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43AB0" w:rsidRPr="0097395B" w14:paraId="127FDBD5" w14:textId="77777777">
        <w:trPr>
          <w:trHeight w:hRule="exact" w:val="1417"/>
          <w:jc w:val="center"/>
        </w:trPr>
        <w:tc>
          <w:tcPr>
            <w:tcW w:w="6804" w:type="dxa"/>
            <w:vAlign w:val="center"/>
          </w:tcPr>
          <w:p w14:paraId="5BA41832" w14:textId="677F710F" w:rsidR="00043AB0" w:rsidRPr="0097395B" w:rsidRDefault="00A32409">
            <w:pPr>
              <w:pStyle w:val="EPName"/>
            </w:pPr>
            <w:r w:rsidRPr="0097395B">
              <w:t>Parlamento Europeo</w:t>
            </w:r>
          </w:p>
          <w:p w14:paraId="41410DD5" w14:textId="77777777" w:rsidR="00043AB0" w:rsidRPr="0097395B" w:rsidRDefault="00F278DD">
            <w:pPr>
              <w:pStyle w:val="EPTerm"/>
            </w:pPr>
            <w:r w:rsidRPr="0097395B">
              <w:t>2019-2024</w:t>
            </w:r>
          </w:p>
        </w:tc>
        <w:tc>
          <w:tcPr>
            <w:tcW w:w="2268" w:type="dxa"/>
          </w:tcPr>
          <w:p w14:paraId="77BC6BC8" w14:textId="77777777" w:rsidR="00043AB0" w:rsidRPr="0097395B" w:rsidRDefault="00F278DD">
            <w:pPr>
              <w:pStyle w:val="EPLogo"/>
            </w:pPr>
            <w:r w:rsidRPr="0097395B">
              <w:drawing>
                <wp:inline distT="0" distB="0" distL="0" distR="0" wp14:anchorId="4F71F2A0" wp14:editId="6175BDE3">
                  <wp:extent cx="1162812" cy="647954"/>
                  <wp:effectExtent l="0" t="0" r="0" b="0"/>
                  <wp:docPr id="100001" name="Imagen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E213DBD" w14:textId="77777777" w:rsidR="00043AB0" w:rsidRPr="0097395B" w:rsidRDefault="00043AB0">
      <w:pPr>
        <w:pStyle w:val="LineTop"/>
      </w:pPr>
    </w:p>
    <w:p w14:paraId="6C4A60D0" w14:textId="672D2A50" w:rsidR="00043AB0" w:rsidRPr="0097395B" w:rsidRDefault="00F278DD">
      <w:pPr>
        <w:pStyle w:val="EPBody"/>
      </w:pPr>
      <w:r w:rsidRPr="0097395B">
        <w:rPr>
          <w:rStyle w:val="HideTWBExt"/>
          <w:i w:val="0"/>
          <w:noProof w:val="0"/>
          <w:szCs w:val="20"/>
        </w:rPr>
        <w:t>&lt;Commission&gt;</w:t>
      </w:r>
      <w:r w:rsidRPr="0097395B">
        <w:rPr>
          <w:rStyle w:val="HideTWBInt"/>
          <w:rFonts w:cs="Times New Roman"/>
          <w:i w:val="0"/>
          <w:noProof w:val="0"/>
          <w:szCs w:val="20"/>
        </w:rPr>
        <w:t>{LIBE}</w:t>
      </w:r>
      <w:r w:rsidR="00A32409" w:rsidRPr="0097395B">
        <w:t>Comisión de Libertades Civiles, Justicia y Asuntos de Interior</w:t>
      </w:r>
      <w:r w:rsidRPr="0097395B">
        <w:rPr>
          <w:rStyle w:val="HideTWBExt"/>
          <w:i w:val="0"/>
          <w:noProof w:val="0"/>
          <w:szCs w:val="20"/>
        </w:rPr>
        <w:t>&lt;/Commission&gt;</w:t>
      </w:r>
    </w:p>
    <w:p w14:paraId="7C70EDA4" w14:textId="77777777" w:rsidR="00043AB0" w:rsidRPr="0097395B" w:rsidRDefault="00043AB0">
      <w:pPr>
        <w:pStyle w:val="LineBottom"/>
      </w:pPr>
    </w:p>
    <w:p w14:paraId="1359A3F1" w14:textId="77777777" w:rsidR="00043AB0" w:rsidRPr="0097395B" w:rsidRDefault="00F278DD">
      <w:pPr>
        <w:pStyle w:val="CoverReference"/>
      </w:pPr>
      <w:r w:rsidRPr="0097395B">
        <w:rPr>
          <w:rStyle w:val="HideTWBExt"/>
          <w:b w:val="0"/>
          <w:noProof w:val="0"/>
        </w:rPr>
        <w:t>&lt;RefProc&gt;</w:t>
      </w:r>
      <w:r w:rsidRPr="0097395B">
        <w:t>2020/0279</w:t>
      </w:r>
      <w:r w:rsidRPr="0097395B">
        <w:rPr>
          <w:rStyle w:val="HideTWBExt"/>
          <w:b w:val="0"/>
          <w:noProof w:val="0"/>
        </w:rPr>
        <w:t>&lt;/RefProc&gt;&lt;RefTypeProc&gt;</w:t>
      </w:r>
      <w:r w:rsidRPr="0097395B">
        <w:t>(COD)</w:t>
      </w:r>
      <w:r w:rsidRPr="0097395B">
        <w:rPr>
          <w:rStyle w:val="HideTWBExt"/>
          <w:b w:val="0"/>
          <w:noProof w:val="0"/>
        </w:rPr>
        <w:t>&lt;/RefTypeProc&gt;</w:t>
      </w:r>
    </w:p>
    <w:p w14:paraId="70F315A9" w14:textId="77777777" w:rsidR="00043AB0" w:rsidRPr="0097395B" w:rsidRDefault="00F278DD">
      <w:pPr>
        <w:pStyle w:val="CoverDate"/>
      </w:pPr>
      <w:r w:rsidRPr="0097395B">
        <w:rPr>
          <w:rStyle w:val="HideTWBExt"/>
          <w:noProof w:val="0"/>
        </w:rPr>
        <w:t>&lt;Date&gt;</w:t>
      </w:r>
      <w:r w:rsidRPr="0097395B">
        <w:rPr>
          <w:rStyle w:val="HideTWBInt"/>
          <w:noProof w:val="0"/>
        </w:rPr>
        <w:t>{09/12/2021}</w:t>
      </w:r>
      <w:r w:rsidRPr="0097395B">
        <w:t>9.12.2021</w:t>
      </w:r>
      <w:r w:rsidRPr="0097395B">
        <w:rPr>
          <w:rStyle w:val="HideTWBExt"/>
          <w:noProof w:val="0"/>
        </w:rPr>
        <w:t>&lt;/Date&gt;</w:t>
      </w:r>
    </w:p>
    <w:p w14:paraId="3892EEAE" w14:textId="2D76E439" w:rsidR="00043AB0" w:rsidRPr="0097395B" w:rsidRDefault="00F278DD">
      <w:pPr>
        <w:pStyle w:val="CoverDocType"/>
      </w:pPr>
      <w:r w:rsidRPr="0097395B">
        <w:rPr>
          <w:rStyle w:val="HideTWBExt"/>
          <w:b w:val="0"/>
          <w:noProof w:val="0"/>
        </w:rPr>
        <w:t>&lt;TypeAM&gt;</w:t>
      </w:r>
      <w:r w:rsidR="00A32409" w:rsidRPr="0097395B">
        <w:t>ENMIENDAS</w:t>
      </w:r>
      <w:r w:rsidRPr="0097395B">
        <w:rPr>
          <w:rStyle w:val="HideTWBExt"/>
          <w:b w:val="0"/>
          <w:noProof w:val="0"/>
        </w:rPr>
        <w:t>&lt;/TypeAM&gt;</w:t>
      </w:r>
    </w:p>
    <w:p w14:paraId="77DB4D78" w14:textId="77777777" w:rsidR="00043AB0" w:rsidRPr="0097395B" w:rsidRDefault="00F278DD">
      <w:pPr>
        <w:pStyle w:val="CoverDocType24a"/>
      </w:pPr>
      <w:r w:rsidRPr="0097395B">
        <w:rPr>
          <w:rStyle w:val="HideTWBExt"/>
          <w:b w:val="0"/>
          <w:noProof w:val="0"/>
        </w:rPr>
        <w:t>&lt;RangeAM&gt;</w:t>
      </w:r>
      <w:r w:rsidRPr="0097395B">
        <w:t>166 - 449</w:t>
      </w:r>
      <w:r w:rsidRPr="0097395B">
        <w:rPr>
          <w:rStyle w:val="HideTWBExt"/>
          <w:b w:val="0"/>
          <w:noProof w:val="0"/>
        </w:rPr>
        <w:t>&lt;/RangeAM&gt;</w:t>
      </w:r>
    </w:p>
    <w:p w14:paraId="3337E0A4" w14:textId="4B327746" w:rsidR="00043AB0" w:rsidRPr="0097395B" w:rsidRDefault="00F278DD">
      <w:pPr>
        <w:pStyle w:val="CoverBold"/>
      </w:pPr>
      <w:r w:rsidRPr="0097395B">
        <w:rPr>
          <w:rStyle w:val="HideTWBExt"/>
          <w:b w:val="0"/>
          <w:noProof w:val="0"/>
        </w:rPr>
        <w:t>&lt;TitreType&gt;</w:t>
      </w:r>
      <w:r w:rsidR="00A32409" w:rsidRPr="0097395B">
        <w:t>Proyecto de informe</w:t>
      </w:r>
      <w:r w:rsidRPr="0097395B">
        <w:rPr>
          <w:rStyle w:val="HideTWBExt"/>
          <w:b w:val="0"/>
          <w:noProof w:val="0"/>
        </w:rPr>
        <w:t>&lt;/TitreType&gt;</w:t>
      </w:r>
    </w:p>
    <w:p w14:paraId="01B1CAB9" w14:textId="77777777" w:rsidR="00043AB0" w:rsidRPr="0097395B" w:rsidRDefault="00F278DD">
      <w:pPr>
        <w:pStyle w:val="CoverBold"/>
      </w:pPr>
      <w:r w:rsidRPr="0097395B">
        <w:rPr>
          <w:rStyle w:val="HideTWBExt"/>
          <w:b w:val="0"/>
          <w:noProof w:val="0"/>
        </w:rPr>
        <w:t>&lt;Rapporteur&gt;</w:t>
      </w:r>
      <w:r w:rsidRPr="0097395B">
        <w:t>Tomas Tobé</w:t>
      </w:r>
      <w:r w:rsidRPr="0097395B">
        <w:rPr>
          <w:rStyle w:val="HideTWBExt"/>
          <w:b w:val="0"/>
          <w:noProof w:val="0"/>
        </w:rPr>
        <w:t>&lt;/Rapporteur&gt;</w:t>
      </w:r>
    </w:p>
    <w:p w14:paraId="1CBAD833" w14:textId="77777777" w:rsidR="00043AB0" w:rsidRPr="0097395B" w:rsidRDefault="00F278DD">
      <w:pPr>
        <w:pStyle w:val="CoverNormal24a"/>
      </w:pPr>
      <w:r w:rsidRPr="0097395B">
        <w:rPr>
          <w:rStyle w:val="HideTWBExt"/>
          <w:noProof w:val="0"/>
        </w:rPr>
        <w:t>&lt;DocRefPE&gt;</w:t>
      </w:r>
      <w:r w:rsidRPr="0097395B">
        <w:t>(PE698.950v01-00)</w:t>
      </w:r>
      <w:r w:rsidRPr="0097395B">
        <w:rPr>
          <w:rStyle w:val="HideTWBExt"/>
          <w:noProof w:val="0"/>
        </w:rPr>
        <w:t>&lt;/DocRefPE&gt;</w:t>
      </w:r>
    </w:p>
    <w:p w14:paraId="4704F0D3" w14:textId="7F69D1A2" w:rsidR="00043AB0" w:rsidRPr="0097395B" w:rsidRDefault="00F278DD">
      <w:pPr>
        <w:pStyle w:val="CoverNormal24a"/>
      </w:pPr>
      <w:r w:rsidRPr="0097395B">
        <w:rPr>
          <w:rStyle w:val="HideTWBExt"/>
          <w:noProof w:val="0"/>
        </w:rPr>
        <w:t>&lt;Titre&gt;</w:t>
      </w:r>
      <w:r w:rsidR="00D31014" w:rsidRPr="0097395B">
        <w:t>sobre la propuesta de Reglamento del Parlamento Europeo y del Consejo sobre la gestión del asilo y la migración y por el que se modifican la Directiva 2003/109/CE del Consejo y la propuesta de Reglamento (UE) XXX/XXX [Fondo de Asilo y Migración]</w:t>
      </w:r>
      <w:r w:rsidRPr="0097395B">
        <w:rPr>
          <w:rStyle w:val="HideTWBExt"/>
          <w:noProof w:val="0"/>
        </w:rPr>
        <w:t>&lt;/Titre&gt;</w:t>
      </w:r>
    </w:p>
    <w:p w14:paraId="2397A665" w14:textId="4B018BC7" w:rsidR="00043AB0" w:rsidRPr="0097395B" w:rsidRDefault="00F278DD">
      <w:pPr>
        <w:pStyle w:val="CoverNormal"/>
      </w:pPr>
      <w:r w:rsidRPr="0097395B">
        <w:rPr>
          <w:rStyle w:val="HideTWBExt"/>
          <w:noProof w:val="0"/>
        </w:rPr>
        <w:t>&lt;DocAmend&gt;</w:t>
      </w:r>
      <w:r w:rsidRPr="0097395B">
        <w:t>Prop</w:t>
      </w:r>
      <w:r w:rsidR="00D31014" w:rsidRPr="0097395B">
        <w:t>uesta de Reglamento</w:t>
      </w:r>
      <w:r w:rsidRPr="0097395B">
        <w:rPr>
          <w:rStyle w:val="HideTWBExt"/>
          <w:noProof w:val="0"/>
        </w:rPr>
        <w:t>&lt;/DocAmend&gt;</w:t>
      </w:r>
    </w:p>
    <w:p w14:paraId="0BD73F12" w14:textId="77777777" w:rsidR="00043AB0" w:rsidRPr="0097395B" w:rsidRDefault="00F278DD">
      <w:pPr>
        <w:pStyle w:val="CoverNormal24a"/>
      </w:pPr>
      <w:r w:rsidRPr="0097395B">
        <w:rPr>
          <w:rStyle w:val="HideTWBExt"/>
          <w:noProof w:val="0"/>
        </w:rPr>
        <w:t>&lt;DocRef&gt;</w:t>
      </w:r>
      <w:r w:rsidRPr="0097395B">
        <w:t>(COM(2020)0610 – C9-0309/2020 – 2020/0279(COD))</w:t>
      </w:r>
      <w:r w:rsidRPr="0097395B">
        <w:rPr>
          <w:rStyle w:val="HideTWBExt"/>
          <w:noProof w:val="0"/>
        </w:rPr>
        <w:t>&lt;/DocRef&gt;</w:t>
      </w:r>
    </w:p>
    <w:p w14:paraId="5B9B48DD" w14:textId="77777777" w:rsidR="00043AB0" w:rsidRPr="0097395B" w:rsidRDefault="00F278DD">
      <w:r w:rsidRPr="0097395B">
        <w:br w:type="page"/>
      </w:r>
      <w:r w:rsidRPr="0097395B">
        <w:lastRenderedPageBreak/>
        <w:t>AM_Com_LegReport</w:t>
      </w:r>
    </w:p>
    <w:p w14:paraId="36843E6A" w14:textId="599A1486" w:rsidR="00583B1D" w:rsidRPr="0097395B" w:rsidRDefault="00F278DD" w:rsidP="00583B1D">
      <w:pPr>
        <w:pStyle w:val="AmNumberTabs"/>
      </w:pPr>
      <w:r w:rsidRPr="0097395B">
        <w:br w:type="page"/>
      </w:r>
      <w:r w:rsidR="00583B1D" w:rsidRPr="0097395B">
        <w:rPr>
          <w:rStyle w:val="HideTWBExt"/>
          <w:b w:val="0"/>
          <w:noProof w:val="0"/>
        </w:rPr>
        <w:lastRenderedPageBreak/>
        <w:t>&lt;RepeatBlock-AmendA&gt;&lt;AmendA&gt;</w:t>
      </w:r>
      <w:r w:rsidR="00583B1D" w:rsidRPr="0097395B">
        <w:t>Enmienda</w:t>
      </w:r>
      <w:r w:rsidR="00583B1D" w:rsidRPr="0097395B">
        <w:tab/>
      </w:r>
      <w:r w:rsidR="00583B1D" w:rsidRPr="0097395B">
        <w:tab/>
      </w:r>
      <w:r w:rsidR="00583B1D" w:rsidRPr="0097395B">
        <w:rPr>
          <w:rStyle w:val="HideTWBExt"/>
          <w:b w:val="0"/>
          <w:noProof w:val="0"/>
        </w:rPr>
        <w:t>&lt;NumAmA&gt;</w:t>
      </w:r>
      <w:r w:rsidR="00583B1D" w:rsidRPr="0097395B">
        <w:t>166</w:t>
      </w:r>
      <w:r w:rsidR="00583B1D" w:rsidRPr="0097395B">
        <w:rPr>
          <w:rStyle w:val="HideTWBExt"/>
          <w:b w:val="0"/>
          <w:noProof w:val="0"/>
        </w:rPr>
        <w:t>&lt;/NumAmA&gt;</w:t>
      </w:r>
    </w:p>
    <w:p w14:paraId="0A5B2DE5"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66FC654F" w14:textId="77777777" w:rsidR="00583B1D" w:rsidRPr="0097395B" w:rsidRDefault="00583B1D" w:rsidP="00583B1D">
      <w:pPr>
        <w:pStyle w:val="NormalBold"/>
      </w:pPr>
      <w:r w:rsidRPr="0097395B">
        <w:rPr>
          <w:rStyle w:val="HideTWBExt"/>
          <w:b w:val="0"/>
          <w:noProof w:val="0"/>
        </w:rPr>
        <w:t>&lt;/RepeatBlock-By&gt;</w:t>
      </w:r>
    </w:p>
    <w:p w14:paraId="7BC76D99" w14:textId="77777777" w:rsidR="00583B1D" w:rsidRPr="0097395B" w:rsidRDefault="00583B1D" w:rsidP="00583B1D">
      <w:pPr>
        <w:pStyle w:val="NormalBold"/>
      </w:pPr>
      <w:r w:rsidRPr="0097395B">
        <w:rPr>
          <w:rStyle w:val="HideTWBExt"/>
          <w:b w:val="0"/>
          <w:noProof w:val="0"/>
        </w:rPr>
        <w:t>&lt;DocAmend&gt;</w:t>
      </w:r>
      <w:r w:rsidRPr="0097395B">
        <w:t>Proyecto de Resolución legislativa</w:t>
      </w:r>
      <w:r w:rsidRPr="0097395B">
        <w:rPr>
          <w:rStyle w:val="HideTWBExt"/>
          <w:b w:val="0"/>
          <w:noProof w:val="0"/>
        </w:rPr>
        <w:t>&lt;/DocAmend&gt;</w:t>
      </w:r>
    </w:p>
    <w:p w14:paraId="2CC487FC" w14:textId="77777777" w:rsidR="00583B1D" w:rsidRPr="0097395B" w:rsidRDefault="00583B1D" w:rsidP="00583B1D">
      <w:pPr>
        <w:pStyle w:val="NormalBold"/>
      </w:pPr>
      <w:r w:rsidRPr="0097395B">
        <w:rPr>
          <w:rStyle w:val="HideTWBExt"/>
          <w:b w:val="0"/>
          <w:noProof w:val="0"/>
        </w:rPr>
        <w:t>&lt;Article&gt;</w:t>
      </w:r>
      <w:r w:rsidRPr="0097395B">
        <w:t>Apartado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50543CF" w14:textId="77777777" w:rsidTr="005D5AFC">
        <w:trPr>
          <w:trHeight w:hRule="exact" w:val="240"/>
          <w:jc w:val="center"/>
        </w:trPr>
        <w:tc>
          <w:tcPr>
            <w:tcW w:w="9752" w:type="dxa"/>
            <w:gridSpan w:val="2"/>
          </w:tcPr>
          <w:p w14:paraId="0AA19CB3" w14:textId="77777777" w:rsidR="00583B1D" w:rsidRPr="0097395B" w:rsidRDefault="00583B1D" w:rsidP="005D5AFC"/>
        </w:tc>
      </w:tr>
      <w:tr w:rsidR="00583B1D" w:rsidRPr="0097395B" w14:paraId="54EE3ED4" w14:textId="77777777" w:rsidTr="005D5AFC">
        <w:trPr>
          <w:trHeight w:val="240"/>
          <w:jc w:val="center"/>
        </w:trPr>
        <w:tc>
          <w:tcPr>
            <w:tcW w:w="4876" w:type="dxa"/>
          </w:tcPr>
          <w:p w14:paraId="660752A9" w14:textId="77777777" w:rsidR="00583B1D" w:rsidRPr="0097395B" w:rsidRDefault="00583B1D" w:rsidP="005D5AFC">
            <w:pPr>
              <w:pStyle w:val="AmColumnHeading"/>
            </w:pPr>
            <w:r w:rsidRPr="0097395B">
              <w:t>Proyecto de Resolución legislativa</w:t>
            </w:r>
          </w:p>
        </w:tc>
        <w:tc>
          <w:tcPr>
            <w:tcW w:w="4876" w:type="dxa"/>
          </w:tcPr>
          <w:p w14:paraId="41FAFDFA" w14:textId="77777777" w:rsidR="00583B1D" w:rsidRPr="0097395B" w:rsidRDefault="00583B1D" w:rsidP="005D5AFC">
            <w:pPr>
              <w:pStyle w:val="AmColumnHeading"/>
            </w:pPr>
            <w:r w:rsidRPr="0097395B">
              <w:t>Enmienda</w:t>
            </w:r>
          </w:p>
        </w:tc>
      </w:tr>
      <w:tr w:rsidR="00583B1D" w:rsidRPr="0097395B" w14:paraId="71BD01E4" w14:textId="77777777" w:rsidTr="005D5AFC">
        <w:trPr>
          <w:jc w:val="center"/>
        </w:trPr>
        <w:tc>
          <w:tcPr>
            <w:tcW w:w="4876" w:type="dxa"/>
          </w:tcPr>
          <w:p w14:paraId="52ED3124" w14:textId="77777777" w:rsidR="00583B1D" w:rsidRPr="0097395B" w:rsidRDefault="00583B1D" w:rsidP="005D5AFC">
            <w:pPr>
              <w:pStyle w:val="Normal6a"/>
            </w:pPr>
            <w:r w:rsidRPr="0097395B">
              <w:t>1.</w:t>
            </w:r>
            <w:r w:rsidRPr="0097395B">
              <w:tab/>
            </w:r>
            <w:r w:rsidRPr="0097395B">
              <w:rPr>
                <w:b/>
                <w:i/>
              </w:rPr>
              <w:t xml:space="preserve">Aprueba </w:t>
            </w:r>
            <w:r w:rsidRPr="0097395B">
              <w:t xml:space="preserve">la </w:t>
            </w:r>
            <w:r w:rsidRPr="0097395B">
              <w:rPr>
                <w:b/>
                <w:i/>
              </w:rPr>
              <w:t>Posición en primera lectura que figura a continuación</w:t>
            </w:r>
            <w:r w:rsidRPr="0097395B">
              <w:t>;</w:t>
            </w:r>
          </w:p>
        </w:tc>
        <w:tc>
          <w:tcPr>
            <w:tcW w:w="4876" w:type="dxa"/>
          </w:tcPr>
          <w:p w14:paraId="70832205" w14:textId="77777777" w:rsidR="00583B1D" w:rsidRPr="0097395B" w:rsidRDefault="00583B1D" w:rsidP="005D5AFC">
            <w:pPr>
              <w:pStyle w:val="Normal6a"/>
            </w:pPr>
            <w:r w:rsidRPr="0097395B">
              <w:t>1.</w:t>
            </w:r>
            <w:r w:rsidRPr="0097395B">
              <w:tab/>
            </w:r>
            <w:r w:rsidRPr="0097395B">
              <w:rPr>
                <w:b/>
                <w:i/>
              </w:rPr>
              <w:t xml:space="preserve">Rechaza </w:t>
            </w:r>
            <w:r w:rsidRPr="0097395B">
              <w:t xml:space="preserve">la </w:t>
            </w:r>
            <w:r w:rsidRPr="0097395B">
              <w:rPr>
                <w:b/>
                <w:i/>
              </w:rPr>
              <w:t>propuesta de la Comisión y le remite de nuevo el texto</w:t>
            </w:r>
            <w:r w:rsidRPr="0097395B">
              <w:t>;</w:t>
            </w:r>
          </w:p>
        </w:tc>
      </w:tr>
    </w:tbl>
    <w:p w14:paraId="7AFE6D3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DB05AF5" w14:textId="77777777" w:rsidR="00583B1D" w:rsidRPr="0097395B" w:rsidRDefault="00583B1D" w:rsidP="00583B1D">
      <w:r w:rsidRPr="0097395B">
        <w:rPr>
          <w:rStyle w:val="HideTWBExt"/>
          <w:noProof w:val="0"/>
        </w:rPr>
        <w:t>&lt;/AmendA&gt;</w:t>
      </w:r>
    </w:p>
    <w:p w14:paraId="59796EE8" w14:textId="77777777" w:rsidR="00583B1D" w:rsidRPr="0097395B" w:rsidRDefault="00583B1D" w:rsidP="00583B1D">
      <w:pPr>
        <w:pStyle w:val="AmNumberTabs"/>
      </w:pPr>
      <w:r w:rsidRPr="0097395B">
        <w:rPr>
          <w:rStyle w:val="HideTWBExt"/>
          <w:b w:val="0"/>
          <w:noProof w:val="0"/>
        </w:rPr>
        <w:t>&lt;AmendA&gt;</w:t>
      </w:r>
      <w:r w:rsidRPr="0097395B">
        <w:t>Enmienda</w:t>
      </w:r>
      <w:r w:rsidRPr="0097395B">
        <w:tab/>
      </w:r>
      <w:r w:rsidRPr="0097395B">
        <w:tab/>
      </w:r>
      <w:r w:rsidRPr="0097395B">
        <w:rPr>
          <w:rStyle w:val="HideTWBExt"/>
          <w:b w:val="0"/>
          <w:noProof w:val="0"/>
        </w:rPr>
        <w:t>&lt;NumAmA&gt;</w:t>
      </w:r>
      <w:r w:rsidRPr="0097395B">
        <w:t>167</w:t>
      </w:r>
      <w:r w:rsidRPr="0097395B">
        <w:rPr>
          <w:rStyle w:val="HideTWBExt"/>
          <w:b w:val="0"/>
          <w:noProof w:val="0"/>
        </w:rPr>
        <w:t>&lt;/NumAmA&gt;</w:t>
      </w:r>
    </w:p>
    <w:p w14:paraId="22A09FE3"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072286A2" w14:textId="77777777" w:rsidR="00583B1D" w:rsidRPr="0097395B" w:rsidRDefault="00583B1D" w:rsidP="00583B1D">
      <w:pPr>
        <w:pStyle w:val="NormalBold"/>
      </w:pPr>
      <w:r w:rsidRPr="0097395B">
        <w:rPr>
          <w:rStyle w:val="HideTWBExt"/>
          <w:b w:val="0"/>
          <w:noProof w:val="0"/>
        </w:rPr>
        <w:t>&lt;/RepeatBlock-By&gt;</w:t>
      </w:r>
    </w:p>
    <w:p w14:paraId="5293AD0C" w14:textId="77777777" w:rsidR="00583B1D" w:rsidRPr="0097395B" w:rsidRDefault="00583B1D" w:rsidP="00583B1D">
      <w:pPr>
        <w:pStyle w:val="NormalBold"/>
      </w:pPr>
      <w:r w:rsidRPr="0097395B">
        <w:rPr>
          <w:rStyle w:val="HideTWBExt"/>
          <w:b w:val="0"/>
          <w:noProof w:val="0"/>
        </w:rPr>
        <w:t>&lt;DocAmend&gt;</w:t>
      </w:r>
      <w:r w:rsidRPr="0097395B">
        <w:t>Proyecto de Resolución legislativa</w:t>
      </w:r>
      <w:r w:rsidRPr="0097395B">
        <w:rPr>
          <w:rStyle w:val="HideTWBExt"/>
          <w:b w:val="0"/>
          <w:noProof w:val="0"/>
        </w:rPr>
        <w:t>&lt;/DocAmend&gt;</w:t>
      </w:r>
    </w:p>
    <w:p w14:paraId="0662880B" w14:textId="77777777" w:rsidR="00583B1D" w:rsidRPr="0097395B" w:rsidRDefault="00583B1D" w:rsidP="00583B1D">
      <w:pPr>
        <w:pStyle w:val="NormalBold"/>
      </w:pPr>
      <w:r w:rsidRPr="0097395B">
        <w:rPr>
          <w:rStyle w:val="HideTWBExt"/>
          <w:b w:val="0"/>
          <w:noProof w:val="0"/>
        </w:rPr>
        <w:t>&lt;Article&gt;</w:t>
      </w:r>
      <w:r w:rsidRPr="0097395B">
        <w:t>Apartado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B94E204" w14:textId="77777777" w:rsidTr="005D5AFC">
        <w:trPr>
          <w:trHeight w:hRule="exact" w:val="240"/>
          <w:jc w:val="center"/>
        </w:trPr>
        <w:tc>
          <w:tcPr>
            <w:tcW w:w="9752" w:type="dxa"/>
            <w:gridSpan w:val="2"/>
          </w:tcPr>
          <w:p w14:paraId="0D09C9F1" w14:textId="77777777" w:rsidR="00583B1D" w:rsidRPr="0097395B" w:rsidRDefault="00583B1D" w:rsidP="005D5AFC"/>
        </w:tc>
      </w:tr>
      <w:tr w:rsidR="00583B1D" w:rsidRPr="0097395B" w14:paraId="62C2022D" w14:textId="77777777" w:rsidTr="005D5AFC">
        <w:trPr>
          <w:trHeight w:val="240"/>
          <w:jc w:val="center"/>
        </w:trPr>
        <w:tc>
          <w:tcPr>
            <w:tcW w:w="4876" w:type="dxa"/>
          </w:tcPr>
          <w:p w14:paraId="29AF8786" w14:textId="77777777" w:rsidR="00583B1D" w:rsidRPr="0097395B" w:rsidRDefault="00583B1D" w:rsidP="005D5AFC">
            <w:pPr>
              <w:pStyle w:val="AmColumnHeading"/>
            </w:pPr>
            <w:r w:rsidRPr="0097395B">
              <w:t>Proyecto de Resolución legislativa</w:t>
            </w:r>
          </w:p>
        </w:tc>
        <w:tc>
          <w:tcPr>
            <w:tcW w:w="4876" w:type="dxa"/>
          </w:tcPr>
          <w:p w14:paraId="4DEEF1E0" w14:textId="77777777" w:rsidR="00583B1D" w:rsidRPr="0097395B" w:rsidRDefault="00583B1D" w:rsidP="005D5AFC">
            <w:pPr>
              <w:pStyle w:val="AmColumnHeading"/>
            </w:pPr>
            <w:r w:rsidRPr="0097395B">
              <w:t>Enmienda</w:t>
            </w:r>
          </w:p>
        </w:tc>
      </w:tr>
      <w:tr w:rsidR="00583B1D" w:rsidRPr="0097395B" w14:paraId="2DDCB7A5" w14:textId="77777777" w:rsidTr="005D5AFC">
        <w:trPr>
          <w:jc w:val="center"/>
        </w:trPr>
        <w:tc>
          <w:tcPr>
            <w:tcW w:w="4876" w:type="dxa"/>
          </w:tcPr>
          <w:p w14:paraId="47DA7674" w14:textId="77777777" w:rsidR="00583B1D" w:rsidRPr="0097395B" w:rsidRDefault="00583B1D" w:rsidP="005D5AFC">
            <w:pPr>
              <w:pStyle w:val="Normal6a"/>
            </w:pPr>
            <w:r w:rsidRPr="0097395B">
              <w:t>1.</w:t>
            </w:r>
            <w:r w:rsidRPr="0097395B">
              <w:tab/>
            </w:r>
            <w:r w:rsidRPr="0097395B">
              <w:rPr>
                <w:b/>
                <w:i/>
              </w:rPr>
              <w:t xml:space="preserve">Aprueba </w:t>
            </w:r>
            <w:r w:rsidRPr="0097395B">
              <w:t xml:space="preserve">la </w:t>
            </w:r>
            <w:r w:rsidRPr="0097395B">
              <w:rPr>
                <w:b/>
                <w:i/>
              </w:rPr>
              <w:t>Posición en primera lectura que figura a continuación</w:t>
            </w:r>
            <w:r w:rsidRPr="0097395B">
              <w:t>;</w:t>
            </w:r>
          </w:p>
        </w:tc>
        <w:tc>
          <w:tcPr>
            <w:tcW w:w="4876" w:type="dxa"/>
          </w:tcPr>
          <w:p w14:paraId="22FF0E85" w14:textId="77777777" w:rsidR="00583B1D" w:rsidRPr="0097395B" w:rsidRDefault="00583B1D" w:rsidP="005D5AFC">
            <w:pPr>
              <w:pStyle w:val="Normal6a"/>
            </w:pPr>
            <w:r w:rsidRPr="0097395B">
              <w:t>1.</w:t>
            </w:r>
            <w:r w:rsidRPr="0097395B">
              <w:tab/>
            </w:r>
            <w:r w:rsidRPr="0097395B">
              <w:rPr>
                <w:b/>
                <w:i/>
              </w:rPr>
              <w:t xml:space="preserve">Rechaza </w:t>
            </w:r>
            <w:r w:rsidRPr="0097395B">
              <w:t xml:space="preserve">la </w:t>
            </w:r>
            <w:r w:rsidRPr="0097395B">
              <w:rPr>
                <w:b/>
                <w:i/>
              </w:rPr>
              <w:t>propuesta de la Comisión</w:t>
            </w:r>
            <w:r w:rsidRPr="0097395B">
              <w:t>;</w:t>
            </w:r>
          </w:p>
        </w:tc>
      </w:tr>
    </w:tbl>
    <w:p w14:paraId="077DF8A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6B9E67C" w14:textId="071234FF" w:rsidR="00583B1D" w:rsidRPr="0097395B" w:rsidRDefault="00583B1D" w:rsidP="00583B1D">
      <w:r w:rsidRPr="0097395B">
        <w:rPr>
          <w:rStyle w:val="HideTWBExt"/>
          <w:noProof w:val="0"/>
        </w:rPr>
        <w:t>&lt;/AmendA&gt;&lt;/RepeatBlock-AmendA&gt;</w:t>
      </w:r>
    </w:p>
    <w:p w14:paraId="571063E5" w14:textId="6087C5B8" w:rsidR="00583B1D" w:rsidRPr="0097395B" w:rsidRDefault="00583B1D" w:rsidP="00583B1D">
      <w:pPr>
        <w:pStyle w:val="AmNumberTabs"/>
      </w:pPr>
      <w:r w:rsidRPr="0097395B">
        <w:rPr>
          <w:rStyle w:val="HideTWBExt"/>
          <w:b w:val="0"/>
          <w:noProof w:val="0"/>
        </w:rPr>
        <w:t>&lt;RepeatBlock-AmendB&gt;&lt;AmendB&gt;</w:t>
      </w:r>
      <w:r w:rsidRPr="0097395B">
        <w:t>Enmienda</w:t>
      </w:r>
      <w:r w:rsidRPr="0097395B">
        <w:tab/>
      </w:r>
      <w:r w:rsidRPr="0097395B">
        <w:tab/>
      </w:r>
      <w:r w:rsidRPr="0097395B">
        <w:rPr>
          <w:rStyle w:val="HideTWBExt"/>
          <w:b w:val="0"/>
          <w:noProof w:val="0"/>
        </w:rPr>
        <w:t>&lt;NumAmB&gt;</w:t>
      </w:r>
      <w:r w:rsidRPr="0097395B">
        <w:t>168</w:t>
      </w:r>
      <w:r w:rsidRPr="0097395B">
        <w:rPr>
          <w:rStyle w:val="HideTWBExt"/>
          <w:b w:val="0"/>
          <w:noProof w:val="0"/>
        </w:rPr>
        <w:t>&lt;/NumAmB&gt;</w:t>
      </w:r>
    </w:p>
    <w:p w14:paraId="2AD53B0F"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51477362" w14:textId="77777777" w:rsidR="00583B1D" w:rsidRPr="0097395B" w:rsidRDefault="00583B1D" w:rsidP="00583B1D">
      <w:pPr>
        <w:pStyle w:val="NormalBold"/>
      </w:pPr>
      <w:r w:rsidRPr="0097395B">
        <w:rPr>
          <w:rStyle w:val="HideTWBExt"/>
          <w:b w:val="0"/>
          <w:noProof w:val="0"/>
        </w:rPr>
        <w:t>&lt;/RepeatBlock-By&gt;</w:t>
      </w:r>
    </w:p>
    <w:p w14:paraId="3D2254A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915C97A" w14:textId="77777777" w:rsidR="00583B1D" w:rsidRPr="0097395B" w:rsidRDefault="00583B1D" w:rsidP="00583B1D">
      <w:pPr>
        <w:pStyle w:val="NormalBold"/>
      </w:pPr>
      <w:r w:rsidRPr="0097395B">
        <w:rPr>
          <w:rStyle w:val="HideTWBExt"/>
          <w:b w:val="0"/>
          <w:noProof w:val="0"/>
        </w:rPr>
        <w:t>&lt;Article&gt;</w:t>
      </w:r>
      <w:r w:rsidRPr="0097395B">
        <w:t>Título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885A12A" w14:textId="77777777" w:rsidTr="005D5AFC">
        <w:trPr>
          <w:trHeight w:hRule="exact" w:val="240"/>
          <w:jc w:val="center"/>
        </w:trPr>
        <w:tc>
          <w:tcPr>
            <w:tcW w:w="9752" w:type="dxa"/>
            <w:gridSpan w:val="2"/>
          </w:tcPr>
          <w:p w14:paraId="03DF4C7A" w14:textId="77777777" w:rsidR="00583B1D" w:rsidRPr="0097395B" w:rsidRDefault="00583B1D" w:rsidP="005D5AFC"/>
        </w:tc>
      </w:tr>
      <w:tr w:rsidR="00583B1D" w:rsidRPr="0097395B" w14:paraId="48C7BBEE" w14:textId="77777777" w:rsidTr="005D5AFC">
        <w:trPr>
          <w:trHeight w:val="240"/>
          <w:jc w:val="center"/>
        </w:trPr>
        <w:tc>
          <w:tcPr>
            <w:tcW w:w="4876" w:type="dxa"/>
          </w:tcPr>
          <w:p w14:paraId="29848E9E" w14:textId="77777777" w:rsidR="00583B1D" w:rsidRPr="0097395B" w:rsidRDefault="00583B1D" w:rsidP="005D5AFC">
            <w:pPr>
              <w:pStyle w:val="AmColumnHeading"/>
            </w:pPr>
            <w:r w:rsidRPr="0097395B">
              <w:t>Texto de la Comisión</w:t>
            </w:r>
          </w:p>
        </w:tc>
        <w:tc>
          <w:tcPr>
            <w:tcW w:w="4876" w:type="dxa"/>
          </w:tcPr>
          <w:p w14:paraId="5D600C61" w14:textId="77777777" w:rsidR="00583B1D" w:rsidRPr="0097395B" w:rsidRDefault="00583B1D" w:rsidP="005D5AFC">
            <w:pPr>
              <w:pStyle w:val="AmColumnHeading"/>
            </w:pPr>
            <w:r w:rsidRPr="0097395B">
              <w:t>Enmienda</w:t>
            </w:r>
          </w:p>
        </w:tc>
      </w:tr>
      <w:tr w:rsidR="00583B1D" w:rsidRPr="0097395B" w14:paraId="32526E7A" w14:textId="77777777" w:rsidTr="005D5AFC">
        <w:trPr>
          <w:jc w:val="center"/>
        </w:trPr>
        <w:tc>
          <w:tcPr>
            <w:tcW w:w="4876" w:type="dxa"/>
          </w:tcPr>
          <w:p w14:paraId="3181795F" w14:textId="77777777" w:rsidR="00583B1D" w:rsidRPr="0097395B" w:rsidRDefault="00583B1D" w:rsidP="005D5AFC">
            <w:pPr>
              <w:pStyle w:val="Normal6a"/>
            </w:pPr>
            <w:r w:rsidRPr="0097395B">
              <w:t>Propuesta de</w:t>
            </w:r>
            <w:r w:rsidRPr="0097395B">
              <w:cr/>
            </w:r>
            <w:r w:rsidRPr="0097395B">
              <w:br/>
              <w:t>REGLAMENTO DEL PARLAMENTO EUROPEO Y DEL CONSEJO</w:t>
            </w:r>
            <w:r w:rsidRPr="0097395B">
              <w:cr/>
            </w:r>
            <w:r w:rsidRPr="0097395B">
              <w:br/>
              <w:t>sobre la</w:t>
            </w:r>
            <w:r w:rsidRPr="0097395B">
              <w:rPr>
                <w:b/>
                <w:i/>
              </w:rPr>
              <w:t xml:space="preserve"> gestión del</w:t>
            </w:r>
            <w:r w:rsidRPr="0097395B">
              <w:t xml:space="preserve"> asilo </w:t>
            </w:r>
            <w:r w:rsidRPr="0097395B">
              <w:rPr>
                <w:b/>
                <w:i/>
              </w:rPr>
              <w:t>y la migración</w:t>
            </w:r>
            <w:r w:rsidRPr="0097395B">
              <w:t xml:space="preserve"> y por el que se modifica la Directiva 2003/109/CE del Consejo y la propuesta de Reglamento (UE) XXX/XXX [Fondo de </w:t>
            </w:r>
            <w:r w:rsidRPr="0097395B">
              <w:lastRenderedPageBreak/>
              <w:t>Asilo y Migración]</w:t>
            </w:r>
            <w:r w:rsidRPr="0097395B">
              <w:cr/>
            </w:r>
            <w:r w:rsidRPr="0097395B">
              <w:br/>
              <w:t>(Texto pertinente a efectos del EEE)</w:t>
            </w:r>
          </w:p>
        </w:tc>
        <w:tc>
          <w:tcPr>
            <w:tcW w:w="4876" w:type="dxa"/>
          </w:tcPr>
          <w:p w14:paraId="4F19F82B" w14:textId="77777777" w:rsidR="00583B1D" w:rsidRPr="0097395B" w:rsidRDefault="00583B1D" w:rsidP="005D5AFC">
            <w:pPr>
              <w:pStyle w:val="Normal6a"/>
            </w:pPr>
            <w:r w:rsidRPr="0097395B">
              <w:lastRenderedPageBreak/>
              <w:t>Propuesta de</w:t>
            </w:r>
            <w:r w:rsidRPr="0097395B">
              <w:cr/>
            </w:r>
            <w:r w:rsidRPr="0097395B">
              <w:br/>
              <w:t>REGLAMENTO DEL PARLAMENTO EUROPEO Y DEL CONSEJO</w:t>
            </w:r>
            <w:r w:rsidRPr="0097395B">
              <w:cr/>
            </w:r>
            <w:r w:rsidRPr="0097395B">
              <w:br/>
              <w:t xml:space="preserve">sobre la </w:t>
            </w:r>
            <w:r w:rsidRPr="0097395B">
              <w:rPr>
                <w:b/>
                <w:i/>
              </w:rPr>
              <w:t>asignación de responsabilidades y el ejercicio de la solidaridad en materia de</w:t>
            </w:r>
            <w:r w:rsidRPr="0097395B">
              <w:t xml:space="preserve"> asilo y por el que se modifica la Directiva 2003/109/CE del Consejo y la propuesta de </w:t>
            </w:r>
            <w:r w:rsidRPr="0097395B">
              <w:lastRenderedPageBreak/>
              <w:t>Reglamento (UE) XXX/XXX [Fondo de Asilo y Migración]</w:t>
            </w:r>
            <w:r w:rsidRPr="0097395B">
              <w:cr/>
            </w:r>
            <w:r w:rsidRPr="0097395B">
              <w:br/>
              <w:t>(Texto pertinente a efectos del EEE)</w:t>
            </w:r>
          </w:p>
        </w:tc>
      </w:tr>
    </w:tbl>
    <w:p w14:paraId="1F650488"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16B9074" w14:textId="77777777" w:rsidR="00583B1D" w:rsidRPr="0097395B" w:rsidRDefault="00583B1D" w:rsidP="00583B1D">
      <w:r w:rsidRPr="0097395B">
        <w:rPr>
          <w:rStyle w:val="HideTWBExt"/>
          <w:noProof w:val="0"/>
        </w:rPr>
        <w:t>&lt;/AmendB&gt;</w:t>
      </w:r>
    </w:p>
    <w:p w14:paraId="144D0F9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169</w:t>
      </w:r>
      <w:r w:rsidRPr="0097395B">
        <w:rPr>
          <w:rStyle w:val="HideTWBExt"/>
          <w:b w:val="0"/>
          <w:noProof w:val="0"/>
        </w:rPr>
        <w:t>&lt;/NumAmB&gt;</w:t>
      </w:r>
    </w:p>
    <w:p w14:paraId="6B5B5A02"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2A98F63D" w14:textId="77777777" w:rsidR="00583B1D" w:rsidRPr="0097395B" w:rsidRDefault="00583B1D" w:rsidP="00583B1D">
      <w:pPr>
        <w:pStyle w:val="NormalBold"/>
      </w:pPr>
      <w:r w:rsidRPr="0097395B">
        <w:rPr>
          <w:rStyle w:val="HideTWBExt"/>
          <w:b w:val="0"/>
          <w:noProof w:val="0"/>
        </w:rPr>
        <w:t>&lt;/RepeatBlock-By&gt;</w:t>
      </w:r>
    </w:p>
    <w:p w14:paraId="492B513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DD7504C" w14:textId="77777777" w:rsidR="00583B1D" w:rsidRPr="0097395B" w:rsidRDefault="00583B1D" w:rsidP="00583B1D">
      <w:pPr>
        <w:pStyle w:val="NormalBold"/>
      </w:pPr>
      <w:r w:rsidRPr="0097395B">
        <w:rPr>
          <w:rStyle w:val="HideTWBExt"/>
          <w:b w:val="0"/>
          <w:noProof w:val="0"/>
        </w:rPr>
        <w:t>&lt;Article&gt;</w:t>
      </w:r>
      <w:r w:rsidRPr="0097395B">
        <w:t>Título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CF8EA67" w14:textId="77777777" w:rsidTr="005D5AFC">
        <w:trPr>
          <w:trHeight w:hRule="exact" w:val="240"/>
          <w:jc w:val="center"/>
        </w:trPr>
        <w:tc>
          <w:tcPr>
            <w:tcW w:w="9752" w:type="dxa"/>
            <w:gridSpan w:val="2"/>
          </w:tcPr>
          <w:p w14:paraId="6830389E" w14:textId="77777777" w:rsidR="00583B1D" w:rsidRPr="0097395B" w:rsidRDefault="00583B1D" w:rsidP="005D5AFC"/>
        </w:tc>
      </w:tr>
      <w:tr w:rsidR="00583B1D" w:rsidRPr="0097395B" w14:paraId="1C22EE02" w14:textId="77777777" w:rsidTr="005D5AFC">
        <w:trPr>
          <w:trHeight w:val="240"/>
          <w:jc w:val="center"/>
        </w:trPr>
        <w:tc>
          <w:tcPr>
            <w:tcW w:w="4876" w:type="dxa"/>
          </w:tcPr>
          <w:p w14:paraId="14454591" w14:textId="77777777" w:rsidR="00583B1D" w:rsidRPr="0097395B" w:rsidRDefault="00583B1D" w:rsidP="005D5AFC">
            <w:pPr>
              <w:pStyle w:val="AmColumnHeading"/>
            </w:pPr>
            <w:r w:rsidRPr="0097395B">
              <w:t>Texto de la Comisión</w:t>
            </w:r>
          </w:p>
        </w:tc>
        <w:tc>
          <w:tcPr>
            <w:tcW w:w="4876" w:type="dxa"/>
          </w:tcPr>
          <w:p w14:paraId="408A7E7A" w14:textId="77777777" w:rsidR="00583B1D" w:rsidRPr="0097395B" w:rsidRDefault="00583B1D" w:rsidP="005D5AFC">
            <w:pPr>
              <w:pStyle w:val="AmColumnHeading"/>
            </w:pPr>
            <w:r w:rsidRPr="0097395B">
              <w:t>Enmienda</w:t>
            </w:r>
          </w:p>
        </w:tc>
      </w:tr>
      <w:tr w:rsidR="00583B1D" w:rsidRPr="0097395B" w14:paraId="6F473C37" w14:textId="77777777" w:rsidTr="005D5AFC">
        <w:trPr>
          <w:jc w:val="center"/>
        </w:trPr>
        <w:tc>
          <w:tcPr>
            <w:tcW w:w="4876" w:type="dxa"/>
          </w:tcPr>
          <w:p w14:paraId="0311747C" w14:textId="77777777" w:rsidR="00583B1D" w:rsidRPr="0097395B" w:rsidRDefault="00583B1D" w:rsidP="005D5AFC">
            <w:pPr>
              <w:pStyle w:val="Normal6a"/>
            </w:pPr>
            <w:r w:rsidRPr="0097395B">
              <w:t>Propuesta de</w:t>
            </w:r>
            <w:r w:rsidRPr="0097395B">
              <w:cr/>
            </w:r>
            <w:r w:rsidRPr="0097395B">
              <w:br/>
              <w:t>REGLAMENTO DEL PARLAMENTO EUROPEO Y DEL CONSEJO</w:t>
            </w:r>
            <w:r w:rsidRPr="0097395B">
              <w:cr/>
            </w:r>
            <w:r w:rsidRPr="0097395B">
              <w:br/>
              <w:t xml:space="preserve">sobre </w:t>
            </w:r>
            <w:r w:rsidRPr="0097395B">
              <w:rPr>
                <w:b/>
                <w:i/>
              </w:rPr>
              <w:t>la gestión del</w:t>
            </w:r>
            <w:r w:rsidRPr="0097395B">
              <w:t xml:space="preserve"> asilo </w:t>
            </w:r>
            <w:r w:rsidRPr="0097395B">
              <w:rPr>
                <w:b/>
                <w:i/>
              </w:rPr>
              <w:t>y la migración</w:t>
            </w:r>
            <w:r w:rsidRPr="0097395B">
              <w:t xml:space="preserve"> y por el que se modifica la Directiva 2003/109/CE del Consejo y la propuesta de Reglamento (UE) XXX/XXX [Fondo de Asilo y Migración]</w:t>
            </w:r>
            <w:r w:rsidRPr="0097395B">
              <w:cr/>
            </w:r>
            <w:r w:rsidRPr="0097395B">
              <w:br/>
              <w:t>(Texto pertinente a efectos del EEE)</w:t>
            </w:r>
          </w:p>
        </w:tc>
        <w:tc>
          <w:tcPr>
            <w:tcW w:w="4876" w:type="dxa"/>
          </w:tcPr>
          <w:p w14:paraId="4FAE5D89" w14:textId="77777777" w:rsidR="00583B1D" w:rsidRPr="0097395B" w:rsidRDefault="00583B1D" w:rsidP="005D5AFC">
            <w:pPr>
              <w:pStyle w:val="Normal6a"/>
            </w:pPr>
            <w:r w:rsidRPr="0097395B">
              <w:t>Propuesta de</w:t>
            </w:r>
            <w:r w:rsidRPr="0097395B">
              <w:cr/>
            </w:r>
            <w:r w:rsidRPr="0097395B">
              <w:br/>
              <w:t>REGLAMENTO DEL PARLAMENTO EUROPEO Y DEL CONSEJO</w:t>
            </w:r>
            <w:r w:rsidRPr="0097395B">
              <w:cr/>
            </w:r>
            <w:r w:rsidRPr="0097395B">
              <w:br/>
              <w:t xml:space="preserve">sobre </w:t>
            </w:r>
            <w:r w:rsidRPr="0097395B">
              <w:rPr>
                <w:b/>
                <w:i/>
              </w:rPr>
              <w:t>el reparto de responsabilidades y la solidaridad en materia de</w:t>
            </w:r>
            <w:r w:rsidRPr="0097395B">
              <w:t xml:space="preserve"> asilo y por el que se modifica la Directiva 2003/109/CE del Consejo y la propuesta de Reglamento (UE) XXX/XXX [Fondo de Asilo y Migración]</w:t>
            </w:r>
            <w:r w:rsidRPr="0097395B">
              <w:cr/>
            </w:r>
            <w:r w:rsidRPr="0097395B">
              <w:br/>
              <w:t>(Texto pertinente a efectos del EEE)</w:t>
            </w:r>
          </w:p>
        </w:tc>
      </w:tr>
      <w:tr w:rsidR="00583B1D" w:rsidRPr="0097395B" w14:paraId="4FED8CBB" w14:textId="77777777" w:rsidTr="005D5AFC">
        <w:trPr>
          <w:jc w:val="center"/>
        </w:trPr>
        <w:tc>
          <w:tcPr>
            <w:tcW w:w="4876" w:type="dxa"/>
          </w:tcPr>
          <w:p w14:paraId="1ADE0CF5" w14:textId="77777777" w:rsidR="00583B1D" w:rsidRPr="0097395B" w:rsidRDefault="00583B1D" w:rsidP="005D5AFC">
            <w:pPr>
              <w:pStyle w:val="Normal6a"/>
            </w:pPr>
          </w:p>
        </w:tc>
        <w:tc>
          <w:tcPr>
            <w:tcW w:w="4876" w:type="dxa"/>
          </w:tcPr>
          <w:p w14:paraId="53A3D9F6" w14:textId="77777777" w:rsidR="00583B1D" w:rsidRPr="0097395B" w:rsidRDefault="00583B1D" w:rsidP="005D5AFC">
            <w:pPr>
              <w:pStyle w:val="NormalItalic6a"/>
            </w:pPr>
            <w:r w:rsidRPr="0097395B">
              <w:t>(Esta modificación se aplica a la totalidad del texto legislativo. Su aprobación exige adaptaciones técnicas en todo el texto).</w:t>
            </w:r>
          </w:p>
        </w:tc>
      </w:tr>
    </w:tbl>
    <w:p w14:paraId="673CBE0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052A8B9" w14:textId="77777777" w:rsidR="00583B1D" w:rsidRPr="0097395B" w:rsidRDefault="00583B1D" w:rsidP="00583B1D">
      <w:r w:rsidRPr="0097395B">
        <w:rPr>
          <w:rStyle w:val="HideTWBExt"/>
          <w:noProof w:val="0"/>
        </w:rPr>
        <w:t>&lt;/AmendB&gt;</w:t>
      </w:r>
    </w:p>
    <w:p w14:paraId="439253C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170</w:t>
      </w:r>
      <w:r w:rsidRPr="0097395B">
        <w:rPr>
          <w:rStyle w:val="HideTWBExt"/>
          <w:b w:val="0"/>
          <w:noProof w:val="0"/>
        </w:rPr>
        <w:t>&lt;/NumAmB&gt;</w:t>
      </w:r>
    </w:p>
    <w:p w14:paraId="5FA46609"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40EB4D52" w14:textId="77777777" w:rsidR="00583B1D" w:rsidRPr="0097395B" w:rsidRDefault="00583B1D" w:rsidP="00583B1D">
      <w:pPr>
        <w:pStyle w:val="NormalBold"/>
      </w:pPr>
      <w:r w:rsidRPr="0097395B">
        <w:rPr>
          <w:rStyle w:val="HideTWBExt"/>
          <w:b w:val="0"/>
          <w:noProof w:val="0"/>
        </w:rPr>
        <w:t>&lt;/RepeatBlock-By&gt;</w:t>
      </w:r>
    </w:p>
    <w:p w14:paraId="1E022BC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455C409" w14:textId="77777777" w:rsidR="00583B1D" w:rsidRPr="0097395B" w:rsidRDefault="00583B1D" w:rsidP="00583B1D">
      <w:pPr>
        <w:pStyle w:val="NormalBold"/>
      </w:pPr>
      <w:r w:rsidRPr="0097395B">
        <w:rPr>
          <w:rStyle w:val="HideTWBExt"/>
          <w:b w:val="0"/>
          <w:noProof w:val="0"/>
        </w:rPr>
        <w:t>&lt;Article&gt;</w:t>
      </w:r>
      <w:r w:rsidRPr="0097395B">
        <w:t>Título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17FDBB4" w14:textId="77777777" w:rsidTr="005D5AFC">
        <w:trPr>
          <w:trHeight w:hRule="exact" w:val="240"/>
          <w:jc w:val="center"/>
        </w:trPr>
        <w:tc>
          <w:tcPr>
            <w:tcW w:w="9752" w:type="dxa"/>
            <w:gridSpan w:val="2"/>
          </w:tcPr>
          <w:p w14:paraId="794E7232" w14:textId="77777777" w:rsidR="00583B1D" w:rsidRPr="0097395B" w:rsidRDefault="00583B1D" w:rsidP="005D5AFC"/>
        </w:tc>
      </w:tr>
      <w:tr w:rsidR="00583B1D" w:rsidRPr="0097395B" w14:paraId="77DC16F2" w14:textId="77777777" w:rsidTr="005D5AFC">
        <w:trPr>
          <w:trHeight w:val="240"/>
          <w:jc w:val="center"/>
        </w:trPr>
        <w:tc>
          <w:tcPr>
            <w:tcW w:w="4876" w:type="dxa"/>
          </w:tcPr>
          <w:p w14:paraId="311C65D4" w14:textId="77777777" w:rsidR="00583B1D" w:rsidRPr="0097395B" w:rsidRDefault="00583B1D" w:rsidP="005D5AFC">
            <w:pPr>
              <w:pStyle w:val="AmColumnHeading"/>
            </w:pPr>
            <w:r w:rsidRPr="0097395B">
              <w:t>Texto de la Comisión</w:t>
            </w:r>
          </w:p>
        </w:tc>
        <w:tc>
          <w:tcPr>
            <w:tcW w:w="4876" w:type="dxa"/>
          </w:tcPr>
          <w:p w14:paraId="297B3CE6" w14:textId="77777777" w:rsidR="00583B1D" w:rsidRPr="0097395B" w:rsidRDefault="00583B1D" w:rsidP="005D5AFC">
            <w:pPr>
              <w:pStyle w:val="AmColumnHeading"/>
            </w:pPr>
            <w:r w:rsidRPr="0097395B">
              <w:t>Enmienda</w:t>
            </w:r>
          </w:p>
        </w:tc>
      </w:tr>
      <w:tr w:rsidR="00583B1D" w:rsidRPr="0097395B" w14:paraId="7F0CC522" w14:textId="77777777" w:rsidTr="005D5AFC">
        <w:trPr>
          <w:jc w:val="center"/>
        </w:trPr>
        <w:tc>
          <w:tcPr>
            <w:tcW w:w="4876" w:type="dxa"/>
          </w:tcPr>
          <w:p w14:paraId="5169487C" w14:textId="77777777" w:rsidR="00583B1D" w:rsidRPr="0097395B" w:rsidRDefault="00583B1D" w:rsidP="005D5AFC">
            <w:pPr>
              <w:pStyle w:val="Normal6a"/>
            </w:pPr>
            <w:r w:rsidRPr="0097395B">
              <w:t>Propuesta de</w:t>
            </w:r>
            <w:r w:rsidRPr="0097395B">
              <w:cr/>
            </w:r>
            <w:r w:rsidRPr="0097395B">
              <w:br/>
              <w:t>REGLAMENTO DEL PARLAMENTO EUROPEO Y DEL CONSEJO</w:t>
            </w:r>
            <w:r w:rsidRPr="0097395B">
              <w:cr/>
            </w:r>
            <w:r w:rsidRPr="0097395B">
              <w:br/>
              <w:t xml:space="preserve">sobre </w:t>
            </w:r>
            <w:r w:rsidRPr="0097395B">
              <w:rPr>
                <w:b/>
                <w:i/>
              </w:rPr>
              <w:t>la gestión del</w:t>
            </w:r>
            <w:r w:rsidRPr="0097395B">
              <w:t xml:space="preserve"> asilo y la migración y por el que se modifica la Directiva </w:t>
            </w:r>
            <w:r w:rsidRPr="0097395B">
              <w:lastRenderedPageBreak/>
              <w:t>2003/109/CE del Consejo y la propuesta de Reglamento (UE) XXX/XXX [Fondo de Asilo y Migración]</w:t>
            </w:r>
            <w:r w:rsidRPr="0097395B">
              <w:cr/>
            </w:r>
            <w:r w:rsidRPr="0097395B">
              <w:br/>
              <w:t>(Texto pertinente a efectos del EEE)</w:t>
            </w:r>
          </w:p>
        </w:tc>
        <w:tc>
          <w:tcPr>
            <w:tcW w:w="4876" w:type="dxa"/>
          </w:tcPr>
          <w:p w14:paraId="4F0E9F94" w14:textId="77777777" w:rsidR="00583B1D" w:rsidRPr="0097395B" w:rsidRDefault="00583B1D" w:rsidP="005D5AFC">
            <w:pPr>
              <w:pStyle w:val="Normal6a"/>
            </w:pPr>
            <w:r w:rsidRPr="0097395B">
              <w:lastRenderedPageBreak/>
              <w:t>Propuesta de</w:t>
            </w:r>
            <w:r w:rsidRPr="0097395B">
              <w:cr/>
            </w:r>
            <w:r w:rsidRPr="0097395B">
              <w:br/>
              <w:t>REGLAMENTO DEL PARLAMENTO EUROPEO Y DEL CONSEJO</w:t>
            </w:r>
            <w:r w:rsidRPr="0097395B">
              <w:cr/>
            </w:r>
            <w:r w:rsidRPr="0097395B">
              <w:br/>
              <w:t xml:space="preserve">sobre </w:t>
            </w:r>
            <w:r w:rsidRPr="0097395B">
              <w:rPr>
                <w:b/>
                <w:i/>
              </w:rPr>
              <w:t>el</w:t>
            </w:r>
            <w:r w:rsidRPr="0097395B">
              <w:t xml:space="preserve"> asilo y la migración y por el que se modifica la Directiva 2003/109/CE del </w:t>
            </w:r>
            <w:r w:rsidRPr="0097395B">
              <w:lastRenderedPageBreak/>
              <w:t>Consejo y la propuesta de Reglamento (UE) XXX/XXX [Fondo de Asilo y Migración]</w:t>
            </w:r>
            <w:r w:rsidRPr="0097395B">
              <w:cr/>
            </w:r>
            <w:r w:rsidRPr="0097395B">
              <w:br/>
              <w:t>(Texto pertinente a efectos del EEE)</w:t>
            </w:r>
          </w:p>
        </w:tc>
      </w:tr>
    </w:tbl>
    <w:p w14:paraId="27F3976C"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704DDA1" w14:textId="77777777" w:rsidR="00583B1D" w:rsidRPr="0097395B" w:rsidRDefault="00583B1D" w:rsidP="00583B1D">
      <w:r w:rsidRPr="0097395B">
        <w:rPr>
          <w:rStyle w:val="HideTWBExt"/>
          <w:noProof w:val="0"/>
        </w:rPr>
        <w:t>&lt;/AmendB&gt;</w:t>
      </w:r>
    </w:p>
    <w:p w14:paraId="4416F23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171</w:t>
      </w:r>
      <w:r w:rsidRPr="0097395B">
        <w:rPr>
          <w:rStyle w:val="HideTWBExt"/>
          <w:b w:val="0"/>
          <w:noProof w:val="0"/>
        </w:rPr>
        <w:t>&lt;/NumAmB&gt;</w:t>
      </w:r>
    </w:p>
    <w:p w14:paraId="3F564CCB"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w:t>
      </w:r>
      <w:r w:rsidRPr="0097395B">
        <w:rPr>
          <w:rStyle w:val="HideTWBExt"/>
          <w:b w:val="0"/>
          <w:noProof w:val="0"/>
        </w:rPr>
        <w:t>&lt;/Members&gt;</w:t>
      </w:r>
    </w:p>
    <w:p w14:paraId="6CCCDF69" w14:textId="77777777" w:rsidR="00583B1D" w:rsidRPr="0097395B" w:rsidRDefault="00583B1D" w:rsidP="00583B1D">
      <w:pPr>
        <w:pStyle w:val="NormalBold"/>
      </w:pPr>
      <w:r w:rsidRPr="0097395B">
        <w:rPr>
          <w:rStyle w:val="HideTWBExt"/>
          <w:b w:val="0"/>
          <w:noProof w:val="0"/>
        </w:rPr>
        <w:t>&lt;/RepeatBlock-By&gt;</w:t>
      </w:r>
    </w:p>
    <w:p w14:paraId="0AA3ACE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42D6AE5" w14:textId="77777777" w:rsidR="00583B1D" w:rsidRPr="0097395B" w:rsidRDefault="00583B1D" w:rsidP="00583B1D">
      <w:pPr>
        <w:pStyle w:val="NormalBold"/>
      </w:pPr>
      <w:r w:rsidRPr="0097395B">
        <w:rPr>
          <w:rStyle w:val="HideTWBExt"/>
          <w:b w:val="0"/>
          <w:noProof w:val="0"/>
        </w:rPr>
        <w:t>&lt;Article&gt;</w:t>
      </w:r>
      <w:r w:rsidRPr="0097395B">
        <w:t>Visto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E29D85A" w14:textId="77777777" w:rsidTr="005D5AFC">
        <w:trPr>
          <w:trHeight w:hRule="exact" w:val="240"/>
          <w:jc w:val="center"/>
        </w:trPr>
        <w:tc>
          <w:tcPr>
            <w:tcW w:w="9752" w:type="dxa"/>
            <w:gridSpan w:val="2"/>
          </w:tcPr>
          <w:p w14:paraId="1D6A9D86" w14:textId="77777777" w:rsidR="00583B1D" w:rsidRPr="0097395B" w:rsidRDefault="00583B1D" w:rsidP="005D5AFC"/>
        </w:tc>
      </w:tr>
      <w:tr w:rsidR="00583B1D" w:rsidRPr="0097395B" w14:paraId="18FBA4DA" w14:textId="77777777" w:rsidTr="005D5AFC">
        <w:trPr>
          <w:trHeight w:val="240"/>
          <w:jc w:val="center"/>
        </w:trPr>
        <w:tc>
          <w:tcPr>
            <w:tcW w:w="4876" w:type="dxa"/>
          </w:tcPr>
          <w:p w14:paraId="465DB0CA" w14:textId="77777777" w:rsidR="00583B1D" w:rsidRPr="0097395B" w:rsidRDefault="00583B1D" w:rsidP="005D5AFC">
            <w:pPr>
              <w:pStyle w:val="AmColumnHeading"/>
            </w:pPr>
            <w:r w:rsidRPr="0097395B">
              <w:t>Texto de la Comisión</w:t>
            </w:r>
          </w:p>
        </w:tc>
        <w:tc>
          <w:tcPr>
            <w:tcW w:w="4876" w:type="dxa"/>
          </w:tcPr>
          <w:p w14:paraId="135402C9" w14:textId="77777777" w:rsidR="00583B1D" w:rsidRPr="0097395B" w:rsidRDefault="00583B1D" w:rsidP="005D5AFC">
            <w:pPr>
              <w:pStyle w:val="AmColumnHeading"/>
            </w:pPr>
            <w:r w:rsidRPr="0097395B">
              <w:t>Enmienda</w:t>
            </w:r>
          </w:p>
        </w:tc>
      </w:tr>
      <w:tr w:rsidR="00583B1D" w:rsidRPr="0097395B" w14:paraId="496903FB" w14:textId="77777777" w:rsidTr="005D5AFC">
        <w:trPr>
          <w:jc w:val="center"/>
        </w:trPr>
        <w:tc>
          <w:tcPr>
            <w:tcW w:w="4876" w:type="dxa"/>
          </w:tcPr>
          <w:p w14:paraId="08EFEBC8" w14:textId="77777777" w:rsidR="00583B1D" w:rsidRPr="0097395B" w:rsidRDefault="00583B1D" w:rsidP="005D5AFC">
            <w:pPr>
              <w:pStyle w:val="Normal6a"/>
            </w:pPr>
            <w:r w:rsidRPr="0097395B">
              <w:t>—</w:t>
            </w:r>
            <w:r w:rsidRPr="0097395B">
              <w:tab/>
              <w:t xml:space="preserve">Visto el Tratado de Funcionamiento de la Unión Europea y, en particular, su artículo 78, apartado 2, letra e), </w:t>
            </w:r>
            <w:r w:rsidRPr="0097395B">
              <w:rPr>
                <w:b/>
                <w:i/>
              </w:rPr>
              <w:t>y</w:t>
            </w:r>
            <w:r w:rsidRPr="0097395B">
              <w:t xml:space="preserve"> su artículo 79, apartado 2, letras a), b) y c),</w:t>
            </w:r>
          </w:p>
        </w:tc>
        <w:tc>
          <w:tcPr>
            <w:tcW w:w="4876" w:type="dxa"/>
          </w:tcPr>
          <w:p w14:paraId="77350E0D" w14:textId="77777777" w:rsidR="00583B1D" w:rsidRPr="0097395B" w:rsidRDefault="00583B1D" w:rsidP="005D5AFC">
            <w:pPr>
              <w:pStyle w:val="Normal6a"/>
            </w:pPr>
            <w:r w:rsidRPr="0097395B">
              <w:t>—</w:t>
            </w:r>
            <w:r w:rsidRPr="0097395B">
              <w:tab/>
              <w:t xml:space="preserve">Visto el Tratado de Funcionamiento de la Unión Europea y, en particular, su artículo 78, apartado 2, letra e), su artículo 79, apartado 2, letras a), b) y c), </w:t>
            </w:r>
            <w:r w:rsidRPr="0097395B">
              <w:rPr>
                <w:b/>
                <w:i/>
              </w:rPr>
              <w:t>y su artículo 80,</w:t>
            </w:r>
          </w:p>
        </w:tc>
      </w:tr>
    </w:tbl>
    <w:p w14:paraId="5CCA866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0921B0B" w14:textId="77777777" w:rsidR="00583B1D" w:rsidRPr="0097395B" w:rsidRDefault="00583B1D" w:rsidP="00583B1D">
      <w:r w:rsidRPr="0097395B">
        <w:rPr>
          <w:rStyle w:val="HideTWBExt"/>
          <w:noProof w:val="0"/>
        </w:rPr>
        <w:t>&lt;/AmendB&gt;</w:t>
      </w:r>
    </w:p>
    <w:p w14:paraId="338B0B9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172</w:t>
      </w:r>
      <w:r w:rsidRPr="0097395B">
        <w:rPr>
          <w:rStyle w:val="HideTWBExt"/>
          <w:b w:val="0"/>
          <w:noProof w:val="0"/>
        </w:rPr>
        <w:t>&lt;/NumAmB&gt;</w:t>
      </w:r>
    </w:p>
    <w:p w14:paraId="7848A932"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168FE159" w14:textId="77777777" w:rsidR="00583B1D" w:rsidRPr="0097395B" w:rsidRDefault="00583B1D" w:rsidP="00583B1D">
      <w:pPr>
        <w:pStyle w:val="NormalBold"/>
      </w:pPr>
      <w:r w:rsidRPr="0097395B">
        <w:rPr>
          <w:rStyle w:val="HideTWBExt"/>
          <w:b w:val="0"/>
          <w:noProof w:val="0"/>
        </w:rPr>
        <w:t>&lt;/RepeatBlock-By&gt;</w:t>
      </w:r>
    </w:p>
    <w:p w14:paraId="28C4C25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F5F4CA2" w14:textId="77777777" w:rsidR="00583B1D" w:rsidRPr="0097395B" w:rsidRDefault="00583B1D" w:rsidP="00583B1D">
      <w:pPr>
        <w:pStyle w:val="NormalBold"/>
      </w:pPr>
      <w:r w:rsidRPr="0097395B">
        <w:rPr>
          <w:rStyle w:val="HideTWBExt"/>
          <w:b w:val="0"/>
          <w:noProof w:val="0"/>
        </w:rPr>
        <w:t>&lt;Article&gt;</w:t>
      </w:r>
      <w:r w:rsidRPr="0097395B">
        <w:t>Visto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811097B" w14:textId="77777777" w:rsidTr="005D5AFC">
        <w:trPr>
          <w:trHeight w:hRule="exact" w:val="240"/>
          <w:jc w:val="center"/>
        </w:trPr>
        <w:tc>
          <w:tcPr>
            <w:tcW w:w="9752" w:type="dxa"/>
            <w:gridSpan w:val="2"/>
          </w:tcPr>
          <w:p w14:paraId="260BA6F7" w14:textId="77777777" w:rsidR="00583B1D" w:rsidRPr="0097395B" w:rsidRDefault="00583B1D" w:rsidP="005D5AFC"/>
        </w:tc>
      </w:tr>
      <w:tr w:rsidR="00583B1D" w:rsidRPr="0097395B" w14:paraId="6D409931" w14:textId="77777777" w:rsidTr="005D5AFC">
        <w:trPr>
          <w:trHeight w:val="240"/>
          <w:jc w:val="center"/>
        </w:trPr>
        <w:tc>
          <w:tcPr>
            <w:tcW w:w="4876" w:type="dxa"/>
          </w:tcPr>
          <w:p w14:paraId="30A56C8E" w14:textId="77777777" w:rsidR="00583B1D" w:rsidRPr="0097395B" w:rsidRDefault="00583B1D" w:rsidP="005D5AFC">
            <w:pPr>
              <w:pStyle w:val="AmColumnHeading"/>
            </w:pPr>
            <w:r w:rsidRPr="0097395B">
              <w:t>Texto de la Comisión</w:t>
            </w:r>
          </w:p>
        </w:tc>
        <w:tc>
          <w:tcPr>
            <w:tcW w:w="4876" w:type="dxa"/>
          </w:tcPr>
          <w:p w14:paraId="55425841" w14:textId="77777777" w:rsidR="00583B1D" w:rsidRPr="0097395B" w:rsidRDefault="00583B1D" w:rsidP="005D5AFC">
            <w:pPr>
              <w:pStyle w:val="AmColumnHeading"/>
            </w:pPr>
            <w:r w:rsidRPr="0097395B">
              <w:t>Enmienda</w:t>
            </w:r>
          </w:p>
        </w:tc>
      </w:tr>
      <w:tr w:rsidR="00583B1D" w:rsidRPr="0097395B" w14:paraId="41DF633A" w14:textId="77777777" w:rsidTr="005D5AFC">
        <w:trPr>
          <w:jc w:val="center"/>
        </w:trPr>
        <w:tc>
          <w:tcPr>
            <w:tcW w:w="4876" w:type="dxa"/>
          </w:tcPr>
          <w:p w14:paraId="6241D600" w14:textId="77777777" w:rsidR="00583B1D" w:rsidRPr="0097395B" w:rsidRDefault="00583B1D" w:rsidP="005D5AFC">
            <w:pPr>
              <w:pStyle w:val="Normal6a"/>
            </w:pPr>
            <w:r w:rsidRPr="0097395B">
              <w:t>—</w:t>
            </w:r>
            <w:r w:rsidRPr="0097395B">
              <w:tab/>
              <w:t>Visto el Tratado de Funcionamiento de la Unión Europea y, en particular, su artículo 78, apartado 2, letra e), y su artículo 79</w:t>
            </w:r>
            <w:r w:rsidRPr="0097395B">
              <w:rPr>
                <w:b/>
                <w:i/>
              </w:rPr>
              <w:t>, apartado 2, letras a), b) y c)</w:t>
            </w:r>
            <w:r w:rsidRPr="0097395B">
              <w:t>,</w:t>
            </w:r>
          </w:p>
        </w:tc>
        <w:tc>
          <w:tcPr>
            <w:tcW w:w="4876" w:type="dxa"/>
          </w:tcPr>
          <w:p w14:paraId="12BB98BE" w14:textId="77777777" w:rsidR="00583B1D" w:rsidRPr="0097395B" w:rsidRDefault="00583B1D" w:rsidP="005D5AFC">
            <w:pPr>
              <w:pStyle w:val="Normal6a"/>
            </w:pPr>
            <w:r w:rsidRPr="0097395B">
              <w:t>—</w:t>
            </w:r>
            <w:r w:rsidRPr="0097395B">
              <w:tab/>
              <w:t>Visto el Tratado de Funcionamiento de la Unión Europea y, en particular, su artículo 78, apartado 2, letra e), y su artículo 79,</w:t>
            </w:r>
          </w:p>
        </w:tc>
      </w:tr>
    </w:tbl>
    <w:p w14:paraId="31EE765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43FED3C" w14:textId="77777777" w:rsidR="00583B1D" w:rsidRPr="0097395B" w:rsidRDefault="00583B1D" w:rsidP="00583B1D">
      <w:r w:rsidRPr="0097395B">
        <w:rPr>
          <w:rStyle w:val="HideTWBExt"/>
          <w:noProof w:val="0"/>
        </w:rPr>
        <w:t>&lt;/AmendB&gt;</w:t>
      </w:r>
    </w:p>
    <w:p w14:paraId="5CB5CC8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173</w:t>
      </w:r>
      <w:r w:rsidRPr="0097395B">
        <w:rPr>
          <w:rStyle w:val="HideTWBExt"/>
          <w:b w:val="0"/>
          <w:noProof w:val="0"/>
        </w:rPr>
        <w:t>&lt;/NumAmB&gt;</w:t>
      </w:r>
    </w:p>
    <w:p w14:paraId="4573B09B"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024AFD2F" w14:textId="77777777" w:rsidR="00583B1D" w:rsidRPr="0097395B" w:rsidRDefault="00583B1D" w:rsidP="00583B1D">
      <w:pPr>
        <w:pStyle w:val="NormalBold"/>
      </w:pPr>
      <w:r w:rsidRPr="0097395B">
        <w:rPr>
          <w:rStyle w:val="HideTWBExt"/>
          <w:b w:val="0"/>
          <w:noProof w:val="0"/>
        </w:rPr>
        <w:lastRenderedPageBreak/>
        <w:t>&lt;/RepeatBlock-By&gt;</w:t>
      </w:r>
    </w:p>
    <w:p w14:paraId="11DFA38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B9064E1" w14:textId="77777777" w:rsidR="00583B1D" w:rsidRPr="0097395B" w:rsidRDefault="00583B1D" w:rsidP="00583B1D">
      <w:pPr>
        <w:pStyle w:val="NormalBold"/>
      </w:pPr>
      <w:r w:rsidRPr="0097395B">
        <w:rPr>
          <w:rStyle w:val="HideTWBExt"/>
          <w:b w:val="0"/>
          <w:noProof w:val="0"/>
        </w:rPr>
        <w:t>&lt;Article&gt;</w:t>
      </w:r>
      <w:r w:rsidRPr="0097395B">
        <w:t>Considerando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10236B3" w14:textId="77777777" w:rsidTr="005D5AFC">
        <w:trPr>
          <w:trHeight w:hRule="exact" w:val="240"/>
          <w:jc w:val="center"/>
        </w:trPr>
        <w:tc>
          <w:tcPr>
            <w:tcW w:w="9752" w:type="dxa"/>
            <w:gridSpan w:val="2"/>
          </w:tcPr>
          <w:p w14:paraId="7D7AF47C" w14:textId="77777777" w:rsidR="00583B1D" w:rsidRPr="0097395B" w:rsidRDefault="00583B1D" w:rsidP="005D5AFC"/>
        </w:tc>
      </w:tr>
      <w:tr w:rsidR="00583B1D" w:rsidRPr="0097395B" w14:paraId="75D8FCCA" w14:textId="77777777" w:rsidTr="005D5AFC">
        <w:trPr>
          <w:trHeight w:val="240"/>
          <w:jc w:val="center"/>
        </w:trPr>
        <w:tc>
          <w:tcPr>
            <w:tcW w:w="4876" w:type="dxa"/>
          </w:tcPr>
          <w:p w14:paraId="7CF96264" w14:textId="77777777" w:rsidR="00583B1D" w:rsidRPr="0097395B" w:rsidRDefault="00583B1D" w:rsidP="005D5AFC">
            <w:pPr>
              <w:pStyle w:val="AmColumnHeading"/>
            </w:pPr>
            <w:r w:rsidRPr="0097395B">
              <w:t>Texto de la Comisión</w:t>
            </w:r>
          </w:p>
        </w:tc>
        <w:tc>
          <w:tcPr>
            <w:tcW w:w="4876" w:type="dxa"/>
          </w:tcPr>
          <w:p w14:paraId="06408FCA" w14:textId="77777777" w:rsidR="00583B1D" w:rsidRPr="0097395B" w:rsidRDefault="00583B1D" w:rsidP="005D5AFC">
            <w:pPr>
              <w:pStyle w:val="AmColumnHeading"/>
            </w:pPr>
            <w:r w:rsidRPr="0097395B">
              <w:t>Enmienda</w:t>
            </w:r>
          </w:p>
        </w:tc>
      </w:tr>
      <w:tr w:rsidR="00583B1D" w:rsidRPr="0097395B" w14:paraId="3B6084B9" w14:textId="77777777" w:rsidTr="005D5AFC">
        <w:trPr>
          <w:jc w:val="center"/>
        </w:trPr>
        <w:tc>
          <w:tcPr>
            <w:tcW w:w="4876" w:type="dxa"/>
          </w:tcPr>
          <w:p w14:paraId="2066CB5E" w14:textId="77777777" w:rsidR="00583B1D" w:rsidRPr="0097395B" w:rsidRDefault="00583B1D" w:rsidP="005D5AFC">
            <w:pPr>
              <w:pStyle w:val="Normal6a"/>
            </w:pPr>
            <w:r w:rsidRPr="0097395B">
              <w:t>(1)</w:t>
            </w:r>
            <w:r w:rsidRPr="0097395B">
              <w:tab/>
              <w:t>Para constituir un espacio de libertad, seguridad y justicia, la Unión debe garantizar la ausencia de controles a las personas en las fronteras interiores y formular una política común de asilo</w:t>
            </w:r>
            <w:r w:rsidRPr="0097395B">
              <w:rPr>
                <w:b/>
                <w:i/>
              </w:rPr>
              <w:t>,</w:t>
            </w:r>
            <w:r w:rsidRPr="0097395B">
              <w:t xml:space="preserve"> inmigración </w:t>
            </w:r>
            <w:r w:rsidRPr="0097395B">
              <w:rPr>
                <w:b/>
                <w:i/>
              </w:rPr>
              <w:t>y gestión de las fronteras exteriores de la Unión</w:t>
            </w:r>
            <w:r w:rsidRPr="0097395B">
              <w:t xml:space="preserve">, basada en la solidaridad entre los Estados miembros, que </w:t>
            </w:r>
            <w:r w:rsidRPr="0097395B">
              <w:rPr>
                <w:b/>
                <w:i/>
              </w:rPr>
              <w:t xml:space="preserve">sea imparcial respecto a </w:t>
            </w:r>
            <w:r w:rsidRPr="0097395B">
              <w:t>los nacionales de terceros países.</w:t>
            </w:r>
          </w:p>
        </w:tc>
        <w:tc>
          <w:tcPr>
            <w:tcW w:w="4876" w:type="dxa"/>
          </w:tcPr>
          <w:p w14:paraId="2294A3E6" w14:textId="77777777" w:rsidR="00583B1D" w:rsidRPr="0097395B" w:rsidRDefault="00583B1D" w:rsidP="005D5AFC">
            <w:pPr>
              <w:pStyle w:val="Normal6a"/>
            </w:pPr>
            <w:r w:rsidRPr="0097395B">
              <w:t>(1)</w:t>
            </w:r>
            <w:r w:rsidRPr="0097395B">
              <w:tab/>
              <w:t>Para constituir un espacio de libertad, seguridad y justicia, la Unión debe garantizar la ausencia de controles a las personas en las fronteras interiores y formular una política común de asilo</w:t>
            </w:r>
            <w:r w:rsidRPr="0097395B">
              <w:rPr>
                <w:b/>
                <w:i/>
              </w:rPr>
              <w:t xml:space="preserve"> e</w:t>
            </w:r>
            <w:r w:rsidRPr="0097395B">
              <w:t xml:space="preserve"> inmigración, basada en la solidaridad entre los Estados miembros, que </w:t>
            </w:r>
            <w:r w:rsidRPr="0097395B">
              <w:rPr>
                <w:b/>
                <w:i/>
              </w:rPr>
              <w:t xml:space="preserve">respete plenamente y garantice los derechos de </w:t>
            </w:r>
            <w:r w:rsidRPr="0097395B">
              <w:t>los nacionales de terceros países</w:t>
            </w:r>
            <w:r w:rsidRPr="0097395B">
              <w:rPr>
                <w:b/>
                <w:i/>
              </w:rPr>
              <w:t>, así como los de los apátridas de conformidad con el artículo 1, apartado 1, de la Convención sobre el Estatuto de los Apátridas de 1954</w:t>
            </w:r>
            <w:r w:rsidRPr="0097395B">
              <w:t>.</w:t>
            </w:r>
          </w:p>
        </w:tc>
      </w:tr>
    </w:tbl>
    <w:p w14:paraId="00D082B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A32F088" w14:textId="77777777" w:rsidR="00583B1D" w:rsidRPr="0097395B" w:rsidRDefault="00583B1D" w:rsidP="00583B1D">
      <w:r w:rsidRPr="0097395B">
        <w:rPr>
          <w:rStyle w:val="HideTWBExt"/>
          <w:noProof w:val="0"/>
        </w:rPr>
        <w:t>&lt;/AmendB&gt;</w:t>
      </w:r>
    </w:p>
    <w:p w14:paraId="75870A8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174</w:t>
      </w:r>
      <w:r w:rsidRPr="0097395B">
        <w:rPr>
          <w:rStyle w:val="HideTWBExt"/>
          <w:b w:val="0"/>
          <w:noProof w:val="0"/>
        </w:rPr>
        <w:t>&lt;/NumAmB&gt;</w:t>
      </w:r>
    </w:p>
    <w:p w14:paraId="58AD10C0"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Malik Azmani, Sophia in 't Veld, Karen Melchior, Abir Al-Sahlani</w:t>
      </w:r>
      <w:r w:rsidRPr="0097395B">
        <w:rPr>
          <w:rStyle w:val="HideTWBExt"/>
          <w:b w:val="0"/>
          <w:noProof w:val="0"/>
        </w:rPr>
        <w:t>&lt;/Members&gt;</w:t>
      </w:r>
    </w:p>
    <w:p w14:paraId="026878E2" w14:textId="77777777" w:rsidR="00583B1D" w:rsidRPr="0097395B" w:rsidRDefault="00583B1D" w:rsidP="00583B1D">
      <w:pPr>
        <w:pStyle w:val="NormalBold"/>
      </w:pPr>
      <w:r w:rsidRPr="0097395B">
        <w:rPr>
          <w:rStyle w:val="HideTWBExt"/>
          <w:b w:val="0"/>
          <w:noProof w:val="0"/>
        </w:rPr>
        <w:t>&lt;/RepeatBlock-By&gt;</w:t>
      </w:r>
    </w:p>
    <w:p w14:paraId="7CF2357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2FAEFE0" w14:textId="77777777" w:rsidR="00583B1D" w:rsidRPr="0097395B" w:rsidRDefault="00583B1D" w:rsidP="00583B1D">
      <w:pPr>
        <w:pStyle w:val="NormalBold"/>
      </w:pPr>
      <w:r w:rsidRPr="0097395B">
        <w:rPr>
          <w:rStyle w:val="HideTWBExt"/>
          <w:b w:val="0"/>
          <w:noProof w:val="0"/>
        </w:rPr>
        <w:t>&lt;Article&gt;</w:t>
      </w:r>
      <w:r w:rsidRPr="0097395B">
        <w:t>Considerando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C37F41A" w14:textId="77777777" w:rsidTr="005D5AFC">
        <w:trPr>
          <w:trHeight w:hRule="exact" w:val="240"/>
          <w:jc w:val="center"/>
        </w:trPr>
        <w:tc>
          <w:tcPr>
            <w:tcW w:w="9752" w:type="dxa"/>
            <w:gridSpan w:val="2"/>
          </w:tcPr>
          <w:p w14:paraId="1FD151B3" w14:textId="77777777" w:rsidR="00583B1D" w:rsidRPr="0097395B" w:rsidRDefault="00583B1D" w:rsidP="005D5AFC"/>
        </w:tc>
      </w:tr>
      <w:tr w:rsidR="00583B1D" w:rsidRPr="0097395B" w14:paraId="133746BF" w14:textId="77777777" w:rsidTr="005D5AFC">
        <w:trPr>
          <w:trHeight w:val="240"/>
          <w:jc w:val="center"/>
        </w:trPr>
        <w:tc>
          <w:tcPr>
            <w:tcW w:w="4876" w:type="dxa"/>
          </w:tcPr>
          <w:p w14:paraId="499C6C80" w14:textId="77777777" w:rsidR="00583B1D" w:rsidRPr="0097395B" w:rsidRDefault="00583B1D" w:rsidP="005D5AFC">
            <w:pPr>
              <w:pStyle w:val="AmColumnHeading"/>
            </w:pPr>
            <w:r w:rsidRPr="0097395B">
              <w:t>Texto de la Comisión</w:t>
            </w:r>
          </w:p>
        </w:tc>
        <w:tc>
          <w:tcPr>
            <w:tcW w:w="4876" w:type="dxa"/>
          </w:tcPr>
          <w:p w14:paraId="10FB494A" w14:textId="77777777" w:rsidR="00583B1D" w:rsidRPr="0097395B" w:rsidRDefault="00583B1D" w:rsidP="005D5AFC">
            <w:pPr>
              <w:pStyle w:val="AmColumnHeading"/>
            </w:pPr>
            <w:r w:rsidRPr="0097395B">
              <w:t>Enmienda</w:t>
            </w:r>
          </w:p>
        </w:tc>
      </w:tr>
      <w:tr w:rsidR="00583B1D" w:rsidRPr="0097395B" w14:paraId="29CDA115" w14:textId="77777777" w:rsidTr="005D5AFC">
        <w:trPr>
          <w:jc w:val="center"/>
        </w:trPr>
        <w:tc>
          <w:tcPr>
            <w:tcW w:w="4876" w:type="dxa"/>
          </w:tcPr>
          <w:p w14:paraId="4AA1BCF7" w14:textId="77777777" w:rsidR="00583B1D" w:rsidRPr="0097395B" w:rsidRDefault="00583B1D" w:rsidP="005D5AFC">
            <w:pPr>
              <w:pStyle w:val="Normal6a"/>
            </w:pPr>
            <w:r w:rsidRPr="0097395B">
              <w:t>(1)</w:t>
            </w:r>
            <w:r w:rsidRPr="0097395B">
              <w:tab/>
              <w:t>Para constituir un espacio de libertad, seguridad y justicia, la Unión debe garantizar la ausencia de controles a las personas en las fronteras interiores y formular una política común de asilo, inmigración y gestión de las fronteras exteriores de la Unión, basada en la solidaridad entre los Estados miembros, que sea imparcial respecto a los nacionales de terceros países.</w:t>
            </w:r>
          </w:p>
        </w:tc>
        <w:tc>
          <w:tcPr>
            <w:tcW w:w="4876" w:type="dxa"/>
          </w:tcPr>
          <w:p w14:paraId="39DB36AF" w14:textId="77777777" w:rsidR="00583B1D" w:rsidRPr="0097395B" w:rsidRDefault="00583B1D" w:rsidP="005D5AFC">
            <w:pPr>
              <w:pStyle w:val="Normal6a"/>
            </w:pPr>
            <w:r w:rsidRPr="0097395B">
              <w:t>(1)</w:t>
            </w:r>
            <w:r w:rsidRPr="0097395B">
              <w:tab/>
              <w:t xml:space="preserve">Para constituir un espacio de libertad, seguridad y justicia, la Unión debe garantizar la ausencia de controles a las personas en las fronteras interiores y formular una política común de asilo, inmigración y gestión de las fronteras exteriores de la Unión, basada en la solidaridad </w:t>
            </w:r>
            <w:r w:rsidRPr="0097395B">
              <w:rPr>
                <w:b/>
                <w:i/>
              </w:rPr>
              <w:t>y el reparto equitativo de responsabilidades</w:t>
            </w:r>
            <w:r w:rsidRPr="0097395B">
              <w:t xml:space="preserve"> entre los Estados miembros, que sea imparcial respecto a los nacionales de terceros países.</w:t>
            </w:r>
          </w:p>
        </w:tc>
      </w:tr>
    </w:tbl>
    <w:p w14:paraId="50A95D5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C6FEEF0" w14:textId="77777777" w:rsidR="00583B1D" w:rsidRPr="0097395B" w:rsidRDefault="00583B1D" w:rsidP="00583B1D">
      <w:r w:rsidRPr="0097395B">
        <w:rPr>
          <w:rStyle w:val="HideTWBExt"/>
          <w:noProof w:val="0"/>
        </w:rPr>
        <w:t>&lt;/AmendB&gt;</w:t>
      </w:r>
    </w:p>
    <w:p w14:paraId="2EA54E69"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175</w:t>
      </w:r>
      <w:r w:rsidRPr="0097395B">
        <w:rPr>
          <w:rStyle w:val="HideTWBExt"/>
          <w:b w:val="0"/>
          <w:noProof w:val="0"/>
        </w:rPr>
        <w:t>&lt;/NumAmB&gt;</w:t>
      </w:r>
    </w:p>
    <w:p w14:paraId="16BDDA4E"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0C6C92BE" w14:textId="77777777" w:rsidR="00583B1D" w:rsidRPr="0097395B" w:rsidRDefault="00583B1D" w:rsidP="00583B1D">
      <w:pPr>
        <w:pStyle w:val="NormalBold"/>
      </w:pPr>
      <w:r w:rsidRPr="0097395B">
        <w:rPr>
          <w:rStyle w:val="HideTWBExt"/>
          <w:b w:val="0"/>
          <w:noProof w:val="0"/>
        </w:rPr>
        <w:t>&lt;/RepeatBlock-By&gt;</w:t>
      </w:r>
    </w:p>
    <w:p w14:paraId="3C46438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E99C7AB" w14:textId="77777777" w:rsidR="00583B1D" w:rsidRPr="0097395B" w:rsidRDefault="00583B1D" w:rsidP="00583B1D">
      <w:pPr>
        <w:pStyle w:val="NormalBold"/>
      </w:pPr>
      <w:r w:rsidRPr="0097395B">
        <w:rPr>
          <w:rStyle w:val="HideTWBExt"/>
          <w:b w:val="0"/>
          <w:noProof w:val="0"/>
        </w:rPr>
        <w:t>&lt;Article&gt;</w:t>
      </w:r>
      <w:r w:rsidRPr="0097395B">
        <w:t>Considerando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77ECF76" w14:textId="77777777" w:rsidTr="005D5AFC">
        <w:trPr>
          <w:trHeight w:hRule="exact" w:val="240"/>
          <w:jc w:val="center"/>
        </w:trPr>
        <w:tc>
          <w:tcPr>
            <w:tcW w:w="9752" w:type="dxa"/>
            <w:gridSpan w:val="2"/>
          </w:tcPr>
          <w:p w14:paraId="1C8DD05A" w14:textId="77777777" w:rsidR="00583B1D" w:rsidRPr="0097395B" w:rsidRDefault="00583B1D" w:rsidP="005D5AFC"/>
        </w:tc>
      </w:tr>
      <w:tr w:rsidR="00583B1D" w:rsidRPr="0097395B" w14:paraId="16DD45D4" w14:textId="77777777" w:rsidTr="005D5AFC">
        <w:trPr>
          <w:trHeight w:val="240"/>
          <w:jc w:val="center"/>
        </w:trPr>
        <w:tc>
          <w:tcPr>
            <w:tcW w:w="4876" w:type="dxa"/>
          </w:tcPr>
          <w:p w14:paraId="26E98F47" w14:textId="77777777" w:rsidR="00583B1D" w:rsidRPr="0097395B" w:rsidRDefault="00583B1D" w:rsidP="005D5AFC">
            <w:pPr>
              <w:pStyle w:val="AmColumnHeading"/>
            </w:pPr>
            <w:r w:rsidRPr="0097395B">
              <w:t>Texto de la Comisión</w:t>
            </w:r>
          </w:p>
        </w:tc>
        <w:tc>
          <w:tcPr>
            <w:tcW w:w="4876" w:type="dxa"/>
          </w:tcPr>
          <w:p w14:paraId="692A4D1D" w14:textId="77777777" w:rsidR="00583B1D" w:rsidRPr="0097395B" w:rsidRDefault="00583B1D" w:rsidP="005D5AFC">
            <w:pPr>
              <w:pStyle w:val="AmColumnHeading"/>
            </w:pPr>
            <w:r w:rsidRPr="0097395B">
              <w:t>Enmienda</w:t>
            </w:r>
          </w:p>
        </w:tc>
      </w:tr>
      <w:tr w:rsidR="00583B1D" w:rsidRPr="0097395B" w14:paraId="5EBCAC0D" w14:textId="77777777" w:rsidTr="005D5AFC">
        <w:trPr>
          <w:jc w:val="center"/>
        </w:trPr>
        <w:tc>
          <w:tcPr>
            <w:tcW w:w="4876" w:type="dxa"/>
          </w:tcPr>
          <w:p w14:paraId="41CC85E5" w14:textId="77777777" w:rsidR="00583B1D" w:rsidRPr="0097395B" w:rsidRDefault="00583B1D" w:rsidP="005D5AFC">
            <w:pPr>
              <w:pStyle w:val="Normal6a"/>
            </w:pPr>
            <w:r w:rsidRPr="0097395B">
              <w:t>(1)</w:t>
            </w:r>
            <w:r w:rsidRPr="0097395B">
              <w:tab/>
              <w:t xml:space="preserve">Para constituir un espacio de libertad, seguridad y justicia, la Unión debe garantizar la ausencia de controles a las personas en las fronteras interiores y formular una política común de asilo, inmigración y gestión de las fronteras exteriores de la Unión, basada en la </w:t>
            </w:r>
            <w:r w:rsidRPr="0097395B">
              <w:rPr>
                <w:b/>
                <w:i/>
              </w:rPr>
              <w:t>solidaridad</w:t>
            </w:r>
            <w:r w:rsidRPr="0097395B">
              <w:t xml:space="preserve"> entre los Estados miembros</w:t>
            </w:r>
            <w:r w:rsidRPr="0097395B">
              <w:rPr>
                <w:b/>
                <w:i/>
              </w:rPr>
              <w:t>, que sea imparcial respecto a los nacionales de terceros países</w:t>
            </w:r>
            <w:r w:rsidRPr="0097395B">
              <w:t>.</w:t>
            </w:r>
          </w:p>
        </w:tc>
        <w:tc>
          <w:tcPr>
            <w:tcW w:w="4876" w:type="dxa"/>
          </w:tcPr>
          <w:p w14:paraId="5E397EA7" w14:textId="77777777" w:rsidR="00583B1D" w:rsidRPr="0097395B" w:rsidRDefault="00583B1D" w:rsidP="005D5AFC">
            <w:pPr>
              <w:pStyle w:val="Normal6a"/>
            </w:pPr>
            <w:r w:rsidRPr="0097395B">
              <w:t>(1)</w:t>
            </w:r>
            <w:r w:rsidRPr="0097395B">
              <w:tab/>
              <w:t xml:space="preserve">Para constituir un espacio de libertad, seguridad y justicia, la Unión debe garantizar la ausencia de controles a las personas en las fronteras interiores y formular una política común de asilo, inmigración y gestión de las fronteras exteriores de la Unión, basada en la </w:t>
            </w:r>
            <w:r w:rsidRPr="0097395B">
              <w:rPr>
                <w:b/>
                <w:i/>
              </w:rPr>
              <w:t>cooperación sincera</w:t>
            </w:r>
            <w:r w:rsidRPr="0097395B">
              <w:t xml:space="preserve"> entre los Estados miembros</w:t>
            </w:r>
            <w:r w:rsidRPr="0097395B">
              <w:rPr>
                <w:b/>
                <w:i/>
              </w:rPr>
              <w:t xml:space="preserve"> y en la prevención y la disuasión de la inmigración ilegal, incluidas las salidas y el tránsito ilegales</w:t>
            </w:r>
            <w:r w:rsidRPr="0097395B">
              <w:t>.</w:t>
            </w:r>
          </w:p>
        </w:tc>
      </w:tr>
    </w:tbl>
    <w:p w14:paraId="0721515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439DEDB" w14:textId="77777777" w:rsidR="00583B1D" w:rsidRPr="0097395B" w:rsidRDefault="00583B1D" w:rsidP="00583B1D">
      <w:r w:rsidRPr="0097395B">
        <w:rPr>
          <w:rStyle w:val="HideTWBExt"/>
          <w:noProof w:val="0"/>
        </w:rPr>
        <w:t>&lt;/AmendB&gt;</w:t>
      </w:r>
    </w:p>
    <w:p w14:paraId="1C2F1C8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176</w:t>
      </w:r>
      <w:r w:rsidRPr="0097395B">
        <w:rPr>
          <w:rStyle w:val="HideTWBExt"/>
          <w:b w:val="0"/>
          <w:noProof w:val="0"/>
        </w:rPr>
        <w:t>&lt;/NumAmB&gt;</w:t>
      </w:r>
    </w:p>
    <w:p w14:paraId="5666DD55"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4345E1BE" w14:textId="77777777" w:rsidR="00583B1D" w:rsidRPr="0097395B" w:rsidRDefault="00583B1D" w:rsidP="00583B1D">
      <w:pPr>
        <w:pStyle w:val="NormalBold"/>
      </w:pPr>
      <w:r w:rsidRPr="0097395B">
        <w:rPr>
          <w:rStyle w:val="HideTWBExt"/>
          <w:b w:val="0"/>
          <w:noProof w:val="0"/>
        </w:rPr>
        <w:t>&lt;/RepeatBlock-By&gt;</w:t>
      </w:r>
    </w:p>
    <w:p w14:paraId="6AF2040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1913764" w14:textId="77777777" w:rsidR="00583B1D" w:rsidRPr="0097395B" w:rsidRDefault="00583B1D" w:rsidP="00583B1D">
      <w:pPr>
        <w:pStyle w:val="NormalBold"/>
      </w:pPr>
      <w:r w:rsidRPr="0097395B">
        <w:rPr>
          <w:rStyle w:val="HideTWBExt"/>
          <w:b w:val="0"/>
          <w:noProof w:val="0"/>
        </w:rPr>
        <w:t>&lt;Article&gt;</w:t>
      </w:r>
      <w:r w:rsidRPr="0097395B">
        <w:t>Considerando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F59B2E0" w14:textId="77777777" w:rsidTr="005D5AFC">
        <w:trPr>
          <w:trHeight w:hRule="exact" w:val="240"/>
          <w:jc w:val="center"/>
        </w:trPr>
        <w:tc>
          <w:tcPr>
            <w:tcW w:w="9752" w:type="dxa"/>
            <w:gridSpan w:val="2"/>
          </w:tcPr>
          <w:p w14:paraId="1B06CFAC" w14:textId="77777777" w:rsidR="00583B1D" w:rsidRPr="0097395B" w:rsidRDefault="00583B1D" w:rsidP="005D5AFC"/>
        </w:tc>
      </w:tr>
      <w:tr w:rsidR="00583B1D" w:rsidRPr="0097395B" w14:paraId="2D5F6C4C" w14:textId="77777777" w:rsidTr="005D5AFC">
        <w:trPr>
          <w:trHeight w:val="240"/>
          <w:jc w:val="center"/>
        </w:trPr>
        <w:tc>
          <w:tcPr>
            <w:tcW w:w="4876" w:type="dxa"/>
          </w:tcPr>
          <w:p w14:paraId="5F3040D2" w14:textId="77777777" w:rsidR="00583B1D" w:rsidRPr="0097395B" w:rsidRDefault="00583B1D" w:rsidP="005D5AFC">
            <w:pPr>
              <w:pStyle w:val="AmColumnHeading"/>
            </w:pPr>
            <w:r w:rsidRPr="0097395B">
              <w:t>Texto de la Comisión</w:t>
            </w:r>
          </w:p>
        </w:tc>
        <w:tc>
          <w:tcPr>
            <w:tcW w:w="4876" w:type="dxa"/>
          </w:tcPr>
          <w:p w14:paraId="5933A575" w14:textId="77777777" w:rsidR="00583B1D" w:rsidRPr="0097395B" w:rsidRDefault="00583B1D" w:rsidP="005D5AFC">
            <w:pPr>
              <w:pStyle w:val="AmColumnHeading"/>
            </w:pPr>
            <w:r w:rsidRPr="0097395B">
              <w:t>Enmienda</w:t>
            </w:r>
          </w:p>
        </w:tc>
      </w:tr>
      <w:tr w:rsidR="00583B1D" w:rsidRPr="0097395B" w14:paraId="4DF2EFD7" w14:textId="77777777" w:rsidTr="005D5AFC">
        <w:trPr>
          <w:jc w:val="center"/>
        </w:trPr>
        <w:tc>
          <w:tcPr>
            <w:tcW w:w="4876" w:type="dxa"/>
          </w:tcPr>
          <w:p w14:paraId="40CA5D93" w14:textId="77777777" w:rsidR="00583B1D" w:rsidRPr="0097395B" w:rsidRDefault="00583B1D" w:rsidP="005D5AFC">
            <w:pPr>
              <w:pStyle w:val="Normal6a"/>
            </w:pPr>
            <w:r w:rsidRPr="0097395B">
              <w:t>(1)</w:t>
            </w:r>
            <w:r w:rsidRPr="0097395B">
              <w:tab/>
              <w:t>Para constituir un espacio de libertad, seguridad y justicia, la Unión debe garantizar la ausencia de controles a</w:t>
            </w:r>
            <w:r w:rsidRPr="0097395B">
              <w:rPr>
                <w:b/>
                <w:i/>
              </w:rPr>
              <w:t xml:space="preserve"> las personas </w:t>
            </w:r>
            <w:r w:rsidRPr="0097395B">
              <w:t xml:space="preserve">en las fronteras interiores </w:t>
            </w:r>
            <w:r w:rsidRPr="0097395B">
              <w:rPr>
                <w:b/>
                <w:i/>
              </w:rPr>
              <w:t>y formular una política común de asilo,</w:t>
            </w:r>
            <w:r w:rsidRPr="0097395B">
              <w:t xml:space="preserve"> inmigración y </w:t>
            </w:r>
            <w:r w:rsidRPr="0097395B">
              <w:rPr>
                <w:b/>
                <w:i/>
              </w:rPr>
              <w:t>gestión</w:t>
            </w:r>
            <w:r w:rsidRPr="0097395B">
              <w:t xml:space="preserve"> de las fronteras exteriores </w:t>
            </w:r>
            <w:r w:rsidRPr="0097395B">
              <w:rPr>
                <w:b/>
                <w:i/>
              </w:rPr>
              <w:t>de la Unión, basada en la solidaridad entre</w:t>
            </w:r>
            <w:r w:rsidRPr="0097395B">
              <w:t xml:space="preserve"> los Estados miembros</w:t>
            </w:r>
            <w:r w:rsidRPr="0097395B">
              <w:rPr>
                <w:b/>
                <w:i/>
              </w:rPr>
              <w:t>, que sea imparcial respecto a los nacionales de terceros países</w:t>
            </w:r>
            <w:r w:rsidRPr="0097395B">
              <w:t>.</w:t>
            </w:r>
          </w:p>
        </w:tc>
        <w:tc>
          <w:tcPr>
            <w:tcW w:w="4876" w:type="dxa"/>
          </w:tcPr>
          <w:p w14:paraId="2E74B28F" w14:textId="77777777" w:rsidR="00583B1D" w:rsidRPr="0097395B" w:rsidRDefault="00583B1D" w:rsidP="005D5AFC">
            <w:pPr>
              <w:pStyle w:val="Normal6a"/>
            </w:pPr>
            <w:r w:rsidRPr="0097395B">
              <w:t>(1)</w:t>
            </w:r>
            <w:r w:rsidRPr="0097395B">
              <w:tab/>
              <w:t>Para constituir un espacio de libertad, seguridad y justicia, la Unión debe garantizar la ausencia de controles a</w:t>
            </w:r>
            <w:r w:rsidRPr="0097395B">
              <w:rPr>
                <w:b/>
                <w:i/>
              </w:rPr>
              <w:t xml:space="preserve"> los ciudadanos de los Estados miembros </w:t>
            </w:r>
            <w:r w:rsidRPr="0097395B">
              <w:t xml:space="preserve">en las fronteras interiores </w:t>
            </w:r>
            <w:r w:rsidRPr="0097395B">
              <w:rPr>
                <w:b/>
                <w:i/>
              </w:rPr>
              <w:t>y apoyar a los Estados miembros a la hora de coordinarse y cooperar para poner fin a la</w:t>
            </w:r>
            <w:r w:rsidRPr="0097395B">
              <w:t xml:space="preserve"> inmigración </w:t>
            </w:r>
            <w:r w:rsidRPr="0097395B">
              <w:rPr>
                <w:b/>
                <w:i/>
              </w:rPr>
              <w:t>ilegal</w:t>
            </w:r>
            <w:r w:rsidRPr="0097395B">
              <w:t xml:space="preserve"> y </w:t>
            </w:r>
            <w:r w:rsidRPr="0097395B">
              <w:rPr>
                <w:b/>
                <w:i/>
              </w:rPr>
              <w:t>proteger la integridad</w:t>
            </w:r>
            <w:r w:rsidRPr="0097395B">
              <w:t xml:space="preserve"> de las fronteras exteriores </w:t>
            </w:r>
            <w:r w:rsidRPr="0097395B">
              <w:rPr>
                <w:b/>
                <w:i/>
              </w:rPr>
              <w:t>con objeto de velar por la seguridad de los ciudadanos de</w:t>
            </w:r>
            <w:r w:rsidRPr="0097395B">
              <w:t xml:space="preserve"> los Estados miembros</w:t>
            </w:r>
            <w:r w:rsidRPr="0097395B">
              <w:rPr>
                <w:b/>
                <w:i/>
              </w:rPr>
              <w:t xml:space="preserve"> y de proteger el modo de vida europeo</w:t>
            </w:r>
            <w:r w:rsidRPr="0097395B">
              <w:t>.</w:t>
            </w:r>
          </w:p>
        </w:tc>
      </w:tr>
    </w:tbl>
    <w:p w14:paraId="7BE7E76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AA5C552" w14:textId="77777777" w:rsidR="00583B1D" w:rsidRPr="0097395B" w:rsidRDefault="00583B1D" w:rsidP="00583B1D">
      <w:r w:rsidRPr="0097395B">
        <w:rPr>
          <w:rStyle w:val="HideTWBExt"/>
          <w:noProof w:val="0"/>
        </w:rPr>
        <w:lastRenderedPageBreak/>
        <w:t>&lt;/AmendB&gt;</w:t>
      </w:r>
    </w:p>
    <w:p w14:paraId="3ED4914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177</w:t>
      </w:r>
      <w:r w:rsidRPr="0097395B">
        <w:rPr>
          <w:rStyle w:val="HideTWBExt"/>
          <w:b w:val="0"/>
          <w:noProof w:val="0"/>
        </w:rPr>
        <w:t>&lt;/NumAmB&gt;</w:t>
      </w:r>
    </w:p>
    <w:p w14:paraId="7BD6F323"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003A8074" w14:textId="77777777" w:rsidR="00583B1D" w:rsidRPr="0097395B" w:rsidRDefault="00583B1D" w:rsidP="00583B1D">
      <w:pPr>
        <w:pStyle w:val="NormalBold"/>
      </w:pPr>
      <w:r w:rsidRPr="0097395B">
        <w:rPr>
          <w:rStyle w:val="HideTWBExt"/>
          <w:b w:val="0"/>
          <w:noProof w:val="0"/>
        </w:rPr>
        <w:t>&lt;/RepeatBlock-By&gt;</w:t>
      </w:r>
    </w:p>
    <w:p w14:paraId="5F5E83A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7ECBF1C" w14:textId="77777777" w:rsidR="00583B1D" w:rsidRPr="0097395B" w:rsidRDefault="00583B1D" w:rsidP="00583B1D">
      <w:pPr>
        <w:pStyle w:val="NormalBold"/>
      </w:pPr>
      <w:r w:rsidRPr="0097395B">
        <w:rPr>
          <w:rStyle w:val="HideTWBExt"/>
          <w:b w:val="0"/>
          <w:noProof w:val="0"/>
        </w:rPr>
        <w:t>&lt;Article&gt;</w:t>
      </w:r>
      <w:r w:rsidRPr="0097395B">
        <w:t>Considerando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BC04E31" w14:textId="77777777" w:rsidTr="005D5AFC">
        <w:trPr>
          <w:trHeight w:hRule="exact" w:val="240"/>
          <w:jc w:val="center"/>
        </w:trPr>
        <w:tc>
          <w:tcPr>
            <w:tcW w:w="9752" w:type="dxa"/>
            <w:gridSpan w:val="2"/>
          </w:tcPr>
          <w:p w14:paraId="606C748E" w14:textId="77777777" w:rsidR="00583B1D" w:rsidRPr="0097395B" w:rsidRDefault="00583B1D" w:rsidP="005D5AFC"/>
        </w:tc>
      </w:tr>
      <w:tr w:rsidR="00583B1D" w:rsidRPr="0097395B" w14:paraId="0DE36675" w14:textId="77777777" w:rsidTr="005D5AFC">
        <w:trPr>
          <w:trHeight w:val="240"/>
          <w:jc w:val="center"/>
        </w:trPr>
        <w:tc>
          <w:tcPr>
            <w:tcW w:w="4876" w:type="dxa"/>
          </w:tcPr>
          <w:p w14:paraId="5B848923" w14:textId="77777777" w:rsidR="00583B1D" w:rsidRPr="0097395B" w:rsidRDefault="00583B1D" w:rsidP="005D5AFC">
            <w:pPr>
              <w:pStyle w:val="AmColumnHeading"/>
            </w:pPr>
            <w:r w:rsidRPr="0097395B">
              <w:t>Texto de la Comisión</w:t>
            </w:r>
          </w:p>
        </w:tc>
        <w:tc>
          <w:tcPr>
            <w:tcW w:w="4876" w:type="dxa"/>
          </w:tcPr>
          <w:p w14:paraId="068DEDAB" w14:textId="77777777" w:rsidR="00583B1D" w:rsidRPr="0097395B" w:rsidRDefault="00583B1D" w:rsidP="005D5AFC">
            <w:pPr>
              <w:pStyle w:val="AmColumnHeading"/>
            </w:pPr>
            <w:r w:rsidRPr="0097395B">
              <w:t>Enmienda</w:t>
            </w:r>
          </w:p>
        </w:tc>
      </w:tr>
      <w:tr w:rsidR="00583B1D" w:rsidRPr="0097395B" w14:paraId="681F31F6" w14:textId="77777777" w:rsidTr="005D5AFC">
        <w:trPr>
          <w:jc w:val="center"/>
        </w:trPr>
        <w:tc>
          <w:tcPr>
            <w:tcW w:w="4876" w:type="dxa"/>
          </w:tcPr>
          <w:p w14:paraId="67DE45DB" w14:textId="77777777" w:rsidR="00583B1D" w:rsidRPr="0097395B" w:rsidRDefault="00583B1D" w:rsidP="005D5AFC">
            <w:pPr>
              <w:pStyle w:val="Normal6a"/>
            </w:pPr>
            <w:r w:rsidRPr="0097395B">
              <w:t>(1)</w:t>
            </w:r>
            <w:r w:rsidRPr="0097395B">
              <w:tab/>
              <w:t xml:space="preserve">Para constituir un espacio de libertad, seguridad y justicia, la Unión debe garantizar la ausencia de controles a las personas en las fronteras interiores y formular una política común de asilo, inmigración y </w:t>
            </w:r>
            <w:r w:rsidRPr="0097395B">
              <w:rPr>
                <w:b/>
                <w:i/>
              </w:rPr>
              <w:t>gestión</w:t>
            </w:r>
            <w:r w:rsidRPr="0097395B">
              <w:t xml:space="preserve"> de las fronteras exteriores de la Unión, basada en la solidaridad entre los Estados miembros, que sea imparcial respecto a los nacionales de terceros países.</w:t>
            </w:r>
          </w:p>
        </w:tc>
        <w:tc>
          <w:tcPr>
            <w:tcW w:w="4876" w:type="dxa"/>
          </w:tcPr>
          <w:p w14:paraId="552ADAF8" w14:textId="77777777" w:rsidR="00583B1D" w:rsidRPr="0097395B" w:rsidRDefault="00583B1D" w:rsidP="005D5AFC">
            <w:pPr>
              <w:pStyle w:val="Normal6a"/>
            </w:pPr>
            <w:r w:rsidRPr="0097395B">
              <w:t>(1)</w:t>
            </w:r>
            <w:r w:rsidRPr="0097395B">
              <w:tab/>
              <w:t>Para constituir un espacio de libertad, seguridad y justicia, la Unión debe garantizar la ausencia de controles a las personas en las fronteras interiores y</w:t>
            </w:r>
            <w:r w:rsidRPr="0097395B">
              <w:rPr>
                <w:b/>
                <w:i/>
              </w:rPr>
              <w:t>, en el pleno respeto de las competencias nacionales,</w:t>
            </w:r>
            <w:r w:rsidRPr="0097395B">
              <w:t xml:space="preserve"> formular una política común de asilo, inmigración y </w:t>
            </w:r>
            <w:r w:rsidRPr="0097395B">
              <w:rPr>
                <w:b/>
                <w:i/>
              </w:rPr>
              <w:t>protección eficaz</w:t>
            </w:r>
            <w:r w:rsidRPr="0097395B">
              <w:t xml:space="preserve"> de las fronteras exteriores de la Unión, basada en la solidaridad entre los Estados miembros, que sea imparcial respecto a los nacionales de terceros países.</w:t>
            </w:r>
          </w:p>
        </w:tc>
      </w:tr>
    </w:tbl>
    <w:p w14:paraId="0FCC8A5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4E46C52" w14:textId="77777777" w:rsidR="00583B1D" w:rsidRPr="0097395B" w:rsidRDefault="00583B1D" w:rsidP="00583B1D">
      <w:r w:rsidRPr="0097395B">
        <w:rPr>
          <w:rStyle w:val="HideTWBExt"/>
          <w:noProof w:val="0"/>
        </w:rPr>
        <w:t>&lt;/AmendB&gt;</w:t>
      </w:r>
    </w:p>
    <w:p w14:paraId="2A5E078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178</w:t>
      </w:r>
      <w:r w:rsidRPr="0097395B">
        <w:rPr>
          <w:rStyle w:val="HideTWBExt"/>
          <w:b w:val="0"/>
          <w:noProof w:val="0"/>
        </w:rPr>
        <w:t>&lt;/NumAmB&gt;</w:t>
      </w:r>
    </w:p>
    <w:p w14:paraId="7453FC6A"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5507730E" w14:textId="77777777" w:rsidR="00583B1D" w:rsidRPr="0097395B" w:rsidRDefault="00583B1D" w:rsidP="00583B1D">
      <w:pPr>
        <w:pStyle w:val="NormalBold"/>
      </w:pPr>
      <w:r w:rsidRPr="0097395B">
        <w:rPr>
          <w:rStyle w:val="HideTWBExt"/>
          <w:b w:val="0"/>
          <w:noProof w:val="0"/>
        </w:rPr>
        <w:t>&lt;/RepeatBlock-By&gt;</w:t>
      </w:r>
    </w:p>
    <w:p w14:paraId="19D5C65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927B54D" w14:textId="77777777" w:rsidR="00583B1D" w:rsidRPr="0097395B" w:rsidRDefault="00583B1D" w:rsidP="00583B1D">
      <w:pPr>
        <w:pStyle w:val="NormalBold"/>
      </w:pPr>
      <w:r w:rsidRPr="0097395B">
        <w:rPr>
          <w:rStyle w:val="HideTWBExt"/>
          <w:b w:val="0"/>
          <w:noProof w:val="0"/>
        </w:rPr>
        <w:t>&lt;Article&gt;</w:t>
      </w:r>
      <w:r w:rsidRPr="0097395B">
        <w:t>Considerando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E6E06E3" w14:textId="77777777" w:rsidTr="005D5AFC">
        <w:trPr>
          <w:trHeight w:hRule="exact" w:val="240"/>
          <w:jc w:val="center"/>
        </w:trPr>
        <w:tc>
          <w:tcPr>
            <w:tcW w:w="9752" w:type="dxa"/>
            <w:gridSpan w:val="2"/>
          </w:tcPr>
          <w:p w14:paraId="43632ACE" w14:textId="77777777" w:rsidR="00583B1D" w:rsidRPr="0097395B" w:rsidRDefault="00583B1D" w:rsidP="005D5AFC"/>
        </w:tc>
      </w:tr>
      <w:tr w:rsidR="00583B1D" w:rsidRPr="0097395B" w14:paraId="1C585A08" w14:textId="77777777" w:rsidTr="005D5AFC">
        <w:trPr>
          <w:trHeight w:val="240"/>
          <w:jc w:val="center"/>
        </w:trPr>
        <w:tc>
          <w:tcPr>
            <w:tcW w:w="4876" w:type="dxa"/>
          </w:tcPr>
          <w:p w14:paraId="6E0B1B70" w14:textId="77777777" w:rsidR="00583B1D" w:rsidRPr="0097395B" w:rsidRDefault="00583B1D" w:rsidP="005D5AFC">
            <w:pPr>
              <w:pStyle w:val="AmColumnHeading"/>
            </w:pPr>
            <w:r w:rsidRPr="0097395B">
              <w:t>Texto de la Comisión</w:t>
            </w:r>
          </w:p>
        </w:tc>
        <w:tc>
          <w:tcPr>
            <w:tcW w:w="4876" w:type="dxa"/>
          </w:tcPr>
          <w:p w14:paraId="3B2883E2" w14:textId="77777777" w:rsidR="00583B1D" w:rsidRPr="0097395B" w:rsidRDefault="00583B1D" w:rsidP="005D5AFC">
            <w:pPr>
              <w:pStyle w:val="AmColumnHeading"/>
            </w:pPr>
            <w:r w:rsidRPr="0097395B">
              <w:t>Enmienda</w:t>
            </w:r>
          </w:p>
        </w:tc>
      </w:tr>
      <w:tr w:rsidR="00583B1D" w:rsidRPr="0097395B" w14:paraId="26546C52" w14:textId="77777777" w:rsidTr="005D5AFC">
        <w:trPr>
          <w:jc w:val="center"/>
        </w:trPr>
        <w:tc>
          <w:tcPr>
            <w:tcW w:w="4876" w:type="dxa"/>
          </w:tcPr>
          <w:p w14:paraId="0482B216" w14:textId="77777777" w:rsidR="00583B1D" w:rsidRPr="0097395B" w:rsidRDefault="00583B1D" w:rsidP="005D5AFC">
            <w:pPr>
              <w:pStyle w:val="Normal6a"/>
            </w:pPr>
            <w:r w:rsidRPr="0097395B">
              <w:t>(1)</w:t>
            </w:r>
            <w:r w:rsidRPr="0097395B">
              <w:tab/>
              <w:t xml:space="preserve">Para constituir un espacio de libertad, seguridad y justicia, la Unión debe </w:t>
            </w:r>
            <w:r w:rsidRPr="0097395B">
              <w:rPr>
                <w:b/>
                <w:i/>
              </w:rPr>
              <w:t>garantizar la ausencia</w:t>
            </w:r>
            <w:r w:rsidRPr="0097395B">
              <w:t xml:space="preserve"> de controles a las personas en las fronteras interiores y </w:t>
            </w:r>
            <w:r w:rsidRPr="0097395B">
              <w:rPr>
                <w:b/>
                <w:i/>
              </w:rPr>
              <w:t xml:space="preserve">formular una política común de </w:t>
            </w:r>
            <w:r w:rsidRPr="0097395B">
              <w:t>asilo</w:t>
            </w:r>
            <w:r w:rsidRPr="0097395B">
              <w:rPr>
                <w:b/>
                <w:i/>
              </w:rPr>
              <w:t>, inmigración y gestión de</w:t>
            </w:r>
            <w:r w:rsidRPr="0097395B">
              <w:t xml:space="preserve"> las fronteras exteriores de la Unión, </w:t>
            </w:r>
            <w:r w:rsidRPr="0097395B">
              <w:rPr>
                <w:b/>
                <w:i/>
              </w:rPr>
              <w:t>basada en la solidaridad entre los Estados miembros</w:t>
            </w:r>
            <w:r w:rsidRPr="0097395B">
              <w:t>, que</w:t>
            </w:r>
            <w:r w:rsidRPr="0097395B">
              <w:rPr>
                <w:b/>
                <w:i/>
              </w:rPr>
              <w:t xml:space="preserve"> sea imparcial respecto a los nacionales de terceros países</w:t>
            </w:r>
            <w:r w:rsidRPr="0097395B">
              <w:t>.</w:t>
            </w:r>
          </w:p>
        </w:tc>
        <w:tc>
          <w:tcPr>
            <w:tcW w:w="4876" w:type="dxa"/>
          </w:tcPr>
          <w:p w14:paraId="24F6ACEB" w14:textId="77777777" w:rsidR="00583B1D" w:rsidRPr="0097395B" w:rsidRDefault="00583B1D" w:rsidP="005D5AFC">
            <w:pPr>
              <w:pStyle w:val="Normal6a"/>
            </w:pPr>
            <w:r w:rsidRPr="0097395B">
              <w:t>(1)</w:t>
            </w:r>
            <w:r w:rsidRPr="0097395B">
              <w:tab/>
              <w:t xml:space="preserve">Para constituir un espacio de libertad, seguridad y justicia, la Unión debe </w:t>
            </w:r>
            <w:r w:rsidRPr="0097395B">
              <w:rPr>
                <w:b/>
                <w:i/>
              </w:rPr>
              <w:t>permitir el uso flexible</w:t>
            </w:r>
            <w:r w:rsidRPr="0097395B">
              <w:t xml:space="preserve"> de controles a las personas en las fronteras interiores y </w:t>
            </w:r>
            <w:r w:rsidRPr="0097395B">
              <w:rPr>
                <w:b/>
                <w:i/>
              </w:rPr>
              <w:t xml:space="preserve">asistir a los Estados miembros en la gestión del </w:t>
            </w:r>
            <w:r w:rsidRPr="0097395B">
              <w:t>asilo</w:t>
            </w:r>
            <w:r w:rsidRPr="0097395B">
              <w:rPr>
                <w:b/>
                <w:i/>
              </w:rPr>
              <w:t xml:space="preserve"> y de la migración en</w:t>
            </w:r>
            <w:r w:rsidRPr="0097395B">
              <w:t xml:space="preserve"> las fronteras exteriores de la Unión, </w:t>
            </w:r>
            <w:r w:rsidRPr="0097395B">
              <w:rPr>
                <w:b/>
                <w:i/>
              </w:rPr>
              <w:t>sobre la base de la responsabilidad nacional y el interés conjunto de preservar el modo de vida europeo</w:t>
            </w:r>
            <w:r w:rsidRPr="0097395B">
              <w:t>, que</w:t>
            </w:r>
            <w:r w:rsidRPr="0097395B">
              <w:rPr>
                <w:b/>
                <w:i/>
              </w:rPr>
              <w:t xml:space="preserve"> está bajo amenaza</w:t>
            </w:r>
            <w:r w:rsidRPr="0097395B">
              <w:t>.</w:t>
            </w:r>
          </w:p>
        </w:tc>
      </w:tr>
    </w:tbl>
    <w:p w14:paraId="0FCC3B1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902B446" w14:textId="77777777" w:rsidR="00583B1D" w:rsidRPr="0097395B" w:rsidRDefault="00583B1D" w:rsidP="00583B1D">
      <w:r w:rsidRPr="0097395B">
        <w:rPr>
          <w:rStyle w:val="HideTWBExt"/>
          <w:noProof w:val="0"/>
        </w:rPr>
        <w:t>&lt;/AmendB&gt;</w:t>
      </w:r>
    </w:p>
    <w:p w14:paraId="58EE1711"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179</w:t>
      </w:r>
      <w:r w:rsidRPr="0097395B">
        <w:rPr>
          <w:rStyle w:val="HideTWBExt"/>
          <w:b w:val="0"/>
          <w:noProof w:val="0"/>
        </w:rPr>
        <w:t>&lt;/NumAmB&gt;</w:t>
      </w:r>
    </w:p>
    <w:p w14:paraId="40F7CB5B"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7D413646" w14:textId="77777777" w:rsidR="00583B1D" w:rsidRPr="0097395B" w:rsidRDefault="00583B1D" w:rsidP="00583B1D">
      <w:pPr>
        <w:pStyle w:val="NormalBold"/>
      </w:pPr>
      <w:r w:rsidRPr="0097395B">
        <w:rPr>
          <w:rStyle w:val="HideTWBExt"/>
          <w:b w:val="0"/>
          <w:noProof w:val="0"/>
        </w:rPr>
        <w:t>&lt;/RepeatBlock-By&gt;</w:t>
      </w:r>
    </w:p>
    <w:p w14:paraId="49CC21E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73E5CBC" w14:textId="77777777" w:rsidR="00583B1D" w:rsidRPr="0097395B" w:rsidRDefault="00583B1D" w:rsidP="00583B1D">
      <w:pPr>
        <w:pStyle w:val="NormalBold"/>
      </w:pPr>
      <w:r w:rsidRPr="0097395B">
        <w:rPr>
          <w:rStyle w:val="HideTWBExt"/>
          <w:b w:val="0"/>
          <w:noProof w:val="0"/>
        </w:rPr>
        <w:t>&lt;Article&gt;</w:t>
      </w:r>
      <w:r w:rsidRPr="0097395B">
        <w:t>Considerando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E9710B1" w14:textId="77777777" w:rsidTr="005D5AFC">
        <w:trPr>
          <w:trHeight w:hRule="exact" w:val="240"/>
          <w:jc w:val="center"/>
        </w:trPr>
        <w:tc>
          <w:tcPr>
            <w:tcW w:w="9752" w:type="dxa"/>
            <w:gridSpan w:val="2"/>
          </w:tcPr>
          <w:p w14:paraId="6E7877C1" w14:textId="77777777" w:rsidR="00583B1D" w:rsidRPr="0097395B" w:rsidRDefault="00583B1D" w:rsidP="005D5AFC"/>
        </w:tc>
      </w:tr>
      <w:tr w:rsidR="00583B1D" w:rsidRPr="0097395B" w14:paraId="43DB14D6" w14:textId="77777777" w:rsidTr="005D5AFC">
        <w:trPr>
          <w:trHeight w:val="240"/>
          <w:jc w:val="center"/>
        </w:trPr>
        <w:tc>
          <w:tcPr>
            <w:tcW w:w="4876" w:type="dxa"/>
          </w:tcPr>
          <w:p w14:paraId="2468073B" w14:textId="77777777" w:rsidR="00583B1D" w:rsidRPr="0097395B" w:rsidRDefault="00583B1D" w:rsidP="005D5AFC">
            <w:pPr>
              <w:pStyle w:val="AmColumnHeading"/>
            </w:pPr>
            <w:r w:rsidRPr="0097395B">
              <w:t>Texto de la Comisión</w:t>
            </w:r>
          </w:p>
        </w:tc>
        <w:tc>
          <w:tcPr>
            <w:tcW w:w="4876" w:type="dxa"/>
          </w:tcPr>
          <w:p w14:paraId="45EA2D5D" w14:textId="77777777" w:rsidR="00583B1D" w:rsidRPr="0097395B" w:rsidRDefault="00583B1D" w:rsidP="005D5AFC">
            <w:pPr>
              <w:pStyle w:val="AmColumnHeading"/>
            </w:pPr>
            <w:r w:rsidRPr="0097395B">
              <w:t>Enmienda</w:t>
            </w:r>
          </w:p>
        </w:tc>
      </w:tr>
      <w:tr w:rsidR="00583B1D" w:rsidRPr="0097395B" w14:paraId="0788436B" w14:textId="77777777" w:rsidTr="005D5AFC">
        <w:trPr>
          <w:jc w:val="center"/>
        </w:trPr>
        <w:tc>
          <w:tcPr>
            <w:tcW w:w="4876" w:type="dxa"/>
          </w:tcPr>
          <w:p w14:paraId="46BB3D98" w14:textId="77777777" w:rsidR="00583B1D" w:rsidRPr="0097395B" w:rsidRDefault="00583B1D" w:rsidP="005D5AFC">
            <w:pPr>
              <w:pStyle w:val="Normal6a"/>
            </w:pPr>
            <w:r w:rsidRPr="0097395B">
              <w:t>(1)</w:t>
            </w:r>
            <w:r w:rsidRPr="0097395B">
              <w:tab/>
              <w:t>Para constituir un espacio de libertad, seguridad y justicia, la Unión debe garantizar la ausencia de controles a las personas en las fronteras interiores y formular una política común de asilo, inmigración y gestión de las fronteras exteriores de la Unión, basada en la solidaridad entre los Estados miembros</w:t>
            </w:r>
            <w:r w:rsidRPr="0097395B">
              <w:rPr>
                <w:b/>
                <w:i/>
              </w:rPr>
              <w:t>, que sea imparcial respecto a los nacionales de terceros países</w:t>
            </w:r>
            <w:r w:rsidRPr="0097395B">
              <w:t>.</w:t>
            </w:r>
          </w:p>
        </w:tc>
        <w:tc>
          <w:tcPr>
            <w:tcW w:w="4876" w:type="dxa"/>
          </w:tcPr>
          <w:p w14:paraId="1836C09F" w14:textId="77777777" w:rsidR="00583B1D" w:rsidRPr="0097395B" w:rsidRDefault="00583B1D" w:rsidP="005D5AFC">
            <w:pPr>
              <w:pStyle w:val="Normal6a"/>
            </w:pPr>
            <w:r w:rsidRPr="0097395B">
              <w:t>(1)</w:t>
            </w:r>
            <w:r w:rsidRPr="0097395B">
              <w:tab/>
              <w:t>Para constituir un espacio de libertad, seguridad y justicia, la Unión debe garantizar</w:t>
            </w:r>
            <w:r w:rsidRPr="0097395B">
              <w:rPr>
                <w:b/>
                <w:i/>
              </w:rPr>
              <w:t>, cuando sea posible,</w:t>
            </w:r>
            <w:r w:rsidRPr="0097395B">
              <w:t xml:space="preserve"> la ausencia de controles a las personas en las fronteras interiores y formular una política común de asilo, </w:t>
            </w:r>
            <w:r w:rsidRPr="0097395B">
              <w:rPr>
                <w:b/>
                <w:i/>
              </w:rPr>
              <w:t>prevención de la</w:t>
            </w:r>
            <w:r w:rsidRPr="0097395B">
              <w:t xml:space="preserve"> inmigración </w:t>
            </w:r>
            <w:r w:rsidRPr="0097395B">
              <w:rPr>
                <w:b/>
                <w:i/>
              </w:rPr>
              <w:t>ilegal</w:t>
            </w:r>
            <w:r w:rsidRPr="0097395B">
              <w:t xml:space="preserve"> y gestión </w:t>
            </w:r>
            <w:r w:rsidRPr="0097395B">
              <w:rPr>
                <w:b/>
                <w:i/>
              </w:rPr>
              <w:t>rigurosa</w:t>
            </w:r>
            <w:r w:rsidRPr="0097395B">
              <w:t xml:space="preserve"> de las fronteras exteriores de la Unión, basada en la solidaridad entre los Estados miembros.</w:t>
            </w:r>
          </w:p>
        </w:tc>
      </w:tr>
    </w:tbl>
    <w:p w14:paraId="118F276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BE86C58" w14:textId="77777777" w:rsidR="00583B1D" w:rsidRPr="0097395B" w:rsidRDefault="00583B1D" w:rsidP="00583B1D">
      <w:r w:rsidRPr="0097395B">
        <w:rPr>
          <w:rStyle w:val="HideTWBExt"/>
          <w:noProof w:val="0"/>
        </w:rPr>
        <w:t>&lt;/AmendB&gt;</w:t>
      </w:r>
    </w:p>
    <w:p w14:paraId="43A54B7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180</w:t>
      </w:r>
      <w:r w:rsidRPr="0097395B">
        <w:rPr>
          <w:rStyle w:val="HideTWBExt"/>
          <w:b w:val="0"/>
          <w:noProof w:val="0"/>
        </w:rPr>
        <w:t>&lt;/NumAmB&gt;</w:t>
      </w:r>
    </w:p>
    <w:p w14:paraId="374DEABB"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4332C620" w14:textId="77777777" w:rsidR="00583B1D" w:rsidRPr="0097395B" w:rsidRDefault="00583B1D" w:rsidP="00583B1D">
      <w:pPr>
        <w:pStyle w:val="NormalBold"/>
      </w:pPr>
      <w:r w:rsidRPr="0097395B">
        <w:rPr>
          <w:rStyle w:val="HideTWBExt"/>
          <w:b w:val="0"/>
          <w:noProof w:val="0"/>
        </w:rPr>
        <w:t>&lt;/RepeatBlock-By&gt;</w:t>
      </w:r>
    </w:p>
    <w:p w14:paraId="0DE78A5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6B25DAF" w14:textId="77777777" w:rsidR="00583B1D" w:rsidRPr="0097395B" w:rsidRDefault="00583B1D" w:rsidP="00583B1D">
      <w:pPr>
        <w:pStyle w:val="NormalBold"/>
      </w:pPr>
      <w:r w:rsidRPr="0097395B">
        <w:rPr>
          <w:rStyle w:val="HideTWBExt"/>
          <w:b w:val="0"/>
          <w:noProof w:val="0"/>
        </w:rPr>
        <w:t>&lt;Article&gt;</w:t>
      </w:r>
      <w:r w:rsidRPr="0097395B">
        <w:t>Considerando 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39EDC31" w14:textId="77777777" w:rsidTr="005D5AFC">
        <w:trPr>
          <w:trHeight w:hRule="exact" w:val="240"/>
          <w:jc w:val="center"/>
        </w:trPr>
        <w:tc>
          <w:tcPr>
            <w:tcW w:w="9752" w:type="dxa"/>
            <w:gridSpan w:val="2"/>
          </w:tcPr>
          <w:p w14:paraId="03C0B9A7" w14:textId="77777777" w:rsidR="00583B1D" w:rsidRPr="0097395B" w:rsidRDefault="00583B1D" w:rsidP="005D5AFC"/>
        </w:tc>
      </w:tr>
      <w:tr w:rsidR="00583B1D" w:rsidRPr="0097395B" w14:paraId="78308C05" w14:textId="77777777" w:rsidTr="005D5AFC">
        <w:trPr>
          <w:trHeight w:val="240"/>
          <w:jc w:val="center"/>
        </w:trPr>
        <w:tc>
          <w:tcPr>
            <w:tcW w:w="4876" w:type="dxa"/>
          </w:tcPr>
          <w:p w14:paraId="5071F0D5" w14:textId="77777777" w:rsidR="00583B1D" w:rsidRPr="0097395B" w:rsidRDefault="00583B1D" w:rsidP="005D5AFC">
            <w:pPr>
              <w:pStyle w:val="AmColumnHeading"/>
            </w:pPr>
            <w:r w:rsidRPr="0097395B">
              <w:t>Texto de la Comisión</w:t>
            </w:r>
          </w:p>
        </w:tc>
        <w:tc>
          <w:tcPr>
            <w:tcW w:w="4876" w:type="dxa"/>
          </w:tcPr>
          <w:p w14:paraId="3E30FB96" w14:textId="77777777" w:rsidR="00583B1D" w:rsidRPr="0097395B" w:rsidRDefault="00583B1D" w:rsidP="005D5AFC">
            <w:pPr>
              <w:pStyle w:val="AmColumnHeading"/>
            </w:pPr>
            <w:r w:rsidRPr="0097395B">
              <w:t>Enmienda</w:t>
            </w:r>
          </w:p>
        </w:tc>
      </w:tr>
      <w:tr w:rsidR="00583B1D" w:rsidRPr="0097395B" w14:paraId="4F634B99" w14:textId="77777777" w:rsidTr="005D5AFC">
        <w:trPr>
          <w:jc w:val="center"/>
        </w:trPr>
        <w:tc>
          <w:tcPr>
            <w:tcW w:w="4876" w:type="dxa"/>
          </w:tcPr>
          <w:p w14:paraId="7978968C" w14:textId="77777777" w:rsidR="00583B1D" w:rsidRPr="0097395B" w:rsidRDefault="00583B1D" w:rsidP="005D5AFC">
            <w:pPr>
              <w:pStyle w:val="Normal6a"/>
            </w:pPr>
            <w:r w:rsidRPr="0097395B">
              <w:t>(1)</w:t>
            </w:r>
            <w:r w:rsidRPr="0097395B">
              <w:tab/>
              <w:t xml:space="preserve">Para constituir un espacio de libertad, seguridad y justicia, la Unión debe </w:t>
            </w:r>
            <w:r w:rsidRPr="0097395B">
              <w:rPr>
                <w:b/>
                <w:i/>
              </w:rPr>
              <w:t>garantizar la ausencia de</w:t>
            </w:r>
            <w:r w:rsidRPr="0097395B">
              <w:t xml:space="preserve"> controles a las personas en las fronteras interiores y formular una política común de asilo, inmigración y gestión de las fronteras exteriores de la Unión, basada en la solidaridad entre los Estados miembros, que sea imparcial respecto a los nacionales de terceros países.</w:t>
            </w:r>
          </w:p>
        </w:tc>
        <w:tc>
          <w:tcPr>
            <w:tcW w:w="4876" w:type="dxa"/>
          </w:tcPr>
          <w:p w14:paraId="22346715" w14:textId="77777777" w:rsidR="00583B1D" w:rsidRPr="0097395B" w:rsidRDefault="00583B1D" w:rsidP="005D5AFC">
            <w:pPr>
              <w:pStyle w:val="Normal6a"/>
            </w:pPr>
            <w:r w:rsidRPr="0097395B">
              <w:t>(1)</w:t>
            </w:r>
            <w:r w:rsidRPr="0097395B">
              <w:tab/>
              <w:t xml:space="preserve">Para constituir un espacio de libertad, seguridad y justicia, la Unión debe </w:t>
            </w:r>
            <w:r w:rsidRPr="0097395B">
              <w:rPr>
                <w:b/>
                <w:i/>
              </w:rPr>
              <w:t>limitar los</w:t>
            </w:r>
            <w:r w:rsidRPr="0097395B">
              <w:t xml:space="preserve"> controles a las personas en las fronteras interiores y formular una política común de asilo, inmigración y gestión de las fronteras exteriores de la Unión, basada en la solidaridad entre los Estados miembros, que sea imparcial respecto a los nacionales de terceros países.</w:t>
            </w:r>
          </w:p>
        </w:tc>
      </w:tr>
    </w:tbl>
    <w:p w14:paraId="2F58048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5EB35223" w14:textId="77777777" w:rsidR="00583B1D" w:rsidRPr="0097395B" w:rsidRDefault="00583B1D" w:rsidP="00583B1D">
      <w:r w:rsidRPr="0097395B">
        <w:rPr>
          <w:rStyle w:val="HideTWBExt"/>
          <w:noProof w:val="0"/>
        </w:rPr>
        <w:t>&lt;/AmendB&gt;</w:t>
      </w:r>
    </w:p>
    <w:p w14:paraId="09A42FA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181</w:t>
      </w:r>
      <w:r w:rsidRPr="0097395B">
        <w:rPr>
          <w:rStyle w:val="HideTWBExt"/>
          <w:b w:val="0"/>
          <w:noProof w:val="0"/>
        </w:rPr>
        <w:t>&lt;/NumAmB&gt;</w:t>
      </w:r>
    </w:p>
    <w:p w14:paraId="7AC4929F"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6239DB1D" w14:textId="77777777" w:rsidR="00583B1D" w:rsidRPr="0097395B" w:rsidRDefault="00583B1D" w:rsidP="00583B1D">
      <w:pPr>
        <w:pStyle w:val="NormalBold"/>
      </w:pPr>
      <w:r w:rsidRPr="0097395B">
        <w:rPr>
          <w:rStyle w:val="HideTWBExt"/>
          <w:b w:val="0"/>
          <w:noProof w:val="0"/>
        </w:rPr>
        <w:lastRenderedPageBreak/>
        <w:t>&lt;/RepeatBlock-By&gt;</w:t>
      </w:r>
    </w:p>
    <w:p w14:paraId="6097E36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DFB56D5" w14:textId="77777777" w:rsidR="00583B1D" w:rsidRPr="0097395B" w:rsidRDefault="00583B1D" w:rsidP="00583B1D">
      <w:pPr>
        <w:pStyle w:val="NormalBold"/>
      </w:pPr>
      <w:r w:rsidRPr="0097395B">
        <w:rPr>
          <w:rStyle w:val="HideTWBExt"/>
          <w:b w:val="0"/>
          <w:noProof w:val="0"/>
        </w:rPr>
        <w:t>&lt;Article&gt;</w:t>
      </w:r>
      <w:r w:rsidRPr="0097395B">
        <w:t>Considerando 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3AD3E89" w14:textId="77777777" w:rsidTr="005D5AFC">
        <w:trPr>
          <w:trHeight w:hRule="exact" w:val="240"/>
          <w:jc w:val="center"/>
        </w:trPr>
        <w:tc>
          <w:tcPr>
            <w:tcW w:w="9752" w:type="dxa"/>
            <w:gridSpan w:val="2"/>
          </w:tcPr>
          <w:p w14:paraId="6E3F0B9B" w14:textId="77777777" w:rsidR="00583B1D" w:rsidRPr="0097395B" w:rsidRDefault="00583B1D" w:rsidP="005D5AFC"/>
        </w:tc>
      </w:tr>
      <w:tr w:rsidR="00583B1D" w:rsidRPr="0097395B" w14:paraId="01FC8488" w14:textId="77777777" w:rsidTr="005D5AFC">
        <w:trPr>
          <w:trHeight w:val="240"/>
          <w:jc w:val="center"/>
        </w:trPr>
        <w:tc>
          <w:tcPr>
            <w:tcW w:w="4876" w:type="dxa"/>
          </w:tcPr>
          <w:p w14:paraId="2844BFC0" w14:textId="77777777" w:rsidR="00583B1D" w:rsidRPr="0097395B" w:rsidRDefault="00583B1D" w:rsidP="005D5AFC">
            <w:pPr>
              <w:pStyle w:val="AmColumnHeading"/>
            </w:pPr>
            <w:r w:rsidRPr="0097395B">
              <w:t>Texto de la Comisión</w:t>
            </w:r>
          </w:p>
        </w:tc>
        <w:tc>
          <w:tcPr>
            <w:tcW w:w="4876" w:type="dxa"/>
          </w:tcPr>
          <w:p w14:paraId="707CE224" w14:textId="77777777" w:rsidR="00583B1D" w:rsidRPr="0097395B" w:rsidRDefault="00583B1D" w:rsidP="005D5AFC">
            <w:pPr>
              <w:pStyle w:val="AmColumnHeading"/>
            </w:pPr>
            <w:r w:rsidRPr="0097395B">
              <w:t>Enmienda</w:t>
            </w:r>
          </w:p>
        </w:tc>
      </w:tr>
      <w:tr w:rsidR="00583B1D" w:rsidRPr="0097395B" w14:paraId="41086718" w14:textId="77777777" w:rsidTr="005D5AFC">
        <w:trPr>
          <w:jc w:val="center"/>
        </w:trPr>
        <w:tc>
          <w:tcPr>
            <w:tcW w:w="4876" w:type="dxa"/>
          </w:tcPr>
          <w:p w14:paraId="4F74F5D9" w14:textId="77777777" w:rsidR="00583B1D" w:rsidRPr="0097395B" w:rsidRDefault="00583B1D" w:rsidP="005D5AFC">
            <w:pPr>
              <w:pStyle w:val="Normal6a"/>
            </w:pPr>
            <w:r w:rsidRPr="0097395B">
              <w:rPr>
                <w:b/>
                <w:i/>
              </w:rPr>
              <w:t>(2)</w:t>
            </w:r>
            <w:r w:rsidRPr="0097395B">
              <w:tab/>
            </w:r>
            <w:r w:rsidRPr="0097395B">
              <w:rPr>
                <w:b/>
                <w:i/>
              </w:rPr>
              <w:t>A tal fin, es necesario un enfoque integral con el objetivo de fortalecer la confianza mutua entre los Estados miembros, que debe aunar la política en los ámbitos de la gestión del asilo y la migración y estar orientado a las relaciones con terceros países pertinentes, y es necesario reconocer que la efectividad de dicho enfoque depende de que se aborden conjuntamente y forma integrada todos los componentes.</w:t>
            </w:r>
          </w:p>
        </w:tc>
        <w:tc>
          <w:tcPr>
            <w:tcW w:w="4876" w:type="dxa"/>
          </w:tcPr>
          <w:p w14:paraId="550878A0" w14:textId="77777777" w:rsidR="00583B1D" w:rsidRPr="0097395B" w:rsidRDefault="00583B1D" w:rsidP="005D5AFC">
            <w:pPr>
              <w:pStyle w:val="Normal6a"/>
            </w:pPr>
            <w:r w:rsidRPr="0097395B">
              <w:rPr>
                <w:b/>
                <w:i/>
              </w:rPr>
              <w:t>suprimido</w:t>
            </w:r>
          </w:p>
        </w:tc>
      </w:tr>
    </w:tbl>
    <w:p w14:paraId="7A67DCC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D8EC9E9" w14:textId="77777777" w:rsidR="00583B1D" w:rsidRPr="0097395B" w:rsidRDefault="00583B1D" w:rsidP="00583B1D">
      <w:r w:rsidRPr="0097395B">
        <w:rPr>
          <w:rStyle w:val="HideTWBExt"/>
          <w:noProof w:val="0"/>
        </w:rPr>
        <w:t>&lt;/AmendB&gt;</w:t>
      </w:r>
    </w:p>
    <w:p w14:paraId="1F3E13C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182</w:t>
      </w:r>
      <w:r w:rsidRPr="0097395B">
        <w:rPr>
          <w:rStyle w:val="HideTWBExt"/>
          <w:b w:val="0"/>
          <w:noProof w:val="0"/>
        </w:rPr>
        <w:t>&lt;/NumAmB&gt;</w:t>
      </w:r>
    </w:p>
    <w:p w14:paraId="2B88FF60"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41B9D00E" w14:textId="77777777" w:rsidR="00583B1D" w:rsidRPr="0097395B" w:rsidRDefault="00583B1D" w:rsidP="00583B1D">
      <w:pPr>
        <w:pStyle w:val="NormalBold"/>
      </w:pPr>
      <w:r w:rsidRPr="0097395B">
        <w:rPr>
          <w:rStyle w:val="HideTWBExt"/>
          <w:b w:val="0"/>
          <w:noProof w:val="0"/>
        </w:rPr>
        <w:t>&lt;/RepeatBlock-By&gt;</w:t>
      </w:r>
    </w:p>
    <w:p w14:paraId="106F7C2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FFBDB69" w14:textId="77777777" w:rsidR="00583B1D" w:rsidRPr="0097395B" w:rsidRDefault="00583B1D" w:rsidP="00583B1D">
      <w:pPr>
        <w:pStyle w:val="NormalBold"/>
      </w:pPr>
      <w:r w:rsidRPr="0097395B">
        <w:rPr>
          <w:rStyle w:val="HideTWBExt"/>
          <w:b w:val="0"/>
          <w:noProof w:val="0"/>
        </w:rPr>
        <w:t>&lt;Article&gt;</w:t>
      </w:r>
      <w:r w:rsidRPr="0097395B">
        <w:t>Considerando 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326BFFB" w14:textId="77777777" w:rsidTr="005D5AFC">
        <w:trPr>
          <w:trHeight w:hRule="exact" w:val="240"/>
          <w:jc w:val="center"/>
        </w:trPr>
        <w:tc>
          <w:tcPr>
            <w:tcW w:w="9752" w:type="dxa"/>
            <w:gridSpan w:val="2"/>
          </w:tcPr>
          <w:p w14:paraId="1C1D17CC" w14:textId="77777777" w:rsidR="00583B1D" w:rsidRPr="0097395B" w:rsidRDefault="00583B1D" w:rsidP="005D5AFC"/>
        </w:tc>
      </w:tr>
      <w:tr w:rsidR="00583B1D" w:rsidRPr="0097395B" w14:paraId="7CECD37C" w14:textId="77777777" w:rsidTr="005D5AFC">
        <w:trPr>
          <w:trHeight w:val="240"/>
          <w:jc w:val="center"/>
        </w:trPr>
        <w:tc>
          <w:tcPr>
            <w:tcW w:w="4876" w:type="dxa"/>
          </w:tcPr>
          <w:p w14:paraId="209FD5FB" w14:textId="77777777" w:rsidR="00583B1D" w:rsidRPr="0097395B" w:rsidRDefault="00583B1D" w:rsidP="005D5AFC">
            <w:pPr>
              <w:pStyle w:val="AmColumnHeading"/>
            </w:pPr>
            <w:r w:rsidRPr="0097395B">
              <w:t>Texto de la Comisión</w:t>
            </w:r>
          </w:p>
        </w:tc>
        <w:tc>
          <w:tcPr>
            <w:tcW w:w="4876" w:type="dxa"/>
          </w:tcPr>
          <w:p w14:paraId="2EE0B0D6" w14:textId="77777777" w:rsidR="00583B1D" w:rsidRPr="0097395B" w:rsidRDefault="00583B1D" w:rsidP="005D5AFC">
            <w:pPr>
              <w:pStyle w:val="AmColumnHeading"/>
            </w:pPr>
            <w:r w:rsidRPr="0097395B">
              <w:t>Enmienda</w:t>
            </w:r>
          </w:p>
        </w:tc>
      </w:tr>
      <w:tr w:rsidR="00583B1D" w:rsidRPr="0097395B" w14:paraId="65FCD75A" w14:textId="77777777" w:rsidTr="005D5AFC">
        <w:trPr>
          <w:jc w:val="center"/>
        </w:trPr>
        <w:tc>
          <w:tcPr>
            <w:tcW w:w="4876" w:type="dxa"/>
          </w:tcPr>
          <w:p w14:paraId="247A42C5" w14:textId="77777777" w:rsidR="00583B1D" w:rsidRPr="0097395B" w:rsidRDefault="00583B1D" w:rsidP="005D5AFC">
            <w:pPr>
              <w:pStyle w:val="Normal6a"/>
            </w:pPr>
            <w:r w:rsidRPr="0097395B">
              <w:rPr>
                <w:b/>
                <w:i/>
              </w:rPr>
              <w:t>(2)</w:t>
            </w:r>
            <w:r w:rsidRPr="0097395B">
              <w:tab/>
            </w:r>
            <w:r w:rsidRPr="0097395B">
              <w:rPr>
                <w:b/>
                <w:i/>
              </w:rPr>
              <w:t>A tal fin, es necesario un enfoque integral con el objetivo de fortalecer la confianza mutua entre los Estados miembros, que debe aunar la política en los ámbitos de la gestión del asilo y la migración y estar orientado a las relaciones con terceros países pertinentes, y es necesario reconocer que la efectividad de dicho enfoque depende de que se aborden conjuntamente y forma integrada todos los componentes.</w:t>
            </w:r>
          </w:p>
        </w:tc>
        <w:tc>
          <w:tcPr>
            <w:tcW w:w="4876" w:type="dxa"/>
          </w:tcPr>
          <w:p w14:paraId="016049D3" w14:textId="77777777" w:rsidR="00583B1D" w:rsidRPr="0097395B" w:rsidRDefault="00583B1D" w:rsidP="005D5AFC">
            <w:pPr>
              <w:pStyle w:val="Normal6a"/>
            </w:pPr>
            <w:r w:rsidRPr="0097395B">
              <w:rPr>
                <w:b/>
                <w:i/>
              </w:rPr>
              <w:t>suprimido</w:t>
            </w:r>
          </w:p>
        </w:tc>
      </w:tr>
    </w:tbl>
    <w:p w14:paraId="2FDE7E4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59F1BED" w14:textId="77777777" w:rsidR="00583B1D" w:rsidRPr="0097395B" w:rsidRDefault="00583B1D" w:rsidP="00583B1D">
      <w:r w:rsidRPr="0097395B">
        <w:rPr>
          <w:rStyle w:val="HideTWBExt"/>
          <w:noProof w:val="0"/>
        </w:rPr>
        <w:t>&lt;/AmendB&gt;</w:t>
      </w:r>
    </w:p>
    <w:p w14:paraId="129A5A4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183</w:t>
      </w:r>
      <w:r w:rsidRPr="0097395B">
        <w:rPr>
          <w:rStyle w:val="HideTWBExt"/>
          <w:b w:val="0"/>
          <w:noProof w:val="0"/>
        </w:rPr>
        <w:t>&lt;/NumAmB&gt;</w:t>
      </w:r>
    </w:p>
    <w:p w14:paraId="468507D1" w14:textId="77777777" w:rsidR="00583B1D" w:rsidRPr="0097395B" w:rsidRDefault="00583B1D" w:rsidP="00583B1D">
      <w:pPr>
        <w:pStyle w:val="NormalBold"/>
      </w:pPr>
      <w:r w:rsidRPr="0097395B">
        <w:rPr>
          <w:rStyle w:val="HideTWBExt"/>
          <w:b w:val="0"/>
          <w:noProof w:val="0"/>
        </w:rPr>
        <w:lastRenderedPageBreak/>
        <w:t>&lt;RepeatBlock-By&gt;&lt;Members&gt;</w:t>
      </w:r>
      <w:r w:rsidRPr="0097395B">
        <w:t>Balázs Hidvéghi, Loránt Vincze</w:t>
      </w:r>
      <w:r w:rsidRPr="0097395B">
        <w:rPr>
          <w:rStyle w:val="HideTWBExt"/>
          <w:b w:val="0"/>
          <w:noProof w:val="0"/>
        </w:rPr>
        <w:t>&lt;/Members&gt;</w:t>
      </w:r>
    </w:p>
    <w:p w14:paraId="7889AA19" w14:textId="77777777" w:rsidR="00583B1D" w:rsidRPr="0097395B" w:rsidRDefault="00583B1D" w:rsidP="00583B1D">
      <w:pPr>
        <w:pStyle w:val="NormalBold"/>
      </w:pPr>
      <w:r w:rsidRPr="0097395B">
        <w:rPr>
          <w:rStyle w:val="HideTWBExt"/>
          <w:b w:val="0"/>
          <w:noProof w:val="0"/>
        </w:rPr>
        <w:t>&lt;/RepeatBlock-By&gt;</w:t>
      </w:r>
    </w:p>
    <w:p w14:paraId="544F84B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9A3D952" w14:textId="77777777" w:rsidR="00583B1D" w:rsidRPr="0097395B" w:rsidRDefault="00583B1D" w:rsidP="00583B1D">
      <w:pPr>
        <w:pStyle w:val="NormalBold"/>
      </w:pPr>
      <w:r w:rsidRPr="0097395B">
        <w:rPr>
          <w:rStyle w:val="HideTWBExt"/>
          <w:b w:val="0"/>
          <w:noProof w:val="0"/>
        </w:rPr>
        <w:t>&lt;Article&gt;</w:t>
      </w:r>
      <w:r w:rsidRPr="0097395B">
        <w:t>Considerando 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9E39D3F" w14:textId="77777777" w:rsidTr="005D5AFC">
        <w:trPr>
          <w:trHeight w:hRule="exact" w:val="240"/>
          <w:jc w:val="center"/>
        </w:trPr>
        <w:tc>
          <w:tcPr>
            <w:tcW w:w="9752" w:type="dxa"/>
            <w:gridSpan w:val="2"/>
          </w:tcPr>
          <w:p w14:paraId="6DD4DB07" w14:textId="77777777" w:rsidR="00583B1D" w:rsidRPr="0097395B" w:rsidRDefault="00583B1D" w:rsidP="005D5AFC"/>
        </w:tc>
      </w:tr>
      <w:tr w:rsidR="00583B1D" w:rsidRPr="0097395B" w14:paraId="2BF62C47" w14:textId="77777777" w:rsidTr="005D5AFC">
        <w:trPr>
          <w:trHeight w:val="240"/>
          <w:jc w:val="center"/>
        </w:trPr>
        <w:tc>
          <w:tcPr>
            <w:tcW w:w="4876" w:type="dxa"/>
          </w:tcPr>
          <w:p w14:paraId="4C143D8C" w14:textId="77777777" w:rsidR="00583B1D" w:rsidRPr="0097395B" w:rsidRDefault="00583B1D" w:rsidP="005D5AFC">
            <w:pPr>
              <w:pStyle w:val="AmColumnHeading"/>
            </w:pPr>
            <w:r w:rsidRPr="0097395B">
              <w:t>Texto de la Comisión</w:t>
            </w:r>
          </w:p>
        </w:tc>
        <w:tc>
          <w:tcPr>
            <w:tcW w:w="4876" w:type="dxa"/>
          </w:tcPr>
          <w:p w14:paraId="3F89FE86" w14:textId="77777777" w:rsidR="00583B1D" w:rsidRPr="0097395B" w:rsidRDefault="00583B1D" w:rsidP="005D5AFC">
            <w:pPr>
              <w:pStyle w:val="AmColumnHeading"/>
            </w:pPr>
            <w:r w:rsidRPr="0097395B">
              <w:t>Enmienda</w:t>
            </w:r>
          </w:p>
        </w:tc>
      </w:tr>
      <w:tr w:rsidR="00583B1D" w:rsidRPr="0097395B" w14:paraId="25D8B3E5" w14:textId="77777777" w:rsidTr="005D5AFC">
        <w:trPr>
          <w:jc w:val="center"/>
        </w:trPr>
        <w:tc>
          <w:tcPr>
            <w:tcW w:w="4876" w:type="dxa"/>
          </w:tcPr>
          <w:p w14:paraId="1E0D7237" w14:textId="77777777" w:rsidR="00583B1D" w:rsidRPr="0097395B" w:rsidRDefault="00583B1D" w:rsidP="005D5AFC">
            <w:pPr>
              <w:pStyle w:val="Normal6a"/>
            </w:pPr>
            <w:r w:rsidRPr="0097395B">
              <w:t>(2)</w:t>
            </w:r>
            <w:r w:rsidRPr="0097395B">
              <w:tab/>
              <w:t xml:space="preserve">A tal fin, es necesario un enfoque integral con el objetivo de fortalecer la confianza mutua entre los Estados miembros, que debe aunar la política en los ámbitos </w:t>
            </w:r>
            <w:r w:rsidRPr="0097395B">
              <w:rPr>
                <w:b/>
                <w:i/>
              </w:rPr>
              <w:t>de la gestión</w:t>
            </w:r>
            <w:r w:rsidRPr="0097395B">
              <w:t xml:space="preserve"> del asilo y la migración y estar orientado a las relaciones con terceros países pertinentes, y es necesario reconocer que la efectividad de dicho enfoque depende de que se aborden conjuntamente y forma integrada todos los componentes.</w:t>
            </w:r>
          </w:p>
        </w:tc>
        <w:tc>
          <w:tcPr>
            <w:tcW w:w="4876" w:type="dxa"/>
          </w:tcPr>
          <w:p w14:paraId="04E37A55" w14:textId="77777777" w:rsidR="00583B1D" w:rsidRPr="0097395B" w:rsidRDefault="00583B1D" w:rsidP="005D5AFC">
            <w:pPr>
              <w:pStyle w:val="Normal6a"/>
            </w:pPr>
            <w:r w:rsidRPr="0097395B">
              <w:t>(2)</w:t>
            </w:r>
            <w:r w:rsidRPr="0097395B">
              <w:tab/>
              <w:t xml:space="preserve">A tal fin, es necesario un enfoque integral con el objetivo de fortalecer la confianza mutua entre los Estados miembros, que debe aunar la política en los ámbitos del asilo y la migración y estar orientado a las relaciones con terceros países pertinentes, y es necesario reconocer que la efectividad de dicho enfoque depende de que se aborden conjuntamente y forma integrada todos los componentes. </w:t>
            </w:r>
            <w:r w:rsidRPr="0097395B">
              <w:rPr>
                <w:b/>
                <w:i/>
              </w:rPr>
              <w:t>El objetivo principal de la Unión debe ser prevenir los flujos migratorios. A tal efecto, la piedra angular de la política debe ser la protección eficaz de las fronteras exteriores. Se trata de un requisito previo para cualquier política de migración viable y sostenible en la Unión.</w:t>
            </w:r>
          </w:p>
        </w:tc>
      </w:tr>
    </w:tbl>
    <w:p w14:paraId="057A27B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A51806D" w14:textId="77777777" w:rsidR="00583B1D" w:rsidRPr="0097395B" w:rsidRDefault="00583B1D" w:rsidP="00583B1D">
      <w:r w:rsidRPr="0097395B">
        <w:rPr>
          <w:rStyle w:val="HideTWBExt"/>
          <w:noProof w:val="0"/>
        </w:rPr>
        <w:t>&lt;/AmendB&gt;</w:t>
      </w:r>
    </w:p>
    <w:p w14:paraId="447701C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184</w:t>
      </w:r>
      <w:r w:rsidRPr="0097395B">
        <w:rPr>
          <w:rStyle w:val="HideTWBExt"/>
          <w:b w:val="0"/>
          <w:noProof w:val="0"/>
        </w:rPr>
        <w:t>&lt;/NumAmB&gt;</w:t>
      </w:r>
    </w:p>
    <w:p w14:paraId="248B6D48"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13EC3C06" w14:textId="77777777" w:rsidR="00583B1D" w:rsidRPr="0097395B" w:rsidRDefault="00583B1D" w:rsidP="00583B1D">
      <w:pPr>
        <w:pStyle w:val="NormalBold"/>
      </w:pPr>
      <w:r w:rsidRPr="0097395B">
        <w:rPr>
          <w:rStyle w:val="HideTWBExt"/>
          <w:b w:val="0"/>
          <w:noProof w:val="0"/>
        </w:rPr>
        <w:t>&lt;/RepeatBlock-By&gt;</w:t>
      </w:r>
    </w:p>
    <w:p w14:paraId="68C775F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7065383" w14:textId="77777777" w:rsidR="00583B1D" w:rsidRPr="0097395B" w:rsidRDefault="00583B1D" w:rsidP="00583B1D">
      <w:pPr>
        <w:pStyle w:val="NormalBold"/>
      </w:pPr>
      <w:r w:rsidRPr="0097395B">
        <w:rPr>
          <w:rStyle w:val="HideTWBExt"/>
          <w:b w:val="0"/>
          <w:noProof w:val="0"/>
        </w:rPr>
        <w:t>&lt;Article&gt;</w:t>
      </w:r>
      <w:r w:rsidRPr="0097395B">
        <w:t>Considerando 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1F1C416" w14:textId="77777777" w:rsidTr="005D5AFC">
        <w:trPr>
          <w:trHeight w:hRule="exact" w:val="240"/>
          <w:jc w:val="center"/>
        </w:trPr>
        <w:tc>
          <w:tcPr>
            <w:tcW w:w="9752" w:type="dxa"/>
            <w:gridSpan w:val="2"/>
          </w:tcPr>
          <w:p w14:paraId="58BE91F2" w14:textId="77777777" w:rsidR="00583B1D" w:rsidRPr="0097395B" w:rsidRDefault="00583B1D" w:rsidP="005D5AFC"/>
        </w:tc>
      </w:tr>
      <w:tr w:rsidR="00583B1D" w:rsidRPr="0097395B" w14:paraId="69D81752" w14:textId="77777777" w:rsidTr="005D5AFC">
        <w:trPr>
          <w:trHeight w:val="240"/>
          <w:jc w:val="center"/>
        </w:trPr>
        <w:tc>
          <w:tcPr>
            <w:tcW w:w="4876" w:type="dxa"/>
          </w:tcPr>
          <w:p w14:paraId="52FC4B4B" w14:textId="77777777" w:rsidR="00583B1D" w:rsidRPr="0097395B" w:rsidRDefault="00583B1D" w:rsidP="005D5AFC">
            <w:pPr>
              <w:pStyle w:val="AmColumnHeading"/>
            </w:pPr>
            <w:r w:rsidRPr="0097395B">
              <w:t>Texto de la Comisión</w:t>
            </w:r>
          </w:p>
        </w:tc>
        <w:tc>
          <w:tcPr>
            <w:tcW w:w="4876" w:type="dxa"/>
          </w:tcPr>
          <w:p w14:paraId="33E16B24" w14:textId="77777777" w:rsidR="00583B1D" w:rsidRPr="0097395B" w:rsidRDefault="00583B1D" w:rsidP="005D5AFC">
            <w:pPr>
              <w:pStyle w:val="AmColumnHeading"/>
            </w:pPr>
            <w:r w:rsidRPr="0097395B">
              <w:t>Enmienda</w:t>
            </w:r>
          </w:p>
        </w:tc>
      </w:tr>
      <w:tr w:rsidR="00583B1D" w:rsidRPr="0097395B" w14:paraId="493AD759" w14:textId="77777777" w:rsidTr="005D5AFC">
        <w:trPr>
          <w:jc w:val="center"/>
        </w:trPr>
        <w:tc>
          <w:tcPr>
            <w:tcW w:w="4876" w:type="dxa"/>
          </w:tcPr>
          <w:p w14:paraId="22039D6D" w14:textId="77777777" w:rsidR="00583B1D" w:rsidRPr="0097395B" w:rsidRDefault="00583B1D" w:rsidP="005D5AFC">
            <w:pPr>
              <w:pStyle w:val="Normal6a"/>
            </w:pPr>
            <w:r w:rsidRPr="0097395B">
              <w:t>(2)</w:t>
            </w:r>
            <w:r w:rsidRPr="0097395B">
              <w:tab/>
              <w:t>A tal fin, es necesario un enfoque integral con el objetivo de fortalecer la confianza mutua entre los Estados miembros</w:t>
            </w:r>
            <w:r w:rsidRPr="0097395B">
              <w:rPr>
                <w:b/>
                <w:i/>
              </w:rPr>
              <w:t>, que debe aunar la política en los ámbitos de la gestión del asilo y la migración y estar orientado a las relaciones con terceros países pertinentes, y es necesario reconocer que la efectividad de dicho enfoque depende de que se aborden conjuntamente y forma integrada todos los componentes</w:t>
            </w:r>
            <w:r w:rsidRPr="0097395B">
              <w:t>.</w:t>
            </w:r>
          </w:p>
        </w:tc>
        <w:tc>
          <w:tcPr>
            <w:tcW w:w="4876" w:type="dxa"/>
          </w:tcPr>
          <w:p w14:paraId="7FBB2301" w14:textId="77777777" w:rsidR="00583B1D" w:rsidRPr="0097395B" w:rsidRDefault="00583B1D" w:rsidP="005D5AFC">
            <w:pPr>
              <w:pStyle w:val="Normal6a"/>
            </w:pPr>
            <w:r w:rsidRPr="0097395B">
              <w:t>(2)</w:t>
            </w:r>
            <w:r w:rsidRPr="0097395B">
              <w:tab/>
              <w:t>A tal fin, es necesario un enfoque integral con el objetivo de fortalecer la confianza mutua entre los Estados miembros</w:t>
            </w:r>
            <w:r w:rsidRPr="0097395B">
              <w:rPr>
                <w:b/>
                <w:i/>
              </w:rPr>
              <w:t>, garantizando el reparto equitativo de responsabilidades y el pleno respeto de los derechos de los solicitantes de asilo, los refugiados y los migrantes</w:t>
            </w:r>
            <w:r w:rsidRPr="0097395B">
              <w:t>.</w:t>
            </w:r>
          </w:p>
        </w:tc>
      </w:tr>
    </w:tbl>
    <w:p w14:paraId="71644014"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DFB3BCC" w14:textId="77777777" w:rsidR="00583B1D" w:rsidRPr="0097395B" w:rsidRDefault="00583B1D" w:rsidP="00583B1D">
      <w:r w:rsidRPr="0097395B">
        <w:rPr>
          <w:rStyle w:val="HideTWBExt"/>
          <w:noProof w:val="0"/>
        </w:rPr>
        <w:t>&lt;/AmendB&gt;</w:t>
      </w:r>
    </w:p>
    <w:p w14:paraId="48201D7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185</w:t>
      </w:r>
      <w:r w:rsidRPr="0097395B">
        <w:rPr>
          <w:rStyle w:val="HideTWBExt"/>
          <w:b w:val="0"/>
          <w:noProof w:val="0"/>
        </w:rPr>
        <w:t>&lt;/NumAmB&gt;</w:t>
      </w:r>
    </w:p>
    <w:p w14:paraId="1317EB4D" w14:textId="77777777" w:rsidR="00583B1D" w:rsidRPr="0097395B" w:rsidRDefault="00583B1D" w:rsidP="00583B1D">
      <w:pPr>
        <w:pStyle w:val="NormalBold"/>
      </w:pPr>
      <w:r w:rsidRPr="0097395B">
        <w:rPr>
          <w:rStyle w:val="HideTWBExt"/>
          <w:b w:val="0"/>
          <w:noProof w:val="0"/>
        </w:rPr>
        <w:t>&lt;RepeatBlock-By&gt;&lt;Members&gt;</w:t>
      </w:r>
      <w:r w:rsidRPr="0097395B">
        <w:t>Charlie Weimers, Peter Kofod, Laura Huhtasaari</w:t>
      </w:r>
      <w:r w:rsidRPr="0097395B">
        <w:rPr>
          <w:rStyle w:val="HideTWBExt"/>
          <w:b w:val="0"/>
          <w:noProof w:val="0"/>
        </w:rPr>
        <w:t>&lt;/Members&gt;</w:t>
      </w:r>
    </w:p>
    <w:p w14:paraId="17AAA6DE" w14:textId="77777777" w:rsidR="00583B1D" w:rsidRPr="0097395B" w:rsidRDefault="00583B1D" w:rsidP="00583B1D">
      <w:pPr>
        <w:pStyle w:val="NormalBold"/>
      </w:pPr>
      <w:r w:rsidRPr="0097395B">
        <w:rPr>
          <w:rStyle w:val="HideTWBExt"/>
          <w:b w:val="0"/>
          <w:noProof w:val="0"/>
        </w:rPr>
        <w:t>&lt;/RepeatBlock-By&gt;</w:t>
      </w:r>
    </w:p>
    <w:p w14:paraId="08D0477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952C8F8" w14:textId="77777777" w:rsidR="00583B1D" w:rsidRPr="0097395B" w:rsidRDefault="00583B1D" w:rsidP="00583B1D">
      <w:pPr>
        <w:pStyle w:val="NormalBold"/>
      </w:pPr>
      <w:r w:rsidRPr="0097395B">
        <w:rPr>
          <w:rStyle w:val="HideTWBExt"/>
          <w:b w:val="0"/>
          <w:noProof w:val="0"/>
        </w:rPr>
        <w:t>&lt;Article&gt;</w:t>
      </w:r>
      <w:r w:rsidRPr="0097395B">
        <w:t>Considerando 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0C53DE0" w14:textId="77777777" w:rsidTr="005D5AFC">
        <w:trPr>
          <w:trHeight w:hRule="exact" w:val="240"/>
          <w:jc w:val="center"/>
        </w:trPr>
        <w:tc>
          <w:tcPr>
            <w:tcW w:w="9752" w:type="dxa"/>
            <w:gridSpan w:val="2"/>
          </w:tcPr>
          <w:p w14:paraId="37F4AE08" w14:textId="77777777" w:rsidR="00583B1D" w:rsidRPr="0097395B" w:rsidRDefault="00583B1D" w:rsidP="005D5AFC"/>
        </w:tc>
      </w:tr>
      <w:tr w:rsidR="00583B1D" w:rsidRPr="0097395B" w14:paraId="57396426" w14:textId="77777777" w:rsidTr="005D5AFC">
        <w:trPr>
          <w:trHeight w:val="240"/>
          <w:jc w:val="center"/>
        </w:trPr>
        <w:tc>
          <w:tcPr>
            <w:tcW w:w="4876" w:type="dxa"/>
          </w:tcPr>
          <w:p w14:paraId="69E39376" w14:textId="77777777" w:rsidR="00583B1D" w:rsidRPr="0097395B" w:rsidRDefault="00583B1D" w:rsidP="005D5AFC">
            <w:pPr>
              <w:pStyle w:val="AmColumnHeading"/>
            </w:pPr>
            <w:r w:rsidRPr="0097395B">
              <w:t>Texto de la Comisión</w:t>
            </w:r>
          </w:p>
        </w:tc>
        <w:tc>
          <w:tcPr>
            <w:tcW w:w="4876" w:type="dxa"/>
          </w:tcPr>
          <w:p w14:paraId="5A9D14F2" w14:textId="77777777" w:rsidR="00583B1D" w:rsidRPr="0097395B" w:rsidRDefault="00583B1D" w:rsidP="005D5AFC">
            <w:pPr>
              <w:pStyle w:val="AmColumnHeading"/>
            </w:pPr>
            <w:r w:rsidRPr="0097395B">
              <w:t>Enmienda</w:t>
            </w:r>
          </w:p>
        </w:tc>
      </w:tr>
      <w:tr w:rsidR="00583B1D" w:rsidRPr="0097395B" w14:paraId="6647F2DB" w14:textId="77777777" w:rsidTr="005D5AFC">
        <w:trPr>
          <w:jc w:val="center"/>
        </w:trPr>
        <w:tc>
          <w:tcPr>
            <w:tcW w:w="4876" w:type="dxa"/>
          </w:tcPr>
          <w:p w14:paraId="4FC3F6A5" w14:textId="77777777" w:rsidR="00583B1D" w:rsidRPr="0097395B" w:rsidRDefault="00583B1D" w:rsidP="005D5AFC">
            <w:pPr>
              <w:pStyle w:val="Normal6a"/>
            </w:pPr>
            <w:r w:rsidRPr="0097395B">
              <w:t>(2)</w:t>
            </w:r>
            <w:r w:rsidRPr="0097395B">
              <w:tab/>
              <w:t xml:space="preserve">A tal fin, es necesario un enfoque integral con el objetivo de </w:t>
            </w:r>
            <w:r w:rsidRPr="0097395B">
              <w:rPr>
                <w:b/>
                <w:i/>
              </w:rPr>
              <w:t>fortalecer la confianza mutua entre los Estados miembros, que debe aunar la política en los ámbitos de la gestión del asilo y la migración y estar orientado a las relaciones con</w:t>
            </w:r>
            <w:r w:rsidRPr="0097395B">
              <w:t xml:space="preserve"> terceros países </w:t>
            </w:r>
            <w:r w:rsidRPr="0097395B">
              <w:rPr>
                <w:b/>
                <w:i/>
              </w:rPr>
              <w:t>pertinentes</w:t>
            </w:r>
            <w:r w:rsidRPr="0097395B">
              <w:t xml:space="preserve">, y es necesario reconocer que la efectividad de dicho enfoque depende de </w:t>
            </w:r>
            <w:r w:rsidRPr="0097395B">
              <w:rPr>
                <w:b/>
                <w:i/>
              </w:rPr>
              <w:t>que se aborden conjuntamente y forma integrada todos los componentes</w:t>
            </w:r>
            <w:r w:rsidRPr="0097395B">
              <w:t>.</w:t>
            </w:r>
          </w:p>
        </w:tc>
        <w:tc>
          <w:tcPr>
            <w:tcW w:w="4876" w:type="dxa"/>
          </w:tcPr>
          <w:p w14:paraId="2BDA06E9" w14:textId="77777777" w:rsidR="00583B1D" w:rsidRPr="0097395B" w:rsidRDefault="00583B1D" w:rsidP="005D5AFC">
            <w:pPr>
              <w:pStyle w:val="Normal6a"/>
            </w:pPr>
            <w:r w:rsidRPr="0097395B">
              <w:t>(2)</w:t>
            </w:r>
            <w:r w:rsidRPr="0097395B">
              <w:tab/>
              <w:t xml:space="preserve">A tal fin, es necesario un enfoque integral con el objetivo de </w:t>
            </w:r>
            <w:r w:rsidRPr="0097395B">
              <w:rPr>
                <w:b/>
                <w:i/>
              </w:rPr>
              <w:t>proteger las fronteras exteriores y de abolir los factores de atracción que incentivan a los migrantes de</w:t>
            </w:r>
            <w:r w:rsidRPr="0097395B">
              <w:t xml:space="preserve"> terceros países </w:t>
            </w:r>
            <w:r w:rsidRPr="0097395B">
              <w:rPr>
                <w:b/>
                <w:i/>
              </w:rPr>
              <w:t>a venir a los Estados miembros</w:t>
            </w:r>
            <w:r w:rsidRPr="0097395B">
              <w:t xml:space="preserve">, y es necesario reconocer que la efectividad de dicho enfoque depende de </w:t>
            </w:r>
            <w:r w:rsidRPr="0097395B">
              <w:rPr>
                <w:b/>
                <w:i/>
              </w:rPr>
              <w:t>una comunicación clara y concisa al resto del mundo de que quienes entren ilegalmente en la Unión renunciarán automáticamente a su derecho de asilo</w:t>
            </w:r>
            <w:r w:rsidRPr="0097395B">
              <w:t>.</w:t>
            </w:r>
          </w:p>
        </w:tc>
      </w:tr>
    </w:tbl>
    <w:p w14:paraId="713CB01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03B8DB0" w14:textId="77777777" w:rsidR="00583B1D" w:rsidRPr="0097395B" w:rsidRDefault="00583B1D" w:rsidP="00583B1D">
      <w:r w:rsidRPr="0097395B">
        <w:rPr>
          <w:rStyle w:val="HideTWBExt"/>
          <w:noProof w:val="0"/>
        </w:rPr>
        <w:t>&lt;/AmendB&gt;</w:t>
      </w:r>
    </w:p>
    <w:p w14:paraId="3588096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186</w:t>
      </w:r>
      <w:r w:rsidRPr="0097395B">
        <w:rPr>
          <w:rStyle w:val="HideTWBExt"/>
          <w:b w:val="0"/>
          <w:noProof w:val="0"/>
        </w:rPr>
        <w:t>&lt;/NumAmB&gt;</w:t>
      </w:r>
    </w:p>
    <w:p w14:paraId="3EDCC766"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 Abir Al-Sahlani</w:t>
      </w:r>
      <w:r w:rsidRPr="0097395B">
        <w:rPr>
          <w:rStyle w:val="HideTWBExt"/>
          <w:b w:val="0"/>
          <w:noProof w:val="0"/>
        </w:rPr>
        <w:t>&lt;/Members&gt;</w:t>
      </w:r>
    </w:p>
    <w:p w14:paraId="36DA62E1" w14:textId="77777777" w:rsidR="00583B1D" w:rsidRPr="0097395B" w:rsidRDefault="00583B1D" w:rsidP="00583B1D">
      <w:pPr>
        <w:pStyle w:val="NormalBold"/>
      </w:pPr>
      <w:r w:rsidRPr="0097395B">
        <w:rPr>
          <w:rStyle w:val="HideTWBExt"/>
          <w:b w:val="0"/>
          <w:noProof w:val="0"/>
        </w:rPr>
        <w:t>&lt;/RepeatBlock-By&gt;</w:t>
      </w:r>
    </w:p>
    <w:p w14:paraId="73102ED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EE318BF" w14:textId="77777777" w:rsidR="00583B1D" w:rsidRPr="0097395B" w:rsidRDefault="00583B1D" w:rsidP="00583B1D">
      <w:pPr>
        <w:pStyle w:val="NormalBold"/>
      </w:pPr>
      <w:r w:rsidRPr="0097395B">
        <w:rPr>
          <w:rStyle w:val="HideTWBExt"/>
          <w:b w:val="0"/>
          <w:noProof w:val="0"/>
        </w:rPr>
        <w:t>&lt;Article&gt;</w:t>
      </w:r>
      <w:r w:rsidRPr="0097395B">
        <w:t>Considerando 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3A93E28" w14:textId="77777777" w:rsidTr="005D5AFC">
        <w:trPr>
          <w:trHeight w:hRule="exact" w:val="240"/>
          <w:jc w:val="center"/>
        </w:trPr>
        <w:tc>
          <w:tcPr>
            <w:tcW w:w="9752" w:type="dxa"/>
            <w:gridSpan w:val="2"/>
          </w:tcPr>
          <w:p w14:paraId="79393B6A" w14:textId="77777777" w:rsidR="00583B1D" w:rsidRPr="0097395B" w:rsidRDefault="00583B1D" w:rsidP="005D5AFC"/>
        </w:tc>
      </w:tr>
      <w:tr w:rsidR="00583B1D" w:rsidRPr="0097395B" w14:paraId="31131304" w14:textId="77777777" w:rsidTr="005D5AFC">
        <w:trPr>
          <w:trHeight w:val="240"/>
          <w:jc w:val="center"/>
        </w:trPr>
        <w:tc>
          <w:tcPr>
            <w:tcW w:w="4876" w:type="dxa"/>
          </w:tcPr>
          <w:p w14:paraId="2EC246B2" w14:textId="77777777" w:rsidR="00583B1D" w:rsidRPr="0097395B" w:rsidRDefault="00583B1D" w:rsidP="005D5AFC">
            <w:pPr>
              <w:pStyle w:val="AmColumnHeading"/>
            </w:pPr>
            <w:r w:rsidRPr="0097395B">
              <w:t>Texto de la Comisión</w:t>
            </w:r>
          </w:p>
        </w:tc>
        <w:tc>
          <w:tcPr>
            <w:tcW w:w="4876" w:type="dxa"/>
          </w:tcPr>
          <w:p w14:paraId="6E1EDD0C" w14:textId="77777777" w:rsidR="00583B1D" w:rsidRPr="0097395B" w:rsidRDefault="00583B1D" w:rsidP="005D5AFC">
            <w:pPr>
              <w:pStyle w:val="AmColumnHeading"/>
            </w:pPr>
            <w:r w:rsidRPr="0097395B">
              <w:t>Enmienda</w:t>
            </w:r>
          </w:p>
        </w:tc>
      </w:tr>
      <w:tr w:rsidR="00583B1D" w:rsidRPr="0097395B" w14:paraId="3838EA69" w14:textId="77777777" w:rsidTr="005D5AFC">
        <w:trPr>
          <w:jc w:val="center"/>
        </w:trPr>
        <w:tc>
          <w:tcPr>
            <w:tcW w:w="4876" w:type="dxa"/>
          </w:tcPr>
          <w:p w14:paraId="43CD4B75" w14:textId="77777777" w:rsidR="00583B1D" w:rsidRPr="0097395B" w:rsidRDefault="00583B1D" w:rsidP="005D5AFC">
            <w:pPr>
              <w:pStyle w:val="Normal6a"/>
            </w:pPr>
            <w:r w:rsidRPr="0097395B">
              <w:t>(2)</w:t>
            </w:r>
            <w:r w:rsidRPr="0097395B">
              <w:tab/>
              <w:t xml:space="preserve">A tal fin, es necesario un enfoque integral con el objetivo de fortalecer la confianza mutua entre los Estados miembros, que debe aunar la política en los ámbitos de la gestión del asilo y la migración y estar orientado a las relaciones con terceros países pertinentes, y es necesario reconocer que la efectividad de dicho enfoque depende de que se aborden conjuntamente y forma integrada todos los </w:t>
            </w:r>
            <w:r w:rsidRPr="0097395B">
              <w:lastRenderedPageBreak/>
              <w:t>componentes.</w:t>
            </w:r>
          </w:p>
        </w:tc>
        <w:tc>
          <w:tcPr>
            <w:tcW w:w="4876" w:type="dxa"/>
          </w:tcPr>
          <w:p w14:paraId="35D49A87" w14:textId="77777777" w:rsidR="00583B1D" w:rsidRPr="0097395B" w:rsidRDefault="00583B1D" w:rsidP="005D5AFC">
            <w:pPr>
              <w:pStyle w:val="Normal6a"/>
            </w:pPr>
            <w:r w:rsidRPr="0097395B">
              <w:lastRenderedPageBreak/>
              <w:t>(2)</w:t>
            </w:r>
            <w:r w:rsidRPr="0097395B">
              <w:tab/>
              <w:t xml:space="preserve">A tal fin, es necesario un enfoque integral con el objetivo de fortalecer la confianza mutua entre los Estados miembros, que debe aunar la política en los ámbitos de la gestión del asilo y la migración y estar orientado a las relaciones con terceros países pertinentes, y es necesario reconocer que la efectividad de dicho enfoque depende de que se aborden conjuntamente y </w:t>
            </w:r>
            <w:r w:rsidRPr="0097395B">
              <w:rPr>
                <w:b/>
                <w:i/>
              </w:rPr>
              <w:t>de</w:t>
            </w:r>
            <w:r w:rsidRPr="0097395B">
              <w:t xml:space="preserve"> forma integrada todos </w:t>
            </w:r>
            <w:r w:rsidRPr="0097395B">
              <w:lastRenderedPageBreak/>
              <w:t xml:space="preserve">los componentes </w:t>
            </w:r>
            <w:r w:rsidRPr="0097395B">
              <w:rPr>
                <w:b/>
                <w:i/>
              </w:rPr>
              <w:t>y se apliquen adecuadamente</w:t>
            </w:r>
            <w:r w:rsidRPr="0097395B">
              <w:t>.</w:t>
            </w:r>
          </w:p>
        </w:tc>
      </w:tr>
    </w:tbl>
    <w:p w14:paraId="7A858EEA"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0C89FDD" w14:textId="77777777" w:rsidR="00583B1D" w:rsidRPr="0097395B" w:rsidRDefault="00583B1D" w:rsidP="00583B1D">
      <w:r w:rsidRPr="0097395B">
        <w:rPr>
          <w:rStyle w:val="HideTWBExt"/>
          <w:noProof w:val="0"/>
        </w:rPr>
        <w:t>&lt;/AmendB&gt;</w:t>
      </w:r>
    </w:p>
    <w:p w14:paraId="0DB4287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187</w:t>
      </w:r>
      <w:r w:rsidRPr="0097395B">
        <w:rPr>
          <w:rStyle w:val="HideTWBExt"/>
          <w:b w:val="0"/>
          <w:noProof w:val="0"/>
        </w:rPr>
        <w:t>&lt;/NumAmB&gt;</w:t>
      </w:r>
    </w:p>
    <w:p w14:paraId="5381E44E"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39205436" w14:textId="77777777" w:rsidR="00583B1D" w:rsidRPr="0097395B" w:rsidRDefault="00583B1D" w:rsidP="00583B1D">
      <w:pPr>
        <w:pStyle w:val="NormalBold"/>
      </w:pPr>
      <w:r w:rsidRPr="0097395B">
        <w:rPr>
          <w:rStyle w:val="HideTWBExt"/>
          <w:b w:val="0"/>
          <w:noProof w:val="0"/>
        </w:rPr>
        <w:t>&lt;/RepeatBlock-By&gt;</w:t>
      </w:r>
    </w:p>
    <w:p w14:paraId="284B673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FC3B3BF" w14:textId="77777777" w:rsidR="00583B1D" w:rsidRPr="0097395B" w:rsidRDefault="00583B1D" w:rsidP="00583B1D">
      <w:pPr>
        <w:pStyle w:val="NormalBold"/>
      </w:pPr>
      <w:r w:rsidRPr="0097395B">
        <w:rPr>
          <w:rStyle w:val="HideTWBExt"/>
          <w:b w:val="0"/>
          <w:noProof w:val="0"/>
        </w:rPr>
        <w:t>&lt;Article&gt;</w:t>
      </w:r>
      <w:r w:rsidRPr="0097395B">
        <w:t>Considerando 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C35686F" w14:textId="77777777" w:rsidTr="005D5AFC">
        <w:trPr>
          <w:trHeight w:hRule="exact" w:val="240"/>
          <w:jc w:val="center"/>
        </w:trPr>
        <w:tc>
          <w:tcPr>
            <w:tcW w:w="9752" w:type="dxa"/>
            <w:gridSpan w:val="2"/>
          </w:tcPr>
          <w:p w14:paraId="41D38F83" w14:textId="77777777" w:rsidR="00583B1D" w:rsidRPr="0097395B" w:rsidRDefault="00583B1D" w:rsidP="005D5AFC"/>
        </w:tc>
      </w:tr>
      <w:tr w:rsidR="00583B1D" w:rsidRPr="0097395B" w14:paraId="56550344" w14:textId="77777777" w:rsidTr="005D5AFC">
        <w:trPr>
          <w:trHeight w:val="240"/>
          <w:jc w:val="center"/>
        </w:trPr>
        <w:tc>
          <w:tcPr>
            <w:tcW w:w="4876" w:type="dxa"/>
          </w:tcPr>
          <w:p w14:paraId="57F44DFA" w14:textId="77777777" w:rsidR="00583B1D" w:rsidRPr="0097395B" w:rsidRDefault="00583B1D" w:rsidP="005D5AFC">
            <w:pPr>
              <w:pStyle w:val="AmColumnHeading"/>
            </w:pPr>
            <w:r w:rsidRPr="0097395B">
              <w:t>Texto de la Comisión</w:t>
            </w:r>
          </w:p>
        </w:tc>
        <w:tc>
          <w:tcPr>
            <w:tcW w:w="4876" w:type="dxa"/>
          </w:tcPr>
          <w:p w14:paraId="52606023" w14:textId="77777777" w:rsidR="00583B1D" w:rsidRPr="0097395B" w:rsidRDefault="00583B1D" w:rsidP="005D5AFC">
            <w:pPr>
              <w:pStyle w:val="AmColumnHeading"/>
            </w:pPr>
            <w:r w:rsidRPr="0097395B">
              <w:t>Enmienda</w:t>
            </w:r>
          </w:p>
        </w:tc>
      </w:tr>
      <w:tr w:rsidR="00583B1D" w:rsidRPr="0097395B" w14:paraId="44AFD35F" w14:textId="77777777" w:rsidTr="005D5AFC">
        <w:trPr>
          <w:jc w:val="center"/>
        </w:trPr>
        <w:tc>
          <w:tcPr>
            <w:tcW w:w="4876" w:type="dxa"/>
          </w:tcPr>
          <w:p w14:paraId="166B3EC4" w14:textId="77777777" w:rsidR="00583B1D" w:rsidRPr="0097395B" w:rsidRDefault="00583B1D" w:rsidP="005D5AFC">
            <w:pPr>
              <w:pStyle w:val="Normal6a"/>
            </w:pPr>
            <w:r w:rsidRPr="0097395B">
              <w:t>(2)</w:t>
            </w:r>
            <w:r w:rsidRPr="0097395B">
              <w:tab/>
              <w:t xml:space="preserve">A tal fin, es necesario un enfoque integral con el objetivo de fortalecer la confianza mutua entre los Estados miembros, que debe aunar la política en los ámbitos de la gestión del asilo y la migración y estar orientado a las relaciones con terceros países </w:t>
            </w:r>
            <w:r w:rsidRPr="0097395B">
              <w:rPr>
                <w:b/>
                <w:i/>
              </w:rPr>
              <w:t>pertinentes</w:t>
            </w:r>
            <w:r w:rsidRPr="0097395B">
              <w:t>, y es necesario reconocer que la efectividad de dicho enfoque depende de que se aborden conjuntamente y forma integrada todos los componentes.</w:t>
            </w:r>
          </w:p>
        </w:tc>
        <w:tc>
          <w:tcPr>
            <w:tcW w:w="4876" w:type="dxa"/>
          </w:tcPr>
          <w:p w14:paraId="2B53B0BC" w14:textId="77777777" w:rsidR="00583B1D" w:rsidRPr="0097395B" w:rsidRDefault="00583B1D" w:rsidP="005D5AFC">
            <w:pPr>
              <w:pStyle w:val="Normal6a"/>
            </w:pPr>
            <w:r w:rsidRPr="0097395B">
              <w:t>(2)</w:t>
            </w:r>
            <w:r w:rsidRPr="0097395B">
              <w:tab/>
              <w:t xml:space="preserve">A tal fin, es necesario un enfoque integral con el objetivo de fortalecer la confianza mutua entre los Estados miembros, que debe aunar la política en los ámbitos de la gestión del asilo y la migración y estar orientado a las relaciones con terceros países, y es necesario reconocer que la efectividad de dicho enfoque depende de que se aborden conjuntamente y </w:t>
            </w:r>
            <w:r w:rsidRPr="0097395B">
              <w:rPr>
                <w:b/>
                <w:bCs/>
                <w:i/>
                <w:iCs/>
              </w:rPr>
              <w:t>de</w:t>
            </w:r>
            <w:r w:rsidRPr="0097395B">
              <w:t xml:space="preserve"> forma integrada todos los componentes.</w:t>
            </w:r>
          </w:p>
        </w:tc>
      </w:tr>
    </w:tbl>
    <w:p w14:paraId="284CAA6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031B817" w14:textId="77777777" w:rsidR="00583B1D" w:rsidRPr="0097395B" w:rsidRDefault="00583B1D" w:rsidP="00583B1D">
      <w:r w:rsidRPr="0097395B">
        <w:rPr>
          <w:rStyle w:val="HideTWBExt"/>
          <w:noProof w:val="0"/>
        </w:rPr>
        <w:t>&lt;/AmendB&gt;</w:t>
      </w:r>
    </w:p>
    <w:p w14:paraId="6505F81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188</w:t>
      </w:r>
      <w:r w:rsidRPr="0097395B">
        <w:rPr>
          <w:rStyle w:val="HideTWBExt"/>
          <w:b w:val="0"/>
          <w:noProof w:val="0"/>
        </w:rPr>
        <w:t>&lt;/NumAmB&gt;</w:t>
      </w:r>
    </w:p>
    <w:p w14:paraId="310A6D9B"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781BAD72" w14:textId="77777777" w:rsidR="00583B1D" w:rsidRPr="0097395B" w:rsidRDefault="00583B1D" w:rsidP="00583B1D">
      <w:pPr>
        <w:pStyle w:val="NormalBold"/>
      </w:pPr>
      <w:r w:rsidRPr="0097395B">
        <w:rPr>
          <w:rStyle w:val="HideTWBExt"/>
          <w:b w:val="0"/>
          <w:noProof w:val="0"/>
        </w:rPr>
        <w:t>&lt;/RepeatBlock-By&gt;</w:t>
      </w:r>
    </w:p>
    <w:p w14:paraId="58D9DBF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8D8356C" w14:textId="77777777" w:rsidR="00583B1D" w:rsidRPr="0097395B" w:rsidRDefault="00583B1D" w:rsidP="00583B1D">
      <w:pPr>
        <w:pStyle w:val="NormalBold"/>
      </w:pPr>
      <w:r w:rsidRPr="0097395B">
        <w:rPr>
          <w:rStyle w:val="HideTWBExt"/>
          <w:b w:val="0"/>
          <w:noProof w:val="0"/>
        </w:rPr>
        <w:t>&lt;Article&gt;</w:t>
      </w:r>
      <w:r w:rsidRPr="0097395B">
        <w:t>Considerando 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06725FB" w14:textId="77777777" w:rsidTr="005D5AFC">
        <w:trPr>
          <w:trHeight w:hRule="exact" w:val="240"/>
          <w:jc w:val="center"/>
        </w:trPr>
        <w:tc>
          <w:tcPr>
            <w:tcW w:w="9752" w:type="dxa"/>
            <w:gridSpan w:val="2"/>
          </w:tcPr>
          <w:p w14:paraId="59864DE5" w14:textId="77777777" w:rsidR="00583B1D" w:rsidRPr="0097395B" w:rsidRDefault="00583B1D" w:rsidP="005D5AFC"/>
        </w:tc>
      </w:tr>
      <w:tr w:rsidR="00583B1D" w:rsidRPr="0097395B" w14:paraId="24AF5508" w14:textId="77777777" w:rsidTr="005D5AFC">
        <w:trPr>
          <w:trHeight w:val="240"/>
          <w:jc w:val="center"/>
        </w:trPr>
        <w:tc>
          <w:tcPr>
            <w:tcW w:w="4876" w:type="dxa"/>
          </w:tcPr>
          <w:p w14:paraId="6028D537" w14:textId="77777777" w:rsidR="00583B1D" w:rsidRPr="0097395B" w:rsidRDefault="00583B1D" w:rsidP="005D5AFC">
            <w:pPr>
              <w:pStyle w:val="AmColumnHeading"/>
            </w:pPr>
            <w:r w:rsidRPr="0097395B">
              <w:t>Texto de la Comisión</w:t>
            </w:r>
          </w:p>
        </w:tc>
        <w:tc>
          <w:tcPr>
            <w:tcW w:w="4876" w:type="dxa"/>
          </w:tcPr>
          <w:p w14:paraId="19888051" w14:textId="77777777" w:rsidR="00583B1D" w:rsidRPr="0097395B" w:rsidRDefault="00583B1D" w:rsidP="005D5AFC">
            <w:pPr>
              <w:pStyle w:val="AmColumnHeading"/>
            </w:pPr>
            <w:r w:rsidRPr="0097395B">
              <w:t>Enmienda</w:t>
            </w:r>
          </w:p>
        </w:tc>
      </w:tr>
      <w:tr w:rsidR="00583B1D" w:rsidRPr="0097395B" w14:paraId="2B6F910B" w14:textId="77777777" w:rsidTr="005D5AFC">
        <w:trPr>
          <w:jc w:val="center"/>
        </w:trPr>
        <w:tc>
          <w:tcPr>
            <w:tcW w:w="4876" w:type="dxa"/>
          </w:tcPr>
          <w:p w14:paraId="755DD0D2" w14:textId="77777777" w:rsidR="00583B1D" w:rsidRPr="0097395B" w:rsidRDefault="00583B1D" w:rsidP="005D5AFC">
            <w:pPr>
              <w:pStyle w:val="Normal6a"/>
            </w:pPr>
            <w:r w:rsidRPr="0097395B">
              <w:t>(2)</w:t>
            </w:r>
            <w:r w:rsidRPr="0097395B">
              <w:tab/>
              <w:t xml:space="preserve">A tal fin, es necesario un enfoque integral con el objetivo de fortalecer la confianza mutua entre los Estados miembros, que debe aunar la política en los ámbitos de la gestión del asilo y la migración y estar orientado a las relaciones con terceros países pertinentes, y es </w:t>
            </w:r>
            <w:r w:rsidRPr="0097395B">
              <w:lastRenderedPageBreak/>
              <w:t xml:space="preserve">necesario reconocer que la efectividad de dicho enfoque depende de </w:t>
            </w:r>
            <w:r w:rsidRPr="0097395B">
              <w:rPr>
                <w:b/>
                <w:i/>
              </w:rPr>
              <w:t>que se aborden conjuntamente y forma integrada todos los componentes</w:t>
            </w:r>
            <w:r w:rsidRPr="0097395B">
              <w:t>.</w:t>
            </w:r>
          </w:p>
        </w:tc>
        <w:tc>
          <w:tcPr>
            <w:tcW w:w="4876" w:type="dxa"/>
          </w:tcPr>
          <w:p w14:paraId="2B20FBFB" w14:textId="77777777" w:rsidR="00583B1D" w:rsidRPr="0097395B" w:rsidRDefault="00583B1D" w:rsidP="005D5AFC">
            <w:pPr>
              <w:pStyle w:val="Normal6a"/>
            </w:pPr>
            <w:r w:rsidRPr="0097395B">
              <w:lastRenderedPageBreak/>
              <w:t>(2)</w:t>
            </w:r>
            <w:r w:rsidRPr="0097395B">
              <w:tab/>
              <w:t xml:space="preserve">A tal fin, es necesario un enfoque integral con el objetivo de fortalecer la confianza mutua entre los Estados miembros, que debe aunar la política en los ámbitos de la gestión del asilo y la migración y estar orientado a las relaciones con terceros países pertinentes, y es </w:t>
            </w:r>
            <w:r w:rsidRPr="0097395B">
              <w:lastRenderedPageBreak/>
              <w:t xml:space="preserve">necesario reconocer que la efectividad de dicho enfoque depende </w:t>
            </w:r>
            <w:r w:rsidRPr="0097395B">
              <w:rPr>
                <w:b/>
                <w:i/>
              </w:rPr>
              <w:t>principalmente</w:t>
            </w:r>
            <w:r w:rsidRPr="0097395B">
              <w:t xml:space="preserve"> de </w:t>
            </w:r>
            <w:r w:rsidRPr="0097395B">
              <w:rPr>
                <w:b/>
                <w:i/>
              </w:rPr>
              <w:t>la protección de las fronteras exteriores</w:t>
            </w:r>
            <w:r w:rsidRPr="0097395B">
              <w:t>.</w:t>
            </w:r>
          </w:p>
        </w:tc>
      </w:tr>
    </w:tbl>
    <w:p w14:paraId="721C2A0F"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D868433" w14:textId="77777777" w:rsidR="00583B1D" w:rsidRPr="0097395B" w:rsidRDefault="00583B1D" w:rsidP="00583B1D">
      <w:r w:rsidRPr="0097395B">
        <w:rPr>
          <w:rStyle w:val="HideTWBExt"/>
          <w:noProof w:val="0"/>
        </w:rPr>
        <w:t>&lt;/AmendB&gt;</w:t>
      </w:r>
    </w:p>
    <w:p w14:paraId="502B500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189</w:t>
      </w:r>
      <w:r w:rsidRPr="0097395B">
        <w:rPr>
          <w:rStyle w:val="HideTWBExt"/>
          <w:b w:val="0"/>
          <w:noProof w:val="0"/>
        </w:rPr>
        <w:t>&lt;/NumAmB&gt;</w:t>
      </w:r>
    </w:p>
    <w:p w14:paraId="28A989E3"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0B1B9A8A" w14:textId="77777777" w:rsidR="00583B1D" w:rsidRPr="0097395B" w:rsidRDefault="00583B1D" w:rsidP="00583B1D">
      <w:pPr>
        <w:pStyle w:val="NormalBold"/>
      </w:pPr>
      <w:r w:rsidRPr="0097395B">
        <w:rPr>
          <w:rStyle w:val="HideTWBExt"/>
          <w:b w:val="0"/>
          <w:noProof w:val="0"/>
        </w:rPr>
        <w:t>&lt;/RepeatBlock-By&gt;</w:t>
      </w:r>
    </w:p>
    <w:p w14:paraId="3D04682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D1BF5E8"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9D69548" w14:textId="77777777" w:rsidTr="005D5AFC">
        <w:trPr>
          <w:trHeight w:hRule="exact" w:val="240"/>
          <w:jc w:val="center"/>
        </w:trPr>
        <w:tc>
          <w:tcPr>
            <w:tcW w:w="9752" w:type="dxa"/>
            <w:gridSpan w:val="2"/>
          </w:tcPr>
          <w:p w14:paraId="64B5B466" w14:textId="77777777" w:rsidR="00583B1D" w:rsidRPr="0097395B" w:rsidRDefault="00583B1D" w:rsidP="005D5AFC"/>
        </w:tc>
      </w:tr>
      <w:tr w:rsidR="00583B1D" w:rsidRPr="0097395B" w14:paraId="24BBED02" w14:textId="77777777" w:rsidTr="005D5AFC">
        <w:trPr>
          <w:trHeight w:val="240"/>
          <w:jc w:val="center"/>
        </w:trPr>
        <w:tc>
          <w:tcPr>
            <w:tcW w:w="4876" w:type="dxa"/>
          </w:tcPr>
          <w:p w14:paraId="2829B809" w14:textId="77777777" w:rsidR="00583B1D" w:rsidRPr="0097395B" w:rsidRDefault="00583B1D" w:rsidP="005D5AFC">
            <w:pPr>
              <w:pStyle w:val="AmColumnHeading"/>
            </w:pPr>
            <w:r w:rsidRPr="0097395B">
              <w:t>Texto de la Comisión</w:t>
            </w:r>
          </w:p>
        </w:tc>
        <w:tc>
          <w:tcPr>
            <w:tcW w:w="4876" w:type="dxa"/>
          </w:tcPr>
          <w:p w14:paraId="6385F2AE" w14:textId="77777777" w:rsidR="00583B1D" w:rsidRPr="0097395B" w:rsidRDefault="00583B1D" w:rsidP="005D5AFC">
            <w:pPr>
              <w:pStyle w:val="AmColumnHeading"/>
            </w:pPr>
            <w:r w:rsidRPr="0097395B">
              <w:t>Enmienda</w:t>
            </w:r>
          </w:p>
        </w:tc>
      </w:tr>
      <w:tr w:rsidR="00583B1D" w:rsidRPr="0097395B" w14:paraId="6FE96243" w14:textId="77777777" w:rsidTr="005D5AFC">
        <w:trPr>
          <w:jc w:val="center"/>
        </w:trPr>
        <w:tc>
          <w:tcPr>
            <w:tcW w:w="4876" w:type="dxa"/>
          </w:tcPr>
          <w:p w14:paraId="58801980" w14:textId="77777777" w:rsidR="00583B1D" w:rsidRPr="0097395B" w:rsidRDefault="00583B1D" w:rsidP="005D5AFC">
            <w:pPr>
              <w:pStyle w:val="Normal6a"/>
            </w:pPr>
            <w:r w:rsidRPr="0097395B">
              <w:t>(3)</w:t>
            </w:r>
            <w:r w:rsidRPr="0097395B">
              <w:tab/>
              <w:t xml:space="preserve">El presente Reglamento debe contribuir a dicho enfoque integral </w:t>
            </w:r>
            <w:r w:rsidRPr="0097395B">
              <w:rPr>
                <w:b/>
                <w:i/>
              </w:rPr>
              <w:t xml:space="preserve">mediante el establecimiento de un marco común para las </w:t>
            </w:r>
            <w:r w:rsidRPr="0097395B">
              <w:t xml:space="preserve">acciones </w:t>
            </w:r>
            <w:r w:rsidRPr="0097395B">
              <w:rPr>
                <w:b/>
                <w:i/>
              </w:rPr>
              <w:t>de la Unión y</w:t>
            </w:r>
            <w:r w:rsidRPr="0097395B">
              <w:t xml:space="preserve"> de los Estados miembros en el ámbito de las políticas de gestión del asilo y la migración</w:t>
            </w:r>
            <w:r w:rsidRPr="0097395B">
              <w:rPr>
                <w:b/>
                <w:i/>
              </w:rPr>
              <w:t>, profundizando en el principio de solidaridad y reparto equitativo de responsabilidades, de conformidad con el artículo 80 del Tratado de Funcionamiento de la Unión Europea (TFUE)</w:t>
            </w:r>
            <w:r w:rsidRPr="0097395B">
              <w:t xml:space="preserve">. Por tanto, los Estados miembros deben adoptar todas las medidas necesarias, entre otras, </w:t>
            </w:r>
            <w:r w:rsidRPr="0097395B">
              <w:rPr>
                <w:b/>
                <w:i/>
              </w:rPr>
              <w:t xml:space="preserve">brindar acceso a la protección internacional y establecer </w:t>
            </w:r>
            <w:r w:rsidRPr="0097395B">
              <w:t xml:space="preserve">condiciones de acogida </w:t>
            </w:r>
            <w:r w:rsidRPr="0097395B">
              <w:rPr>
                <w:b/>
                <w:i/>
              </w:rPr>
              <w:t>adecuadas</w:t>
            </w:r>
            <w:r w:rsidRPr="0097395B">
              <w:t xml:space="preserve"> para quienes</w:t>
            </w:r>
            <w:r w:rsidRPr="0097395B">
              <w:rPr>
                <w:b/>
                <w:i/>
              </w:rPr>
              <w:t xml:space="preserve"> las necesiten, con objeto de permitir la aplicación efectiva de las normas para determinar el Estado miembro responsable de examinar una solicitud de protección internacional</w:t>
            </w:r>
            <w:r w:rsidRPr="0097395B">
              <w:t xml:space="preserve">, retornar a nacionales de terceros países en situación irregular, impedir la migración </w:t>
            </w:r>
            <w:r w:rsidRPr="0097395B">
              <w:rPr>
                <w:b/>
                <w:i/>
              </w:rPr>
              <w:t>irregular</w:t>
            </w:r>
            <w:r w:rsidRPr="0097395B">
              <w:t xml:space="preserve"> y los movimientos no autorizados entre </w:t>
            </w:r>
            <w:r w:rsidRPr="0097395B">
              <w:rPr>
                <w:b/>
                <w:i/>
              </w:rPr>
              <w:t>ellos</w:t>
            </w:r>
            <w:r w:rsidRPr="0097395B">
              <w:t xml:space="preserve"> y prestar apoyo a otros Estados miembros en forma de contribuciones </w:t>
            </w:r>
            <w:r w:rsidRPr="0097395B">
              <w:rPr>
                <w:b/>
                <w:i/>
              </w:rPr>
              <w:t>solidarias, en calidad de contribución al enfoque integral</w:t>
            </w:r>
            <w:r w:rsidRPr="0097395B">
              <w:t>.</w:t>
            </w:r>
          </w:p>
        </w:tc>
        <w:tc>
          <w:tcPr>
            <w:tcW w:w="4876" w:type="dxa"/>
          </w:tcPr>
          <w:p w14:paraId="455F310C" w14:textId="77777777" w:rsidR="00583B1D" w:rsidRPr="0097395B" w:rsidRDefault="00583B1D" w:rsidP="005D5AFC">
            <w:pPr>
              <w:pStyle w:val="Normal6a"/>
            </w:pPr>
            <w:r w:rsidRPr="0097395B">
              <w:t>(3)</w:t>
            </w:r>
            <w:r w:rsidRPr="0097395B">
              <w:tab/>
              <w:t xml:space="preserve">El presente Reglamento debe contribuir a dicho enfoque integral </w:t>
            </w:r>
            <w:r w:rsidRPr="0097395B">
              <w:rPr>
                <w:b/>
                <w:i/>
              </w:rPr>
              <w:t xml:space="preserve">permitiendo </w:t>
            </w:r>
            <w:r w:rsidRPr="0097395B">
              <w:t xml:space="preserve">acciones </w:t>
            </w:r>
            <w:r w:rsidRPr="0097395B">
              <w:rPr>
                <w:b/>
                <w:i/>
              </w:rPr>
              <w:t>unilaterales y conjuntas</w:t>
            </w:r>
            <w:r w:rsidRPr="0097395B">
              <w:t xml:space="preserve"> de los Estados miembros en el ámbito de las políticas de gestión del asilo y la migración. Por tanto, los Estados miembros deben adoptar todas las medidas necesarias, entre otras, </w:t>
            </w:r>
            <w:r w:rsidRPr="0097395B">
              <w:rPr>
                <w:b/>
                <w:i/>
              </w:rPr>
              <w:t>proporcionar seguridad interna a sus ciudadanos restringiendo las</w:t>
            </w:r>
            <w:r w:rsidRPr="0097395B">
              <w:t xml:space="preserve"> condiciones de acogida para quienes </w:t>
            </w:r>
            <w:r w:rsidRPr="0097395B">
              <w:rPr>
                <w:b/>
                <w:i/>
              </w:rPr>
              <w:t>buscan una vida mejor en Europa</w:t>
            </w:r>
            <w:r w:rsidRPr="0097395B">
              <w:t xml:space="preserve">, retornar a nacionales de terceros países en situación irregular </w:t>
            </w:r>
            <w:r w:rsidRPr="0097395B">
              <w:rPr>
                <w:b/>
                <w:i/>
              </w:rPr>
              <w:t>más rápidamente y en una tasa mayor</w:t>
            </w:r>
            <w:r w:rsidRPr="0097395B">
              <w:t xml:space="preserve">, impedir la migración </w:t>
            </w:r>
            <w:r w:rsidRPr="0097395B">
              <w:rPr>
                <w:b/>
                <w:i/>
              </w:rPr>
              <w:t>ilegal</w:t>
            </w:r>
            <w:r w:rsidRPr="0097395B">
              <w:t xml:space="preserve"> y los movimientos no autorizados entre </w:t>
            </w:r>
            <w:r w:rsidRPr="0097395B">
              <w:rPr>
                <w:b/>
                <w:i/>
              </w:rPr>
              <w:t>Estados miembros</w:t>
            </w:r>
            <w:r w:rsidRPr="0097395B">
              <w:t xml:space="preserve"> y prestar apoyo a otros Estados miembros en forma de contribuciones </w:t>
            </w:r>
            <w:r w:rsidRPr="0097395B">
              <w:rPr>
                <w:b/>
                <w:i/>
              </w:rPr>
              <w:t>voluntarias</w:t>
            </w:r>
            <w:r w:rsidRPr="0097395B">
              <w:t>.</w:t>
            </w:r>
          </w:p>
        </w:tc>
      </w:tr>
    </w:tbl>
    <w:p w14:paraId="676B9A6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6102BA1" w14:textId="77777777" w:rsidR="00583B1D" w:rsidRPr="0097395B" w:rsidRDefault="00583B1D" w:rsidP="00583B1D">
      <w:r w:rsidRPr="0097395B">
        <w:rPr>
          <w:rStyle w:val="HideTWBExt"/>
          <w:noProof w:val="0"/>
        </w:rPr>
        <w:lastRenderedPageBreak/>
        <w:t>&lt;/AmendB&gt;</w:t>
      </w:r>
    </w:p>
    <w:p w14:paraId="1DB39B4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190</w:t>
      </w:r>
      <w:r w:rsidRPr="0097395B">
        <w:rPr>
          <w:rStyle w:val="HideTWBExt"/>
          <w:b w:val="0"/>
          <w:noProof w:val="0"/>
        </w:rPr>
        <w:t>&lt;/NumAmB&gt;</w:t>
      </w:r>
    </w:p>
    <w:p w14:paraId="0E590236"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07B68390" w14:textId="77777777" w:rsidR="00583B1D" w:rsidRPr="0097395B" w:rsidRDefault="00583B1D" w:rsidP="00583B1D">
      <w:pPr>
        <w:pStyle w:val="NormalBold"/>
      </w:pPr>
      <w:r w:rsidRPr="0097395B">
        <w:rPr>
          <w:rStyle w:val="HideTWBExt"/>
          <w:b w:val="0"/>
          <w:noProof w:val="0"/>
        </w:rPr>
        <w:t>&lt;/RepeatBlock-By&gt;</w:t>
      </w:r>
    </w:p>
    <w:p w14:paraId="7FE1CE0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4AA49F6"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306B009" w14:textId="77777777" w:rsidTr="005D5AFC">
        <w:trPr>
          <w:trHeight w:hRule="exact" w:val="240"/>
          <w:jc w:val="center"/>
        </w:trPr>
        <w:tc>
          <w:tcPr>
            <w:tcW w:w="9752" w:type="dxa"/>
            <w:gridSpan w:val="2"/>
          </w:tcPr>
          <w:p w14:paraId="63E42906" w14:textId="77777777" w:rsidR="00583B1D" w:rsidRPr="0097395B" w:rsidRDefault="00583B1D" w:rsidP="005D5AFC"/>
        </w:tc>
      </w:tr>
      <w:tr w:rsidR="00583B1D" w:rsidRPr="0097395B" w14:paraId="7A2B6A80" w14:textId="77777777" w:rsidTr="005D5AFC">
        <w:trPr>
          <w:trHeight w:val="240"/>
          <w:jc w:val="center"/>
        </w:trPr>
        <w:tc>
          <w:tcPr>
            <w:tcW w:w="4876" w:type="dxa"/>
          </w:tcPr>
          <w:p w14:paraId="729C0F79" w14:textId="77777777" w:rsidR="00583B1D" w:rsidRPr="0097395B" w:rsidRDefault="00583B1D" w:rsidP="005D5AFC">
            <w:pPr>
              <w:pStyle w:val="AmColumnHeading"/>
            </w:pPr>
            <w:r w:rsidRPr="0097395B">
              <w:t>Texto de la Comisión</w:t>
            </w:r>
          </w:p>
        </w:tc>
        <w:tc>
          <w:tcPr>
            <w:tcW w:w="4876" w:type="dxa"/>
          </w:tcPr>
          <w:p w14:paraId="680A9CBA" w14:textId="77777777" w:rsidR="00583B1D" w:rsidRPr="0097395B" w:rsidRDefault="00583B1D" w:rsidP="005D5AFC">
            <w:pPr>
              <w:pStyle w:val="AmColumnHeading"/>
            </w:pPr>
            <w:r w:rsidRPr="0097395B">
              <w:t>Enmienda</w:t>
            </w:r>
          </w:p>
        </w:tc>
      </w:tr>
      <w:tr w:rsidR="00583B1D" w:rsidRPr="0097395B" w14:paraId="02164C42" w14:textId="77777777" w:rsidTr="005D5AFC">
        <w:trPr>
          <w:jc w:val="center"/>
        </w:trPr>
        <w:tc>
          <w:tcPr>
            <w:tcW w:w="4876" w:type="dxa"/>
          </w:tcPr>
          <w:p w14:paraId="6EA1B605" w14:textId="77777777" w:rsidR="00583B1D" w:rsidRPr="0097395B" w:rsidRDefault="00583B1D" w:rsidP="005D5AFC">
            <w:pPr>
              <w:pStyle w:val="Normal6a"/>
            </w:pPr>
            <w:r w:rsidRPr="0097395B">
              <w:t>(3)</w:t>
            </w:r>
            <w:r w:rsidRPr="0097395B">
              <w:tab/>
              <w:t xml:space="preserve">El presente Reglamento debe contribuir a </w:t>
            </w:r>
            <w:r w:rsidRPr="0097395B">
              <w:rPr>
                <w:b/>
                <w:i/>
              </w:rPr>
              <w:t>dicho enfoque integral mediante el establecimiento de un marco común para las acciones de la Unión y de</w:t>
            </w:r>
            <w:r w:rsidRPr="0097395B">
              <w:t xml:space="preserve"> los Estados miembros en el ámbito de </w:t>
            </w:r>
            <w:r w:rsidRPr="0097395B">
              <w:rPr>
                <w:b/>
                <w:i/>
              </w:rPr>
              <w:t xml:space="preserve">las políticas de gestión del asilo y </w:t>
            </w:r>
            <w:r w:rsidRPr="0097395B">
              <w:t>la migración</w:t>
            </w:r>
            <w:r w:rsidRPr="0097395B">
              <w:rPr>
                <w:b/>
                <w:i/>
              </w:rPr>
              <w:t>, profundizando en el principio de solidaridad y reparto equitativo de responsabilidades, de conformidad con el artículo 80 del Tratado de Funcionamiento de la Unión Europea (TFUE)</w:t>
            </w:r>
            <w:r w:rsidRPr="0097395B">
              <w:t xml:space="preserve">. Por tanto, los Estados miembros deben adoptar </w:t>
            </w:r>
            <w:r w:rsidRPr="0097395B">
              <w:rPr>
                <w:b/>
                <w:i/>
              </w:rPr>
              <w:t xml:space="preserve">todas las </w:t>
            </w:r>
            <w:r w:rsidRPr="0097395B">
              <w:t xml:space="preserve">medidas </w:t>
            </w:r>
            <w:r w:rsidRPr="0097395B">
              <w:rPr>
                <w:b/>
                <w:i/>
              </w:rPr>
              <w:t xml:space="preserve">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 </w:t>
            </w:r>
            <w:r w:rsidRPr="0097395B">
              <w:t>retornar a nacionales de terceros países</w:t>
            </w:r>
            <w:r w:rsidRPr="0097395B">
              <w:rPr>
                <w:b/>
                <w:i/>
              </w:rPr>
              <w:t xml:space="preserve"> en situación irregular</w:t>
            </w:r>
            <w:r w:rsidRPr="0097395B">
              <w:t xml:space="preserve">, impedir la migración </w:t>
            </w:r>
            <w:r w:rsidRPr="0097395B">
              <w:rPr>
                <w:b/>
                <w:i/>
              </w:rPr>
              <w:t>irregular</w:t>
            </w:r>
            <w:r w:rsidRPr="0097395B">
              <w:t xml:space="preserve"> y los movimientos no autorizados entre ellos y prestar apoyo a otros Estados miembros</w:t>
            </w:r>
            <w:r w:rsidRPr="0097395B">
              <w:rPr>
                <w:b/>
                <w:i/>
              </w:rPr>
              <w:t xml:space="preserve"> en forma de contribuciones solidarias, en calidad de contribución al enfoque integral</w:t>
            </w:r>
            <w:r w:rsidRPr="0097395B">
              <w:t>.</w:t>
            </w:r>
          </w:p>
        </w:tc>
        <w:tc>
          <w:tcPr>
            <w:tcW w:w="4876" w:type="dxa"/>
          </w:tcPr>
          <w:p w14:paraId="4CD0D208" w14:textId="77777777" w:rsidR="00583B1D" w:rsidRPr="0097395B" w:rsidRDefault="00583B1D" w:rsidP="005D5AFC">
            <w:pPr>
              <w:pStyle w:val="Normal6a"/>
            </w:pPr>
            <w:r w:rsidRPr="0097395B">
              <w:t>(3)</w:t>
            </w:r>
            <w:r w:rsidRPr="0097395B">
              <w:tab/>
              <w:t xml:space="preserve">El presente Reglamento debe contribuir a </w:t>
            </w:r>
            <w:r w:rsidRPr="0097395B">
              <w:rPr>
                <w:b/>
                <w:i/>
              </w:rPr>
              <w:t>una propuesta de cooperación entre</w:t>
            </w:r>
            <w:r w:rsidRPr="0097395B">
              <w:t xml:space="preserve"> los Estados miembros </w:t>
            </w:r>
            <w:r w:rsidRPr="0097395B">
              <w:rPr>
                <w:b/>
                <w:i/>
              </w:rPr>
              <w:t>de la Unión</w:t>
            </w:r>
            <w:r w:rsidRPr="0097395B">
              <w:t xml:space="preserve"> en el ámbito </w:t>
            </w:r>
            <w:r w:rsidRPr="0097395B">
              <w:rPr>
                <w:b/>
                <w:i/>
              </w:rPr>
              <w:t>del control</w:t>
            </w:r>
            <w:r w:rsidRPr="0097395B">
              <w:t xml:space="preserve"> de la migración</w:t>
            </w:r>
            <w:r w:rsidRPr="0097395B">
              <w:rPr>
                <w:b/>
                <w:i/>
              </w:rPr>
              <w:t xml:space="preserve"> ilegal</w:t>
            </w:r>
            <w:r w:rsidRPr="0097395B">
              <w:t xml:space="preserve">. Por tanto, los Estados miembros deben </w:t>
            </w:r>
            <w:r w:rsidRPr="0097395B">
              <w:rPr>
                <w:b/>
                <w:i/>
              </w:rPr>
              <w:t>considerar</w:t>
            </w:r>
            <w:r w:rsidRPr="0097395B">
              <w:t xml:space="preserve"> adoptar medidas </w:t>
            </w:r>
            <w:r w:rsidRPr="0097395B">
              <w:rPr>
                <w:b/>
                <w:i/>
              </w:rPr>
              <w:t>para</w:t>
            </w:r>
            <w:r w:rsidRPr="0097395B">
              <w:t xml:space="preserve"> retornar a nacionales de terceros países</w:t>
            </w:r>
            <w:r w:rsidRPr="0097395B">
              <w:rPr>
                <w:b/>
                <w:i/>
              </w:rPr>
              <w:t xml:space="preserve"> ilegales</w:t>
            </w:r>
            <w:r w:rsidRPr="0097395B">
              <w:t xml:space="preserve">, impedir la migración </w:t>
            </w:r>
            <w:r w:rsidRPr="0097395B">
              <w:rPr>
                <w:b/>
                <w:i/>
              </w:rPr>
              <w:t>ilegal</w:t>
            </w:r>
            <w:r w:rsidRPr="0097395B">
              <w:t xml:space="preserve"> y los movimientos no autorizados entre ellos y prestar apoyo a otros Estados miembros</w:t>
            </w:r>
            <w:r w:rsidRPr="0097395B">
              <w:rPr>
                <w:b/>
                <w:i/>
              </w:rPr>
              <w:t xml:space="preserve"> para combatir la migración ilegal, el fraude en materia de asilo y otros actos delictivos relacionados</w:t>
            </w:r>
            <w:r w:rsidRPr="0097395B">
              <w:t>.</w:t>
            </w:r>
          </w:p>
        </w:tc>
      </w:tr>
    </w:tbl>
    <w:p w14:paraId="2C78412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C68C327" w14:textId="77777777" w:rsidR="00583B1D" w:rsidRPr="0097395B" w:rsidRDefault="00583B1D" w:rsidP="00583B1D">
      <w:r w:rsidRPr="0097395B">
        <w:rPr>
          <w:rStyle w:val="HideTWBExt"/>
          <w:noProof w:val="0"/>
        </w:rPr>
        <w:t>&lt;/AmendB&gt;</w:t>
      </w:r>
    </w:p>
    <w:p w14:paraId="3938316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191</w:t>
      </w:r>
      <w:r w:rsidRPr="0097395B">
        <w:rPr>
          <w:rStyle w:val="HideTWBExt"/>
          <w:b w:val="0"/>
          <w:noProof w:val="0"/>
        </w:rPr>
        <w:t>&lt;/NumAmB&gt;</w:t>
      </w:r>
    </w:p>
    <w:p w14:paraId="3BCBC9C1"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1407D7B1" w14:textId="77777777" w:rsidR="00583B1D" w:rsidRPr="0097395B" w:rsidRDefault="00583B1D" w:rsidP="00583B1D">
      <w:pPr>
        <w:pStyle w:val="NormalBold"/>
      </w:pPr>
      <w:r w:rsidRPr="0097395B">
        <w:rPr>
          <w:rStyle w:val="HideTWBExt"/>
          <w:b w:val="0"/>
          <w:noProof w:val="0"/>
        </w:rPr>
        <w:t>&lt;/RepeatBlock-By&gt;</w:t>
      </w:r>
    </w:p>
    <w:p w14:paraId="0BEA6E55" w14:textId="77777777" w:rsidR="00583B1D" w:rsidRPr="0097395B" w:rsidRDefault="00583B1D" w:rsidP="00583B1D">
      <w:pPr>
        <w:pStyle w:val="NormalBold"/>
      </w:pPr>
      <w:r w:rsidRPr="0097395B">
        <w:rPr>
          <w:rStyle w:val="HideTWBExt"/>
          <w:b w:val="0"/>
          <w:noProof w:val="0"/>
        </w:rPr>
        <w:lastRenderedPageBreak/>
        <w:t>&lt;DocAmend&gt;</w:t>
      </w:r>
      <w:r w:rsidRPr="0097395B">
        <w:t>Propuesta de Reglamento</w:t>
      </w:r>
      <w:r w:rsidRPr="0097395B">
        <w:rPr>
          <w:rStyle w:val="HideTWBExt"/>
          <w:b w:val="0"/>
          <w:noProof w:val="0"/>
        </w:rPr>
        <w:t>&lt;/DocAmend&gt;</w:t>
      </w:r>
    </w:p>
    <w:p w14:paraId="3B975BDE"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CA830A1" w14:textId="77777777" w:rsidTr="005D5AFC">
        <w:trPr>
          <w:trHeight w:hRule="exact" w:val="240"/>
          <w:jc w:val="center"/>
        </w:trPr>
        <w:tc>
          <w:tcPr>
            <w:tcW w:w="9752" w:type="dxa"/>
            <w:gridSpan w:val="2"/>
          </w:tcPr>
          <w:p w14:paraId="38AC14D6" w14:textId="77777777" w:rsidR="00583B1D" w:rsidRPr="0097395B" w:rsidRDefault="00583B1D" w:rsidP="005D5AFC"/>
        </w:tc>
      </w:tr>
      <w:tr w:rsidR="00583B1D" w:rsidRPr="0097395B" w14:paraId="4C9DF459" w14:textId="77777777" w:rsidTr="005D5AFC">
        <w:trPr>
          <w:trHeight w:val="240"/>
          <w:jc w:val="center"/>
        </w:trPr>
        <w:tc>
          <w:tcPr>
            <w:tcW w:w="4876" w:type="dxa"/>
          </w:tcPr>
          <w:p w14:paraId="1B5E76FE" w14:textId="77777777" w:rsidR="00583B1D" w:rsidRPr="0097395B" w:rsidRDefault="00583B1D" w:rsidP="005D5AFC">
            <w:pPr>
              <w:pStyle w:val="AmColumnHeading"/>
            </w:pPr>
            <w:r w:rsidRPr="0097395B">
              <w:t>Texto de la Comisión</w:t>
            </w:r>
          </w:p>
        </w:tc>
        <w:tc>
          <w:tcPr>
            <w:tcW w:w="4876" w:type="dxa"/>
          </w:tcPr>
          <w:p w14:paraId="1207B456" w14:textId="77777777" w:rsidR="00583B1D" w:rsidRPr="0097395B" w:rsidRDefault="00583B1D" w:rsidP="005D5AFC">
            <w:pPr>
              <w:pStyle w:val="AmColumnHeading"/>
            </w:pPr>
            <w:r w:rsidRPr="0097395B">
              <w:t>Enmienda</w:t>
            </w:r>
          </w:p>
        </w:tc>
      </w:tr>
      <w:tr w:rsidR="00583B1D" w:rsidRPr="0097395B" w14:paraId="6E743FF5" w14:textId="77777777" w:rsidTr="005D5AFC">
        <w:trPr>
          <w:jc w:val="center"/>
        </w:trPr>
        <w:tc>
          <w:tcPr>
            <w:tcW w:w="4876" w:type="dxa"/>
          </w:tcPr>
          <w:p w14:paraId="62B3E182" w14:textId="77777777" w:rsidR="00583B1D" w:rsidRPr="0097395B" w:rsidRDefault="00583B1D" w:rsidP="005D5AFC">
            <w:pPr>
              <w:pStyle w:val="Normal6a"/>
            </w:pPr>
            <w:r w:rsidRPr="0097395B">
              <w:t>(3)</w:t>
            </w:r>
            <w:r w:rsidRPr="0097395B">
              <w:tab/>
              <w:t xml:space="preserve">El presente Reglamento debe contribuir a dicho </w:t>
            </w:r>
            <w:r w:rsidRPr="0097395B">
              <w:rPr>
                <w:b/>
                <w:i/>
              </w:rPr>
              <w:t>enfoque integral</w:t>
            </w:r>
            <w:r w:rsidRPr="0097395B">
              <w:t xml:space="preserve"> mediante el establecimiento de un marco común para </w:t>
            </w:r>
            <w:r w:rsidRPr="0097395B">
              <w:rPr>
                <w:b/>
                <w:i/>
              </w:rPr>
              <w:t>las acciones de la Unión y de los Estados miembros en el ámbito de las políticas de gestión del asilo y la migración, profundizando en el principio de solidaridad y reparto equitativo de responsabilidades, de conformidad con el artículo 80 del Tratado de Funcionamiento de</w:t>
            </w:r>
            <w:r w:rsidRPr="0097395B">
              <w:t xml:space="preserve"> la Unión </w:t>
            </w:r>
            <w:r w:rsidRPr="0097395B">
              <w:rPr>
                <w:b/>
                <w:i/>
              </w:rPr>
              <w:t>Europea (TFUE)</w:t>
            </w:r>
            <w:r w:rsidRPr="0097395B">
              <w:t xml:space="preserve">. </w:t>
            </w:r>
            <w:r w:rsidRPr="0097395B">
              <w:rPr>
                <w:b/>
                <w:i/>
              </w:rPr>
              <w:t>Por tanto,</w:t>
            </w:r>
            <w:r w:rsidRPr="0097395B">
              <w:t xml:space="preserve"> los Estados miembros deben adoptar todas las medidas 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w:t>
            </w:r>
            <w:r w:rsidRPr="0097395B">
              <w:rPr>
                <w:b/>
                <w:i/>
              </w:rPr>
              <w:t xml:space="preserve">, retornar a nacionales de terceros países en situación irregular, impedir la migración irregular y los movimientos no autorizados entre ellos </w:t>
            </w:r>
            <w:r w:rsidRPr="0097395B">
              <w:t>y</w:t>
            </w:r>
            <w:r w:rsidRPr="0097395B">
              <w:rPr>
                <w:b/>
                <w:i/>
              </w:rPr>
              <w:t xml:space="preserve"> prestar apoyo a otros Estados miembros en forma de contribuciones solidarias, en calidad de contribución al enfoque integral</w:t>
            </w:r>
            <w:r w:rsidRPr="0097395B">
              <w:t>.</w:t>
            </w:r>
          </w:p>
        </w:tc>
        <w:tc>
          <w:tcPr>
            <w:tcW w:w="4876" w:type="dxa"/>
          </w:tcPr>
          <w:p w14:paraId="29DF16A3" w14:textId="77777777" w:rsidR="00583B1D" w:rsidRPr="0097395B" w:rsidRDefault="00583B1D" w:rsidP="005D5AFC">
            <w:pPr>
              <w:pStyle w:val="Normal6a"/>
            </w:pPr>
            <w:r w:rsidRPr="0097395B">
              <w:t>(3)</w:t>
            </w:r>
            <w:r w:rsidRPr="0097395B">
              <w:tab/>
            </w:r>
            <w:r w:rsidRPr="0097395B">
              <w:rPr>
                <w:b/>
                <w:i/>
              </w:rPr>
              <w:t>A la luz de la responsabilidad desproporcionada que se atribuye a los primeros Estados miembros de entrada en el marco del Reglamento (UE) 604/2013, resulta necesario concebir un nuevo sistema dentro del pleno respeto del artículo 78, apartado 1, del TFUE, basado en un reparto equitativo de responsabilidades y solidaridad entre los Estados miembros en lo que respecta a las solicitudes de protección internacional.</w:t>
            </w:r>
            <w:r w:rsidRPr="0097395B">
              <w:t xml:space="preserve"> El presente Reglamento debe contribuir a dicho </w:t>
            </w:r>
            <w:r w:rsidRPr="0097395B">
              <w:rPr>
                <w:b/>
                <w:i/>
              </w:rPr>
              <w:t>objetivo</w:t>
            </w:r>
            <w:r w:rsidRPr="0097395B">
              <w:t xml:space="preserve"> mediante el establecimiento de un marco común para </w:t>
            </w:r>
            <w:r w:rsidRPr="0097395B">
              <w:rPr>
                <w:b/>
                <w:i/>
              </w:rPr>
              <w:t>el reparto automático de los solicitantes de protección internacional en toda</w:t>
            </w:r>
            <w:r w:rsidRPr="0097395B">
              <w:t xml:space="preserve"> la Unión</w:t>
            </w:r>
            <w:r w:rsidRPr="0097395B">
              <w:rPr>
                <w:b/>
                <w:i/>
              </w:rPr>
              <w:t>, también después de una operación de búsqueda y salvamento</w:t>
            </w:r>
            <w:r w:rsidRPr="0097395B">
              <w:t>. Los Estados miembros deben adoptar todas las medidas 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 y</w:t>
            </w:r>
            <w:r w:rsidRPr="0097395B">
              <w:rPr>
                <w:b/>
                <w:i/>
              </w:rPr>
              <w:t xml:space="preserve"> repartir entre toda la Unión la responsabilidad de tramitar las solicitudes de protección internacional</w:t>
            </w:r>
            <w:r w:rsidRPr="0097395B">
              <w:t>.</w:t>
            </w:r>
          </w:p>
        </w:tc>
      </w:tr>
    </w:tbl>
    <w:p w14:paraId="7CC6848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6D7FA73" w14:textId="77777777" w:rsidR="00583B1D" w:rsidRPr="0097395B" w:rsidRDefault="00583B1D" w:rsidP="00583B1D">
      <w:r w:rsidRPr="0097395B">
        <w:rPr>
          <w:rStyle w:val="HideTWBExt"/>
          <w:noProof w:val="0"/>
        </w:rPr>
        <w:t>&lt;/AmendB&gt;</w:t>
      </w:r>
    </w:p>
    <w:p w14:paraId="5314859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192</w:t>
      </w:r>
      <w:r w:rsidRPr="0097395B">
        <w:rPr>
          <w:rStyle w:val="HideTWBExt"/>
          <w:b w:val="0"/>
          <w:noProof w:val="0"/>
        </w:rPr>
        <w:t>&lt;/NumAmB&gt;</w:t>
      </w:r>
    </w:p>
    <w:p w14:paraId="55564AEC"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6A8521BD" w14:textId="77777777" w:rsidR="00583B1D" w:rsidRPr="0097395B" w:rsidRDefault="00583B1D" w:rsidP="00583B1D">
      <w:pPr>
        <w:pStyle w:val="NormalBold"/>
      </w:pPr>
      <w:r w:rsidRPr="0097395B">
        <w:rPr>
          <w:rStyle w:val="HideTWBExt"/>
          <w:b w:val="0"/>
          <w:noProof w:val="0"/>
        </w:rPr>
        <w:t>&lt;/RepeatBlock-By&gt;</w:t>
      </w:r>
    </w:p>
    <w:p w14:paraId="106C3FF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3DF3E60"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AA407EE" w14:textId="77777777" w:rsidTr="005D5AFC">
        <w:trPr>
          <w:trHeight w:hRule="exact" w:val="240"/>
          <w:jc w:val="center"/>
        </w:trPr>
        <w:tc>
          <w:tcPr>
            <w:tcW w:w="9752" w:type="dxa"/>
            <w:gridSpan w:val="2"/>
          </w:tcPr>
          <w:p w14:paraId="4668B993" w14:textId="77777777" w:rsidR="00583B1D" w:rsidRPr="0097395B" w:rsidRDefault="00583B1D" w:rsidP="005D5AFC"/>
        </w:tc>
      </w:tr>
      <w:tr w:rsidR="00583B1D" w:rsidRPr="0097395B" w14:paraId="73EC4414" w14:textId="77777777" w:rsidTr="005D5AFC">
        <w:trPr>
          <w:trHeight w:val="240"/>
          <w:jc w:val="center"/>
        </w:trPr>
        <w:tc>
          <w:tcPr>
            <w:tcW w:w="4876" w:type="dxa"/>
          </w:tcPr>
          <w:p w14:paraId="41D112E6" w14:textId="77777777" w:rsidR="00583B1D" w:rsidRPr="0097395B" w:rsidRDefault="00583B1D" w:rsidP="005D5AFC">
            <w:pPr>
              <w:pStyle w:val="AmColumnHeading"/>
            </w:pPr>
            <w:r w:rsidRPr="0097395B">
              <w:t>Texto de la Comisión</w:t>
            </w:r>
          </w:p>
        </w:tc>
        <w:tc>
          <w:tcPr>
            <w:tcW w:w="4876" w:type="dxa"/>
          </w:tcPr>
          <w:p w14:paraId="0CCEC871" w14:textId="77777777" w:rsidR="00583B1D" w:rsidRPr="0097395B" w:rsidRDefault="00583B1D" w:rsidP="005D5AFC">
            <w:pPr>
              <w:pStyle w:val="AmColumnHeading"/>
            </w:pPr>
            <w:r w:rsidRPr="0097395B">
              <w:t>Enmienda</w:t>
            </w:r>
          </w:p>
        </w:tc>
      </w:tr>
      <w:tr w:rsidR="00583B1D" w:rsidRPr="0097395B" w14:paraId="59A636CC" w14:textId="77777777" w:rsidTr="005D5AFC">
        <w:trPr>
          <w:jc w:val="center"/>
        </w:trPr>
        <w:tc>
          <w:tcPr>
            <w:tcW w:w="4876" w:type="dxa"/>
          </w:tcPr>
          <w:p w14:paraId="49FCB9D6" w14:textId="77777777" w:rsidR="00583B1D" w:rsidRPr="0097395B" w:rsidRDefault="00583B1D" w:rsidP="005D5AFC">
            <w:pPr>
              <w:pStyle w:val="Normal6a"/>
            </w:pPr>
            <w:r w:rsidRPr="0097395B">
              <w:t>(3)</w:t>
            </w:r>
            <w:r w:rsidRPr="0097395B">
              <w:tab/>
              <w:t xml:space="preserve">El presente Reglamento debe </w:t>
            </w:r>
            <w:r w:rsidRPr="0097395B">
              <w:lastRenderedPageBreak/>
              <w:t xml:space="preserve">contribuir a dicho enfoque integral mediante el establecimiento de un marco común para las acciones de la Unión y de los Estados miembros en el ámbito </w:t>
            </w:r>
            <w:r w:rsidRPr="0097395B">
              <w:rPr>
                <w:b/>
                <w:i/>
              </w:rPr>
              <w:t>de las políticas de gestión</w:t>
            </w:r>
            <w:r w:rsidRPr="0097395B">
              <w:t xml:space="preserve"> del asilo</w:t>
            </w:r>
            <w:r w:rsidRPr="0097395B">
              <w:rPr>
                <w:b/>
                <w:i/>
              </w:rPr>
              <w:t xml:space="preserve"> y la migración, </w:t>
            </w:r>
            <w:r w:rsidRPr="0097395B">
              <w:t>profundizando en el principio de solidaridad y reparto equitativo de responsabilidades, de conformidad con el artículo 80 del Tratado de Funcionamiento de la Unión Europea (TFUE). Por tanto, los Estados miembros deben adoptar todas las medidas 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w:t>
            </w:r>
            <w:r w:rsidRPr="0097395B">
              <w:rPr>
                <w:b/>
                <w:i/>
              </w:rPr>
              <w:t>, retornar a nacionales de terceros países en situación irregular, impedir la migración irregular y los movimientos no autorizados entre ellos</w:t>
            </w:r>
            <w:r w:rsidRPr="0097395B">
              <w:t xml:space="preserve"> y prestar apoyo a otros Estados miembros en forma de contribuciones solidarias, en calidad de contribución al enfoque integral.</w:t>
            </w:r>
          </w:p>
        </w:tc>
        <w:tc>
          <w:tcPr>
            <w:tcW w:w="4876" w:type="dxa"/>
          </w:tcPr>
          <w:p w14:paraId="7F722945" w14:textId="77777777" w:rsidR="00583B1D" w:rsidRPr="0097395B" w:rsidRDefault="00583B1D" w:rsidP="005D5AFC">
            <w:pPr>
              <w:pStyle w:val="Normal6a"/>
            </w:pPr>
            <w:r w:rsidRPr="0097395B">
              <w:lastRenderedPageBreak/>
              <w:t>(3)</w:t>
            </w:r>
            <w:r w:rsidRPr="0097395B">
              <w:tab/>
              <w:t xml:space="preserve">El presente Reglamento debe </w:t>
            </w:r>
            <w:r w:rsidRPr="0097395B">
              <w:lastRenderedPageBreak/>
              <w:t>contribuir a dicho enfoque integral mediante el establecimiento de un marco común para las acciones de la Unión y de los Estados miembros en el ámbito del asilo</w:t>
            </w:r>
            <w:r w:rsidRPr="0097395B">
              <w:rPr>
                <w:b/>
                <w:i/>
              </w:rPr>
              <w:t xml:space="preserve">, defendiendo y </w:t>
            </w:r>
            <w:r w:rsidRPr="0097395B">
              <w:t>profundizando en el principio de solidaridad y reparto equitativo de responsabilidades, de conformidad con el artículo 80 del Tratado de Funcionamiento de la Unión Europea (TFUE). Por tanto, los Estados miembros deben adoptar todas las medidas 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 y prestar apoyo a otros Estados miembros en forma de contribuciones solidarias, en calidad de contribución al enfoque integral.</w:t>
            </w:r>
          </w:p>
        </w:tc>
      </w:tr>
    </w:tbl>
    <w:p w14:paraId="58911E54"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2455DC6" w14:textId="77777777" w:rsidR="00583B1D" w:rsidRPr="0097395B" w:rsidRDefault="00583B1D" w:rsidP="00583B1D">
      <w:r w:rsidRPr="0097395B">
        <w:rPr>
          <w:rStyle w:val="HideTWBExt"/>
          <w:noProof w:val="0"/>
        </w:rPr>
        <w:t>&lt;/AmendB&gt;</w:t>
      </w:r>
    </w:p>
    <w:p w14:paraId="0478108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193</w:t>
      </w:r>
      <w:r w:rsidRPr="0097395B">
        <w:rPr>
          <w:rStyle w:val="HideTWBExt"/>
          <w:b w:val="0"/>
          <w:noProof w:val="0"/>
        </w:rPr>
        <w:t>&lt;/NumAmB&gt;</w:t>
      </w:r>
    </w:p>
    <w:p w14:paraId="0D1F2B05"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7FC20AB9" w14:textId="77777777" w:rsidR="00583B1D" w:rsidRPr="0097395B" w:rsidRDefault="00583B1D" w:rsidP="00583B1D">
      <w:pPr>
        <w:pStyle w:val="NormalBold"/>
      </w:pPr>
      <w:r w:rsidRPr="0097395B">
        <w:rPr>
          <w:rStyle w:val="HideTWBExt"/>
          <w:b w:val="0"/>
          <w:noProof w:val="0"/>
        </w:rPr>
        <w:t>&lt;/RepeatBlock-By&gt;</w:t>
      </w:r>
    </w:p>
    <w:p w14:paraId="522245F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7E381E2"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AD2DC8D" w14:textId="77777777" w:rsidTr="005D5AFC">
        <w:trPr>
          <w:trHeight w:hRule="exact" w:val="240"/>
          <w:jc w:val="center"/>
        </w:trPr>
        <w:tc>
          <w:tcPr>
            <w:tcW w:w="9752" w:type="dxa"/>
            <w:gridSpan w:val="2"/>
          </w:tcPr>
          <w:p w14:paraId="3DFA6A75" w14:textId="77777777" w:rsidR="00583B1D" w:rsidRPr="0097395B" w:rsidRDefault="00583B1D" w:rsidP="005D5AFC"/>
        </w:tc>
      </w:tr>
      <w:tr w:rsidR="00583B1D" w:rsidRPr="0097395B" w14:paraId="0C37DC3C" w14:textId="77777777" w:rsidTr="005D5AFC">
        <w:trPr>
          <w:trHeight w:val="240"/>
          <w:jc w:val="center"/>
        </w:trPr>
        <w:tc>
          <w:tcPr>
            <w:tcW w:w="4876" w:type="dxa"/>
          </w:tcPr>
          <w:p w14:paraId="1663E318" w14:textId="77777777" w:rsidR="00583B1D" w:rsidRPr="0097395B" w:rsidRDefault="00583B1D" w:rsidP="005D5AFC">
            <w:pPr>
              <w:pStyle w:val="AmColumnHeading"/>
            </w:pPr>
            <w:r w:rsidRPr="0097395B">
              <w:t>Texto de la Comisión</w:t>
            </w:r>
          </w:p>
        </w:tc>
        <w:tc>
          <w:tcPr>
            <w:tcW w:w="4876" w:type="dxa"/>
          </w:tcPr>
          <w:p w14:paraId="110BC958" w14:textId="77777777" w:rsidR="00583B1D" w:rsidRPr="0097395B" w:rsidRDefault="00583B1D" w:rsidP="005D5AFC">
            <w:pPr>
              <w:pStyle w:val="AmColumnHeading"/>
            </w:pPr>
            <w:r w:rsidRPr="0097395B">
              <w:t>Enmienda</w:t>
            </w:r>
          </w:p>
        </w:tc>
      </w:tr>
      <w:tr w:rsidR="00583B1D" w:rsidRPr="0097395B" w14:paraId="153CC4C7" w14:textId="77777777" w:rsidTr="005D5AFC">
        <w:trPr>
          <w:jc w:val="center"/>
        </w:trPr>
        <w:tc>
          <w:tcPr>
            <w:tcW w:w="4876" w:type="dxa"/>
          </w:tcPr>
          <w:p w14:paraId="5608A42A" w14:textId="77777777" w:rsidR="00583B1D" w:rsidRPr="0097395B" w:rsidRDefault="00583B1D" w:rsidP="005D5AFC">
            <w:pPr>
              <w:pStyle w:val="Normal6a"/>
            </w:pPr>
            <w:r w:rsidRPr="0097395B">
              <w:t>(3)</w:t>
            </w:r>
            <w:r w:rsidRPr="0097395B">
              <w:tab/>
              <w:t xml:space="preserve">El presente Reglamento debe contribuir a dicho enfoque integral mediante el establecimiento de un marco común para las acciones de la Unión y de los Estados miembros en el ámbito de las políticas de gestión del asilo y la </w:t>
            </w:r>
            <w:r w:rsidRPr="0097395B">
              <w:lastRenderedPageBreak/>
              <w:t xml:space="preserve">migración, profundizando en el principio de solidaridad y reparto equitativo de responsabilidades, de conformidad con el artículo 80 del Tratado de Funcionamiento de la Unión Europea (TFUE). Por tanto, los Estados miembros deben adoptar todas las medidas 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 </w:t>
            </w:r>
            <w:r w:rsidRPr="0097395B">
              <w:rPr>
                <w:b/>
                <w:i/>
              </w:rPr>
              <w:t xml:space="preserve">retornar a nacionales de terceros países en situación irregular, impedir la migración irregular y los movimientos no autorizados entre ellos </w:t>
            </w:r>
            <w:r w:rsidRPr="0097395B">
              <w:t>y prestar apoyo a otros Estados miembros en forma de contribuciones solidarias, en calidad de contribución al enfoque integral.</w:t>
            </w:r>
          </w:p>
        </w:tc>
        <w:tc>
          <w:tcPr>
            <w:tcW w:w="4876" w:type="dxa"/>
          </w:tcPr>
          <w:p w14:paraId="248ECC35" w14:textId="77777777" w:rsidR="00583B1D" w:rsidRPr="0097395B" w:rsidRDefault="00583B1D" w:rsidP="005D5AFC">
            <w:pPr>
              <w:pStyle w:val="Normal6a"/>
            </w:pPr>
            <w:r w:rsidRPr="0097395B">
              <w:lastRenderedPageBreak/>
              <w:t>(3)</w:t>
            </w:r>
            <w:r w:rsidRPr="0097395B">
              <w:tab/>
              <w:t xml:space="preserve">El presente Reglamento debe contribuir a dicho enfoque integral mediante el establecimiento de un marco común para las acciones de la Unión y de los Estados miembros en el ámbito de las políticas de gestión del asilo y la </w:t>
            </w:r>
            <w:r w:rsidRPr="0097395B">
              <w:lastRenderedPageBreak/>
              <w:t xml:space="preserve">migración, profundizando en el principio de solidaridad y reparto equitativo de responsabilidades, de conformidad con el artículo 80 del Tratado de Funcionamiento de la Unión Europea (TFUE). Por tanto, los Estados miembros deben adoptar todas las medidas 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 </w:t>
            </w:r>
            <w:r w:rsidRPr="0097395B">
              <w:rPr>
                <w:b/>
                <w:i/>
              </w:rPr>
              <w:t xml:space="preserve">promover vías seguras y legales </w:t>
            </w:r>
            <w:r w:rsidRPr="0097395B">
              <w:t>y prestar apoyo a otros Estados miembros en forma de contribuciones solidarias, en calidad de contribución al enfoque integral.</w:t>
            </w:r>
          </w:p>
        </w:tc>
      </w:tr>
    </w:tbl>
    <w:p w14:paraId="5755D09F"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23144CC" w14:textId="77777777" w:rsidR="00583B1D" w:rsidRPr="0097395B" w:rsidRDefault="00583B1D" w:rsidP="00583B1D">
      <w:r w:rsidRPr="0097395B">
        <w:rPr>
          <w:rStyle w:val="HideTWBExt"/>
          <w:noProof w:val="0"/>
        </w:rPr>
        <w:t>&lt;/AmendB&gt;</w:t>
      </w:r>
    </w:p>
    <w:p w14:paraId="61F2267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194</w:t>
      </w:r>
      <w:r w:rsidRPr="0097395B">
        <w:rPr>
          <w:rStyle w:val="HideTWBExt"/>
          <w:b w:val="0"/>
          <w:noProof w:val="0"/>
        </w:rPr>
        <w:t>&lt;/NumAmB&gt;</w:t>
      </w:r>
    </w:p>
    <w:p w14:paraId="21BAE020"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1935023F" w14:textId="77777777" w:rsidR="00583B1D" w:rsidRPr="0097395B" w:rsidRDefault="00583B1D" w:rsidP="00583B1D">
      <w:pPr>
        <w:pStyle w:val="NormalBold"/>
      </w:pPr>
      <w:r w:rsidRPr="0097395B">
        <w:rPr>
          <w:rStyle w:val="HideTWBExt"/>
          <w:b w:val="0"/>
          <w:noProof w:val="0"/>
        </w:rPr>
        <w:t>&lt;/RepeatBlock-By&gt;</w:t>
      </w:r>
    </w:p>
    <w:p w14:paraId="21A3DD7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673E903"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F2C78FB" w14:textId="77777777" w:rsidTr="005D5AFC">
        <w:trPr>
          <w:trHeight w:hRule="exact" w:val="240"/>
          <w:jc w:val="center"/>
        </w:trPr>
        <w:tc>
          <w:tcPr>
            <w:tcW w:w="9752" w:type="dxa"/>
            <w:gridSpan w:val="2"/>
          </w:tcPr>
          <w:p w14:paraId="47BED635" w14:textId="77777777" w:rsidR="00583B1D" w:rsidRPr="0097395B" w:rsidRDefault="00583B1D" w:rsidP="005D5AFC"/>
        </w:tc>
      </w:tr>
      <w:tr w:rsidR="00583B1D" w:rsidRPr="0097395B" w14:paraId="76DA2D57" w14:textId="77777777" w:rsidTr="005D5AFC">
        <w:trPr>
          <w:trHeight w:val="240"/>
          <w:jc w:val="center"/>
        </w:trPr>
        <w:tc>
          <w:tcPr>
            <w:tcW w:w="4876" w:type="dxa"/>
          </w:tcPr>
          <w:p w14:paraId="682A2B32" w14:textId="77777777" w:rsidR="00583B1D" w:rsidRPr="0097395B" w:rsidRDefault="00583B1D" w:rsidP="005D5AFC">
            <w:pPr>
              <w:pStyle w:val="AmColumnHeading"/>
            </w:pPr>
            <w:r w:rsidRPr="0097395B">
              <w:t>Texto de la Comisión</w:t>
            </w:r>
          </w:p>
        </w:tc>
        <w:tc>
          <w:tcPr>
            <w:tcW w:w="4876" w:type="dxa"/>
          </w:tcPr>
          <w:p w14:paraId="34C7FA4D" w14:textId="77777777" w:rsidR="00583B1D" w:rsidRPr="0097395B" w:rsidRDefault="00583B1D" w:rsidP="005D5AFC">
            <w:pPr>
              <w:pStyle w:val="AmColumnHeading"/>
            </w:pPr>
            <w:r w:rsidRPr="0097395B">
              <w:t>Enmienda</w:t>
            </w:r>
          </w:p>
        </w:tc>
      </w:tr>
      <w:tr w:rsidR="00583B1D" w:rsidRPr="0097395B" w14:paraId="483E419F" w14:textId="77777777" w:rsidTr="005D5AFC">
        <w:trPr>
          <w:jc w:val="center"/>
        </w:trPr>
        <w:tc>
          <w:tcPr>
            <w:tcW w:w="4876" w:type="dxa"/>
          </w:tcPr>
          <w:p w14:paraId="2B0A6CDA" w14:textId="77777777" w:rsidR="00583B1D" w:rsidRPr="0097395B" w:rsidRDefault="00583B1D" w:rsidP="005D5AFC">
            <w:pPr>
              <w:pStyle w:val="Normal6a"/>
            </w:pPr>
            <w:r w:rsidRPr="0097395B">
              <w:t>(3)</w:t>
            </w:r>
            <w:r w:rsidRPr="0097395B">
              <w:tab/>
              <w:t xml:space="preserve">El presente Reglamento debe contribuir a dicho enfoque integral mediante el establecimiento de un marco común para las acciones de la Unión y de los Estados miembros en el ámbito de las políticas de gestión del asilo y la migración, profundizando en el principio de solidaridad y reparto equitativo de responsabilidades, de conformidad con el artículo 80 del Tratado de Funcionamiento de la Unión Europea (TFUE). Por tanto, los Estados miembros deben adoptar todas las medidas necesarias, entre otras, brindar acceso a la protección internacional y </w:t>
            </w:r>
            <w:r w:rsidRPr="0097395B">
              <w:lastRenderedPageBreak/>
              <w:t>establecer condiciones de acogida adecuadas para quienes las necesiten, con objeto de permitir la aplicación efectiva de las normas para determinar el Estado miembro responsable de examinar una solicitud de protección internacional, retornar a nacionales de terceros países en situación irregular, impedir la migración irregular y los movimientos no autorizados entre ellos y prestar apoyo a otros Estados miembros en forma de contribuciones solidarias, en calidad de contribución al enfoque integral.</w:t>
            </w:r>
          </w:p>
        </w:tc>
        <w:tc>
          <w:tcPr>
            <w:tcW w:w="4876" w:type="dxa"/>
          </w:tcPr>
          <w:p w14:paraId="49FE9F9E" w14:textId="77777777" w:rsidR="00583B1D" w:rsidRPr="0097395B" w:rsidRDefault="00583B1D" w:rsidP="005D5AFC">
            <w:pPr>
              <w:pStyle w:val="Normal6a"/>
            </w:pPr>
            <w:r w:rsidRPr="0097395B">
              <w:lastRenderedPageBreak/>
              <w:t>(3)</w:t>
            </w:r>
            <w:r w:rsidRPr="0097395B">
              <w:tab/>
              <w:t xml:space="preserve">El presente Reglamento debe contribuir a dicho enfoque integral mediante el establecimiento de un marco común para las acciones de la Unión y de los Estados miembros en el ámbito de las políticas de gestión del asilo y la migración, profundizando en el principio de solidaridad y reparto equitativo de responsabilidades, de conformidad con el artículo 80 del Tratado de Funcionamiento de la Unión Europea (TFUE). Por tanto, los Estados miembros deben adoptar todas las medidas necesarias, entre otras, brindar acceso a la protección internacional y </w:t>
            </w:r>
            <w:r w:rsidRPr="0097395B">
              <w:lastRenderedPageBreak/>
              <w:t xml:space="preserve">establecer condiciones de acogida adecuadas para quienes las necesiten, con objeto de permitir la aplicación efectiva de las normas para determinar el Estado miembro responsable de examinar una solicitud de protección internacional, retornar </w:t>
            </w:r>
            <w:r w:rsidRPr="0097395B">
              <w:rPr>
                <w:b/>
                <w:i/>
              </w:rPr>
              <w:t xml:space="preserve">de forma efectiva </w:t>
            </w:r>
            <w:r w:rsidRPr="0097395B">
              <w:t>a nacionales de terceros países en situación irregular, impedir la migración irregular y los movimientos no autorizados entre ellos y prestar apoyo a otros Estados miembros en forma de contribuciones solidarias, en calidad de contribución al enfoque integral.</w:t>
            </w:r>
          </w:p>
        </w:tc>
      </w:tr>
    </w:tbl>
    <w:p w14:paraId="176846B5"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166D4E58" w14:textId="77777777" w:rsidR="00583B1D" w:rsidRPr="0097395B" w:rsidRDefault="00583B1D" w:rsidP="00583B1D">
      <w:r w:rsidRPr="0097395B">
        <w:rPr>
          <w:rStyle w:val="HideTWBExt"/>
          <w:noProof w:val="0"/>
        </w:rPr>
        <w:t>&lt;/AmendB&gt;</w:t>
      </w:r>
    </w:p>
    <w:p w14:paraId="54547F6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195</w:t>
      </w:r>
      <w:r w:rsidRPr="0097395B">
        <w:rPr>
          <w:rStyle w:val="HideTWBExt"/>
          <w:b w:val="0"/>
          <w:noProof w:val="0"/>
        </w:rPr>
        <w:t>&lt;/NumAmB&gt;</w:t>
      </w:r>
    </w:p>
    <w:p w14:paraId="48A9677E"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25F42005" w14:textId="77777777" w:rsidR="00583B1D" w:rsidRPr="0097395B" w:rsidRDefault="00583B1D" w:rsidP="00583B1D">
      <w:pPr>
        <w:pStyle w:val="NormalBold"/>
      </w:pPr>
      <w:r w:rsidRPr="0097395B">
        <w:rPr>
          <w:rStyle w:val="HideTWBExt"/>
          <w:b w:val="0"/>
          <w:noProof w:val="0"/>
        </w:rPr>
        <w:t>&lt;/RepeatBlock-By&gt;</w:t>
      </w:r>
    </w:p>
    <w:p w14:paraId="217D321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AF760C4"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B06F766" w14:textId="77777777" w:rsidTr="005D5AFC">
        <w:trPr>
          <w:trHeight w:hRule="exact" w:val="240"/>
          <w:jc w:val="center"/>
        </w:trPr>
        <w:tc>
          <w:tcPr>
            <w:tcW w:w="9752" w:type="dxa"/>
            <w:gridSpan w:val="2"/>
          </w:tcPr>
          <w:p w14:paraId="5F4812D2" w14:textId="77777777" w:rsidR="00583B1D" w:rsidRPr="0097395B" w:rsidRDefault="00583B1D" w:rsidP="005D5AFC"/>
        </w:tc>
      </w:tr>
      <w:tr w:rsidR="00583B1D" w:rsidRPr="0097395B" w14:paraId="750419CA" w14:textId="77777777" w:rsidTr="005D5AFC">
        <w:trPr>
          <w:trHeight w:val="240"/>
          <w:jc w:val="center"/>
        </w:trPr>
        <w:tc>
          <w:tcPr>
            <w:tcW w:w="4876" w:type="dxa"/>
          </w:tcPr>
          <w:p w14:paraId="054E0097" w14:textId="77777777" w:rsidR="00583B1D" w:rsidRPr="0097395B" w:rsidRDefault="00583B1D" w:rsidP="005D5AFC">
            <w:pPr>
              <w:pStyle w:val="AmColumnHeading"/>
            </w:pPr>
            <w:r w:rsidRPr="0097395B">
              <w:t>Texto de la Comisión</w:t>
            </w:r>
          </w:p>
        </w:tc>
        <w:tc>
          <w:tcPr>
            <w:tcW w:w="4876" w:type="dxa"/>
          </w:tcPr>
          <w:p w14:paraId="1C795023" w14:textId="77777777" w:rsidR="00583B1D" w:rsidRPr="0097395B" w:rsidRDefault="00583B1D" w:rsidP="005D5AFC">
            <w:pPr>
              <w:pStyle w:val="AmColumnHeading"/>
            </w:pPr>
            <w:r w:rsidRPr="0097395B">
              <w:t>Enmienda</w:t>
            </w:r>
          </w:p>
        </w:tc>
      </w:tr>
      <w:tr w:rsidR="00583B1D" w:rsidRPr="0097395B" w14:paraId="6A441E4C" w14:textId="77777777" w:rsidTr="005D5AFC">
        <w:trPr>
          <w:jc w:val="center"/>
        </w:trPr>
        <w:tc>
          <w:tcPr>
            <w:tcW w:w="4876" w:type="dxa"/>
          </w:tcPr>
          <w:p w14:paraId="395E5ABC" w14:textId="77777777" w:rsidR="00583B1D" w:rsidRPr="0097395B" w:rsidRDefault="00583B1D" w:rsidP="005D5AFC">
            <w:pPr>
              <w:pStyle w:val="Normal6a"/>
            </w:pPr>
            <w:r w:rsidRPr="0097395B">
              <w:t>(3)</w:t>
            </w:r>
            <w:r w:rsidRPr="0097395B">
              <w:tab/>
              <w:t>El presente Reglamento debe contribuir a dicho enfoque integral mediante el establecimiento de un marco común para las acciones</w:t>
            </w:r>
            <w:r w:rsidRPr="0097395B">
              <w:rPr>
                <w:b/>
                <w:i/>
              </w:rPr>
              <w:t xml:space="preserve"> de la Unión y </w:t>
            </w:r>
            <w:r w:rsidRPr="0097395B">
              <w:t xml:space="preserve">de los Estados miembros en el ámbito de las políticas de gestión del asilo y la migración, profundizando en el principio de solidaridad y reparto equitativo de responsabilidades, de conformidad con el artículo 80 del Tratado de Funcionamiento de la Unión Europea (TFUE). Por tanto, los Estados miembros deben adoptar </w:t>
            </w:r>
            <w:r w:rsidRPr="0097395B">
              <w:rPr>
                <w:b/>
                <w:i/>
              </w:rPr>
              <w:t>todas las</w:t>
            </w:r>
            <w:r w:rsidRPr="0097395B">
              <w:t xml:space="preserve"> medidas </w:t>
            </w:r>
            <w:r w:rsidRPr="0097395B">
              <w:rPr>
                <w:b/>
                <w:i/>
              </w:rPr>
              <w:t>necesarias</w:t>
            </w:r>
            <w:r w:rsidRPr="0097395B">
              <w:t xml:space="preserve">, entre otras, </w:t>
            </w:r>
            <w:r w:rsidRPr="0097395B">
              <w:rPr>
                <w:b/>
                <w:i/>
              </w:rPr>
              <w:t>brindar acceso a la protección internacional y establecer condiciones de acogida adecuadas para quienes las necesiten, con objeto de</w:t>
            </w:r>
            <w:r w:rsidRPr="0097395B">
              <w:t xml:space="preserve"> permitir la aplicación efectiva de las normas para determinar el Estado miembro responsable de examinar una solicitud de protección internacional, retornar a nacionales de terceros países en situación irregular, </w:t>
            </w:r>
            <w:r w:rsidRPr="0097395B">
              <w:rPr>
                <w:b/>
                <w:i/>
              </w:rPr>
              <w:t xml:space="preserve">impedir la migración </w:t>
            </w:r>
            <w:r w:rsidRPr="0097395B">
              <w:rPr>
                <w:b/>
                <w:i/>
              </w:rPr>
              <w:lastRenderedPageBreak/>
              <w:t>irregular y los movimientos no autorizados entre ellos y</w:t>
            </w:r>
            <w:r w:rsidRPr="0097395B">
              <w:t xml:space="preserve"> prestar apoyo a otros Estados miembros en forma de contribuciones solidarias, en calidad de contribución al enfoque integral.</w:t>
            </w:r>
          </w:p>
        </w:tc>
        <w:tc>
          <w:tcPr>
            <w:tcW w:w="4876" w:type="dxa"/>
          </w:tcPr>
          <w:p w14:paraId="73CBBDFA" w14:textId="77777777" w:rsidR="00583B1D" w:rsidRPr="0097395B" w:rsidRDefault="00583B1D" w:rsidP="005D5AFC">
            <w:pPr>
              <w:pStyle w:val="Normal6a"/>
            </w:pPr>
            <w:r w:rsidRPr="0097395B">
              <w:lastRenderedPageBreak/>
              <w:t>(3)</w:t>
            </w:r>
            <w:r w:rsidRPr="0097395B">
              <w:tab/>
              <w:t xml:space="preserve">El presente Reglamento debe contribuir a dicho enfoque integral mediante el establecimiento de un marco común para las acciones de los Estados miembros </w:t>
            </w:r>
            <w:r w:rsidRPr="0097395B">
              <w:rPr>
                <w:b/>
                <w:i/>
              </w:rPr>
              <w:t>y de la Unión</w:t>
            </w:r>
            <w:r w:rsidRPr="0097395B">
              <w:t xml:space="preserve"> en el ámbito de las políticas de gestión del asilo y la migración, profundizando en el principio de solidaridad y reparto equitativo de responsabilidades, de conformidad con el artículo 80 del Tratado de Funcionamiento de la Unión Europea (TFUE). Por tanto, los Estados miembros deben adoptar medidas, entre otras, </w:t>
            </w:r>
            <w:r w:rsidRPr="0097395B">
              <w:rPr>
                <w:b/>
                <w:i/>
              </w:rPr>
              <w:t>impedir la migración irregular y los movimientos no autorizados entre ellos,</w:t>
            </w:r>
            <w:r w:rsidRPr="0097395B">
              <w:t xml:space="preserve"> permitir la aplicación efectiva de las normas para determinar el Estado miembro responsable de examinar una solicitud de protección internacional, retornar </w:t>
            </w:r>
            <w:r w:rsidRPr="0097395B">
              <w:rPr>
                <w:b/>
                <w:i/>
              </w:rPr>
              <w:t>rápidamente</w:t>
            </w:r>
            <w:r w:rsidRPr="0097395B">
              <w:t xml:space="preserve"> a nacionales de terceros países en situación irregular, prestar apoyo a otros Estados miembros en forma de contribuciones solidarias, en calidad de </w:t>
            </w:r>
            <w:r w:rsidRPr="0097395B">
              <w:lastRenderedPageBreak/>
              <w:t>contribución al enfoque integral</w:t>
            </w:r>
            <w:r w:rsidRPr="0097395B">
              <w:rPr>
                <w:b/>
                <w:i/>
              </w:rPr>
              <w:t>, y brindar acceso a la protección internacional y establecer condiciones de acogida adecuadas solo para quienes tengan derecho a ellas</w:t>
            </w:r>
            <w:r w:rsidRPr="0097395B">
              <w:t>.</w:t>
            </w:r>
          </w:p>
        </w:tc>
      </w:tr>
    </w:tbl>
    <w:p w14:paraId="524B3AD3"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B1C9C1A" w14:textId="77777777" w:rsidR="00583B1D" w:rsidRPr="0097395B" w:rsidRDefault="00583B1D" w:rsidP="00583B1D">
      <w:r w:rsidRPr="0097395B">
        <w:rPr>
          <w:rStyle w:val="HideTWBExt"/>
          <w:noProof w:val="0"/>
        </w:rPr>
        <w:t>&lt;/AmendB&gt;</w:t>
      </w:r>
    </w:p>
    <w:p w14:paraId="3A25280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196</w:t>
      </w:r>
      <w:r w:rsidRPr="0097395B">
        <w:rPr>
          <w:rStyle w:val="HideTWBExt"/>
          <w:b w:val="0"/>
          <w:noProof w:val="0"/>
        </w:rPr>
        <w:t>&lt;/NumAmB&gt;</w:t>
      </w:r>
    </w:p>
    <w:p w14:paraId="3E7D804A"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6FAF785D" w14:textId="77777777" w:rsidR="00583B1D" w:rsidRPr="0097395B" w:rsidRDefault="00583B1D" w:rsidP="00583B1D">
      <w:pPr>
        <w:pStyle w:val="NormalBold"/>
      </w:pPr>
      <w:r w:rsidRPr="0097395B">
        <w:rPr>
          <w:rStyle w:val="HideTWBExt"/>
          <w:b w:val="0"/>
          <w:noProof w:val="0"/>
        </w:rPr>
        <w:t>&lt;/RepeatBlock-By&gt;</w:t>
      </w:r>
    </w:p>
    <w:p w14:paraId="39A96DB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3E1D3FA"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49F945F" w14:textId="77777777" w:rsidTr="005D5AFC">
        <w:trPr>
          <w:trHeight w:hRule="exact" w:val="240"/>
          <w:jc w:val="center"/>
        </w:trPr>
        <w:tc>
          <w:tcPr>
            <w:tcW w:w="9752" w:type="dxa"/>
            <w:gridSpan w:val="2"/>
          </w:tcPr>
          <w:p w14:paraId="798DEBE4" w14:textId="77777777" w:rsidR="00583B1D" w:rsidRPr="0097395B" w:rsidRDefault="00583B1D" w:rsidP="005D5AFC"/>
        </w:tc>
      </w:tr>
      <w:tr w:rsidR="00583B1D" w:rsidRPr="0097395B" w14:paraId="7B22D3A0" w14:textId="77777777" w:rsidTr="005D5AFC">
        <w:trPr>
          <w:trHeight w:val="240"/>
          <w:jc w:val="center"/>
        </w:trPr>
        <w:tc>
          <w:tcPr>
            <w:tcW w:w="4876" w:type="dxa"/>
          </w:tcPr>
          <w:p w14:paraId="090BD4CF" w14:textId="77777777" w:rsidR="00583B1D" w:rsidRPr="0097395B" w:rsidRDefault="00583B1D" w:rsidP="005D5AFC">
            <w:pPr>
              <w:pStyle w:val="AmColumnHeading"/>
            </w:pPr>
            <w:r w:rsidRPr="0097395B">
              <w:t>Texto de la Comisión</w:t>
            </w:r>
          </w:p>
        </w:tc>
        <w:tc>
          <w:tcPr>
            <w:tcW w:w="4876" w:type="dxa"/>
          </w:tcPr>
          <w:p w14:paraId="25EFC9F0" w14:textId="77777777" w:rsidR="00583B1D" w:rsidRPr="0097395B" w:rsidRDefault="00583B1D" w:rsidP="005D5AFC">
            <w:pPr>
              <w:pStyle w:val="AmColumnHeading"/>
            </w:pPr>
            <w:r w:rsidRPr="0097395B">
              <w:t>Enmienda</w:t>
            </w:r>
          </w:p>
        </w:tc>
      </w:tr>
      <w:tr w:rsidR="00583B1D" w:rsidRPr="0097395B" w14:paraId="47519AFE" w14:textId="77777777" w:rsidTr="005D5AFC">
        <w:trPr>
          <w:jc w:val="center"/>
        </w:trPr>
        <w:tc>
          <w:tcPr>
            <w:tcW w:w="4876" w:type="dxa"/>
          </w:tcPr>
          <w:p w14:paraId="021DA05B" w14:textId="77777777" w:rsidR="00583B1D" w:rsidRPr="0097395B" w:rsidRDefault="00583B1D" w:rsidP="005D5AFC">
            <w:pPr>
              <w:pStyle w:val="Normal6a"/>
            </w:pPr>
            <w:r w:rsidRPr="0097395B">
              <w:t>(3)</w:t>
            </w:r>
            <w:r w:rsidRPr="0097395B">
              <w:tab/>
              <w:t xml:space="preserve">El presente Reglamento debe contribuir a dicho enfoque integral mediante el establecimiento de un marco común para las acciones de la Unión y de los Estados miembros en el ámbito de las políticas de gestión del asilo y la migración, </w:t>
            </w:r>
            <w:r w:rsidRPr="0097395B">
              <w:rPr>
                <w:b/>
                <w:i/>
              </w:rPr>
              <w:t>profundizando en el principio de solidaridad y reparto equitativo de responsabilidades, de conformidad con el artículo 80 del Tratado de Funcionamiento de la Unión Europea (TFUE)</w:t>
            </w:r>
            <w:r w:rsidRPr="0097395B">
              <w:t xml:space="preserve">. Por tanto, los Estados miembros deben adoptar todas las medidas necesarias, entre otras, brindar acceso a la protección internacional y establecer condiciones de acogida adecuadas para </w:t>
            </w:r>
            <w:r w:rsidRPr="0097395B">
              <w:rPr>
                <w:b/>
                <w:i/>
              </w:rPr>
              <w:t>quienes las necesiten</w:t>
            </w:r>
            <w:r w:rsidRPr="0097395B">
              <w:t>, con objeto de permitir la aplicación efectiva de las normas para determinar el Estado miembro responsable de examinar una solicitud de protección internacional, retornar a nacionales de terceros países en situación irregular</w:t>
            </w:r>
            <w:r w:rsidRPr="0097395B">
              <w:rPr>
                <w:b/>
                <w:i/>
              </w:rPr>
              <w:t>,</w:t>
            </w:r>
            <w:r w:rsidRPr="0097395B">
              <w:t xml:space="preserve"> impedir </w:t>
            </w:r>
            <w:r w:rsidRPr="0097395B">
              <w:rPr>
                <w:b/>
                <w:i/>
              </w:rPr>
              <w:t>la migración irregular y los movimientos no autorizados entre ellos y prestar apoyo a otros Estados miembros en forma de contribuciones solidarias</w:t>
            </w:r>
            <w:r w:rsidRPr="0097395B">
              <w:t>, en calidad de contribución al enfoque integral.</w:t>
            </w:r>
          </w:p>
        </w:tc>
        <w:tc>
          <w:tcPr>
            <w:tcW w:w="4876" w:type="dxa"/>
          </w:tcPr>
          <w:p w14:paraId="459D8705" w14:textId="77777777" w:rsidR="00583B1D" w:rsidRPr="0097395B" w:rsidRDefault="00583B1D" w:rsidP="005D5AFC">
            <w:pPr>
              <w:pStyle w:val="Normal6a"/>
            </w:pPr>
            <w:r w:rsidRPr="0097395B">
              <w:t>(3)</w:t>
            </w:r>
            <w:r w:rsidRPr="0097395B">
              <w:tab/>
              <w:t xml:space="preserve">El presente Reglamento debe contribuir a dicho enfoque integral mediante el establecimiento de un marco común para las acciones de la Unión y de los Estados miembros en el ámbito de las políticas de gestión del asilo y la migración, </w:t>
            </w:r>
            <w:r w:rsidRPr="0097395B">
              <w:rPr>
                <w:b/>
                <w:i/>
              </w:rPr>
              <w:t>reforzando la cooperación entre Estados miembros y la asociación con terceros países</w:t>
            </w:r>
            <w:r w:rsidRPr="0097395B">
              <w:t xml:space="preserve">. Por tanto, los Estados miembros deben adoptar todas las medidas necesarias, entre otras, brindar acceso a la protección internacional y establecer condiciones de acogida adecuadas para </w:t>
            </w:r>
            <w:r w:rsidRPr="0097395B">
              <w:rPr>
                <w:b/>
                <w:i/>
              </w:rPr>
              <w:t>refugiados auténticos con derecho de asilo</w:t>
            </w:r>
            <w:r w:rsidRPr="0097395B">
              <w:t xml:space="preserve">, con objeto de permitir la aplicación efectiva de las normas para determinar el Estado miembro responsable de examinar una solicitud de protección internacional, </w:t>
            </w:r>
            <w:r w:rsidRPr="0097395B">
              <w:rPr>
                <w:b/>
                <w:i/>
              </w:rPr>
              <w:t>impedir y disuadir la inmigración ilegal a la Unión,</w:t>
            </w:r>
            <w:r w:rsidRPr="0097395B">
              <w:t xml:space="preserve"> retornar </w:t>
            </w:r>
            <w:r w:rsidRPr="0097395B">
              <w:rPr>
                <w:b/>
                <w:i/>
              </w:rPr>
              <w:t>rápidamente</w:t>
            </w:r>
            <w:r w:rsidRPr="0097395B">
              <w:t xml:space="preserve"> a nacionales de terceros países en situación irregular</w:t>
            </w:r>
            <w:r w:rsidRPr="0097395B">
              <w:rPr>
                <w:b/>
                <w:i/>
              </w:rPr>
              <w:t xml:space="preserve"> y apoyar la capacidad de gestión de las fronteras de terceros países de origen o de tránsito para</w:t>
            </w:r>
            <w:r w:rsidRPr="0097395B">
              <w:t xml:space="preserve"> impedir </w:t>
            </w:r>
            <w:r w:rsidRPr="0097395B">
              <w:rPr>
                <w:b/>
                <w:i/>
              </w:rPr>
              <w:t>las salidas ilegales</w:t>
            </w:r>
            <w:r w:rsidRPr="0097395B">
              <w:t>, en calidad de contribución al enfoque integral.</w:t>
            </w:r>
          </w:p>
        </w:tc>
      </w:tr>
    </w:tbl>
    <w:p w14:paraId="20B3DA6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ECDF92F" w14:textId="77777777" w:rsidR="00583B1D" w:rsidRPr="0097395B" w:rsidRDefault="00583B1D" w:rsidP="00583B1D">
      <w:r w:rsidRPr="0097395B">
        <w:rPr>
          <w:rStyle w:val="HideTWBExt"/>
          <w:noProof w:val="0"/>
        </w:rPr>
        <w:lastRenderedPageBreak/>
        <w:t>&lt;/AmendB&gt;</w:t>
      </w:r>
    </w:p>
    <w:p w14:paraId="543B94E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197</w:t>
      </w:r>
      <w:r w:rsidRPr="0097395B">
        <w:rPr>
          <w:rStyle w:val="HideTWBExt"/>
          <w:b w:val="0"/>
          <w:noProof w:val="0"/>
        </w:rPr>
        <w:t>&lt;/NumAmB&gt;</w:t>
      </w:r>
    </w:p>
    <w:p w14:paraId="0CCC4FD7"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151FB07E" w14:textId="77777777" w:rsidR="00583B1D" w:rsidRPr="0097395B" w:rsidRDefault="00583B1D" w:rsidP="00583B1D">
      <w:pPr>
        <w:pStyle w:val="NormalBold"/>
      </w:pPr>
      <w:r w:rsidRPr="0097395B">
        <w:rPr>
          <w:rStyle w:val="HideTWBExt"/>
          <w:b w:val="0"/>
          <w:noProof w:val="0"/>
        </w:rPr>
        <w:t>&lt;/RepeatBlock-By&gt;</w:t>
      </w:r>
    </w:p>
    <w:p w14:paraId="7BC28CE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1A3ECBA" w14:textId="77777777" w:rsidR="00583B1D" w:rsidRPr="0097395B" w:rsidRDefault="00583B1D" w:rsidP="00583B1D">
      <w:pPr>
        <w:pStyle w:val="NormalBold"/>
      </w:pPr>
      <w:r w:rsidRPr="0097395B">
        <w:rPr>
          <w:rStyle w:val="HideTWBExt"/>
          <w:b w:val="0"/>
          <w:noProof w:val="0"/>
        </w:rPr>
        <w:t>&lt;Article&gt;</w:t>
      </w:r>
      <w:r w:rsidRPr="0097395B">
        <w:t>Considerando 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D3BCA9B" w14:textId="77777777" w:rsidTr="005D5AFC">
        <w:trPr>
          <w:trHeight w:hRule="exact" w:val="240"/>
          <w:jc w:val="center"/>
        </w:trPr>
        <w:tc>
          <w:tcPr>
            <w:tcW w:w="9752" w:type="dxa"/>
            <w:gridSpan w:val="2"/>
          </w:tcPr>
          <w:p w14:paraId="38BD9CF9" w14:textId="77777777" w:rsidR="00583B1D" w:rsidRPr="0097395B" w:rsidRDefault="00583B1D" w:rsidP="005D5AFC"/>
        </w:tc>
      </w:tr>
      <w:tr w:rsidR="00583B1D" w:rsidRPr="0097395B" w14:paraId="15E6EB75" w14:textId="77777777" w:rsidTr="005D5AFC">
        <w:trPr>
          <w:trHeight w:val="240"/>
          <w:jc w:val="center"/>
        </w:trPr>
        <w:tc>
          <w:tcPr>
            <w:tcW w:w="4876" w:type="dxa"/>
          </w:tcPr>
          <w:p w14:paraId="59D88774" w14:textId="77777777" w:rsidR="00583B1D" w:rsidRPr="0097395B" w:rsidRDefault="00583B1D" w:rsidP="005D5AFC">
            <w:pPr>
              <w:pStyle w:val="AmColumnHeading"/>
            </w:pPr>
            <w:r w:rsidRPr="0097395B">
              <w:t>Texto de la Comisión</w:t>
            </w:r>
          </w:p>
        </w:tc>
        <w:tc>
          <w:tcPr>
            <w:tcW w:w="4876" w:type="dxa"/>
          </w:tcPr>
          <w:p w14:paraId="62D1639A" w14:textId="77777777" w:rsidR="00583B1D" w:rsidRPr="0097395B" w:rsidRDefault="00583B1D" w:rsidP="005D5AFC">
            <w:pPr>
              <w:pStyle w:val="AmColumnHeading"/>
            </w:pPr>
            <w:r w:rsidRPr="0097395B">
              <w:t>Enmienda</w:t>
            </w:r>
          </w:p>
        </w:tc>
      </w:tr>
      <w:tr w:rsidR="00583B1D" w:rsidRPr="0097395B" w14:paraId="499F9D92" w14:textId="77777777" w:rsidTr="005D5AFC">
        <w:trPr>
          <w:jc w:val="center"/>
        </w:trPr>
        <w:tc>
          <w:tcPr>
            <w:tcW w:w="4876" w:type="dxa"/>
          </w:tcPr>
          <w:p w14:paraId="56E3992E" w14:textId="77777777" w:rsidR="00583B1D" w:rsidRPr="0097395B" w:rsidRDefault="00583B1D" w:rsidP="005D5AFC">
            <w:pPr>
              <w:pStyle w:val="Normal6a"/>
            </w:pPr>
            <w:r w:rsidRPr="0097395B">
              <w:t>(3)</w:t>
            </w:r>
            <w:r w:rsidRPr="0097395B">
              <w:tab/>
              <w:t xml:space="preserve">El presente Reglamento debe contribuir a dicho enfoque integral mediante el establecimiento de un marco común para las acciones de la Unión y de los Estados miembros en el ámbito de las políticas de </w:t>
            </w:r>
            <w:r w:rsidRPr="0097395B">
              <w:rPr>
                <w:b/>
                <w:i/>
              </w:rPr>
              <w:t>gestión del</w:t>
            </w:r>
            <w:r w:rsidRPr="0097395B">
              <w:t xml:space="preserve"> asilo y </w:t>
            </w:r>
            <w:r w:rsidRPr="0097395B">
              <w:rPr>
                <w:b/>
                <w:i/>
              </w:rPr>
              <w:t>la</w:t>
            </w:r>
            <w:r w:rsidRPr="0097395B">
              <w:t xml:space="preserve"> migración, profundizando en el principio de solidaridad y reparto equitativo de responsabilidades, de conformidad con el artículo 80 del Tratado de Funcionamiento de la Unión Europea (TFUE). Por tanto, los Estados miembros deben adoptar todas las medidas 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 retornar a nacionales de terceros países en situación irregular, impedir la migración </w:t>
            </w:r>
            <w:r w:rsidRPr="0097395B">
              <w:rPr>
                <w:b/>
                <w:i/>
              </w:rPr>
              <w:t>irregular</w:t>
            </w:r>
            <w:r w:rsidRPr="0097395B">
              <w:t xml:space="preserve"> y los movimientos no autorizados entre ellos y prestar apoyo a otros Estados miembros en forma de contribuciones solidarias, en calidad de contribución al enfoque integral.</w:t>
            </w:r>
          </w:p>
        </w:tc>
        <w:tc>
          <w:tcPr>
            <w:tcW w:w="4876" w:type="dxa"/>
          </w:tcPr>
          <w:p w14:paraId="747863F5" w14:textId="77777777" w:rsidR="00583B1D" w:rsidRPr="0097395B" w:rsidRDefault="00583B1D" w:rsidP="005D5AFC">
            <w:pPr>
              <w:pStyle w:val="Normal6a"/>
            </w:pPr>
            <w:r w:rsidRPr="0097395B">
              <w:t>(3)</w:t>
            </w:r>
            <w:r w:rsidRPr="0097395B">
              <w:tab/>
              <w:t xml:space="preserve">El presente Reglamento debe contribuir a dicho enfoque integral mediante el establecimiento de un marco común para las acciones de la Unión y de los Estados miembros en el ámbito de las políticas de asilo y migración, profundizando en el principio de solidaridad y reparto equitativo de responsabilidades, de conformidad con el artículo 80 del Tratado de Funcionamiento de la Unión Europea (TFUE). Por tanto, los Estados miembros deben adoptar todas las medidas necesarias, entre otras, brindar acceso a la protección internacional y establecer condiciones de acogida adecuadas para quienes las necesiten, con objeto de permitir la aplicación efectiva de las normas para determinar el Estado miembro responsable de examinar una solicitud de protección internacional, retornar </w:t>
            </w:r>
            <w:r w:rsidRPr="0097395B">
              <w:rPr>
                <w:b/>
                <w:i/>
              </w:rPr>
              <w:t>rápidamente</w:t>
            </w:r>
            <w:r w:rsidRPr="0097395B">
              <w:t xml:space="preserve"> a nacionales de terceros países en situación irregular, impedir la migración </w:t>
            </w:r>
            <w:r w:rsidRPr="0097395B">
              <w:rPr>
                <w:b/>
                <w:i/>
              </w:rPr>
              <w:t>ilegal</w:t>
            </w:r>
            <w:r w:rsidRPr="0097395B">
              <w:t xml:space="preserve"> y los movimientos no autorizados entre ellos y prestar apoyo a otros Estados miembros en forma de contribuciones solidarias, en calidad de contribución al enfoque integral.</w:t>
            </w:r>
          </w:p>
        </w:tc>
      </w:tr>
    </w:tbl>
    <w:p w14:paraId="0B6CD5B7"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94F81A1" w14:textId="77777777" w:rsidR="00583B1D" w:rsidRPr="0097395B" w:rsidRDefault="00583B1D" w:rsidP="00583B1D">
      <w:r w:rsidRPr="0097395B">
        <w:rPr>
          <w:rStyle w:val="HideTWBExt"/>
          <w:noProof w:val="0"/>
        </w:rPr>
        <w:t>&lt;/AmendB&gt;</w:t>
      </w:r>
    </w:p>
    <w:p w14:paraId="4D00651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198</w:t>
      </w:r>
      <w:r w:rsidRPr="0097395B">
        <w:rPr>
          <w:rStyle w:val="HideTWBExt"/>
          <w:b w:val="0"/>
          <w:noProof w:val="0"/>
        </w:rPr>
        <w:t>&lt;/NumAmB&gt;</w:t>
      </w:r>
    </w:p>
    <w:p w14:paraId="2333D7FD"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16F1BF35" w14:textId="77777777" w:rsidR="00583B1D" w:rsidRPr="0097395B" w:rsidRDefault="00583B1D" w:rsidP="00583B1D">
      <w:pPr>
        <w:pStyle w:val="NormalBold"/>
      </w:pPr>
      <w:r w:rsidRPr="0097395B">
        <w:rPr>
          <w:rStyle w:val="HideTWBExt"/>
          <w:b w:val="0"/>
          <w:noProof w:val="0"/>
        </w:rPr>
        <w:t>&lt;/RepeatBlock-By&gt;</w:t>
      </w:r>
    </w:p>
    <w:p w14:paraId="534113D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2A40DA9"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DE83B19" w14:textId="77777777" w:rsidTr="005D5AFC">
        <w:trPr>
          <w:trHeight w:hRule="exact" w:val="240"/>
          <w:jc w:val="center"/>
        </w:trPr>
        <w:tc>
          <w:tcPr>
            <w:tcW w:w="9752" w:type="dxa"/>
            <w:gridSpan w:val="2"/>
          </w:tcPr>
          <w:p w14:paraId="6AACAFFC" w14:textId="77777777" w:rsidR="00583B1D" w:rsidRPr="0097395B" w:rsidRDefault="00583B1D" w:rsidP="005D5AFC"/>
        </w:tc>
      </w:tr>
      <w:tr w:rsidR="00583B1D" w:rsidRPr="0097395B" w14:paraId="4D2E4EF6" w14:textId="77777777" w:rsidTr="005D5AFC">
        <w:trPr>
          <w:trHeight w:val="240"/>
          <w:jc w:val="center"/>
        </w:trPr>
        <w:tc>
          <w:tcPr>
            <w:tcW w:w="4876" w:type="dxa"/>
          </w:tcPr>
          <w:p w14:paraId="51303C25" w14:textId="77777777" w:rsidR="00583B1D" w:rsidRPr="0097395B" w:rsidRDefault="00583B1D" w:rsidP="005D5AFC">
            <w:pPr>
              <w:pStyle w:val="AmColumnHeading"/>
            </w:pPr>
            <w:r w:rsidRPr="0097395B">
              <w:lastRenderedPageBreak/>
              <w:t>Texto de la Comisión</w:t>
            </w:r>
          </w:p>
        </w:tc>
        <w:tc>
          <w:tcPr>
            <w:tcW w:w="4876" w:type="dxa"/>
          </w:tcPr>
          <w:p w14:paraId="42804044" w14:textId="77777777" w:rsidR="00583B1D" w:rsidRPr="0097395B" w:rsidRDefault="00583B1D" w:rsidP="005D5AFC">
            <w:pPr>
              <w:pStyle w:val="AmColumnHeading"/>
            </w:pPr>
            <w:r w:rsidRPr="0097395B">
              <w:t>Enmienda</w:t>
            </w:r>
          </w:p>
        </w:tc>
      </w:tr>
      <w:tr w:rsidR="00583B1D" w:rsidRPr="0097395B" w14:paraId="3978C447" w14:textId="77777777" w:rsidTr="005D5AFC">
        <w:trPr>
          <w:jc w:val="center"/>
        </w:trPr>
        <w:tc>
          <w:tcPr>
            <w:tcW w:w="4876" w:type="dxa"/>
          </w:tcPr>
          <w:p w14:paraId="0498208B" w14:textId="77777777" w:rsidR="00583B1D" w:rsidRPr="0097395B" w:rsidRDefault="00583B1D" w:rsidP="005D5AFC">
            <w:pPr>
              <w:pStyle w:val="Normal6a"/>
            </w:pPr>
            <w:r w:rsidRPr="0097395B">
              <w:rPr>
                <w:b/>
                <w:i/>
              </w:rPr>
              <w:t>(4)</w:t>
            </w:r>
            <w:r w:rsidRPr="0097395B">
              <w:tab/>
            </w:r>
            <w:r w:rsidRPr="0097395B">
              <w:rPr>
                <w:b/>
                <w:i/>
              </w:rPr>
              <w:t>El marco común debe aunar la gestión del Sistema Europeo Común de Asilo y la de la política migratoria. El objetivo de la política de migración debe ser garantizar la gestión eficiente de los flujos migratorios, el trato justo a los nacionales de terceros países que residan legalmente en Estados miembros y la prevención de la migración ilegal y tráfico ilícito de migrantes, así como medidas mejoradas para combatir estas actividades.</w:t>
            </w:r>
          </w:p>
        </w:tc>
        <w:tc>
          <w:tcPr>
            <w:tcW w:w="4876" w:type="dxa"/>
          </w:tcPr>
          <w:p w14:paraId="5B251A8F" w14:textId="77777777" w:rsidR="00583B1D" w:rsidRPr="0097395B" w:rsidRDefault="00583B1D" w:rsidP="005D5AFC">
            <w:pPr>
              <w:pStyle w:val="Normal6a"/>
            </w:pPr>
            <w:r w:rsidRPr="0097395B">
              <w:rPr>
                <w:b/>
                <w:i/>
              </w:rPr>
              <w:t>suprimido</w:t>
            </w:r>
          </w:p>
        </w:tc>
      </w:tr>
    </w:tbl>
    <w:p w14:paraId="690EB9F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500772A" w14:textId="77777777" w:rsidR="00583B1D" w:rsidRPr="0097395B" w:rsidRDefault="00583B1D" w:rsidP="00583B1D">
      <w:r w:rsidRPr="0097395B">
        <w:rPr>
          <w:rStyle w:val="HideTWBExt"/>
          <w:noProof w:val="0"/>
        </w:rPr>
        <w:t>&lt;/AmendB&gt;</w:t>
      </w:r>
    </w:p>
    <w:p w14:paraId="2BADF08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199</w:t>
      </w:r>
      <w:r w:rsidRPr="0097395B">
        <w:rPr>
          <w:rStyle w:val="HideTWBExt"/>
          <w:b w:val="0"/>
          <w:noProof w:val="0"/>
        </w:rPr>
        <w:t>&lt;/NumAmB&gt;</w:t>
      </w:r>
    </w:p>
    <w:p w14:paraId="4AF2504D"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4CFF7635" w14:textId="77777777" w:rsidR="00583B1D" w:rsidRPr="0097395B" w:rsidRDefault="00583B1D" w:rsidP="00583B1D">
      <w:pPr>
        <w:pStyle w:val="NormalBold"/>
      </w:pPr>
      <w:r w:rsidRPr="0097395B">
        <w:rPr>
          <w:rStyle w:val="HideTWBExt"/>
          <w:b w:val="0"/>
          <w:noProof w:val="0"/>
        </w:rPr>
        <w:t>&lt;/RepeatBlock-By&gt;</w:t>
      </w:r>
    </w:p>
    <w:p w14:paraId="7F66C01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3E447B1"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A985730" w14:textId="77777777" w:rsidTr="005D5AFC">
        <w:trPr>
          <w:trHeight w:hRule="exact" w:val="240"/>
          <w:jc w:val="center"/>
        </w:trPr>
        <w:tc>
          <w:tcPr>
            <w:tcW w:w="9752" w:type="dxa"/>
            <w:gridSpan w:val="2"/>
          </w:tcPr>
          <w:p w14:paraId="079F053B" w14:textId="77777777" w:rsidR="00583B1D" w:rsidRPr="0097395B" w:rsidRDefault="00583B1D" w:rsidP="005D5AFC"/>
        </w:tc>
      </w:tr>
      <w:tr w:rsidR="00583B1D" w:rsidRPr="0097395B" w14:paraId="203B3240" w14:textId="77777777" w:rsidTr="005D5AFC">
        <w:trPr>
          <w:trHeight w:val="240"/>
          <w:jc w:val="center"/>
        </w:trPr>
        <w:tc>
          <w:tcPr>
            <w:tcW w:w="4876" w:type="dxa"/>
          </w:tcPr>
          <w:p w14:paraId="4155B377" w14:textId="77777777" w:rsidR="00583B1D" w:rsidRPr="0097395B" w:rsidRDefault="00583B1D" w:rsidP="005D5AFC">
            <w:pPr>
              <w:pStyle w:val="AmColumnHeading"/>
            </w:pPr>
            <w:r w:rsidRPr="0097395B">
              <w:t>Texto de la Comisión</w:t>
            </w:r>
          </w:p>
        </w:tc>
        <w:tc>
          <w:tcPr>
            <w:tcW w:w="4876" w:type="dxa"/>
          </w:tcPr>
          <w:p w14:paraId="0FD2ACC8" w14:textId="77777777" w:rsidR="00583B1D" w:rsidRPr="0097395B" w:rsidRDefault="00583B1D" w:rsidP="005D5AFC">
            <w:pPr>
              <w:pStyle w:val="AmColumnHeading"/>
            </w:pPr>
            <w:r w:rsidRPr="0097395B">
              <w:t>Enmienda</w:t>
            </w:r>
          </w:p>
        </w:tc>
      </w:tr>
      <w:tr w:rsidR="00583B1D" w:rsidRPr="0097395B" w14:paraId="17F3DFA4" w14:textId="77777777" w:rsidTr="005D5AFC">
        <w:trPr>
          <w:jc w:val="center"/>
        </w:trPr>
        <w:tc>
          <w:tcPr>
            <w:tcW w:w="4876" w:type="dxa"/>
          </w:tcPr>
          <w:p w14:paraId="1A038091" w14:textId="77777777" w:rsidR="00583B1D" w:rsidRPr="0097395B" w:rsidRDefault="00583B1D" w:rsidP="005D5AFC">
            <w:pPr>
              <w:pStyle w:val="Normal6a"/>
            </w:pPr>
            <w:r w:rsidRPr="0097395B">
              <w:rPr>
                <w:b/>
                <w:i/>
              </w:rPr>
              <w:t>(4)</w:t>
            </w:r>
            <w:r w:rsidRPr="0097395B">
              <w:tab/>
            </w:r>
            <w:r w:rsidRPr="0097395B">
              <w:rPr>
                <w:b/>
                <w:i/>
              </w:rPr>
              <w:t>El marco común debe aunar la gestión del Sistema Europeo Común de Asilo y la de la política migratoria. El objetivo de la política de migración debe ser garantizar la gestión eficiente de los flujos migratorios, el trato justo a los nacionales de terceros países que residan legalmente en Estados miembros y la prevención de la migración ilegal y tráfico ilícito de migrantes, así como medidas mejoradas para combatir estas actividades.</w:t>
            </w:r>
          </w:p>
        </w:tc>
        <w:tc>
          <w:tcPr>
            <w:tcW w:w="4876" w:type="dxa"/>
          </w:tcPr>
          <w:p w14:paraId="136800D0" w14:textId="77777777" w:rsidR="00583B1D" w:rsidRPr="0097395B" w:rsidRDefault="00583B1D" w:rsidP="005D5AFC">
            <w:pPr>
              <w:pStyle w:val="Normal6a"/>
            </w:pPr>
            <w:r w:rsidRPr="0097395B">
              <w:rPr>
                <w:b/>
                <w:i/>
              </w:rPr>
              <w:t>suprimido</w:t>
            </w:r>
          </w:p>
        </w:tc>
      </w:tr>
    </w:tbl>
    <w:p w14:paraId="01D7534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CA25CDA" w14:textId="77777777" w:rsidR="00583B1D" w:rsidRPr="0097395B" w:rsidRDefault="00583B1D" w:rsidP="00583B1D">
      <w:r w:rsidRPr="0097395B">
        <w:rPr>
          <w:rStyle w:val="HideTWBExt"/>
          <w:noProof w:val="0"/>
        </w:rPr>
        <w:t>&lt;/AmendB&gt;</w:t>
      </w:r>
    </w:p>
    <w:p w14:paraId="054F358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200</w:t>
      </w:r>
      <w:r w:rsidRPr="0097395B">
        <w:rPr>
          <w:rStyle w:val="HideTWBExt"/>
          <w:b w:val="0"/>
          <w:noProof w:val="0"/>
        </w:rPr>
        <w:t>&lt;/NumAmB&gt;</w:t>
      </w:r>
    </w:p>
    <w:p w14:paraId="4AC62AE7"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 Abir Al-Sahlani</w:t>
      </w:r>
      <w:r w:rsidRPr="0097395B">
        <w:rPr>
          <w:rStyle w:val="HideTWBExt"/>
          <w:b w:val="0"/>
          <w:noProof w:val="0"/>
        </w:rPr>
        <w:t>&lt;/Members&gt;</w:t>
      </w:r>
    </w:p>
    <w:p w14:paraId="2F68C11A" w14:textId="77777777" w:rsidR="00583B1D" w:rsidRPr="0097395B" w:rsidRDefault="00583B1D" w:rsidP="00583B1D">
      <w:pPr>
        <w:pStyle w:val="NormalBold"/>
      </w:pPr>
      <w:r w:rsidRPr="0097395B">
        <w:rPr>
          <w:rStyle w:val="HideTWBExt"/>
          <w:b w:val="0"/>
          <w:noProof w:val="0"/>
        </w:rPr>
        <w:lastRenderedPageBreak/>
        <w:t>&lt;/RepeatBlock-By&gt;</w:t>
      </w:r>
    </w:p>
    <w:p w14:paraId="60C4CC7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8E5297A"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A637664" w14:textId="77777777" w:rsidTr="005D5AFC">
        <w:trPr>
          <w:trHeight w:hRule="exact" w:val="240"/>
          <w:jc w:val="center"/>
        </w:trPr>
        <w:tc>
          <w:tcPr>
            <w:tcW w:w="9752" w:type="dxa"/>
            <w:gridSpan w:val="2"/>
          </w:tcPr>
          <w:p w14:paraId="0A752044" w14:textId="77777777" w:rsidR="00583B1D" w:rsidRPr="0097395B" w:rsidRDefault="00583B1D" w:rsidP="005D5AFC"/>
        </w:tc>
      </w:tr>
      <w:tr w:rsidR="00583B1D" w:rsidRPr="0097395B" w14:paraId="44731B31" w14:textId="77777777" w:rsidTr="005D5AFC">
        <w:trPr>
          <w:trHeight w:val="240"/>
          <w:jc w:val="center"/>
        </w:trPr>
        <w:tc>
          <w:tcPr>
            <w:tcW w:w="4876" w:type="dxa"/>
          </w:tcPr>
          <w:p w14:paraId="64C1C22D" w14:textId="77777777" w:rsidR="00583B1D" w:rsidRPr="0097395B" w:rsidRDefault="00583B1D" w:rsidP="005D5AFC">
            <w:pPr>
              <w:pStyle w:val="AmColumnHeading"/>
            </w:pPr>
            <w:r w:rsidRPr="0097395B">
              <w:t>Texto de la Comisión</w:t>
            </w:r>
          </w:p>
        </w:tc>
        <w:tc>
          <w:tcPr>
            <w:tcW w:w="4876" w:type="dxa"/>
          </w:tcPr>
          <w:p w14:paraId="78432F1B" w14:textId="77777777" w:rsidR="00583B1D" w:rsidRPr="0097395B" w:rsidRDefault="00583B1D" w:rsidP="005D5AFC">
            <w:pPr>
              <w:pStyle w:val="AmColumnHeading"/>
            </w:pPr>
            <w:r w:rsidRPr="0097395B">
              <w:t>Enmienda</w:t>
            </w:r>
          </w:p>
        </w:tc>
      </w:tr>
      <w:tr w:rsidR="00583B1D" w:rsidRPr="0097395B" w14:paraId="27EC3452" w14:textId="77777777" w:rsidTr="005D5AFC">
        <w:trPr>
          <w:jc w:val="center"/>
        </w:trPr>
        <w:tc>
          <w:tcPr>
            <w:tcW w:w="4876" w:type="dxa"/>
          </w:tcPr>
          <w:p w14:paraId="0EE6EE5C"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a los nacionales de terceros países que residan legalmente en Estados miembros y la prevención de la migración ilegal </w:t>
            </w:r>
            <w:r w:rsidRPr="0097395B">
              <w:rPr>
                <w:b/>
                <w:i/>
              </w:rPr>
              <w:t>y</w:t>
            </w:r>
            <w:r w:rsidRPr="0097395B">
              <w:t xml:space="preserve"> tráfico ilícito de migrantes, así como medidas mejoradas para combatir estas actividades.</w:t>
            </w:r>
          </w:p>
        </w:tc>
        <w:tc>
          <w:tcPr>
            <w:tcW w:w="4876" w:type="dxa"/>
          </w:tcPr>
          <w:p w14:paraId="4C5304CE"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w:t>
            </w:r>
            <w:r w:rsidRPr="0097395B">
              <w:rPr>
                <w:b/>
                <w:i/>
              </w:rPr>
              <w:t>y digno a los solicitantes de protección internacional o</w:t>
            </w:r>
            <w:r w:rsidRPr="0097395B">
              <w:t xml:space="preserve"> a los nacionales de terceros países que residan legalmente </w:t>
            </w:r>
            <w:r w:rsidRPr="0097395B">
              <w:rPr>
                <w:b/>
                <w:i/>
              </w:rPr>
              <w:t>o estén sujetos a una decisión de retorno, el respeto de sus derechos humanos</w:t>
            </w:r>
            <w:r w:rsidRPr="0097395B">
              <w:t xml:space="preserve"> en </w:t>
            </w:r>
            <w:r w:rsidRPr="0097395B">
              <w:rPr>
                <w:b/>
                <w:i/>
              </w:rPr>
              <w:t>todos los</w:t>
            </w:r>
            <w:r w:rsidRPr="0097395B">
              <w:t xml:space="preserve"> Estados miembros</w:t>
            </w:r>
            <w:r w:rsidRPr="0097395B">
              <w:rPr>
                <w:b/>
                <w:i/>
              </w:rPr>
              <w:t>, el retorno justo y eficiente de nacionales de terceros países que no cumplan las condiciones para la residencia en el territorio de los Estados miembros</w:t>
            </w:r>
            <w:r w:rsidRPr="0097395B">
              <w:t xml:space="preserve"> y la prevención de la migración ilegal</w:t>
            </w:r>
            <w:r w:rsidRPr="0097395B">
              <w:rPr>
                <w:b/>
                <w:i/>
              </w:rPr>
              <w:t>, el</w:t>
            </w:r>
            <w:r w:rsidRPr="0097395B">
              <w:t xml:space="preserve"> tráfico ilícito de migrantes </w:t>
            </w:r>
            <w:r w:rsidRPr="0097395B">
              <w:rPr>
                <w:b/>
                <w:i/>
              </w:rPr>
              <w:t>y la trata de seres humanos</w:t>
            </w:r>
            <w:r w:rsidRPr="0097395B">
              <w:t>, así como medidas mejoradas para combatir estas actividades.</w:t>
            </w:r>
          </w:p>
        </w:tc>
      </w:tr>
    </w:tbl>
    <w:p w14:paraId="2B9FED5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1608A8E" w14:textId="77777777" w:rsidR="00583B1D" w:rsidRPr="0097395B" w:rsidRDefault="00583B1D" w:rsidP="00583B1D">
      <w:r w:rsidRPr="0097395B">
        <w:rPr>
          <w:rStyle w:val="HideTWBExt"/>
          <w:noProof w:val="0"/>
        </w:rPr>
        <w:t>&lt;/AmendB&gt;</w:t>
      </w:r>
    </w:p>
    <w:p w14:paraId="302B6B0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201</w:t>
      </w:r>
      <w:r w:rsidRPr="0097395B">
        <w:rPr>
          <w:rStyle w:val="HideTWBExt"/>
          <w:b w:val="0"/>
          <w:noProof w:val="0"/>
        </w:rPr>
        <w:t>&lt;/NumAmB&gt;</w:t>
      </w:r>
    </w:p>
    <w:p w14:paraId="0CB6F97E"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628DFE7C" w14:textId="77777777" w:rsidR="00583B1D" w:rsidRPr="0097395B" w:rsidRDefault="00583B1D" w:rsidP="00583B1D">
      <w:pPr>
        <w:pStyle w:val="NormalBold"/>
      </w:pPr>
      <w:r w:rsidRPr="0097395B">
        <w:rPr>
          <w:rStyle w:val="HideTWBExt"/>
          <w:b w:val="0"/>
          <w:noProof w:val="0"/>
        </w:rPr>
        <w:t>&lt;/RepeatBlock-By&gt;</w:t>
      </w:r>
    </w:p>
    <w:p w14:paraId="7C68BF3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97CE84A"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3C65805" w14:textId="77777777" w:rsidTr="005D5AFC">
        <w:trPr>
          <w:trHeight w:hRule="exact" w:val="240"/>
          <w:jc w:val="center"/>
        </w:trPr>
        <w:tc>
          <w:tcPr>
            <w:tcW w:w="9752" w:type="dxa"/>
            <w:gridSpan w:val="2"/>
          </w:tcPr>
          <w:p w14:paraId="27E83F05" w14:textId="77777777" w:rsidR="00583B1D" w:rsidRPr="0097395B" w:rsidRDefault="00583B1D" w:rsidP="005D5AFC"/>
        </w:tc>
      </w:tr>
      <w:tr w:rsidR="00583B1D" w:rsidRPr="0097395B" w14:paraId="1C23B7BB" w14:textId="77777777" w:rsidTr="005D5AFC">
        <w:trPr>
          <w:trHeight w:val="240"/>
          <w:jc w:val="center"/>
        </w:trPr>
        <w:tc>
          <w:tcPr>
            <w:tcW w:w="4876" w:type="dxa"/>
          </w:tcPr>
          <w:p w14:paraId="3B2B69F2" w14:textId="77777777" w:rsidR="00583B1D" w:rsidRPr="0097395B" w:rsidRDefault="00583B1D" w:rsidP="005D5AFC">
            <w:pPr>
              <w:pStyle w:val="AmColumnHeading"/>
            </w:pPr>
            <w:r w:rsidRPr="0097395B">
              <w:t>Texto de la Comisión</w:t>
            </w:r>
          </w:p>
        </w:tc>
        <w:tc>
          <w:tcPr>
            <w:tcW w:w="4876" w:type="dxa"/>
          </w:tcPr>
          <w:p w14:paraId="0B8C3040" w14:textId="77777777" w:rsidR="00583B1D" w:rsidRPr="0097395B" w:rsidRDefault="00583B1D" w:rsidP="005D5AFC">
            <w:pPr>
              <w:pStyle w:val="AmColumnHeading"/>
            </w:pPr>
            <w:r w:rsidRPr="0097395B">
              <w:t>Enmienda</w:t>
            </w:r>
          </w:p>
        </w:tc>
      </w:tr>
      <w:tr w:rsidR="00583B1D" w:rsidRPr="0097395B" w14:paraId="6822A91F" w14:textId="77777777" w:rsidTr="005D5AFC">
        <w:trPr>
          <w:jc w:val="center"/>
        </w:trPr>
        <w:tc>
          <w:tcPr>
            <w:tcW w:w="4876" w:type="dxa"/>
          </w:tcPr>
          <w:p w14:paraId="214C486B"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a los nacionales de terceros países </w:t>
            </w:r>
            <w:r w:rsidRPr="0097395B">
              <w:rPr>
                <w:b/>
                <w:i/>
              </w:rPr>
              <w:t>que residan legalmente</w:t>
            </w:r>
            <w:r w:rsidRPr="0097395B">
              <w:t xml:space="preserve"> en Estados miembros y la </w:t>
            </w:r>
            <w:r w:rsidRPr="0097395B">
              <w:lastRenderedPageBreak/>
              <w:t xml:space="preserve">prevención de la migración </w:t>
            </w:r>
            <w:r w:rsidRPr="0097395B">
              <w:rPr>
                <w:b/>
                <w:i/>
              </w:rPr>
              <w:t>ilegal y</w:t>
            </w:r>
            <w:r w:rsidRPr="0097395B">
              <w:t xml:space="preserve"> tráfico ilícito de migrantes,</w:t>
            </w:r>
            <w:r w:rsidRPr="0097395B">
              <w:rPr>
                <w:b/>
                <w:i/>
              </w:rPr>
              <w:t xml:space="preserve"> así como medidas mejoradas para combatir estas actividades</w:t>
            </w:r>
            <w:r w:rsidRPr="0097395B">
              <w:t>.</w:t>
            </w:r>
          </w:p>
        </w:tc>
        <w:tc>
          <w:tcPr>
            <w:tcW w:w="4876" w:type="dxa"/>
          </w:tcPr>
          <w:p w14:paraId="0682EF4A" w14:textId="77777777" w:rsidR="00583B1D" w:rsidRPr="0097395B" w:rsidRDefault="00583B1D" w:rsidP="005D5AFC">
            <w:pPr>
              <w:pStyle w:val="Normal6a"/>
            </w:pPr>
            <w:r w:rsidRPr="0097395B">
              <w:lastRenderedPageBreak/>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w:t>
            </w:r>
            <w:r w:rsidRPr="0097395B">
              <w:rPr>
                <w:b/>
                <w:i/>
              </w:rPr>
              <w:t>y digno</w:t>
            </w:r>
            <w:r w:rsidRPr="0097395B">
              <w:t xml:space="preserve"> a los nacionales de terceros países </w:t>
            </w:r>
            <w:r w:rsidRPr="0097395B">
              <w:rPr>
                <w:b/>
                <w:i/>
              </w:rPr>
              <w:t>y el respeto de sus derechos humanos</w:t>
            </w:r>
            <w:r w:rsidRPr="0097395B">
              <w:t xml:space="preserve"> en </w:t>
            </w:r>
            <w:r w:rsidRPr="0097395B">
              <w:rPr>
                <w:b/>
                <w:i/>
              </w:rPr>
              <w:t>los</w:t>
            </w:r>
            <w:r w:rsidRPr="0097395B">
              <w:t xml:space="preserve"> </w:t>
            </w:r>
            <w:r w:rsidRPr="0097395B">
              <w:lastRenderedPageBreak/>
              <w:t xml:space="preserve">Estados miembros y la prevención de la migración </w:t>
            </w:r>
            <w:r w:rsidRPr="0097395B">
              <w:rPr>
                <w:b/>
                <w:i/>
              </w:rPr>
              <w:t>irregular, el</w:t>
            </w:r>
            <w:r w:rsidRPr="0097395B">
              <w:t xml:space="preserve"> tráfico ilícito de migrantes</w:t>
            </w:r>
            <w:r w:rsidRPr="0097395B">
              <w:rPr>
                <w:b/>
                <w:i/>
              </w:rPr>
              <w:t xml:space="preserve"> y la trata de seres humanos</w:t>
            </w:r>
            <w:r w:rsidRPr="0097395B">
              <w:t>,</w:t>
            </w:r>
            <w:r w:rsidRPr="0097395B">
              <w:rPr>
                <w:b/>
                <w:i/>
              </w:rPr>
              <w:t xml:space="preserve"> a través del desarrollo de vías legales</w:t>
            </w:r>
            <w:r w:rsidRPr="0097395B">
              <w:t xml:space="preserve">. </w:t>
            </w:r>
            <w:r w:rsidRPr="0097395B">
              <w:rPr>
                <w:b/>
                <w:i/>
              </w:rPr>
              <w:t>El ámbito de aplicación del presente Reglamento debe incluir, asimismo, a los beneficiarios de protección internacional, las personas reasentadas o admitidas y las personas a las que se concede protección inmediata.</w:t>
            </w:r>
          </w:p>
        </w:tc>
      </w:tr>
    </w:tbl>
    <w:p w14:paraId="14BEEFCB"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C01F6F0" w14:textId="77777777" w:rsidR="00583B1D" w:rsidRPr="0097395B" w:rsidRDefault="00583B1D" w:rsidP="00583B1D">
      <w:r w:rsidRPr="0097395B">
        <w:rPr>
          <w:rStyle w:val="HideTWBExt"/>
          <w:noProof w:val="0"/>
        </w:rPr>
        <w:t>&lt;/AmendB&gt;</w:t>
      </w:r>
    </w:p>
    <w:p w14:paraId="429D070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202</w:t>
      </w:r>
      <w:r w:rsidRPr="0097395B">
        <w:rPr>
          <w:rStyle w:val="HideTWBExt"/>
          <w:b w:val="0"/>
          <w:noProof w:val="0"/>
        </w:rPr>
        <w:t>&lt;/NumAmB&gt;</w:t>
      </w:r>
    </w:p>
    <w:p w14:paraId="1D244A60"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144617C0" w14:textId="77777777" w:rsidR="00583B1D" w:rsidRPr="0097395B" w:rsidRDefault="00583B1D" w:rsidP="00583B1D">
      <w:pPr>
        <w:pStyle w:val="NormalBold"/>
      </w:pPr>
      <w:r w:rsidRPr="0097395B">
        <w:rPr>
          <w:rStyle w:val="HideTWBExt"/>
          <w:b w:val="0"/>
          <w:noProof w:val="0"/>
        </w:rPr>
        <w:t>&lt;/RepeatBlock-By&gt;</w:t>
      </w:r>
    </w:p>
    <w:p w14:paraId="6009D02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3844DB9"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5E0C5DC" w14:textId="77777777" w:rsidTr="005D5AFC">
        <w:trPr>
          <w:trHeight w:hRule="exact" w:val="240"/>
          <w:jc w:val="center"/>
        </w:trPr>
        <w:tc>
          <w:tcPr>
            <w:tcW w:w="9752" w:type="dxa"/>
            <w:gridSpan w:val="2"/>
          </w:tcPr>
          <w:p w14:paraId="35A6AA51" w14:textId="77777777" w:rsidR="00583B1D" w:rsidRPr="0097395B" w:rsidRDefault="00583B1D" w:rsidP="005D5AFC"/>
        </w:tc>
      </w:tr>
      <w:tr w:rsidR="00583B1D" w:rsidRPr="0097395B" w14:paraId="1045A9C6" w14:textId="77777777" w:rsidTr="005D5AFC">
        <w:trPr>
          <w:trHeight w:val="240"/>
          <w:jc w:val="center"/>
        </w:trPr>
        <w:tc>
          <w:tcPr>
            <w:tcW w:w="4876" w:type="dxa"/>
          </w:tcPr>
          <w:p w14:paraId="2B1359FF" w14:textId="77777777" w:rsidR="00583B1D" w:rsidRPr="0097395B" w:rsidRDefault="00583B1D" w:rsidP="005D5AFC">
            <w:pPr>
              <w:pStyle w:val="AmColumnHeading"/>
            </w:pPr>
            <w:r w:rsidRPr="0097395B">
              <w:t>Texto de la Comisión</w:t>
            </w:r>
          </w:p>
        </w:tc>
        <w:tc>
          <w:tcPr>
            <w:tcW w:w="4876" w:type="dxa"/>
          </w:tcPr>
          <w:p w14:paraId="207053A5" w14:textId="77777777" w:rsidR="00583B1D" w:rsidRPr="0097395B" w:rsidRDefault="00583B1D" w:rsidP="005D5AFC">
            <w:pPr>
              <w:pStyle w:val="AmColumnHeading"/>
            </w:pPr>
            <w:r w:rsidRPr="0097395B">
              <w:t>Enmienda</w:t>
            </w:r>
          </w:p>
        </w:tc>
      </w:tr>
      <w:tr w:rsidR="00583B1D" w:rsidRPr="0097395B" w14:paraId="07A3037B" w14:textId="77777777" w:rsidTr="005D5AFC">
        <w:trPr>
          <w:jc w:val="center"/>
        </w:trPr>
        <w:tc>
          <w:tcPr>
            <w:tcW w:w="4876" w:type="dxa"/>
          </w:tcPr>
          <w:p w14:paraId="5B8ED9AF"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a los nacionales de terceros países que residan legalmente en Estados miembros y la prevención de la migración ilegal </w:t>
            </w:r>
            <w:r w:rsidRPr="0097395B">
              <w:rPr>
                <w:b/>
                <w:i/>
              </w:rPr>
              <w:t>y</w:t>
            </w:r>
            <w:r w:rsidRPr="0097395B">
              <w:t xml:space="preserve"> tráfico ilícito de migrantes, así como medidas mejoradas para combatir estas actividades.</w:t>
            </w:r>
          </w:p>
        </w:tc>
        <w:tc>
          <w:tcPr>
            <w:tcW w:w="4876" w:type="dxa"/>
          </w:tcPr>
          <w:p w14:paraId="1241F6BA" w14:textId="77777777" w:rsidR="00583B1D" w:rsidRPr="0097395B" w:rsidRDefault="00583B1D" w:rsidP="005D5AFC">
            <w:pPr>
              <w:pStyle w:val="Normal6a"/>
            </w:pPr>
            <w:r w:rsidRPr="0097395B">
              <w:t>(4)</w:t>
            </w:r>
            <w:r w:rsidRPr="0097395B">
              <w:tab/>
              <w:t>El marco común debe aunar la gestión del Sistema Europeo Común de Asilo y la de la política migratoria. El objetivo de la política de migración debe ser garantizar la gestión eficiente de los flujos migratorios, el trato justo a los nacionales de terceros países que residan legalmente en Estados miembros</w:t>
            </w:r>
            <w:r w:rsidRPr="0097395B">
              <w:rPr>
                <w:b/>
                <w:i/>
              </w:rPr>
              <w:t>, el retorno rápido de aquellos nacionales de terceros países que no cumplan las condiciones para la residencia en el territorio de los Estados miembros</w:t>
            </w:r>
            <w:r w:rsidRPr="0097395B">
              <w:t xml:space="preserve"> y la prevención de la migración ilegal</w:t>
            </w:r>
            <w:r w:rsidRPr="0097395B">
              <w:rPr>
                <w:b/>
                <w:i/>
              </w:rPr>
              <w:t>, incluidas las salidas ilegales desde terceros países de origen y de tránsito, el</w:t>
            </w:r>
            <w:r w:rsidRPr="0097395B">
              <w:t xml:space="preserve"> tráfico ilícito de migrantes </w:t>
            </w:r>
            <w:r w:rsidRPr="0097395B">
              <w:rPr>
                <w:b/>
                <w:i/>
              </w:rPr>
              <w:t>y la trata de seres humanos</w:t>
            </w:r>
            <w:r w:rsidRPr="0097395B">
              <w:t>, así como medidas mejoradas para combatir estas actividades.</w:t>
            </w:r>
          </w:p>
        </w:tc>
      </w:tr>
    </w:tbl>
    <w:p w14:paraId="13C94B3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C576C66" w14:textId="77777777" w:rsidR="00583B1D" w:rsidRPr="0097395B" w:rsidRDefault="00583B1D" w:rsidP="00583B1D">
      <w:r w:rsidRPr="0097395B">
        <w:rPr>
          <w:rStyle w:val="HideTWBExt"/>
          <w:noProof w:val="0"/>
        </w:rPr>
        <w:t>&lt;/AmendB&gt;</w:t>
      </w:r>
    </w:p>
    <w:p w14:paraId="7DDCD76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203</w:t>
      </w:r>
      <w:r w:rsidRPr="0097395B">
        <w:rPr>
          <w:rStyle w:val="HideTWBExt"/>
          <w:b w:val="0"/>
          <w:noProof w:val="0"/>
        </w:rPr>
        <w:t>&lt;/NumAmB&gt;</w:t>
      </w:r>
    </w:p>
    <w:p w14:paraId="1C4102F5" w14:textId="77777777" w:rsidR="00583B1D" w:rsidRPr="0097395B" w:rsidRDefault="00583B1D" w:rsidP="00583B1D">
      <w:pPr>
        <w:pStyle w:val="NormalBold"/>
      </w:pPr>
      <w:r w:rsidRPr="0097395B">
        <w:rPr>
          <w:rStyle w:val="HideTWBExt"/>
          <w:b w:val="0"/>
          <w:noProof w:val="0"/>
        </w:rPr>
        <w:t>&lt;RepeatBlock-By&gt;&lt;Members&gt;</w:t>
      </w:r>
      <w:r w:rsidRPr="0097395B">
        <w:t xml:space="preserve">Nicolaus Fest, Jaak Madison, Bernhard Zimniok, Gunnar </w:t>
      </w:r>
      <w:r w:rsidRPr="0097395B">
        <w:lastRenderedPageBreak/>
        <w:t>Beck, Tom Vandendriessche, Peter Kofod, Roman Haider, Georg Mayer, Harald Vilimsky, Laura Huhtasaari, Philippe Olivier</w:t>
      </w:r>
      <w:r w:rsidRPr="0097395B">
        <w:rPr>
          <w:rStyle w:val="HideTWBExt"/>
          <w:b w:val="0"/>
          <w:noProof w:val="0"/>
        </w:rPr>
        <w:t>&lt;/Members&gt;</w:t>
      </w:r>
    </w:p>
    <w:p w14:paraId="051B37D1" w14:textId="77777777" w:rsidR="00583B1D" w:rsidRPr="0097395B" w:rsidRDefault="00583B1D" w:rsidP="00583B1D">
      <w:pPr>
        <w:pStyle w:val="NormalBold"/>
      </w:pPr>
      <w:r w:rsidRPr="0097395B">
        <w:rPr>
          <w:rStyle w:val="HideTWBExt"/>
          <w:b w:val="0"/>
          <w:noProof w:val="0"/>
        </w:rPr>
        <w:t>&lt;/RepeatBlock-By&gt;</w:t>
      </w:r>
    </w:p>
    <w:p w14:paraId="0038F2F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3CEB83E"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A23AFB4" w14:textId="77777777" w:rsidTr="005D5AFC">
        <w:trPr>
          <w:trHeight w:hRule="exact" w:val="240"/>
          <w:jc w:val="center"/>
        </w:trPr>
        <w:tc>
          <w:tcPr>
            <w:tcW w:w="9752" w:type="dxa"/>
            <w:gridSpan w:val="2"/>
          </w:tcPr>
          <w:p w14:paraId="4C7EDE51" w14:textId="77777777" w:rsidR="00583B1D" w:rsidRPr="0097395B" w:rsidRDefault="00583B1D" w:rsidP="005D5AFC"/>
        </w:tc>
      </w:tr>
      <w:tr w:rsidR="00583B1D" w:rsidRPr="0097395B" w14:paraId="34F48D97" w14:textId="77777777" w:rsidTr="005D5AFC">
        <w:trPr>
          <w:trHeight w:val="240"/>
          <w:jc w:val="center"/>
        </w:trPr>
        <w:tc>
          <w:tcPr>
            <w:tcW w:w="4876" w:type="dxa"/>
          </w:tcPr>
          <w:p w14:paraId="061863E9" w14:textId="77777777" w:rsidR="00583B1D" w:rsidRPr="0097395B" w:rsidRDefault="00583B1D" w:rsidP="005D5AFC">
            <w:pPr>
              <w:pStyle w:val="AmColumnHeading"/>
            </w:pPr>
            <w:r w:rsidRPr="0097395B">
              <w:t>Texto de la Comisión</w:t>
            </w:r>
          </w:p>
        </w:tc>
        <w:tc>
          <w:tcPr>
            <w:tcW w:w="4876" w:type="dxa"/>
          </w:tcPr>
          <w:p w14:paraId="70BD9B1D" w14:textId="77777777" w:rsidR="00583B1D" w:rsidRPr="0097395B" w:rsidRDefault="00583B1D" w:rsidP="005D5AFC">
            <w:pPr>
              <w:pStyle w:val="AmColumnHeading"/>
            </w:pPr>
            <w:r w:rsidRPr="0097395B">
              <w:t>Enmienda</w:t>
            </w:r>
          </w:p>
        </w:tc>
      </w:tr>
      <w:tr w:rsidR="00583B1D" w:rsidRPr="0097395B" w14:paraId="7C4AA74E" w14:textId="77777777" w:rsidTr="005D5AFC">
        <w:trPr>
          <w:jc w:val="center"/>
        </w:trPr>
        <w:tc>
          <w:tcPr>
            <w:tcW w:w="4876" w:type="dxa"/>
          </w:tcPr>
          <w:p w14:paraId="24E89C9E" w14:textId="77777777" w:rsidR="00583B1D" w:rsidRPr="0097395B" w:rsidRDefault="00583B1D" w:rsidP="005D5AFC">
            <w:pPr>
              <w:pStyle w:val="Normal6a"/>
            </w:pPr>
            <w:r w:rsidRPr="0097395B">
              <w:t>(4)</w:t>
            </w:r>
            <w:r w:rsidRPr="0097395B">
              <w:tab/>
              <w:t xml:space="preserve">El marco </w:t>
            </w:r>
            <w:r w:rsidRPr="0097395B">
              <w:rPr>
                <w:b/>
                <w:i/>
              </w:rPr>
              <w:t>común</w:t>
            </w:r>
            <w:r w:rsidRPr="0097395B">
              <w:t xml:space="preserve"> debe </w:t>
            </w:r>
            <w:r w:rsidRPr="0097395B">
              <w:rPr>
                <w:b/>
                <w:i/>
              </w:rPr>
              <w:t xml:space="preserve">aunar la gestión del Sistema Europeo Común de Asilo y la de la </w:t>
            </w:r>
            <w:r w:rsidRPr="0097395B">
              <w:t xml:space="preserve">política migratoria. El objetivo de la política de migración debe ser </w:t>
            </w:r>
            <w:r w:rsidRPr="0097395B">
              <w:rPr>
                <w:b/>
                <w:i/>
              </w:rPr>
              <w:t>garantizar la gestión eficiente de los flujos migratorios, el trato justo a los nacionales de terceros países que residan legalmente en Estados miembros y la prevención de</w:t>
            </w:r>
            <w:r w:rsidRPr="0097395B">
              <w:t xml:space="preserve"> la migración ilegal y tráfico ilícito de migrantes</w:t>
            </w:r>
            <w:r w:rsidRPr="0097395B">
              <w:rPr>
                <w:b/>
                <w:i/>
              </w:rPr>
              <w:t>, así como medidas mejoradas para combatir estas actividades</w:t>
            </w:r>
            <w:r w:rsidRPr="0097395B">
              <w:t>.</w:t>
            </w:r>
          </w:p>
        </w:tc>
        <w:tc>
          <w:tcPr>
            <w:tcW w:w="4876" w:type="dxa"/>
          </w:tcPr>
          <w:p w14:paraId="0ACD2D2C" w14:textId="77777777" w:rsidR="00583B1D" w:rsidRPr="0097395B" w:rsidRDefault="00583B1D" w:rsidP="005D5AFC">
            <w:pPr>
              <w:pStyle w:val="Normal6a"/>
            </w:pPr>
            <w:r w:rsidRPr="0097395B">
              <w:t>(4)</w:t>
            </w:r>
            <w:r w:rsidRPr="0097395B">
              <w:tab/>
              <w:t xml:space="preserve">El marco debe </w:t>
            </w:r>
            <w:r w:rsidRPr="0097395B">
              <w:rPr>
                <w:b/>
                <w:i/>
              </w:rPr>
              <w:t xml:space="preserve">mejorar la cooperación entre los Estados miembros en materia de </w:t>
            </w:r>
            <w:r w:rsidRPr="0097395B">
              <w:t xml:space="preserve">política migratoria. El objetivo de la política de migración debe ser </w:t>
            </w:r>
            <w:r w:rsidRPr="0097395B">
              <w:rPr>
                <w:b/>
                <w:i/>
              </w:rPr>
              <w:t>prevenir y combatir</w:t>
            </w:r>
            <w:r w:rsidRPr="0097395B">
              <w:t xml:space="preserve"> la migración ilegal y </w:t>
            </w:r>
            <w:r w:rsidRPr="0097395B">
              <w:rPr>
                <w:b/>
                <w:i/>
              </w:rPr>
              <w:t>el</w:t>
            </w:r>
            <w:r w:rsidRPr="0097395B">
              <w:t xml:space="preserve"> tráfico ilícito de migrantes.</w:t>
            </w:r>
          </w:p>
        </w:tc>
      </w:tr>
    </w:tbl>
    <w:p w14:paraId="57014FA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858835E" w14:textId="77777777" w:rsidR="00583B1D" w:rsidRPr="0097395B" w:rsidRDefault="00583B1D" w:rsidP="00583B1D">
      <w:r w:rsidRPr="0097395B">
        <w:rPr>
          <w:rStyle w:val="HideTWBExt"/>
          <w:noProof w:val="0"/>
        </w:rPr>
        <w:t>&lt;/AmendB&gt;</w:t>
      </w:r>
    </w:p>
    <w:p w14:paraId="46BF574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204</w:t>
      </w:r>
      <w:r w:rsidRPr="0097395B">
        <w:rPr>
          <w:rStyle w:val="HideTWBExt"/>
          <w:b w:val="0"/>
          <w:noProof w:val="0"/>
        </w:rPr>
        <w:t>&lt;/NumAmB&gt;</w:t>
      </w:r>
    </w:p>
    <w:p w14:paraId="3583CD1B" w14:textId="77777777" w:rsidR="00583B1D" w:rsidRPr="0097395B" w:rsidRDefault="00583B1D" w:rsidP="00583B1D">
      <w:pPr>
        <w:pStyle w:val="NormalBold"/>
      </w:pPr>
      <w:r w:rsidRPr="0097395B">
        <w:rPr>
          <w:rStyle w:val="HideTWBExt"/>
          <w:b w:val="0"/>
          <w:noProof w:val="0"/>
        </w:rPr>
        <w:t>&lt;RepeatBlock-By&gt;&lt;Members&gt;</w:t>
      </w:r>
      <w:r w:rsidRPr="0097395B">
        <w:t>Hilde Vautmans, Fabienne Keller, Jan-Christoph Oetjen, Sophia in 't Veld, Moritz Körner</w:t>
      </w:r>
      <w:r w:rsidRPr="0097395B">
        <w:rPr>
          <w:rStyle w:val="HideTWBExt"/>
          <w:b w:val="0"/>
          <w:noProof w:val="0"/>
        </w:rPr>
        <w:t>&lt;/Members&gt;</w:t>
      </w:r>
    </w:p>
    <w:p w14:paraId="1C6052E3" w14:textId="77777777" w:rsidR="00583B1D" w:rsidRPr="0097395B" w:rsidRDefault="00583B1D" w:rsidP="00583B1D">
      <w:pPr>
        <w:pStyle w:val="NormalBold"/>
      </w:pPr>
      <w:r w:rsidRPr="0097395B">
        <w:rPr>
          <w:rStyle w:val="HideTWBExt"/>
          <w:b w:val="0"/>
          <w:noProof w:val="0"/>
        </w:rPr>
        <w:t>&lt;/RepeatBlock-By&gt;</w:t>
      </w:r>
    </w:p>
    <w:p w14:paraId="36588C4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E0A7A5F"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832495D" w14:textId="77777777" w:rsidTr="005D5AFC">
        <w:trPr>
          <w:trHeight w:hRule="exact" w:val="240"/>
          <w:jc w:val="center"/>
        </w:trPr>
        <w:tc>
          <w:tcPr>
            <w:tcW w:w="9752" w:type="dxa"/>
            <w:gridSpan w:val="2"/>
          </w:tcPr>
          <w:p w14:paraId="73059501" w14:textId="77777777" w:rsidR="00583B1D" w:rsidRPr="0097395B" w:rsidRDefault="00583B1D" w:rsidP="005D5AFC"/>
        </w:tc>
      </w:tr>
      <w:tr w:rsidR="00583B1D" w:rsidRPr="0097395B" w14:paraId="3D02D857" w14:textId="77777777" w:rsidTr="005D5AFC">
        <w:trPr>
          <w:trHeight w:val="240"/>
          <w:jc w:val="center"/>
        </w:trPr>
        <w:tc>
          <w:tcPr>
            <w:tcW w:w="4876" w:type="dxa"/>
          </w:tcPr>
          <w:p w14:paraId="7C355451" w14:textId="77777777" w:rsidR="00583B1D" w:rsidRPr="0097395B" w:rsidRDefault="00583B1D" w:rsidP="005D5AFC">
            <w:pPr>
              <w:pStyle w:val="AmColumnHeading"/>
            </w:pPr>
            <w:r w:rsidRPr="0097395B">
              <w:t>Texto de la Comisión</w:t>
            </w:r>
          </w:p>
        </w:tc>
        <w:tc>
          <w:tcPr>
            <w:tcW w:w="4876" w:type="dxa"/>
          </w:tcPr>
          <w:p w14:paraId="24F097F8" w14:textId="77777777" w:rsidR="00583B1D" w:rsidRPr="0097395B" w:rsidRDefault="00583B1D" w:rsidP="005D5AFC">
            <w:pPr>
              <w:pStyle w:val="AmColumnHeading"/>
            </w:pPr>
            <w:r w:rsidRPr="0097395B">
              <w:t>Enmienda</w:t>
            </w:r>
          </w:p>
        </w:tc>
      </w:tr>
      <w:tr w:rsidR="00583B1D" w:rsidRPr="0097395B" w14:paraId="1627BC6D" w14:textId="77777777" w:rsidTr="005D5AFC">
        <w:trPr>
          <w:jc w:val="center"/>
        </w:trPr>
        <w:tc>
          <w:tcPr>
            <w:tcW w:w="4876" w:type="dxa"/>
          </w:tcPr>
          <w:p w14:paraId="313253E1"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a los nacionales de terceros países </w:t>
            </w:r>
            <w:r w:rsidRPr="0097395B">
              <w:rPr>
                <w:b/>
                <w:i/>
              </w:rPr>
              <w:t>que residan legalmente</w:t>
            </w:r>
            <w:r w:rsidRPr="0097395B">
              <w:t xml:space="preserve"> en Estados miembros y la prevención de la migración </w:t>
            </w:r>
            <w:r w:rsidRPr="0097395B">
              <w:rPr>
                <w:b/>
                <w:i/>
              </w:rPr>
              <w:t>ilegal y</w:t>
            </w:r>
            <w:r w:rsidRPr="0097395B">
              <w:t xml:space="preserve"> tráfico ilícito de migrantes, así como medidas mejoradas para combatir estas actividades.</w:t>
            </w:r>
          </w:p>
        </w:tc>
        <w:tc>
          <w:tcPr>
            <w:tcW w:w="4876" w:type="dxa"/>
          </w:tcPr>
          <w:p w14:paraId="72C8A325"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w:t>
            </w:r>
            <w:r w:rsidRPr="0097395B">
              <w:rPr>
                <w:b/>
                <w:i/>
              </w:rPr>
              <w:t>y digno</w:t>
            </w:r>
            <w:r w:rsidRPr="0097395B">
              <w:t xml:space="preserve"> a los nacionales de terceros países </w:t>
            </w:r>
            <w:r w:rsidRPr="0097395B">
              <w:rPr>
                <w:b/>
                <w:i/>
              </w:rPr>
              <w:t>y el respeto de sus derechos humanos</w:t>
            </w:r>
            <w:r w:rsidRPr="0097395B">
              <w:t xml:space="preserve"> en </w:t>
            </w:r>
            <w:r w:rsidRPr="0097395B">
              <w:rPr>
                <w:b/>
                <w:i/>
              </w:rPr>
              <w:t>los</w:t>
            </w:r>
            <w:r w:rsidRPr="0097395B">
              <w:t xml:space="preserve"> Estados miembros y la prevención de la migración </w:t>
            </w:r>
            <w:r w:rsidRPr="0097395B">
              <w:rPr>
                <w:b/>
                <w:i/>
              </w:rPr>
              <w:t>irregular, el</w:t>
            </w:r>
            <w:r w:rsidRPr="0097395B">
              <w:t xml:space="preserve"> tráfico ilícito de migrantes </w:t>
            </w:r>
            <w:r w:rsidRPr="0097395B">
              <w:rPr>
                <w:b/>
                <w:i/>
              </w:rPr>
              <w:t>y la trata de seres humanos</w:t>
            </w:r>
            <w:r w:rsidRPr="0097395B">
              <w:t>, así como medidas mejoradas para combatir estas actividades.</w:t>
            </w:r>
          </w:p>
        </w:tc>
      </w:tr>
    </w:tbl>
    <w:p w14:paraId="0D74705A"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706DC80" w14:textId="77777777" w:rsidR="00583B1D" w:rsidRPr="0097395B" w:rsidRDefault="00583B1D" w:rsidP="00583B1D">
      <w:r w:rsidRPr="0097395B">
        <w:rPr>
          <w:rStyle w:val="HideTWBExt"/>
          <w:noProof w:val="0"/>
        </w:rPr>
        <w:t>&lt;/AmendB&gt;</w:t>
      </w:r>
    </w:p>
    <w:p w14:paraId="6393F65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205</w:t>
      </w:r>
      <w:r w:rsidRPr="0097395B">
        <w:rPr>
          <w:rStyle w:val="HideTWBExt"/>
          <w:b w:val="0"/>
          <w:noProof w:val="0"/>
        </w:rPr>
        <w:t>&lt;/NumAmB&gt;</w:t>
      </w:r>
    </w:p>
    <w:p w14:paraId="3E5DED3A" w14:textId="77777777" w:rsidR="00583B1D" w:rsidRPr="0097395B" w:rsidRDefault="00583B1D" w:rsidP="00583B1D">
      <w:pPr>
        <w:pStyle w:val="NormalBold"/>
      </w:pPr>
      <w:r w:rsidRPr="0097395B">
        <w:rPr>
          <w:rStyle w:val="HideTWBExt"/>
          <w:b w:val="0"/>
          <w:noProof w:val="0"/>
        </w:rPr>
        <w:t>&lt;RepeatBlock-By&gt;&lt;Members&gt;</w:t>
      </w:r>
      <w:r w:rsidRPr="0097395B">
        <w:t>Charlie Weimers, Laura Huhtasaari, Peter Kofod</w:t>
      </w:r>
      <w:r w:rsidRPr="0097395B">
        <w:rPr>
          <w:rStyle w:val="HideTWBExt"/>
          <w:b w:val="0"/>
          <w:noProof w:val="0"/>
        </w:rPr>
        <w:t>&lt;/Members&gt;</w:t>
      </w:r>
    </w:p>
    <w:p w14:paraId="34629573" w14:textId="77777777" w:rsidR="00583B1D" w:rsidRPr="0097395B" w:rsidRDefault="00583B1D" w:rsidP="00583B1D">
      <w:pPr>
        <w:pStyle w:val="NormalBold"/>
      </w:pPr>
      <w:r w:rsidRPr="0097395B">
        <w:rPr>
          <w:rStyle w:val="HideTWBExt"/>
          <w:b w:val="0"/>
          <w:noProof w:val="0"/>
        </w:rPr>
        <w:t>&lt;/RepeatBlock-By&gt;</w:t>
      </w:r>
    </w:p>
    <w:p w14:paraId="450C2C4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F0B6EEA"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F2C80C7" w14:textId="77777777" w:rsidTr="005D5AFC">
        <w:trPr>
          <w:trHeight w:hRule="exact" w:val="240"/>
          <w:jc w:val="center"/>
        </w:trPr>
        <w:tc>
          <w:tcPr>
            <w:tcW w:w="9752" w:type="dxa"/>
            <w:gridSpan w:val="2"/>
          </w:tcPr>
          <w:p w14:paraId="74AB0004" w14:textId="77777777" w:rsidR="00583B1D" w:rsidRPr="0097395B" w:rsidRDefault="00583B1D" w:rsidP="005D5AFC"/>
        </w:tc>
      </w:tr>
      <w:tr w:rsidR="00583B1D" w:rsidRPr="0097395B" w14:paraId="36DDE274" w14:textId="77777777" w:rsidTr="005D5AFC">
        <w:trPr>
          <w:trHeight w:val="240"/>
          <w:jc w:val="center"/>
        </w:trPr>
        <w:tc>
          <w:tcPr>
            <w:tcW w:w="4876" w:type="dxa"/>
          </w:tcPr>
          <w:p w14:paraId="49553EB7" w14:textId="77777777" w:rsidR="00583B1D" w:rsidRPr="0097395B" w:rsidRDefault="00583B1D" w:rsidP="005D5AFC">
            <w:pPr>
              <w:pStyle w:val="AmColumnHeading"/>
            </w:pPr>
            <w:r w:rsidRPr="0097395B">
              <w:t>Texto de la Comisión</w:t>
            </w:r>
          </w:p>
        </w:tc>
        <w:tc>
          <w:tcPr>
            <w:tcW w:w="4876" w:type="dxa"/>
          </w:tcPr>
          <w:p w14:paraId="6653C5F3" w14:textId="77777777" w:rsidR="00583B1D" w:rsidRPr="0097395B" w:rsidRDefault="00583B1D" w:rsidP="005D5AFC">
            <w:pPr>
              <w:pStyle w:val="AmColumnHeading"/>
            </w:pPr>
            <w:r w:rsidRPr="0097395B">
              <w:t>Enmienda</w:t>
            </w:r>
          </w:p>
        </w:tc>
      </w:tr>
      <w:tr w:rsidR="00583B1D" w:rsidRPr="0097395B" w14:paraId="11CB995B" w14:textId="77777777" w:rsidTr="005D5AFC">
        <w:trPr>
          <w:jc w:val="center"/>
        </w:trPr>
        <w:tc>
          <w:tcPr>
            <w:tcW w:w="4876" w:type="dxa"/>
          </w:tcPr>
          <w:p w14:paraId="79455A8C" w14:textId="77777777" w:rsidR="00583B1D" w:rsidRPr="0097395B" w:rsidRDefault="00583B1D" w:rsidP="005D5AFC">
            <w:pPr>
              <w:pStyle w:val="Normal6a"/>
            </w:pPr>
            <w:r w:rsidRPr="0097395B">
              <w:t>(4)</w:t>
            </w:r>
            <w:r w:rsidRPr="0097395B">
              <w:tab/>
            </w:r>
            <w:r w:rsidRPr="0097395B">
              <w:rPr>
                <w:b/>
                <w:i/>
              </w:rPr>
              <w:t>El marco común debe aunar la gestión del Sistema Europeo Común de Asilo y la de la política migratoria.</w:t>
            </w:r>
            <w:r w:rsidRPr="0097395B">
              <w:t xml:space="preserve"> El objetivo de la política de migración debe ser garantizar </w:t>
            </w:r>
            <w:r w:rsidRPr="0097395B">
              <w:rPr>
                <w:b/>
                <w:i/>
              </w:rPr>
              <w:t>la gestión eficiente de los flujos migratorios, el trato justo a los nacionales de terceros países que residan legalmente en Estados miembros</w:t>
            </w:r>
            <w:r w:rsidRPr="0097395B">
              <w:t xml:space="preserve"> y la prevención de la migración ilegal y tráfico ilícito de migrantes, </w:t>
            </w:r>
            <w:r w:rsidRPr="0097395B">
              <w:rPr>
                <w:b/>
                <w:i/>
              </w:rPr>
              <w:t>así como medidas mejoradas para combatir estas actividades</w:t>
            </w:r>
            <w:r w:rsidRPr="0097395B">
              <w:t>.</w:t>
            </w:r>
          </w:p>
        </w:tc>
        <w:tc>
          <w:tcPr>
            <w:tcW w:w="4876" w:type="dxa"/>
          </w:tcPr>
          <w:p w14:paraId="74AFA7F7" w14:textId="77777777" w:rsidR="00583B1D" w:rsidRPr="0097395B" w:rsidRDefault="00583B1D" w:rsidP="005D5AFC">
            <w:pPr>
              <w:pStyle w:val="Normal6a"/>
            </w:pPr>
            <w:r w:rsidRPr="0097395B">
              <w:t>(4)</w:t>
            </w:r>
            <w:r w:rsidRPr="0097395B">
              <w:tab/>
              <w:t xml:space="preserve">El objetivo de la política de migración debe ser garantizar </w:t>
            </w:r>
            <w:r w:rsidRPr="0097395B">
              <w:rPr>
                <w:b/>
                <w:i/>
              </w:rPr>
              <w:t>que la entrada ilegal no sea posible ni se premie, la minimización de los factores de atracción</w:t>
            </w:r>
            <w:r w:rsidRPr="0097395B">
              <w:t xml:space="preserve"> y la prevención de la migración ilegal y </w:t>
            </w:r>
            <w:r w:rsidRPr="0097395B">
              <w:rPr>
                <w:b/>
                <w:i/>
              </w:rPr>
              <w:t>el</w:t>
            </w:r>
            <w:r w:rsidRPr="0097395B">
              <w:t xml:space="preserve"> tráfico ilícito de migrantes, </w:t>
            </w:r>
            <w:r w:rsidRPr="0097395B">
              <w:rPr>
                <w:b/>
                <w:i/>
              </w:rPr>
              <w:t>también llevando a cabo campañas de comunicación en países de origen y de tránsito para atajar los flujos migratorios con antelación</w:t>
            </w:r>
            <w:r w:rsidRPr="0097395B">
              <w:t>.</w:t>
            </w:r>
          </w:p>
        </w:tc>
      </w:tr>
    </w:tbl>
    <w:p w14:paraId="4AC6FDD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F0418E3" w14:textId="77777777" w:rsidR="00583B1D" w:rsidRPr="0097395B" w:rsidRDefault="00583B1D" w:rsidP="00583B1D">
      <w:r w:rsidRPr="0097395B">
        <w:rPr>
          <w:rStyle w:val="HideTWBExt"/>
          <w:noProof w:val="0"/>
        </w:rPr>
        <w:t>&lt;/AmendB&gt;</w:t>
      </w:r>
    </w:p>
    <w:p w14:paraId="676841A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206</w:t>
      </w:r>
      <w:r w:rsidRPr="0097395B">
        <w:rPr>
          <w:rStyle w:val="HideTWBExt"/>
          <w:b w:val="0"/>
          <w:noProof w:val="0"/>
        </w:rPr>
        <w:t>&lt;/NumAmB&gt;</w:t>
      </w:r>
    </w:p>
    <w:p w14:paraId="25AAD140" w14:textId="77777777" w:rsidR="00583B1D" w:rsidRPr="0097395B" w:rsidRDefault="00583B1D" w:rsidP="00583B1D">
      <w:pPr>
        <w:pStyle w:val="NormalBold"/>
      </w:pPr>
      <w:r w:rsidRPr="0097395B">
        <w:rPr>
          <w:rStyle w:val="HideTWBExt"/>
          <w:b w:val="0"/>
          <w:noProof w:val="0"/>
        </w:rPr>
        <w:t>&lt;RepeatBlock-By&gt;&lt;Members&gt;</w:t>
      </w:r>
      <w:r w:rsidRPr="0097395B">
        <w:t>Jan-Christoph Oetjen, Sophia in 't Veld, Hilde Vautmans, Moritz Körner, Abir Al-Sahlani</w:t>
      </w:r>
      <w:r w:rsidRPr="0097395B">
        <w:rPr>
          <w:rStyle w:val="HideTWBExt"/>
          <w:b w:val="0"/>
          <w:noProof w:val="0"/>
        </w:rPr>
        <w:t>&lt;/Members&gt;</w:t>
      </w:r>
    </w:p>
    <w:p w14:paraId="252A3F38" w14:textId="77777777" w:rsidR="00583B1D" w:rsidRPr="0097395B" w:rsidRDefault="00583B1D" w:rsidP="00583B1D">
      <w:pPr>
        <w:pStyle w:val="NormalBold"/>
      </w:pPr>
      <w:r w:rsidRPr="0097395B">
        <w:rPr>
          <w:rStyle w:val="HideTWBExt"/>
          <w:b w:val="0"/>
          <w:noProof w:val="0"/>
        </w:rPr>
        <w:t>&lt;/RepeatBlock-By&gt;</w:t>
      </w:r>
    </w:p>
    <w:p w14:paraId="60C81F4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865FCFA"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F4BC473" w14:textId="77777777" w:rsidTr="005D5AFC">
        <w:trPr>
          <w:trHeight w:val="240"/>
          <w:jc w:val="center"/>
        </w:trPr>
        <w:tc>
          <w:tcPr>
            <w:tcW w:w="9752" w:type="dxa"/>
            <w:gridSpan w:val="2"/>
          </w:tcPr>
          <w:p w14:paraId="7BA6F682" w14:textId="77777777" w:rsidR="00583B1D" w:rsidRPr="0097395B" w:rsidRDefault="00583B1D" w:rsidP="005D5AFC"/>
        </w:tc>
      </w:tr>
      <w:tr w:rsidR="00583B1D" w:rsidRPr="0097395B" w14:paraId="54FF1BDD" w14:textId="77777777" w:rsidTr="005D5AFC">
        <w:trPr>
          <w:trHeight w:val="240"/>
          <w:jc w:val="center"/>
        </w:trPr>
        <w:tc>
          <w:tcPr>
            <w:tcW w:w="4876" w:type="dxa"/>
          </w:tcPr>
          <w:p w14:paraId="28BC46EC" w14:textId="77777777" w:rsidR="00583B1D" w:rsidRPr="0097395B" w:rsidRDefault="00583B1D" w:rsidP="005D5AFC">
            <w:pPr>
              <w:pStyle w:val="AmColumnHeading"/>
            </w:pPr>
            <w:r w:rsidRPr="0097395B">
              <w:t>Texto de la Comisión</w:t>
            </w:r>
          </w:p>
        </w:tc>
        <w:tc>
          <w:tcPr>
            <w:tcW w:w="4876" w:type="dxa"/>
          </w:tcPr>
          <w:p w14:paraId="59F988BA" w14:textId="77777777" w:rsidR="00583B1D" w:rsidRPr="0097395B" w:rsidRDefault="00583B1D" w:rsidP="005D5AFC">
            <w:pPr>
              <w:pStyle w:val="AmColumnHeading"/>
            </w:pPr>
            <w:r w:rsidRPr="0097395B">
              <w:t>Enmienda</w:t>
            </w:r>
          </w:p>
        </w:tc>
      </w:tr>
      <w:tr w:rsidR="00583B1D" w:rsidRPr="0097395B" w14:paraId="52BEBBA5" w14:textId="77777777" w:rsidTr="005D5AFC">
        <w:trPr>
          <w:jc w:val="center"/>
        </w:trPr>
        <w:tc>
          <w:tcPr>
            <w:tcW w:w="4876" w:type="dxa"/>
          </w:tcPr>
          <w:p w14:paraId="59DCD463"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a los nacionales de terceros países </w:t>
            </w:r>
            <w:r w:rsidRPr="0097395B">
              <w:rPr>
                <w:b/>
                <w:i/>
              </w:rPr>
              <w:t>que residan legalmente en Estados miembros</w:t>
            </w:r>
            <w:r w:rsidRPr="0097395B">
              <w:t xml:space="preserve"> y la prevención de la migración ilegal y tráfico ilícito de migrantes, así como medidas mejoradas para combatir estas actividades.</w:t>
            </w:r>
          </w:p>
        </w:tc>
        <w:tc>
          <w:tcPr>
            <w:tcW w:w="4876" w:type="dxa"/>
          </w:tcPr>
          <w:p w14:paraId="07CCB169"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garantizar la gestión eficiente de los flujos migratorios, el trato justo </w:t>
            </w:r>
            <w:r w:rsidRPr="0097395B">
              <w:rPr>
                <w:b/>
                <w:i/>
              </w:rPr>
              <w:t>y digno</w:t>
            </w:r>
            <w:r w:rsidRPr="0097395B">
              <w:t xml:space="preserve"> a los nacionales de terceros países</w:t>
            </w:r>
            <w:r w:rsidRPr="0097395B">
              <w:rPr>
                <w:b/>
                <w:i/>
              </w:rPr>
              <w:t>, la defensa de los derechos humanos</w:t>
            </w:r>
            <w:r w:rsidRPr="0097395B">
              <w:t xml:space="preserve"> y la prevención de la migración ilegal y tráfico ilícito de migrantes, así como medidas mejoradas para combatir estas actividades.</w:t>
            </w:r>
          </w:p>
        </w:tc>
      </w:tr>
    </w:tbl>
    <w:p w14:paraId="7A31931D"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AE5A822" w14:textId="77777777" w:rsidR="00583B1D" w:rsidRPr="0097395B" w:rsidRDefault="00583B1D" w:rsidP="00583B1D">
      <w:r w:rsidRPr="0097395B">
        <w:rPr>
          <w:rStyle w:val="HideTWBExt"/>
          <w:noProof w:val="0"/>
        </w:rPr>
        <w:t>&lt;/AmendB&gt;</w:t>
      </w:r>
    </w:p>
    <w:p w14:paraId="5156BBC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207</w:t>
      </w:r>
      <w:r w:rsidRPr="0097395B">
        <w:rPr>
          <w:rStyle w:val="HideTWBExt"/>
          <w:b w:val="0"/>
          <w:noProof w:val="0"/>
        </w:rPr>
        <w:t>&lt;/NumAmB&gt;</w:t>
      </w:r>
    </w:p>
    <w:p w14:paraId="076E3B61"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2AE89E4E" w14:textId="77777777" w:rsidR="00583B1D" w:rsidRPr="0097395B" w:rsidRDefault="00583B1D" w:rsidP="00583B1D">
      <w:pPr>
        <w:pStyle w:val="NormalBold"/>
      </w:pPr>
      <w:r w:rsidRPr="0097395B">
        <w:rPr>
          <w:rStyle w:val="HideTWBExt"/>
          <w:b w:val="0"/>
          <w:noProof w:val="0"/>
        </w:rPr>
        <w:t>&lt;/RepeatBlock-By&gt;</w:t>
      </w:r>
    </w:p>
    <w:p w14:paraId="390DD44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2967020"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D48890D" w14:textId="77777777" w:rsidTr="005D5AFC">
        <w:trPr>
          <w:trHeight w:val="240"/>
          <w:jc w:val="center"/>
        </w:trPr>
        <w:tc>
          <w:tcPr>
            <w:tcW w:w="9752" w:type="dxa"/>
            <w:gridSpan w:val="2"/>
          </w:tcPr>
          <w:p w14:paraId="405879E1" w14:textId="77777777" w:rsidR="00583B1D" w:rsidRPr="0097395B" w:rsidRDefault="00583B1D" w:rsidP="005D5AFC"/>
        </w:tc>
      </w:tr>
      <w:tr w:rsidR="00583B1D" w:rsidRPr="0097395B" w14:paraId="5A8DD32F" w14:textId="77777777" w:rsidTr="005D5AFC">
        <w:trPr>
          <w:trHeight w:val="240"/>
          <w:jc w:val="center"/>
        </w:trPr>
        <w:tc>
          <w:tcPr>
            <w:tcW w:w="4876" w:type="dxa"/>
          </w:tcPr>
          <w:p w14:paraId="02BE892C" w14:textId="77777777" w:rsidR="00583B1D" w:rsidRPr="0097395B" w:rsidRDefault="00583B1D" w:rsidP="005D5AFC">
            <w:pPr>
              <w:pStyle w:val="AmColumnHeading"/>
            </w:pPr>
            <w:r w:rsidRPr="0097395B">
              <w:t>Texto de la Comisión</w:t>
            </w:r>
          </w:p>
        </w:tc>
        <w:tc>
          <w:tcPr>
            <w:tcW w:w="4876" w:type="dxa"/>
          </w:tcPr>
          <w:p w14:paraId="62A12178" w14:textId="77777777" w:rsidR="00583B1D" w:rsidRPr="0097395B" w:rsidRDefault="00583B1D" w:rsidP="005D5AFC">
            <w:pPr>
              <w:pStyle w:val="AmColumnHeading"/>
            </w:pPr>
            <w:r w:rsidRPr="0097395B">
              <w:t>Enmienda</w:t>
            </w:r>
          </w:p>
        </w:tc>
      </w:tr>
      <w:tr w:rsidR="00583B1D" w:rsidRPr="0097395B" w14:paraId="6C422E3A" w14:textId="77777777" w:rsidTr="005D5AFC">
        <w:trPr>
          <w:jc w:val="center"/>
        </w:trPr>
        <w:tc>
          <w:tcPr>
            <w:tcW w:w="4876" w:type="dxa"/>
          </w:tcPr>
          <w:p w14:paraId="0DEB93B6" w14:textId="77777777" w:rsidR="00583B1D" w:rsidRPr="0097395B" w:rsidRDefault="00583B1D" w:rsidP="005D5AFC">
            <w:pPr>
              <w:pStyle w:val="Normal6a"/>
            </w:pPr>
            <w:r w:rsidRPr="0097395B">
              <w:t>(4)</w:t>
            </w:r>
            <w:r w:rsidRPr="0097395B">
              <w:tab/>
              <w:t>El marco común debe aunar la gestión del Sistema Europeo Común de Asilo y la de la política migratoria. El objetivo de la política de migración debe ser garantizar la gestión eficiente de los flujos migratorios, el trato justo a los nacionales de terceros países que residan legalmente en Estados miembros y la prevención de la migración ilegal y tráfico ilícito de migrantes, así como medidas mejoradas para combatir estas actividades.</w:t>
            </w:r>
          </w:p>
        </w:tc>
        <w:tc>
          <w:tcPr>
            <w:tcW w:w="4876" w:type="dxa"/>
          </w:tcPr>
          <w:p w14:paraId="218E543B" w14:textId="77777777" w:rsidR="00583B1D" w:rsidRPr="0097395B" w:rsidRDefault="00583B1D" w:rsidP="005D5AFC">
            <w:pPr>
              <w:pStyle w:val="Normal6a"/>
            </w:pPr>
            <w:r w:rsidRPr="0097395B">
              <w:t>(4)</w:t>
            </w:r>
            <w:r w:rsidRPr="0097395B">
              <w:tab/>
              <w:t xml:space="preserve">El marco común debe aunar la gestión del Sistema Europeo Común de Asilo y la de la política migratoria. El objetivo de la política de migración debe ser </w:t>
            </w:r>
            <w:r w:rsidRPr="0097395B">
              <w:rPr>
                <w:b/>
                <w:i/>
              </w:rPr>
              <w:t>principalmente</w:t>
            </w:r>
            <w:r w:rsidRPr="0097395B">
              <w:t xml:space="preserve"> garantizar la gestión eficiente de los flujos migratorios, el trato justo a los nacionales de terceros países que residan legalmente en Estados miembros y la prevención de la migración ilegal y tráfico ilícito de migrantes, así como medidas mejoradas para combatir estas actividades.</w:t>
            </w:r>
          </w:p>
        </w:tc>
      </w:tr>
    </w:tbl>
    <w:p w14:paraId="41F45C4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6842D1D" w14:textId="77777777" w:rsidR="00583B1D" w:rsidRPr="0097395B" w:rsidRDefault="00583B1D" w:rsidP="00583B1D">
      <w:r w:rsidRPr="0097395B">
        <w:rPr>
          <w:rStyle w:val="HideTWBExt"/>
          <w:noProof w:val="0"/>
        </w:rPr>
        <w:t>&lt;/AmendB&gt;</w:t>
      </w:r>
    </w:p>
    <w:p w14:paraId="5F58D73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208</w:t>
      </w:r>
      <w:r w:rsidRPr="0097395B">
        <w:rPr>
          <w:rStyle w:val="HideTWBExt"/>
          <w:b w:val="0"/>
          <w:noProof w:val="0"/>
        </w:rPr>
        <w:t>&lt;/NumAmB&gt;</w:t>
      </w:r>
    </w:p>
    <w:p w14:paraId="6E451B4A"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6C34DC91" w14:textId="77777777" w:rsidR="00583B1D" w:rsidRPr="0097395B" w:rsidRDefault="00583B1D" w:rsidP="00583B1D">
      <w:pPr>
        <w:pStyle w:val="NormalBold"/>
      </w:pPr>
      <w:r w:rsidRPr="0097395B">
        <w:rPr>
          <w:rStyle w:val="HideTWBExt"/>
          <w:b w:val="0"/>
          <w:noProof w:val="0"/>
        </w:rPr>
        <w:t>&lt;/RepeatBlock-By&gt;</w:t>
      </w:r>
    </w:p>
    <w:p w14:paraId="42FE9C1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CB6EA1C" w14:textId="77777777" w:rsidR="00583B1D" w:rsidRPr="0097395B" w:rsidRDefault="00583B1D" w:rsidP="00583B1D">
      <w:pPr>
        <w:pStyle w:val="NormalBold"/>
      </w:pPr>
      <w:r w:rsidRPr="0097395B">
        <w:rPr>
          <w:rStyle w:val="HideTWBExt"/>
          <w:b w:val="0"/>
          <w:noProof w:val="0"/>
        </w:rPr>
        <w:t>&lt;Article&gt;</w:t>
      </w:r>
      <w:r w:rsidRPr="0097395B">
        <w:t>Considerando 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25292B0" w14:textId="77777777" w:rsidTr="005D5AFC">
        <w:trPr>
          <w:trHeight w:val="240"/>
          <w:jc w:val="center"/>
        </w:trPr>
        <w:tc>
          <w:tcPr>
            <w:tcW w:w="9752" w:type="dxa"/>
            <w:gridSpan w:val="2"/>
          </w:tcPr>
          <w:p w14:paraId="50400026" w14:textId="77777777" w:rsidR="00583B1D" w:rsidRPr="0097395B" w:rsidRDefault="00583B1D" w:rsidP="005D5AFC"/>
        </w:tc>
      </w:tr>
      <w:tr w:rsidR="00583B1D" w:rsidRPr="0097395B" w14:paraId="29E750F6" w14:textId="77777777" w:rsidTr="005D5AFC">
        <w:trPr>
          <w:trHeight w:val="240"/>
          <w:jc w:val="center"/>
        </w:trPr>
        <w:tc>
          <w:tcPr>
            <w:tcW w:w="4876" w:type="dxa"/>
          </w:tcPr>
          <w:p w14:paraId="74D23E74" w14:textId="77777777" w:rsidR="00583B1D" w:rsidRPr="0097395B" w:rsidRDefault="00583B1D" w:rsidP="005D5AFC">
            <w:pPr>
              <w:pStyle w:val="AmColumnHeading"/>
            </w:pPr>
            <w:r w:rsidRPr="0097395B">
              <w:t>Texto de la Comisión</w:t>
            </w:r>
          </w:p>
        </w:tc>
        <w:tc>
          <w:tcPr>
            <w:tcW w:w="4876" w:type="dxa"/>
          </w:tcPr>
          <w:p w14:paraId="40B2E426" w14:textId="77777777" w:rsidR="00583B1D" w:rsidRPr="0097395B" w:rsidRDefault="00583B1D" w:rsidP="005D5AFC">
            <w:pPr>
              <w:pStyle w:val="AmColumnHeading"/>
            </w:pPr>
            <w:r w:rsidRPr="0097395B">
              <w:t>Enmienda</w:t>
            </w:r>
          </w:p>
        </w:tc>
      </w:tr>
      <w:tr w:rsidR="00583B1D" w:rsidRPr="0097395B" w14:paraId="74FC9A14" w14:textId="77777777" w:rsidTr="005D5AFC">
        <w:trPr>
          <w:jc w:val="center"/>
        </w:trPr>
        <w:tc>
          <w:tcPr>
            <w:tcW w:w="4876" w:type="dxa"/>
          </w:tcPr>
          <w:p w14:paraId="2A19A7F6" w14:textId="77777777" w:rsidR="00583B1D" w:rsidRPr="0097395B" w:rsidRDefault="00583B1D" w:rsidP="005D5AFC">
            <w:pPr>
              <w:pStyle w:val="Normal6a"/>
            </w:pPr>
            <w:r w:rsidRPr="0097395B">
              <w:t>(4)</w:t>
            </w:r>
            <w:r w:rsidRPr="0097395B">
              <w:tab/>
              <w:t>El marco común debe aunar</w:t>
            </w:r>
            <w:r w:rsidRPr="0097395B">
              <w:rPr>
                <w:b/>
                <w:i/>
              </w:rPr>
              <w:t xml:space="preserve"> la gestión del</w:t>
            </w:r>
            <w:r w:rsidRPr="0097395B">
              <w:t xml:space="preserve"> Sistema Europeo Común de Asilo y </w:t>
            </w:r>
            <w:r w:rsidRPr="0097395B">
              <w:rPr>
                <w:b/>
                <w:i/>
              </w:rPr>
              <w:t xml:space="preserve">la de </w:t>
            </w:r>
            <w:r w:rsidRPr="0097395B">
              <w:t xml:space="preserve">la política migratoria. El objetivo de la política de migración debe ser </w:t>
            </w:r>
            <w:r w:rsidRPr="0097395B">
              <w:rPr>
                <w:b/>
                <w:i/>
              </w:rPr>
              <w:t xml:space="preserve">garantizar la gestión eficiente de </w:t>
            </w:r>
            <w:r w:rsidRPr="0097395B">
              <w:t>los flujos migratorios</w:t>
            </w:r>
            <w:r w:rsidRPr="0097395B">
              <w:rPr>
                <w:b/>
                <w:i/>
              </w:rPr>
              <w:t>, el trato justo a los nacionales de terceros países que residan legalmente en Estados miembros</w:t>
            </w:r>
            <w:r w:rsidRPr="0097395B">
              <w:t xml:space="preserve"> y la prevención de la migración ilegal y tráfico ilícito de migrantes, así como medidas mejoradas para combatir estas actividades.</w:t>
            </w:r>
          </w:p>
        </w:tc>
        <w:tc>
          <w:tcPr>
            <w:tcW w:w="4876" w:type="dxa"/>
          </w:tcPr>
          <w:p w14:paraId="354D63DB" w14:textId="77777777" w:rsidR="00583B1D" w:rsidRPr="0097395B" w:rsidRDefault="00583B1D" w:rsidP="005D5AFC">
            <w:pPr>
              <w:pStyle w:val="Normal6a"/>
            </w:pPr>
            <w:r w:rsidRPr="0097395B">
              <w:t>(4)</w:t>
            </w:r>
            <w:r w:rsidRPr="0097395B">
              <w:tab/>
              <w:t>El marco común debe aunar</w:t>
            </w:r>
            <w:r w:rsidRPr="0097395B">
              <w:rPr>
                <w:b/>
                <w:i/>
              </w:rPr>
              <w:t xml:space="preserve"> el</w:t>
            </w:r>
            <w:r w:rsidRPr="0097395B">
              <w:t xml:space="preserve"> Sistema Europeo Común de Asilo y la política migratoria. El objetivo de la política de migración debe ser </w:t>
            </w:r>
            <w:r w:rsidRPr="0097395B">
              <w:rPr>
                <w:b/>
                <w:i/>
              </w:rPr>
              <w:t xml:space="preserve">principalmente reducir e impedir </w:t>
            </w:r>
            <w:r w:rsidRPr="0097395B">
              <w:t>los flujos migratorios</w:t>
            </w:r>
            <w:r w:rsidRPr="0097395B">
              <w:rPr>
                <w:b/>
                <w:i/>
              </w:rPr>
              <w:t xml:space="preserve"> mediante la eliminación de los factores de atracción, la protección eficaz de las fronteras exteriores</w:t>
            </w:r>
            <w:r w:rsidRPr="0097395B">
              <w:t xml:space="preserve"> y la prevención de la migración ilegal y tráfico ilícito de migrantes, así como medidas mejoradas para combatir estas actividades.</w:t>
            </w:r>
          </w:p>
        </w:tc>
      </w:tr>
    </w:tbl>
    <w:p w14:paraId="19AFE316"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BA7732D" w14:textId="77777777" w:rsidR="00583B1D" w:rsidRPr="0097395B" w:rsidRDefault="00583B1D" w:rsidP="00583B1D">
      <w:r w:rsidRPr="0097395B">
        <w:rPr>
          <w:rStyle w:val="HideTWBExt"/>
          <w:noProof w:val="0"/>
        </w:rPr>
        <w:t>&lt;/AmendB&gt;</w:t>
      </w:r>
    </w:p>
    <w:p w14:paraId="3E07321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209</w:t>
      </w:r>
      <w:r w:rsidRPr="0097395B">
        <w:rPr>
          <w:rStyle w:val="HideTWBExt"/>
          <w:b w:val="0"/>
          <w:noProof w:val="0"/>
        </w:rPr>
        <w:t>&lt;/NumAmB&gt;</w:t>
      </w:r>
    </w:p>
    <w:p w14:paraId="3519146A"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1E30F69C" w14:textId="77777777" w:rsidR="00583B1D" w:rsidRPr="0097395B" w:rsidRDefault="00583B1D" w:rsidP="00583B1D">
      <w:pPr>
        <w:pStyle w:val="NormalBold"/>
      </w:pPr>
      <w:r w:rsidRPr="0097395B">
        <w:rPr>
          <w:rStyle w:val="HideTWBExt"/>
          <w:b w:val="0"/>
          <w:noProof w:val="0"/>
        </w:rPr>
        <w:t>&lt;/RepeatBlock-By&gt;</w:t>
      </w:r>
    </w:p>
    <w:p w14:paraId="577178D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734C1F8" w14:textId="77777777" w:rsidR="00583B1D" w:rsidRPr="0097395B" w:rsidRDefault="00583B1D" w:rsidP="00583B1D">
      <w:pPr>
        <w:pStyle w:val="NormalBold"/>
      </w:pPr>
      <w:r w:rsidRPr="0097395B">
        <w:rPr>
          <w:rStyle w:val="HideTWBExt"/>
          <w:b w:val="0"/>
          <w:noProof w:val="0"/>
        </w:rPr>
        <w:t>&lt;Article&gt;</w:t>
      </w:r>
      <w:r w:rsidRPr="0097395B">
        <w:t>Considerando 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F6C0864" w14:textId="77777777" w:rsidTr="005D5AFC">
        <w:trPr>
          <w:trHeight w:val="240"/>
          <w:jc w:val="center"/>
        </w:trPr>
        <w:tc>
          <w:tcPr>
            <w:tcW w:w="9752" w:type="dxa"/>
            <w:gridSpan w:val="2"/>
          </w:tcPr>
          <w:p w14:paraId="7E020AFA" w14:textId="77777777" w:rsidR="00583B1D" w:rsidRPr="0097395B" w:rsidRDefault="00583B1D" w:rsidP="005D5AFC"/>
        </w:tc>
      </w:tr>
      <w:tr w:rsidR="00583B1D" w:rsidRPr="0097395B" w14:paraId="30E14598" w14:textId="77777777" w:rsidTr="005D5AFC">
        <w:trPr>
          <w:trHeight w:val="240"/>
          <w:jc w:val="center"/>
        </w:trPr>
        <w:tc>
          <w:tcPr>
            <w:tcW w:w="4876" w:type="dxa"/>
          </w:tcPr>
          <w:p w14:paraId="5E8AA9A3" w14:textId="77777777" w:rsidR="00583B1D" w:rsidRPr="0097395B" w:rsidRDefault="00583B1D" w:rsidP="005D5AFC">
            <w:pPr>
              <w:pStyle w:val="AmColumnHeading"/>
            </w:pPr>
            <w:r w:rsidRPr="0097395B">
              <w:t>Texto de la Comisión</w:t>
            </w:r>
          </w:p>
        </w:tc>
        <w:tc>
          <w:tcPr>
            <w:tcW w:w="4876" w:type="dxa"/>
          </w:tcPr>
          <w:p w14:paraId="089AACBB" w14:textId="77777777" w:rsidR="00583B1D" w:rsidRPr="0097395B" w:rsidRDefault="00583B1D" w:rsidP="005D5AFC">
            <w:pPr>
              <w:pStyle w:val="AmColumnHeading"/>
            </w:pPr>
            <w:r w:rsidRPr="0097395B">
              <w:t>Enmienda</w:t>
            </w:r>
          </w:p>
        </w:tc>
      </w:tr>
      <w:tr w:rsidR="00583B1D" w:rsidRPr="0097395B" w14:paraId="763BFA72" w14:textId="77777777" w:rsidTr="005D5AFC">
        <w:trPr>
          <w:jc w:val="center"/>
        </w:trPr>
        <w:tc>
          <w:tcPr>
            <w:tcW w:w="4876" w:type="dxa"/>
          </w:tcPr>
          <w:p w14:paraId="4D37B2E2" w14:textId="77777777" w:rsidR="00583B1D" w:rsidRPr="0097395B" w:rsidRDefault="00583B1D" w:rsidP="005D5AFC">
            <w:pPr>
              <w:pStyle w:val="Normal6a"/>
            </w:pPr>
            <w:r w:rsidRPr="0097395B">
              <w:rPr>
                <w:b/>
                <w:i/>
              </w:rPr>
              <w:t>(5)</w:t>
            </w:r>
            <w:r w:rsidRPr="0097395B">
              <w:tab/>
            </w:r>
            <w:r w:rsidRPr="0097395B">
              <w:rPr>
                <w:b/>
                <w:i/>
              </w:rPr>
              <w:t>El marco común es necesario para abordar de manera eficaz el fenómeno creciente de llegadas mixtas de personas que necesitan o no protección internacional, al mismo tiempo que se reconoce que las llegadas irregulares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protección internacional, los migrantes irregulares también deben también entrar en el ámbito de aplicación del presente Reglamento. El ámbito de aplicación del presente Reglamento debe incluir, asimismo, a los beneficiarios de protección internacional, personas reasentadas o admitidas y personas a las que se concede protección inmediata.</w:t>
            </w:r>
          </w:p>
        </w:tc>
        <w:tc>
          <w:tcPr>
            <w:tcW w:w="4876" w:type="dxa"/>
          </w:tcPr>
          <w:p w14:paraId="6CD659B2" w14:textId="77777777" w:rsidR="00583B1D" w:rsidRPr="0097395B" w:rsidRDefault="00583B1D" w:rsidP="005D5AFC">
            <w:pPr>
              <w:pStyle w:val="Normal6a"/>
            </w:pPr>
            <w:r w:rsidRPr="0097395B">
              <w:rPr>
                <w:b/>
                <w:i/>
              </w:rPr>
              <w:t>suprimido</w:t>
            </w:r>
          </w:p>
        </w:tc>
      </w:tr>
    </w:tbl>
    <w:p w14:paraId="7603E01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DB9F715" w14:textId="77777777" w:rsidR="00583B1D" w:rsidRPr="0097395B" w:rsidRDefault="00583B1D" w:rsidP="00583B1D">
      <w:r w:rsidRPr="0097395B">
        <w:rPr>
          <w:rStyle w:val="HideTWBExt"/>
          <w:noProof w:val="0"/>
        </w:rPr>
        <w:t>&lt;/AmendB&gt;</w:t>
      </w:r>
    </w:p>
    <w:p w14:paraId="3D05178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210</w:t>
      </w:r>
      <w:r w:rsidRPr="0097395B">
        <w:rPr>
          <w:rStyle w:val="HideTWBExt"/>
          <w:b w:val="0"/>
          <w:noProof w:val="0"/>
        </w:rPr>
        <w:t>&lt;/NumAmB&gt;</w:t>
      </w:r>
    </w:p>
    <w:p w14:paraId="07641778"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25E51B61" w14:textId="77777777" w:rsidR="00583B1D" w:rsidRPr="0097395B" w:rsidRDefault="00583B1D" w:rsidP="00583B1D">
      <w:pPr>
        <w:pStyle w:val="NormalBold"/>
      </w:pPr>
      <w:r w:rsidRPr="0097395B">
        <w:rPr>
          <w:rStyle w:val="HideTWBExt"/>
          <w:b w:val="0"/>
          <w:noProof w:val="0"/>
        </w:rPr>
        <w:t>&lt;/RepeatBlock-By&gt;</w:t>
      </w:r>
    </w:p>
    <w:p w14:paraId="6158285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E104BC1" w14:textId="77777777" w:rsidR="00583B1D" w:rsidRPr="0097395B" w:rsidRDefault="00583B1D" w:rsidP="00583B1D">
      <w:pPr>
        <w:pStyle w:val="NormalBold"/>
      </w:pPr>
      <w:r w:rsidRPr="0097395B">
        <w:rPr>
          <w:rStyle w:val="HideTWBExt"/>
          <w:b w:val="0"/>
          <w:noProof w:val="0"/>
        </w:rPr>
        <w:t>&lt;Article&gt;</w:t>
      </w:r>
      <w:r w:rsidRPr="0097395B">
        <w:t>Considerando 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DC11BA2" w14:textId="77777777" w:rsidTr="005D5AFC">
        <w:trPr>
          <w:trHeight w:val="240"/>
          <w:jc w:val="center"/>
        </w:trPr>
        <w:tc>
          <w:tcPr>
            <w:tcW w:w="9752" w:type="dxa"/>
            <w:gridSpan w:val="2"/>
          </w:tcPr>
          <w:p w14:paraId="2236DCCB" w14:textId="77777777" w:rsidR="00583B1D" w:rsidRPr="0097395B" w:rsidRDefault="00583B1D" w:rsidP="005D5AFC"/>
        </w:tc>
      </w:tr>
      <w:tr w:rsidR="00583B1D" w:rsidRPr="0097395B" w14:paraId="49FA981E" w14:textId="77777777" w:rsidTr="005D5AFC">
        <w:trPr>
          <w:trHeight w:val="240"/>
          <w:jc w:val="center"/>
        </w:trPr>
        <w:tc>
          <w:tcPr>
            <w:tcW w:w="4876" w:type="dxa"/>
          </w:tcPr>
          <w:p w14:paraId="644DDF0E" w14:textId="77777777" w:rsidR="00583B1D" w:rsidRPr="0097395B" w:rsidRDefault="00583B1D" w:rsidP="005D5AFC">
            <w:pPr>
              <w:pStyle w:val="AmColumnHeading"/>
            </w:pPr>
            <w:r w:rsidRPr="0097395B">
              <w:t>Texto de la Comisión</w:t>
            </w:r>
          </w:p>
        </w:tc>
        <w:tc>
          <w:tcPr>
            <w:tcW w:w="4876" w:type="dxa"/>
          </w:tcPr>
          <w:p w14:paraId="1A7307B0" w14:textId="77777777" w:rsidR="00583B1D" w:rsidRPr="0097395B" w:rsidRDefault="00583B1D" w:rsidP="005D5AFC">
            <w:pPr>
              <w:pStyle w:val="AmColumnHeading"/>
            </w:pPr>
            <w:r w:rsidRPr="0097395B">
              <w:t>Enmienda</w:t>
            </w:r>
          </w:p>
        </w:tc>
      </w:tr>
      <w:tr w:rsidR="00583B1D" w:rsidRPr="0097395B" w14:paraId="0828D2A4" w14:textId="77777777" w:rsidTr="005D5AFC">
        <w:trPr>
          <w:jc w:val="center"/>
        </w:trPr>
        <w:tc>
          <w:tcPr>
            <w:tcW w:w="4876" w:type="dxa"/>
          </w:tcPr>
          <w:p w14:paraId="2DAAA50B" w14:textId="77777777" w:rsidR="00583B1D" w:rsidRPr="0097395B" w:rsidRDefault="00583B1D" w:rsidP="005D5AFC">
            <w:pPr>
              <w:pStyle w:val="Normal6a"/>
            </w:pPr>
            <w:r w:rsidRPr="0097395B">
              <w:rPr>
                <w:b/>
                <w:i/>
              </w:rPr>
              <w:lastRenderedPageBreak/>
              <w:t>(5)</w:t>
            </w:r>
            <w:r w:rsidRPr="0097395B">
              <w:tab/>
            </w:r>
            <w:r w:rsidRPr="0097395B">
              <w:rPr>
                <w:b/>
                <w:i/>
              </w:rPr>
              <w:t>El marco común es necesario para abordar de manera eficaz el fenómeno creciente de llegadas mixtas de personas que necesitan o no protección internacional, al mismo tiempo que se reconoce que las llegadas irregulares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protección internacional, los migrantes irregulares también deben también entrar en el ámbito de aplicación del presente Reglamento. El ámbito de aplicación del presente Reglamento debe incluir, asimismo, a los beneficiarios de protección internacional, personas reasentadas o admitidas y personas a las que se concede protección inmediata.</w:t>
            </w:r>
          </w:p>
        </w:tc>
        <w:tc>
          <w:tcPr>
            <w:tcW w:w="4876" w:type="dxa"/>
          </w:tcPr>
          <w:p w14:paraId="068A714A" w14:textId="77777777" w:rsidR="00583B1D" w:rsidRPr="0097395B" w:rsidRDefault="00583B1D" w:rsidP="005D5AFC">
            <w:pPr>
              <w:pStyle w:val="Normal6a"/>
            </w:pPr>
            <w:r w:rsidRPr="0097395B">
              <w:rPr>
                <w:b/>
                <w:i/>
              </w:rPr>
              <w:t>suprimido</w:t>
            </w:r>
          </w:p>
        </w:tc>
      </w:tr>
    </w:tbl>
    <w:p w14:paraId="21259E3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B3480FF" w14:textId="77777777" w:rsidR="00583B1D" w:rsidRPr="0097395B" w:rsidRDefault="00583B1D" w:rsidP="00583B1D">
      <w:r w:rsidRPr="0097395B">
        <w:rPr>
          <w:rStyle w:val="HideTWBExt"/>
          <w:noProof w:val="0"/>
        </w:rPr>
        <w:t>&lt;/AmendB&gt;</w:t>
      </w:r>
    </w:p>
    <w:p w14:paraId="22F36B2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211</w:t>
      </w:r>
      <w:r w:rsidRPr="0097395B">
        <w:rPr>
          <w:rStyle w:val="HideTWBExt"/>
          <w:b w:val="0"/>
          <w:noProof w:val="0"/>
        </w:rPr>
        <w:t>&lt;/NumAmB&gt;</w:t>
      </w:r>
    </w:p>
    <w:p w14:paraId="6F62DCD5"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3EBEC885" w14:textId="77777777" w:rsidR="00583B1D" w:rsidRPr="0097395B" w:rsidRDefault="00583B1D" w:rsidP="00583B1D">
      <w:pPr>
        <w:pStyle w:val="NormalBold"/>
      </w:pPr>
      <w:r w:rsidRPr="0097395B">
        <w:rPr>
          <w:rStyle w:val="HideTWBExt"/>
          <w:b w:val="0"/>
          <w:noProof w:val="0"/>
        </w:rPr>
        <w:t>&lt;/RepeatBlock-By&gt;</w:t>
      </w:r>
    </w:p>
    <w:p w14:paraId="381F7AF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ABC6D95" w14:textId="77777777" w:rsidR="00583B1D" w:rsidRPr="0097395B" w:rsidRDefault="00583B1D" w:rsidP="00583B1D">
      <w:pPr>
        <w:pStyle w:val="NormalBold"/>
      </w:pPr>
      <w:r w:rsidRPr="0097395B">
        <w:rPr>
          <w:rStyle w:val="HideTWBExt"/>
          <w:b w:val="0"/>
          <w:noProof w:val="0"/>
        </w:rPr>
        <w:t>&lt;Article&gt;</w:t>
      </w:r>
      <w:r w:rsidRPr="0097395B">
        <w:t>Considerando 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A4EC995" w14:textId="77777777" w:rsidTr="005D5AFC">
        <w:trPr>
          <w:trHeight w:val="240"/>
          <w:jc w:val="center"/>
        </w:trPr>
        <w:tc>
          <w:tcPr>
            <w:tcW w:w="9752" w:type="dxa"/>
            <w:gridSpan w:val="2"/>
          </w:tcPr>
          <w:p w14:paraId="19C4B48A" w14:textId="77777777" w:rsidR="00583B1D" w:rsidRPr="0097395B" w:rsidRDefault="00583B1D" w:rsidP="005D5AFC"/>
        </w:tc>
      </w:tr>
      <w:tr w:rsidR="00583B1D" w:rsidRPr="0097395B" w14:paraId="12799266" w14:textId="77777777" w:rsidTr="005D5AFC">
        <w:trPr>
          <w:trHeight w:val="240"/>
          <w:jc w:val="center"/>
        </w:trPr>
        <w:tc>
          <w:tcPr>
            <w:tcW w:w="4876" w:type="dxa"/>
          </w:tcPr>
          <w:p w14:paraId="2B981C7E" w14:textId="77777777" w:rsidR="00583B1D" w:rsidRPr="0097395B" w:rsidRDefault="00583B1D" w:rsidP="005D5AFC">
            <w:pPr>
              <w:pStyle w:val="AmColumnHeading"/>
            </w:pPr>
            <w:r w:rsidRPr="0097395B">
              <w:t>Texto de la Comisión</w:t>
            </w:r>
          </w:p>
        </w:tc>
        <w:tc>
          <w:tcPr>
            <w:tcW w:w="4876" w:type="dxa"/>
          </w:tcPr>
          <w:p w14:paraId="0589CC91" w14:textId="77777777" w:rsidR="00583B1D" w:rsidRPr="0097395B" w:rsidRDefault="00583B1D" w:rsidP="005D5AFC">
            <w:pPr>
              <w:pStyle w:val="AmColumnHeading"/>
            </w:pPr>
            <w:r w:rsidRPr="0097395B">
              <w:t>Enmienda</w:t>
            </w:r>
          </w:p>
        </w:tc>
      </w:tr>
      <w:tr w:rsidR="00583B1D" w:rsidRPr="0097395B" w14:paraId="436ADCAB" w14:textId="77777777" w:rsidTr="005D5AFC">
        <w:trPr>
          <w:jc w:val="center"/>
        </w:trPr>
        <w:tc>
          <w:tcPr>
            <w:tcW w:w="4876" w:type="dxa"/>
          </w:tcPr>
          <w:p w14:paraId="5CF1FD9D" w14:textId="77777777" w:rsidR="00583B1D" w:rsidRPr="0097395B" w:rsidRDefault="00583B1D" w:rsidP="005D5AFC">
            <w:pPr>
              <w:pStyle w:val="Normal6a"/>
            </w:pPr>
            <w:r w:rsidRPr="0097395B">
              <w:t>(5)</w:t>
            </w:r>
            <w:r w:rsidRPr="0097395B">
              <w:tab/>
              <w:t xml:space="preserve">El marco común es necesario para </w:t>
            </w:r>
            <w:r w:rsidRPr="0097395B">
              <w:rPr>
                <w:b/>
                <w:i/>
              </w:rPr>
              <w:t>abordar de manera eficaz el fenómeno creciente de llegadas mixtas de personas que necesitan o no protección internacional, al mismo tiempo que se reconoce</w:t>
            </w:r>
            <w:r w:rsidRPr="0097395B">
              <w:t xml:space="preserve"> que las llegadas </w:t>
            </w:r>
            <w:r w:rsidRPr="0097395B">
              <w:rPr>
                <w:b/>
                <w:i/>
              </w:rPr>
              <w:t>irregulares</w:t>
            </w:r>
            <w:r w:rsidRPr="0097395B">
              <w:t xml:space="preserve"> de migrantes a la Unión no deben ser asumidas por los Estados miembros por separado, sino por la Unión en su conjunto. </w:t>
            </w:r>
            <w:r w:rsidRPr="0097395B">
              <w:rPr>
                <w:b/>
                <w:i/>
              </w:rPr>
              <w:t xml:space="preserve">Para garantizar que los Estados miembros disponen de las herramientas necesarias para hacer frente de forma eficaz a este desafío, además de los solicitantes de </w:t>
            </w:r>
            <w:r w:rsidRPr="0097395B">
              <w:rPr>
                <w:b/>
                <w:i/>
              </w:rPr>
              <w:lastRenderedPageBreak/>
              <w:t>protección internacional, los migrantes irregulares también deben también entrar en el ámbito de aplicación del presente Reglamento. El ámbito de aplicación del presente Reglamento debe incluir, asimismo, a los beneficiarios de protección internacional, personas reasentadas o admitidas y personas a las que se concede protección inmediata.</w:t>
            </w:r>
          </w:p>
        </w:tc>
        <w:tc>
          <w:tcPr>
            <w:tcW w:w="4876" w:type="dxa"/>
          </w:tcPr>
          <w:p w14:paraId="4A9B5078" w14:textId="77777777" w:rsidR="00583B1D" w:rsidRPr="0097395B" w:rsidRDefault="00583B1D" w:rsidP="005D5AFC">
            <w:pPr>
              <w:pStyle w:val="Normal6a"/>
            </w:pPr>
            <w:r w:rsidRPr="0097395B">
              <w:lastRenderedPageBreak/>
              <w:t>(5)</w:t>
            </w:r>
            <w:r w:rsidRPr="0097395B">
              <w:tab/>
              <w:t xml:space="preserve">El marco común es necesario para </w:t>
            </w:r>
            <w:r w:rsidRPr="0097395B">
              <w:rPr>
                <w:b/>
                <w:i/>
              </w:rPr>
              <w:t>reconocer</w:t>
            </w:r>
            <w:r w:rsidRPr="0097395B">
              <w:t xml:space="preserve"> que </w:t>
            </w:r>
            <w:r w:rsidRPr="0097395B">
              <w:rPr>
                <w:b/>
                <w:i/>
              </w:rPr>
              <w:t xml:space="preserve">la responsabilidad por </w:t>
            </w:r>
            <w:r w:rsidRPr="0097395B">
              <w:t xml:space="preserve">las llegadas de migrantes </w:t>
            </w:r>
            <w:r w:rsidRPr="0097395B">
              <w:rPr>
                <w:b/>
                <w:i/>
              </w:rPr>
              <w:t>y de solicitantes de asilo</w:t>
            </w:r>
            <w:r w:rsidRPr="0097395B">
              <w:t xml:space="preserve"> a la Unión no deben ser asumidas por los Estados miembros por separado, sino por la Unión en su conjunto.</w:t>
            </w:r>
          </w:p>
        </w:tc>
      </w:tr>
    </w:tbl>
    <w:p w14:paraId="75A0542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2C83ED2" w14:textId="77777777" w:rsidR="00583B1D" w:rsidRPr="0097395B" w:rsidRDefault="00583B1D" w:rsidP="00583B1D">
      <w:r w:rsidRPr="0097395B">
        <w:rPr>
          <w:rStyle w:val="HideTWBExt"/>
          <w:noProof w:val="0"/>
        </w:rPr>
        <w:t>&lt;/AmendB&gt;</w:t>
      </w:r>
    </w:p>
    <w:p w14:paraId="5CA1336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212</w:t>
      </w:r>
      <w:r w:rsidRPr="0097395B">
        <w:rPr>
          <w:rStyle w:val="HideTWBExt"/>
          <w:b w:val="0"/>
          <w:noProof w:val="0"/>
        </w:rPr>
        <w:t>&lt;/NumAmB&gt;</w:t>
      </w:r>
    </w:p>
    <w:p w14:paraId="2F3D93CB"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685B8E03" w14:textId="77777777" w:rsidR="00583B1D" w:rsidRPr="0097395B" w:rsidRDefault="00583B1D" w:rsidP="00583B1D">
      <w:pPr>
        <w:pStyle w:val="NormalBold"/>
      </w:pPr>
      <w:r w:rsidRPr="0097395B">
        <w:rPr>
          <w:rStyle w:val="HideTWBExt"/>
          <w:b w:val="0"/>
          <w:noProof w:val="0"/>
        </w:rPr>
        <w:t>&lt;/RepeatBlock-By&gt;</w:t>
      </w:r>
    </w:p>
    <w:p w14:paraId="1B63FCE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5EB0941" w14:textId="77777777" w:rsidR="00583B1D" w:rsidRPr="0097395B" w:rsidRDefault="00583B1D" w:rsidP="00583B1D">
      <w:pPr>
        <w:pStyle w:val="NormalBold"/>
      </w:pPr>
      <w:r w:rsidRPr="0097395B">
        <w:rPr>
          <w:rStyle w:val="HideTWBExt"/>
          <w:b w:val="0"/>
          <w:noProof w:val="0"/>
        </w:rPr>
        <w:t>&lt;Article&gt;</w:t>
      </w:r>
      <w:r w:rsidRPr="0097395B">
        <w:t>Considerando 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305509D" w14:textId="77777777" w:rsidTr="005D5AFC">
        <w:trPr>
          <w:trHeight w:val="240"/>
          <w:jc w:val="center"/>
        </w:trPr>
        <w:tc>
          <w:tcPr>
            <w:tcW w:w="9752" w:type="dxa"/>
            <w:gridSpan w:val="2"/>
          </w:tcPr>
          <w:p w14:paraId="04CEF7CE" w14:textId="77777777" w:rsidR="00583B1D" w:rsidRPr="0097395B" w:rsidRDefault="00583B1D" w:rsidP="005D5AFC"/>
        </w:tc>
      </w:tr>
      <w:tr w:rsidR="00583B1D" w:rsidRPr="0097395B" w14:paraId="63BC0715" w14:textId="77777777" w:rsidTr="005D5AFC">
        <w:trPr>
          <w:trHeight w:val="240"/>
          <w:jc w:val="center"/>
        </w:trPr>
        <w:tc>
          <w:tcPr>
            <w:tcW w:w="4876" w:type="dxa"/>
          </w:tcPr>
          <w:p w14:paraId="4DF2420B" w14:textId="77777777" w:rsidR="00583B1D" w:rsidRPr="0097395B" w:rsidRDefault="00583B1D" w:rsidP="005D5AFC">
            <w:pPr>
              <w:pStyle w:val="AmColumnHeading"/>
            </w:pPr>
            <w:r w:rsidRPr="0097395B">
              <w:t>Texto de la Comisión</w:t>
            </w:r>
          </w:p>
        </w:tc>
        <w:tc>
          <w:tcPr>
            <w:tcW w:w="4876" w:type="dxa"/>
          </w:tcPr>
          <w:p w14:paraId="61DC83E0" w14:textId="77777777" w:rsidR="00583B1D" w:rsidRPr="0097395B" w:rsidRDefault="00583B1D" w:rsidP="005D5AFC">
            <w:pPr>
              <w:pStyle w:val="AmColumnHeading"/>
            </w:pPr>
            <w:r w:rsidRPr="0097395B">
              <w:t>Enmienda</w:t>
            </w:r>
          </w:p>
        </w:tc>
      </w:tr>
      <w:tr w:rsidR="00583B1D" w:rsidRPr="0097395B" w14:paraId="68499BDA" w14:textId="77777777" w:rsidTr="005D5AFC">
        <w:trPr>
          <w:jc w:val="center"/>
        </w:trPr>
        <w:tc>
          <w:tcPr>
            <w:tcW w:w="4876" w:type="dxa"/>
          </w:tcPr>
          <w:p w14:paraId="3F68A13F" w14:textId="77777777" w:rsidR="00583B1D" w:rsidRPr="0097395B" w:rsidRDefault="00583B1D" w:rsidP="005D5AFC">
            <w:pPr>
              <w:pStyle w:val="Normal6a"/>
            </w:pPr>
            <w:r w:rsidRPr="0097395B">
              <w:t>(5)</w:t>
            </w:r>
            <w:r w:rsidRPr="0097395B">
              <w:tab/>
              <w:t xml:space="preserve">El marco común es necesario para abordar de manera eficaz el fenómeno creciente de llegadas mixtas de personas que necesitan o no protección internacional, al mismo tiempo que se reconoce que las llegadas irregulares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protección internacional, los migrantes irregulares también deben también entrar en el ámbito de aplicación del presente Reglamento. </w:t>
            </w:r>
            <w:r w:rsidRPr="0097395B">
              <w:rPr>
                <w:b/>
                <w:i/>
              </w:rPr>
              <w:t>El ámbito de aplicación del presente Reglamento debe incluir, asimismo, a los beneficiarios de protección internacional, personas reasentadas o admitidas y personas a las que se concede protección inmediata.</w:t>
            </w:r>
          </w:p>
        </w:tc>
        <w:tc>
          <w:tcPr>
            <w:tcW w:w="4876" w:type="dxa"/>
          </w:tcPr>
          <w:p w14:paraId="2BFEC7F4" w14:textId="77777777" w:rsidR="00583B1D" w:rsidRPr="0097395B" w:rsidRDefault="00583B1D" w:rsidP="005D5AFC">
            <w:pPr>
              <w:pStyle w:val="Normal6a"/>
            </w:pPr>
            <w:r w:rsidRPr="0097395B">
              <w:t>(5)</w:t>
            </w:r>
            <w:r w:rsidRPr="0097395B">
              <w:tab/>
              <w:t>El marco común es necesario para abordar de manera eficaz el fenómeno creciente de llegadas mixtas de personas que necesitan o no protección internacional, al mismo tiempo que se reconoce que las llegadas irregulares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protección internacional, los migrantes irregulares también deben también entrar en el ámbito de aplicación del presente Reglamento.</w:t>
            </w:r>
          </w:p>
        </w:tc>
      </w:tr>
    </w:tbl>
    <w:p w14:paraId="6AECED95"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E6362D8" w14:textId="77777777" w:rsidR="00583B1D" w:rsidRPr="0097395B" w:rsidRDefault="00583B1D" w:rsidP="00583B1D">
      <w:r w:rsidRPr="0097395B">
        <w:rPr>
          <w:rStyle w:val="HideTWBExt"/>
          <w:noProof w:val="0"/>
        </w:rPr>
        <w:t>&lt;/AmendB&gt;</w:t>
      </w:r>
    </w:p>
    <w:p w14:paraId="497DA62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213</w:t>
      </w:r>
      <w:r w:rsidRPr="0097395B">
        <w:rPr>
          <w:rStyle w:val="HideTWBExt"/>
          <w:b w:val="0"/>
          <w:noProof w:val="0"/>
        </w:rPr>
        <w:t>&lt;/NumAmB&gt;</w:t>
      </w:r>
    </w:p>
    <w:p w14:paraId="745C6A8D"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1870A680" w14:textId="77777777" w:rsidR="00583B1D" w:rsidRPr="0097395B" w:rsidRDefault="00583B1D" w:rsidP="00583B1D">
      <w:pPr>
        <w:pStyle w:val="NormalBold"/>
      </w:pPr>
      <w:r w:rsidRPr="0097395B">
        <w:rPr>
          <w:rStyle w:val="HideTWBExt"/>
          <w:b w:val="0"/>
          <w:noProof w:val="0"/>
        </w:rPr>
        <w:t>&lt;/RepeatBlock-By&gt;</w:t>
      </w:r>
    </w:p>
    <w:p w14:paraId="34B038F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7864BF9" w14:textId="77777777" w:rsidR="00583B1D" w:rsidRPr="0097395B" w:rsidRDefault="00583B1D" w:rsidP="00583B1D">
      <w:pPr>
        <w:pStyle w:val="NormalBold"/>
      </w:pPr>
      <w:r w:rsidRPr="0097395B">
        <w:rPr>
          <w:rStyle w:val="HideTWBExt"/>
          <w:b w:val="0"/>
          <w:noProof w:val="0"/>
        </w:rPr>
        <w:t>&lt;Article&gt;</w:t>
      </w:r>
      <w:r w:rsidRPr="0097395B">
        <w:t>Considerando 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1ED13D0" w14:textId="77777777" w:rsidTr="005D5AFC">
        <w:trPr>
          <w:trHeight w:val="240"/>
          <w:jc w:val="center"/>
        </w:trPr>
        <w:tc>
          <w:tcPr>
            <w:tcW w:w="9752" w:type="dxa"/>
            <w:gridSpan w:val="2"/>
          </w:tcPr>
          <w:p w14:paraId="261D6D0B" w14:textId="77777777" w:rsidR="00583B1D" w:rsidRPr="0097395B" w:rsidRDefault="00583B1D" w:rsidP="005D5AFC"/>
        </w:tc>
      </w:tr>
      <w:tr w:rsidR="00583B1D" w:rsidRPr="0097395B" w14:paraId="4E9EEA32" w14:textId="77777777" w:rsidTr="005D5AFC">
        <w:trPr>
          <w:trHeight w:val="240"/>
          <w:jc w:val="center"/>
        </w:trPr>
        <w:tc>
          <w:tcPr>
            <w:tcW w:w="4876" w:type="dxa"/>
          </w:tcPr>
          <w:p w14:paraId="0F1E0415" w14:textId="77777777" w:rsidR="00583B1D" w:rsidRPr="0097395B" w:rsidRDefault="00583B1D" w:rsidP="005D5AFC">
            <w:pPr>
              <w:pStyle w:val="AmColumnHeading"/>
            </w:pPr>
            <w:r w:rsidRPr="0097395B">
              <w:t>Texto de la Comisión</w:t>
            </w:r>
          </w:p>
        </w:tc>
        <w:tc>
          <w:tcPr>
            <w:tcW w:w="4876" w:type="dxa"/>
          </w:tcPr>
          <w:p w14:paraId="0D8F543A" w14:textId="77777777" w:rsidR="00583B1D" w:rsidRPr="0097395B" w:rsidRDefault="00583B1D" w:rsidP="005D5AFC">
            <w:pPr>
              <w:pStyle w:val="AmColumnHeading"/>
            </w:pPr>
            <w:r w:rsidRPr="0097395B">
              <w:t>Enmienda</w:t>
            </w:r>
          </w:p>
        </w:tc>
      </w:tr>
      <w:tr w:rsidR="00583B1D" w:rsidRPr="0097395B" w14:paraId="08E80ACD" w14:textId="77777777" w:rsidTr="005D5AFC">
        <w:trPr>
          <w:jc w:val="center"/>
        </w:trPr>
        <w:tc>
          <w:tcPr>
            <w:tcW w:w="4876" w:type="dxa"/>
          </w:tcPr>
          <w:p w14:paraId="418B51B0" w14:textId="77777777" w:rsidR="00583B1D" w:rsidRPr="0097395B" w:rsidRDefault="00583B1D" w:rsidP="005D5AFC">
            <w:pPr>
              <w:pStyle w:val="Normal6a"/>
            </w:pPr>
            <w:r w:rsidRPr="0097395B">
              <w:t>(5)</w:t>
            </w:r>
            <w:r w:rsidRPr="0097395B">
              <w:tab/>
              <w:t xml:space="preserve">El marco común es necesario para </w:t>
            </w:r>
            <w:r w:rsidRPr="0097395B">
              <w:rPr>
                <w:b/>
                <w:i/>
              </w:rPr>
              <w:t>abordar</w:t>
            </w:r>
            <w:r w:rsidRPr="0097395B">
              <w:t xml:space="preserve"> de manera eficaz el fenómeno </w:t>
            </w:r>
            <w:r w:rsidRPr="0097395B">
              <w:rPr>
                <w:b/>
                <w:i/>
              </w:rPr>
              <w:t>creciente</w:t>
            </w:r>
            <w:r w:rsidRPr="0097395B">
              <w:t xml:space="preserve"> de llegadas mixtas de personas que necesitan o no protección internacional, al mismo tiempo que se reconoce que las llegadas </w:t>
            </w:r>
            <w:r w:rsidRPr="0097395B">
              <w:rPr>
                <w:b/>
                <w:i/>
              </w:rPr>
              <w:t>irregulares</w:t>
            </w:r>
            <w:r w:rsidRPr="0097395B">
              <w:t xml:space="preserve">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protección internacional, los migrantes </w:t>
            </w:r>
            <w:r w:rsidRPr="0097395B">
              <w:rPr>
                <w:b/>
                <w:i/>
              </w:rPr>
              <w:t>irregulares</w:t>
            </w:r>
            <w:r w:rsidRPr="0097395B">
              <w:t xml:space="preserve"> también deben también entrar en el ámbito de aplicación del presente Reglamento. </w:t>
            </w:r>
            <w:r w:rsidRPr="0097395B">
              <w:rPr>
                <w:b/>
                <w:i/>
              </w:rPr>
              <w:t>El ámbito de aplicación del presente Reglamento debe incluir, asimismo, a los beneficiarios de protección internacional, personas reasentadas o admitidas y personas a las que se concede protección inmediata.</w:t>
            </w:r>
          </w:p>
        </w:tc>
        <w:tc>
          <w:tcPr>
            <w:tcW w:w="4876" w:type="dxa"/>
          </w:tcPr>
          <w:p w14:paraId="18C99865" w14:textId="77777777" w:rsidR="00583B1D" w:rsidRPr="0097395B" w:rsidRDefault="00583B1D" w:rsidP="005D5AFC">
            <w:pPr>
              <w:pStyle w:val="Normal6a"/>
            </w:pPr>
            <w:r w:rsidRPr="0097395B">
              <w:t>(5)</w:t>
            </w:r>
            <w:r w:rsidRPr="0097395B">
              <w:tab/>
              <w:t xml:space="preserve">El marco común es necesario para </w:t>
            </w:r>
            <w:r w:rsidRPr="0097395B">
              <w:rPr>
                <w:b/>
                <w:i/>
              </w:rPr>
              <w:t>prevenir</w:t>
            </w:r>
            <w:r w:rsidRPr="0097395B">
              <w:t xml:space="preserve"> de manera eficaz </w:t>
            </w:r>
            <w:r w:rsidRPr="0097395B">
              <w:rPr>
                <w:b/>
                <w:i/>
              </w:rPr>
              <w:t>los crecientes flujos de entrada y abordar</w:t>
            </w:r>
            <w:r w:rsidRPr="0097395B">
              <w:t xml:space="preserve"> el fenómeno de llegadas mixtas de personas que necesitan o no protección internacional, al mismo tiempo que se reconoce que las llegadas </w:t>
            </w:r>
            <w:r w:rsidRPr="0097395B">
              <w:rPr>
                <w:b/>
                <w:i/>
              </w:rPr>
              <w:t>ilegales</w:t>
            </w:r>
            <w:r w:rsidRPr="0097395B">
              <w:t xml:space="preserve">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protección internacional, los migrantes </w:t>
            </w:r>
            <w:r w:rsidRPr="0097395B">
              <w:rPr>
                <w:b/>
                <w:i/>
              </w:rPr>
              <w:t>que cruzan ilegalmente las fronteras</w:t>
            </w:r>
            <w:r w:rsidRPr="0097395B">
              <w:t xml:space="preserve"> también deben también entrar en el ámbito de aplicación del presente Reglamento.</w:t>
            </w:r>
          </w:p>
        </w:tc>
      </w:tr>
    </w:tbl>
    <w:p w14:paraId="48F2FF1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D31CE8F" w14:textId="77777777" w:rsidR="00583B1D" w:rsidRPr="0097395B" w:rsidRDefault="00583B1D" w:rsidP="00583B1D">
      <w:r w:rsidRPr="0097395B">
        <w:rPr>
          <w:rStyle w:val="HideTWBExt"/>
          <w:noProof w:val="0"/>
        </w:rPr>
        <w:t>&lt;/AmendB&gt;</w:t>
      </w:r>
    </w:p>
    <w:p w14:paraId="23D9CDA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214</w:t>
      </w:r>
      <w:r w:rsidRPr="0097395B">
        <w:rPr>
          <w:rStyle w:val="HideTWBExt"/>
          <w:b w:val="0"/>
          <w:noProof w:val="0"/>
        </w:rPr>
        <w:t>&lt;/NumAmB&gt;</w:t>
      </w:r>
    </w:p>
    <w:p w14:paraId="75B3B13F"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09A3AA76" w14:textId="77777777" w:rsidR="00583B1D" w:rsidRPr="0097395B" w:rsidRDefault="00583B1D" w:rsidP="00583B1D">
      <w:pPr>
        <w:pStyle w:val="NormalBold"/>
      </w:pPr>
      <w:r w:rsidRPr="0097395B">
        <w:rPr>
          <w:rStyle w:val="HideTWBExt"/>
          <w:b w:val="0"/>
          <w:noProof w:val="0"/>
        </w:rPr>
        <w:t>&lt;/RepeatBlock-By&gt;</w:t>
      </w:r>
    </w:p>
    <w:p w14:paraId="66CF2BF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4D74873" w14:textId="77777777" w:rsidR="00583B1D" w:rsidRPr="0097395B" w:rsidRDefault="00583B1D" w:rsidP="00583B1D">
      <w:pPr>
        <w:pStyle w:val="NormalBold"/>
      </w:pPr>
      <w:r w:rsidRPr="0097395B">
        <w:rPr>
          <w:rStyle w:val="HideTWBExt"/>
          <w:b w:val="0"/>
          <w:noProof w:val="0"/>
        </w:rPr>
        <w:t>&lt;Article&gt;</w:t>
      </w:r>
      <w:r w:rsidRPr="0097395B">
        <w:t>Considerando 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18DA601" w14:textId="77777777" w:rsidTr="005D5AFC">
        <w:trPr>
          <w:trHeight w:val="240"/>
          <w:jc w:val="center"/>
        </w:trPr>
        <w:tc>
          <w:tcPr>
            <w:tcW w:w="9752" w:type="dxa"/>
            <w:gridSpan w:val="2"/>
          </w:tcPr>
          <w:p w14:paraId="42033ED1" w14:textId="77777777" w:rsidR="00583B1D" w:rsidRPr="0097395B" w:rsidRDefault="00583B1D" w:rsidP="005D5AFC"/>
        </w:tc>
      </w:tr>
      <w:tr w:rsidR="00583B1D" w:rsidRPr="0097395B" w14:paraId="0F91A499" w14:textId="77777777" w:rsidTr="005D5AFC">
        <w:trPr>
          <w:trHeight w:val="240"/>
          <w:jc w:val="center"/>
        </w:trPr>
        <w:tc>
          <w:tcPr>
            <w:tcW w:w="4876" w:type="dxa"/>
          </w:tcPr>
          <w:p w14:paraId="0226322F" w14:textId="77777777" w:rsidR="00583B1D" w:rsidRPr="0097395B" w:rsidRDefault="00583B1D" w:rsidP="005D5AFC">
            <w:pPr>
              <w:pStyle w:val="AmColumnHeading"/>
            </w:pPr>
            <w:r w:rsidRPr="0097395B">
              <w:t>Texto de la Comisión</w:t>
            </w:r>
          </w:p>
        </w:tc>
        <w:tc>
          <w:tcPr>
            <w:tcW w:w="4876" w:type="dxa"/>
          </w:tcPr>
          <w:p w14:paraId="0E5FE2EF" w14:textId="77777777" w:rsidR="00583B1D" w:rsidRPr="0097395B" w:rsidRDefault="00583B1D" w:rsidP="005D5AFC">
            <w:pPr>
              <w:pStyle w:val="AmColumnHeading"/>
            </w:pPr>
            <w:r w:rsidRPr="0097395B">
              <w:t>Enmienda</w:t>
            </w:r>
          </w:p>
        </w:tc>
      </w:tr>
      <w:tr w:rsidR="00583B1D" w:rsidRPr="0097395B" w14:paraId="50A3C892" w14:textId="77777777" w:rsidTr="005D5AFC">
        <w:trPr>
          <w:jc w:val="center"/>
        </w:trPr>
        <w:tc>
          <w:tcPr>
            <w:tcW w:w="4876" w:type="dxa"/>
          </w:tcPr>
          <w:p w14:paraId="61644DC8" w14:textId="77777777" w:rsidR="00583B1D" w:rsidRPr="0097395B" w:rsidRDefault="00583B1D" w:rsidP="005D5AFC">
            <w:pPr>
              <w:pStyle w:val="Normal6a"/>
            </w:pPr>
            <w:r w:rsidRPr="0097395B">
              <w:lastRenderedPageBreak/>
              <w:t>(5)</w:t>
            </w:r>
            <w:r w:rsidRPr="0097395B">
              <w:tab/>
            </w:r>
            <w:r w:rsidRPr="0097395B">
              <w:rPr>
                <w:b/>
                <w:i/>
              </w:rPr>
              <w:t>El marco común</w:t>
            </w:r>
            <w:r w:rsidRPr="0097395B">
              <w:t xml:space="preserve"> es </w:t>
            </w:r>
            <w:r w:rsidRPr="0097395B">
              <w:rPr>
                <w:b/>
                <w:i/>
              </w:rPr>
              <w:t>necesario para</w:t>
            </w:r>
            <w:r w:rsidRPr="0097395B">
              <w:t xml:space="preserve"> abordar de manera eficaz </w:t>
            </w:r>
            <w:r w:rsidRPr="0097395B">
              <w:rPr>
                <w:b/>
                <w:i/>
              </w:rPr>
              <w:t xml:space="preserve">el fenómeno creciente de llegadas mixtas de personas que necesitan o no protección internacional, al mismo tiempo que se reconoce que las llegadas irregulares de migrantes a la Unión no deben ser asumidas por </w:t>
            </w:r>
            <w:r w:rsidRPr="0097395B">
              <w:t>los Estados miembros</w:t>
            </w:r>
            <w:r w:rsidRPr="0097395B">
              <w:rPr>
                <w:b/>
                <w:i/>
              </w:rPr>
              <w:t xml:space="preserve"> por separado, sino por la Unión en su conjunto</w:t>
            </w:r>
            <w:r w:rsidRPr="0097395B">
              <w:t xml:space="preserve">. Para garantizar que los Estados miembros disponen de las herramientas necesarias para hacer frente de forma eficaz a </w:t>
            </w:r>
            <w:r w:rsidRPr="0097395B">
              <w:rPr>
                <w:b/>
                <w:i/>
              </w:rPr>
              <w:t>este desafío</w:t>
            </w:r>
            <w:r w:rsidRPr="0097395B">
              <w:t>,</w:t>
            </w:r>
            <w:r w:rsidRPr="0097395B">
              <w:rPr>
                <w:b/>
                <w:i/>
              </w:rPr>
              <w:t xml:space="preserve"> además de los solicitantes de protección internacional, los migrantes irregulares también deben también entrar en el ámbito de aplicación del presente Reglamento. </w:t>
            </w:r>
            <w:r w:rsidRPr="0097395B">
              <w:t>El</w:t>
            </w:r>
            <w:r w:rsidRPr="0097395B">
              <w:rPr>
                <w:b/>
                <w:i/>
              </w:rPr>
              <w:t xml:space="preserve"> ámbito de aplicación del</w:t>
            </w:r>
            <w:r w:rsidRPr="0097395B">
              <w:t xml:space="preserve"> presente Reglamento </w:t>
            </w:r>
            <w:r w:rsidRPr="0097395B">
              <w:rPr>
                <w:b/>
                <w:i/>
              </w:rPr>
              <w:t>debe incluir, asimismo, a los beneficiarios de protección internacional, personas reasentadas o admitidas y personas a las que se concede protección inmediata</w:t>
            </w:r>
            <w:r w:rsidRPr="0097395B">
              <w:t>.</w:t>
            </w:r>
          </w:p>
        </w:tc>
        <w:tc>
          <w:tcPr>
            <w:tcW w:w="4876" w:type="dxa"/>
          </w:tcPr>
          <w:p w14:paraId="6008E771" w14:textId="77777777" w:rsidR="00583B1D" w:rsidRPr="0097395B" w:rsidRDefault="00583B1D" w:rsidP="005D5AFC">
            <w:pPr>
              <w:pStyle w:val="Normal6a"/>
            </w:pPr>
            <w:r w:rsidRPr="0097395B">
              <w:t>(5)</w:t>
            </w:r>
            <w:r w:rsidRPr="0097395B">
              <w:tab/>
              <w:t xml:space="preserve">Es </w:t>
            </w:r>
            <w:r w:rsidRPr="0097395B">
              <w:rPr>
                <w:b/>
                <w:i/>
              </w:rPr>
              <w:t xml:space="preserve">necesaria una política de no interferencia en el derecho de los Estados miembros a proteger sus fronteras. Esto garantizará una capacidad para </w:t>
            </w:r>
            <w:r w:rsidRPr="0097395B">
              <w:t xml:space="preserve">abordar de manera eficaz </w:t>
            </w:r>
            <w:r w:rsidRPr="0097395B">
              <w:rPr>
                <w:b/>
                <w:i/>
              </w:rPr>
              <w:t xml:space="preserve">los crecientes niveles de migración masiva ilegal y la guerra híbrida contra </w:t>
            </w:r>
            <w:r w:rsidRPr="0097395B">
              <w:t xml:space="preserve">los Estados miembros. Para garantizar que los Estados miembros disponen de las herramientas necesarias para hacer frente de forma eficaz a </w:t>
            </w:r>
            <w:r w:rsidRPr="0097395B">
              <w:rPr>
                <w:b/>
                <w:i/>
              </w:rPr>
              <w:t>esta amenaza</w:t>
            </w:r>
            <w:r w:rsidRPr="0097395B">
              <w:t xml:space="preserve">, el presente Reglamento </w:t>
            </w:r>
            <w:r w:rsidRPr="0097395B">
              <w:rPr>
                <w:b/>
                <w:i/>
              </w:rPr>
              <w:t>garantizará que la Comisión y el Parlamento no interfieran en los derechos soberanos de los Estados miembros</w:t>
            </w:r>
            <w:r w:rsidRPr="0097395B">
              <w:t>.</w:t>
            </w:r>
          </w:p>
        </w:tc>
      </w:tr>
    </w:tbl>
    <w:p w14:paraId="36525FC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13248B7" w14:textId="77777777" w:rsidR="00583B1D" w:rsidRPr="0097395B" w:rsidRDefault="00583B1D" w:rsidP="00583B1D">
      <w:r w:rsidRPr="0097395B">
        <w:rPr>
          <w:rStyle w:val="HideTWBExt"/>
          <w:noProof w:val="0"/>
        </w:rPr>
        <w:t>&lt;/AmendB&gt;</w:t>
      </w:r>
    </w:p>
    <w:p w14:paraId="2C31CC2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215</w:t>
      </w:r>
      <w:r w:rsidRPr="0097395B">
        <w:rPr>
          <w:rStyle w:val="HideTWBExt"/>
          <w:b w:val="0"/>
          <w:noProof w:val="0"/>
        </w:rPr>
        <w:t>&lt;/NumAmB&gt;</w:t>
      </w:r>
    </w:p>
    <w:p w14:paraId="0D71487D"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4DF69ADB" w14:textId="77777777" w:rsidR="00583B1D" w:rsidRPr="0097395B" w:rsidRDefault="00583B1D" w:rsidP="00583B1D">
      <w:pPr>
        <w:pStyle w:val="NormalBold"/>
      </w:pPr>
      <w:r w:rsidRPr="0097395B">
        <w:rPr>
          <w:rStyle w:val="HideTWBExt"/>
          <w:b w:val="0"/>
          <w:noProof w:val="0"/>
        </w:rPr>
        <w:t>&lt;/RepeatBlock-By&gt;</w:t>
      </w:r>
    </w:p>
    <w:p w14:paraId="089FAD4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0C7884F" w14:textId="77777777" w:rsidR="00583B1D" w:rsidRPr="0097395B" w:rsidRDefault="00583B1D" w:rsidP="00583B1D">
      <w:pPr>
        <w:pStyle w:val="NormalBold"/>
      </w:pPr>
      <w:r w:rsidRPr="0097395B">
        <w:rPr>
          <w:rStyle w:val="HideTWBExt"/>
          <w:b w:val="0"/>
          <w:noProof w:val="0"/>
        </w:rPr>
        <w:t>&lt;Article&gt;</w:t>
      </w:r>
      <w:r w:rsidRPr="0097395B">
        <w:t>Considerando 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28769A7" w14:textId="77777777" w:rsidTr="005D5AFC">
        <w:trPr>
          <w:trHeight w:val="240"/>
          <w:jc w:val="center"/>
        </w:trPr>
        <w:tc>
          <w:tcPr>
            <w:tcW w:w="9752" w:type="dxa"/>
            <w:gridSpan w:val="2"/>
          </w:tcPr>
          <w:p w14:paraId="31C520C8" w14:textId="77777777" w:rsidR="00583B1D" w:rsidRPr="0097395B" w:rsidRDefault="00583B1D" w:rsidP="005D5AFC"/>
        </w:tc>
      </w:tr>
      <w:tr w:rsidR="00583B1D" w:rsidRPr="0097395B" w14:paraId="31C5B828" w14:textId="77777777" w:rsidTr="005D5AFC">
        <w:trPr>
          <w:trHeight w:val="240"/>
          <w:jc w:val="center"/>
        </w:trPr>
        <w:tc>
          <w:tcPr>
            <w:tcW w:w="4876" w:type="dxa"/>
          </w:tcPr>
          <w:p w14:paraId="4FED1312" w14:textId="77777777" w:rsidR="00583B1D" w:rsidRPr="0097395B" w:rsidRDefault="00583B1D" w:rsidP="005D5AFC">
            <w:pPr>
              <w:pStyle w:val="AmColumnHeading"/>
            </w:pPr>
            <w:r w:rsidRPr="0097395B">
              <w:t>Texto de la Comisión</w:t>
            </w:r>
          </w:p>
        </w:tc>
        <w:tc>
          <w:tcPr>
            <w:tcW w:w="4876" w:type="dxa"/>
          </w:tcPr>
          <w:p w14:paraId="5501667D" w14:textId="77777777" w:rsidR="00583B1D" w:rsidRPr="0097395B" w:rsidRDefault="00583B1D" w:rsidP="005D5AFC">
            <w:pPr>
              <w:pStyle w:val="AmColumnHeading"/>
            </w:pPr>
            <w:r w:rsidRPr="0097395B">
              <w:t>Enmienda</w:t>
            </w:r>
          </w:p>
        </w:tc>
      </w:tr>
      <w:tr w:rsidR="00583B1D" w:rsidRPr="0097395B" w14:paraId="5C7ED46C" w14:textId="77777777" w:rsidTr="005D5AFC">
        <w:trPr>
          <w:jc w:val="center"/>
        </w:trPr>
        <w:tc>
          <w:tcPr>
            <w:tcW w:w="4876" w:type="dxa"/>
          </w:tcPr>
          <w:p w14:paraId="09369BD8" w14:textId="77777777" w:rsidR="00583B1D" w:rsidRPr="0097395B" w:rsidRDefault="00583B1D" w:rsidP="005D5AFC">
            <w:pPr>
              <w:pStyle w:val="Normal6a"/>
            </w:pPr>
            <w:r w:rsidRPr="0097395B">
              <w:t>(5)</w:t>
            </w:r>
            <w:r w:rsidRPr="0097395B">
              <w:tab/>
              <w:t xml:space="preserve">El marco común es necesario para abordar de manera eficaz el fenómeno creciente de llegadas mixtas de personas que necesitan o no protección internacional, al mismo tiempo que se reconoce que las llegadas </w:t>
            </w:r>
            <w:r w:rsidRPr="0097395B">
              <w:rPr>
                <w:b/>
                <w:i/>
              </w:rPr>
              <w:t>irregulares</w:t>
            </w:r>
            <w:r w:rsidRPr="0097395B">
              <w:t xml:space="preserve">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w:t>
            </w:r>
            <w:r w:rsidRPr="0097395B">
              <w:lastRenderedPageBreak/>
              <w:t xml:space="preserve">protección internacional, los migrantes </w:t>
            </w:r>
            <w:r w:rsidRPr="0097395B">
              <w:rPr>
                <w:b/>
                <w:i/>
              </w:rPr>
              <w:t>irregulares</w:t>
            </w:r>
            <w:r w:rsidRPr="0097395B">
              <w:t xml:space="preserve"> también deben también entrar en el ámbito de aplicación del presente Reglamento. El ámbito de aplicación del presente Reglamento debe incluir, asimismo, a los beneficiarios de protección internacional, personas reasentadas o admitidas y personas a las que se concede protección inmediata.</w:t>
            </w:r>
          </w:p>
        </w:tc>
        <w:tc>
          <w:tcPr>
            <w:tcW w:w="4876" w:type="dxa"/>
          </w:tcPr>
          <w:p w14:paraId="0F05619F" w14:textId="77777777" w:rsidR="00583B1D" w:rsidRPr="0097395B" w:rsidRDefault="00583B1D" w:rsidP="005D5AFC">
            <w:pPr>
              <w:pStyle w:val="Normal6a"/>
            </w:pPr>
            <w:r w:rsidRPr="0097395B">
              <w:lastRenderedPageBreak/>
              <w:t>(5)</w:t>
            </w:r>
            <w:r w:rsidRPr="0097395B">
              <w:tab/>
              <w:t xml:space="preserve">El marco común es necesario para abordar de manera eficaz el fenómeno creciente de llegadas mixtas de personas que necesitan o no protección internacional, al mismo tiempo que se reconoce que las llegadas </w:t>
            </w:r>
            <w:r w:rsidRPr="0097395B">
              <w:rPr>
                <w:b/>
                <w:i/>
              </w:rPr>
              <w:t>ilegales</w:t>
            </w:r>
            <w:r w:rsidRPr="0097395B">
              <w:t xml:space="preserve">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w:t>
            </w:r>
            <w:r w:rsidRPr="0097395B">
              <w:lastRenderedPageBreak/>
              <w:t xml:space="preserve">protección internacional, los migrantes </w:t>
            </w:r>
            <w:r w:rsidRPr="0097395B">
              <w:rPr>
                <w:b/>
                <w:i/>
              </w:rPr>
              <w:t>ilegales</w:t>
            </w:r>
            <w:r w:rsidRPr="0097395B">
              <w:t xml:space="preserve"> también deben también entrar en el ámbito de aplicación del presente Reglamento. El ámbito de aplicación del presente Reglamento debe incluir, asimismo, a los beneficiarios de protección internacional, personas reasentadas o admitidas y personas a las que se concede protección inmediata.</w:t>
            </w:r>
          </w:p>
        </w:tc>
      </w:tr>
    </w:tbl>
    <w:p w14:paraId="08A80DE7"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22A0227" w14:textId="77777777" w:rsidR="00583B1D" w:rsidRPr="0097395B" w:rsidRDefault="00583B1D" w:rsidP="00583B1D">
      <w:r w:rsidRPr="0097395B">
        <w:rPr>
          <w:rStyle w:val="HideTWBExt"/>
          <w:noProof w:val="0"/>
        </w:rPr>
        <w:t>&lt;/AmendB&gt;</w:t>
      </w:r>
    </w:p>
    <w:p w14:paraId="39041FF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216</w:t>
      </w:r>
      <w:r w:rsidRPr="0097395B">
        <w:rPr>
          <w:rStyle w:val="HideTWBExt"/>
          <w:b w:val="0"/>
          <w:noProof w:val="0"/>
        </w:rPr>
        <w:t>&lt;/NumAmB&gt;</w:t>
      </w:r>
    </w:p>
    <w:p w14:paraId="6E4B2A9B"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54AE8161" w14:textId="77777777" w:rsidR="00583B1D" w:rsidRPr="0097395B" w:rsidRDefault="00583B1D" w:rsidP="00583B1D">
      <w:pPr>
        <w:pStyle w:val="NormalBold"/>
      </w:pPr>
      <w:r w:rsidRPr="0097395B">
        <w:rPr>
          <w:rStyle w:val="HideTWBExt"/>
          <w:b w:val="0"/>
          <w:noProof w:val="0"/>
        </w:rPr>
        <w:t>&lt;/RepeatBlock-By&gt;</w:t>
      </w:r>
    </w:p>
    <w:p w14:paraId="45A656D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95EE9A0" w14:textId="77777777" w:rsidR="00583B1D" w:rsidRPr="0097395B" w:rsidRDefault="00583B1D" w:rsidP="00583B1D">
      <w:pPr>
        <w:pStyle w:val="NormalBold"/>
      </w:pPr>
      <w:r w:rsidRPr="0097395B">
        <w:rPr>
          <w:rStyle w:val="HideTWBExt"/>
          <w:b w:val="0"/>
          <w:noProof w:val="0"/>
        </w:rPr>
        <w:t>&lt;Article&gt;</w:t>
      </w:r>
      <w:r w:rsidRPr="0097395B">
        <w:t>Considerando 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F9759A2" w14:textId="77777777" w:rsidTr="005D5AFC">
        <w:trPr>
          <w:trHeight w:val="240"/>
          <w:jc w:val="center"/>
        </w:trPr>
        <w:tc>
          <w:tcPr>
            <w:tcW w:w="9752" w:type="dxa"/>
            <w:gridSpan w:val="2"/>
          </w:tcPr>
          <w:p w14:paraId="69355F56" w14:textId="77777777" w:rsidR="00583B1D" w:rsidRPr="0097395B" w:rsidRDefault="00583B1D" w:rsidP="005D5AFC"/>
        </w:tc>
      </w:tr>
      <w:tr w:rsidR="00583B1D" w:rsidRPr="0097395B" w14:paraId="7027B927" w14:textId="77777777" w:rsidTr="005D5AFC">
        <w:trPr>
          <w:trHeight w:val="240"/>
          <w:jc w:val="center"/>
        </w:trPr>
        <w:tc>
          <w:tcPr>
            <w:tcW w:w="4876" w:type="dxa"/>
          </w:tcPr>
          <w:p w14:paraId="2C566B34" w14:textId="77777777" w:rsidR="00583B1D" w:rsidRPr="0097395B" w:rsidRDefault="00583B1D" w:rsidP="005D5AFC">
            <w:pPr>
              <w:pStyle w:val="AmColumnHeading"/>
            </w:pPr>
            <w:r w:rsidRPr="0097395B">
              <w:t>Texto de la Comisión</w:t>
            </w:r>
          </w:p>
        </w:tc>
        <w:tc>
          <w:tcPr>
            <w:tcW w:w="4876" w:type="dxa"/>
          </w:tcPr>
          <w:p w14:paraId="0A5B6B15" w14:textId="77777777" w:rsidR="00583B1D" w:rsidRPr="0097395B" w:rsidRDefault="00583B1D" w:rsidP="005D5AFC">
            <w:pPr>
              <w:pStyle w:val="AmColumnHeading"/>
            </w:pPr>
            <w:r w:rsidRPr="0097395B">
              <w:t>Enmienda</w:t>
            </w:r>
          </w:p>
        </w:tc>
      </w:tr>
      <w:tr w:rsidR="00583B1D" w:rsidRPr="0097395B" w14:paraId="3F364EF7" w14:textId="77777777" w:rsidTr="005D5AFC">
        <w:trPr>
          <w:jc w:val="center"/>
        </w:trPr>
        <w:tc>
          <w:tcPr>
            <w:tcW w:w="4876" w:type="dxa"/>
          </w:tcPr>
          <w:p w14:paraId="3EF6F3AC" w14:textId="77777777" w:rsidR="00583B1D" w:rsidRPr="0097395B" w:rsidRDefault="00583B1D" w:rsidP="005D5AFC">
            <w:pPr>
              <w:pStyle w:val="Normal6a"/>
            </w:pPr>
            <w:r w:rsidRPr="0097395B">
              <w:t>(5)</w:t>
            </w:r>
            <w:r w:rsidRPr="0097395B">
              <w:tab/>
              <w:t xml:space="preserve">El marco común es necesario para abordar de manera eficaz el fenómeno creciente de llegadas mixtas de personas que necesitan o no protección internacional, al mismo tiempo que se reconoce que las llegadas </w:t>
            </w:r>
            <w:r w:rsidRPr="0097395B">
              <w:rPr>
                <w:b/>
                <w:i/>
              </w:rPr>
              <w:t>irregulares</w:t>
            </w:r>
            <w:r w:rsidRPr="0097395B">
              <w:t xml:space="preserve">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protección internacional, los migrantes </w:t>
            </w:r>
            <w:r w:rsidRPr="0097395B">
              <w:rPr>
                <w:b/>
                <w:i/>
              </w:rPr>
              <w:t>irregulares</w:t>
            </w:r>
            <w:r w:rsidRPr="0097395B">
              <w:t xml:space="preserve"> también deben también entrar en el ámbito de aplicación del presente Reglamento. El ámbito de aplicación del presente Reglamento debe incluir, asimismo, a los beneficiarios de protección internacional, personas reasentadas o admitidas y personas a las que se concede protección inmediata.</w:t>
            </w:r>
          </w:p>
        </w:tc>
        <w:tc>
          <w:tcPr>
            <w:tcW w:w="4876" w:type="dxa"/>
          </w:tcPr>
          <w:p w14:paraId="22EED38B" w14:textId="77777777" w:rsidR="00583B1D" w:rsidRPr="0097395B" w:rsidRDefault="00583B1D" w:rsidP="005D5AFC">
            <w:pPr>
              <w:pStyle w:val="Normal6a"/>
            </w:pPr>
            <w:r w:rsidRPr="0097395B">
              <w:t>(5)</w:t>
            </w:r>
            <w:r w:rsidRPr="0097395B">
              <w:tab/>
              <w:t xml:space="preserve">El marco común es necesario para abordar de manera eficaz el fenómeno creciente de llegadas mixtas de personas que necesitan </w:t>
            </w:r>
            <w:r w:rsidRPr="0097395B">
              <w:rPr>
                <w:b/>
                <w:i/>
              </w:rPr>
              <w:t>auténticamente</w:t>
            </w:r>
            <w:r w:rsidRPr="0097395B">
              <w:t xml:space="preserve"> o no protección internacional, al mismo tiempo que se reconoce que las llegadas </w:t>
            </w:r>
            <w:r w:rsidRPr="0097395B">
              <w:rPr>
                <w:b/>
                <w:i/>
              </w:rPr>
              <w:t>ilegales</w:t>
            </w:r>
            <w:r w:rsidRPr="0097395B">
              <w:t xml:space="preserve"> de migrantes a la Unión no deben ser asumidas por los Estados miembros por separado, sino por la Unión en su conjunto. Para garantizar que los Estados miembros disponen de las herramientas necesarias para hacer frente de forma eficaz a este desafío, además de los solicitantes de protección internacional, los migrantes </w:t>
            </w:r>
            <w:r w:rsidRPr="0097395B">
              <w:rPr>
                <w:b/>
                <w:i/>
              </w:rPr>
              <w:t>ilegales</w:t>
            </w:r>
            <w:r w:rsidRPr="0097395B">
              <w:t xml:space="preserve"> también deben también entrar en el ámbito de aplicación del presente Reglamento. El ámbito de aplicación del presente Reglamento debe incluir, asimismo, a los beneficiarios de protección internacional, personas reasentadas o admitidas y personas a las que se concede protección inmediata.</w:t>
            </w:r>
          </w:p>
        </w:tc>
      </w:tr>
    </w:tbl>
    <w:p w14:paraId="218040E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046E2B1" w14:textId="77777777" w:rsidR="00583B1D" w:rsidRPr="0097395B" w:rsidRDefault="00583B1D" w:rsidP="00583B1D">
      <w:r w:rsidRPr="0097395B">
        <w:rPr>
          <w:rStyle w:val="HideTWBExt"/>
          <w:noProof w:val="0"/>
        </w:rPr>
        <w:t>&lt;/AmendB&gt;</w:t>
      </w:r>
    </w:p>
    <w:p w14:paraId="3E10BA21"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217</w:t>
      </w:r>
      <w:r w:rsidRPr="0097395B">
        <w:rPr>
          <w:rStyle w:val="HideTWBExt"/>
          <w:b w:val="0"/>
          <w:noProof w:val="0"/>
        </w:rPr>
        <w:t>&lt;/NumAmB&gt;</w:t>
      </w:r>
    </w:p>
    <w:p w14:paraId="22C16373"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7010F5FC" w14:textId="77777777" w:rsidR="00583B1D" w:rsidRPr="0097395B" w:rsidRDefault="00583B1D" w:rsidP="00583B1D">
      <w:pPr>
        <w:pStyle w:val="NormalBold"/>
      </w:pPr>
      <w:r w:rsidRPr="0097395B">
        <w:rPr>
          <w:rStyle w:val="HideTWBExt"/>
          <w:b w:val="0"/>
          <w:noProof w:val="0"/>
        </w:rPr>
        <w:t>&lt;/RepeatBlock-By&gt;</w:t>
      </w:r>
    </w:p>
    <w:p w14:paraId="55B9C22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2592FF3" w14:textId="77777777" w:rsidR="00583B1D" w:rsidRPr="0097395B" w:rsidRDefault="00583B1D" w:rsidP="00583B1D">
      <w:pPr>
        <w:pStyle w:val="NormalBold"/>
      </w:pPr>
      <w:r w:rsidRPr="0097395B">
        <w:rPr>
          <w:rStyle w:val="HideTWBExt"/>
          <w:b w:val="0"/>
          <w:noProof w:val="0"/>
        </w:rPr>
        <w:t>&lt;Article&gt;</w:t>
      </w:r>
      <w:r w:rsidRPr="0097395B">
        <w:t>Considerando 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B551C41" w14:textId="77777777" w:rsidTr="005D5AFC">
        <w:trPr>
          <w:trHeight w:val="240"/>
          <w:jc w:val="center"/>
        </w:trPr>
        <w:tc>
          <w:tcPr>
            <w:tcW w:w="9752" w:type="dxa"/>
            <w:gridSpan w:val="2"/>
          </w:tcPr>
          <w:p w14:paraId="42914D73" w14:textId="77777777" w:rsidR="00583B1D" w:rsidRPr="0097395B" w:rsidRDefault="00583B1D" w:rsidP="005D5AFC"/>
        </w:tc>
      </w:tr>
      <w:tr w:rsidR="00583B1D" w:rsidRPr="0097395B" w14:paraId="5EBCF9AA" w14:textId="77777777" w:rsidTr="005D5AFC">
        <w:trPr>
          <w:trHeight w:val="240"/>
          <w:jc w:val="center"/>
        </w:trPr>
        <w:tc>
          <w:tcPr>
            <w:tcW w:w="4876" w:type="dxa"/>
          </w:tcPr>
          <w:p w14:paraId="6B29BD88" w14:textId="77777777" w:rsidR="00583B1D" w:rsidRPr="0097395B" w:rsidRDefault="00583B1D" w:rsidP="005D5AFC">
            <w:pPr>
              <w:pStyle w:val="AmColumnHeading"/>
            </w:pPr>
            <w:r w:rsidRPr="0097395B">
              <w:t>Texto de la Comisión</w:t>
            </w:r>
          </w:p>
        </w:tc>
        <w:tc>
          <w:tcPr>
            <w:tcW w:w="4876" w:type="dxa"/>
          </w:tcPr>
          <w:p w14:paraId="3B58F508" w14:textId="77777777" w:rsidR="00583B1D" w:rsidRPr="0097395B" w:rsidRDefault="00583B1D" w:rsidP="005D5AFC">
            <w:pPr>
              <w:pStyle w:val="AmColumnHeading"/>
            </w:pPr>
            <w:r w:rsidRPr="0097395B">
              <w:t>Enmienda</w:t>
            </w:r>
          </w:p>
        </w:tc>
      </w:tr>
      <w:tr w:rsidR="00583B1D" w:rsidRPr="0097395B" w14:paraId="3724C1FD" w14:textId="77777777" w:rsidTr="005D5AFC">
        <w:trPr>
          <w:jc w:val="center"/>
        </w:trPr>
        <w:tc>
          <w:tcPr>
            <w:tcW w:w="4876" w:type="dxa"/>
          </w:tcPr>
          <w:p w14:paraId="12C2CCB9" w14:textId="77777777" w:rsidR="00583B1D" w:rsidRPr="0097395B" w:rsidRDefault="00583B1D" w:rsidP="005D5AFC">
            <w:pPr>
              <w:pStyle w:val="Normal6a"/>
            </w:pPr>
            <w:r w:rsidRPr="0097395B">
              <w:rPr>
                <w:b/>
                <w:i/>
              </w:rPr>
              <w:t>(6)</w:t>
            </w:r>
            <w:r w:rsidRPr="0097395B">
              <w:tab/>
            </w:r>
            <w:r w:rsidRPr="0097395B">
              <w:rPr>
                <w:b/>
                <w:i/>
              </w:rPr>
              <w:t>Con el fin de reflejar la perspectiva de la Administración en su conjunto y garantizar la coherencia y la eficacia de las acciones y medidas adoptadas por la Unión y sus Estados miembros que actúan en sus respectivos ámbitos de competencias, es necesario formular políticas integradas en el ámbito de la gestión del asilo y la migración que incluyan tanto sus componentes internos como externos, y esta formulación forma parte del enfoque integral.</w:t>
            </w:r>
          </w:p>
        </w:tc>
        <w:tc>
          <w:tcPr>
            <w:tcW w:w="4876" w:type="dxa"/>
          </w:tcPr>
          <w:p w14:paraId="56348024" w14:textId="77777777" w:rsidR="00583B1D" w:rsidRPr="0097395B" w:rsidRDefault="00583B1D" w:rsidP="005D5AFC">
            <w:pPr>
              <w:pStyle w:val="Normal6a"/>
            </w:pPr>
            <w:r w:rsidRPr="0097395B">
              <w:rPr>
                <w:b/>
                <w:i/>
              </w:rPr>
              <w:t>suprimido</w:t>
            </w:r>
          </w:p>
        </w:tc>
      </w:tr>
    </w:tbl>
    <w:p w14:paraId="1832E9B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43DE7E6" w14:textId="77777777" w:rsidR="00583B1D" w:rsidRPr="0097395B" w:rsidRDefault="00583B1D" w:rsidP="00583B1D">
      <w:r w:rsidRPr="0097395B">
        <w:rPr>
          <w:rStyle w:val="HideTWBExt"/>
          <w:noProof w:val="0"/>
        </w:rPr>
        <w:t>&lt;/AmendB&gt;</w:t>
      </w:r>
    </w:p>
    <w:p w14:paraId="2DA3D1C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218</w:t>
      </w:r>
      <w:r w:rsidRPr="0097395B">
        <w:rPr>
          <w:rStyle w:val="HideTWBExt"/>
          <w:b w:val="0"/>
          <w:noProof w:val="0"/>
        </w:rPr>
        <w:t>&lt;/NumAmB&gt;</w:t>
      </w:r>
    </w:p>
    <w:p w14:paraId="00B46BE9"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249C733B" w14:textId="77777777" w:rsidR="00583B1D" w:rsidRPr="0097395B" w:rsidRDefault="00583B1D" w:rsidP="00583B1D">
      <w:pPr>
        <w:pStyle w:val="NormalBold"/>
      </w:pPr>
      <w:r w:rsidRPr="0097395B">
        <w:rPr>
          <w:rStyle w:val="HideTWBExt"/>
          <w:b w:val="0"/>
          <w:noProof w:val="0"/>
        </w:rPr>
        <w:t>&lt;/RepeatBlock-By&gt;</w:t>
      </w:r>
    </w:p>
    <w:p w14:paraId="20FD710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5E51F26" w14:textId="77777777" w:rsidR="00583B1D" w:rsidRPr="0097395B" w:rsidRDefault="00583B1D" w:rsidP="00583B1D">
      <w:pPr>
        <w:pStyle w:val="NormalBold"/>
      </w:pPr>
      <w:r w:rsidRPr="0097395B">
        <w:rPr>
          <w:rStyle w:val="HideTWBExt"/>
          <w:b w:val="0"/>
          <w:noProof w:val="0"/>
        </w:rPr>
        <w:t>&lt;Article&gt;</w:t>
      </w:r>
      <w:r w:rsidRPr="0097395B">
        <w:t>Considerando 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A175F7A" w14:textId="77777777" w:rsidTr="005D5AFC">
        <w:trPr>
          <w:trHeight w:val="240"/>
          <w:jc w:val="center"/>
        </w:trPr>
        <w:tc>
          <w:tcPr>
            <w:tcW w:w="9752" w:type="dxa"/>
            <w:gridSpan w:val="2"/>
          </w:tcPr>
          <w:p w14:paraId="31E8C697" w14:textId="77777777" w:rsidR="00583B1D" w:rsidRPr="0097395B" w:rsidRDefault="00583B1D" w:rsidP="005D5AFC"/>
        </w:tc>
      </w:tr>
      <w:tr w:rsidR="00583B1D" w:rsidRPr="0097395B" w14:paraId="1F78CE4A" w14:textId="77777777" w:rsidTr="005D5AFC">
        <w:trPr>
          <w:trHeight w:val="240"/>
          <w:jc w:val="center"/>
        </w:trPr>
        <w:tc>
          <w:tcPr>
            <w:tcW w:w="4876" w:type="dxa"/>
          </w:tcPr>
          <w:p w14:paraId="7DB6B63D" w14:textId="77777777" w:rsidR="00583B1D" w:rsidRPr="0097395B" w:rsidRDefault="00583B1D" w:rsidP="005D5AFC">
            <w:pPr>
              <w:pStyle w:val="AmColumnHeading"/>
            </w:pPr>
            <w:r w:rsidRPr="0097395B">
              <w:t>Texto de la Comisión</w:t>
            </w:r>
          </w:p>
        </w:tc>
        <w:tc>
          <w:tcPr>
            <w:tcW w:w="4876" w:type="dxa"/>
          </w:tcPr>
          <w:p w14:paraId="657A4A14" w14:textId="77777777" w:rsidR="00583B1D" w:rsidRPr="0097395B" w:rsidRDefault="00583B1D" w:rsidP="005D5AFC">
            <w:pPr>
              <w:pStyle w:val="AmColumnHeading"/>
            </w:pPr>
            <w:r w:rsidRPr="0097395B">
              <w:t>Enmienda</w:t>
            </w:r>
          </w:p>
        </w:tc>
      </w:tr>
      <w:tr w:rsidR="00583B1D" w:rsidRPr="0097395B" w14:paraId="0D472F1D" w14:textId="77777777" w:rsidTr="005D5AFC">
        <w:trPr>
          <w:jc w:val="center"/>
        </w:trPr>
        <w:tc>
          <w:tcPr>
            <w:tcW w:w="4876" w:type="dxa"/>
          </w:tcPr>
          <w:p w14:paraId="788EAB5F" w14:textId="77777777" w:rsidR="00583B1D" w:rsidRPr="0097395B" w:rsidRDefault="00583B1D" w:rsidP="005D5AFC">
            <w:pPr>
              <w:pStyle w:val="Normal6a"/>
            </w:pPr>
            <w:r w:rsidRPr="0097395B">
              <w:rPr>
                <w:b/>
                <w:i/>
              </w:rPr>
              <w:t>(6)</w:t>
            </w:r>
            <w:r w:rsidRPr="0097395B">
              <w:tab/>
            </w:r>
            <w:r w:rsidRPr="0097395B">
              <w:rPr>
                <w:b/>
                <w:i/>
              </w:rPr>
              <w:t>Con el fin de reflejar la perspectiva de la Administración en su conjunto y garantizar la coherencia y la eficacia de las acciones y medidas adoptadas por la Unión y sus Estados miembros que actúan en sus respectivos ámbitos de competencias, es necesario formular políticas integradas en el ámbito de la gestión del asilo y la migración que incluyan tanto sus componentes internos como externos, y esta formulación forma parte del enfoque integral.</w:t>
            </w:r>
          </w:p>
        </w:tc>
        <w:tc>
          <w:tcPr>
            <w:tcW w:w="4876" w:type="dxa"/>
          </w:tcPr>
          <w:p w14:paraId="14514816" w14:textId="77777777" w:rsidR="00583B1D" w:rsidRPr="0097395B" w:rsidRDefault="00583B1D" w:rsidP="005D5AFC">
            <w:pPr>
              <w:pStyle w:val="Normal6a"/>
            </w:pPr>
            <w:r w:rsidRPr="0097395B">
              <w:rPr>
                <w:b/>
                <w:i/>
              </w:rPr>
              <w:t>suprimido</w:t>
            </w:r>
          </w:p>
        </w:tc>
      </w:tr>
    </w:tbl>
    <w:p w14:paraId="7EE72B1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56C52F2" w14:textId="77777777" w:rsidR="00583B1D" w:rsidRPr="0097395B" w:rsidRDefault="00583B1D" w:rsidP="00583B1D">
      <w:r w:rsidRPr="0097395B">
        <w:rPr>
          <w:rStyle w:val="HideTWBExt"/>
          <w:noProof w:val="0"/>
        </w:rPr>
        <w:lastRenderedPageBreak/>
        <w:t>&lt;/AmendB&gt;</w:t>
      </w:r>
    </w:p>
    <w:p w14:paraId="7F5E6FF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219</w:t>
      </w:r>
      <w:r w:rsidRPr="0097395B">
        <w:rPr>
          <w:rStyle w:val="HideTWBExt"/>
          <w:b w:val="0"/>
          <w:noProof w:val="0"/>
        </w:rPr>
        <w:t>&lt;/NumAmB&gt;</w:t>
      </w:r>
    </w:p>
    <w:p w14:paraId="64FB241F"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11A5AE61" w14:textId="77777777" w:rsidR="00583B1D" w:rsidRPr="0097395B" w:rsidRDefault="00583B1D" w:rsidP="00583B1D">
      <w:pPr>
        <w:pStyle w:val="NormalBold"/>
      </w:pPr>
      <w:r w:rsidRPr="0097395B">
        <w:rPr>
          <w:rStyle w:val="HideTWBExt"/>
          <w:b w:val="0"/>
          <w:noProof w:val="0"/>
        </w:rPr>
        <w:t>&lt;/RepeatBlock-By&gt;</w:t>
      </w:r>
    </w:p>
    <w:p w14:paraId="1C1F6F0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CF3CE7C" w14:textId="77777777" w:rsidR="00583B1D" w:rsidRPr="0097395B" w:rsidRDefault="00583B1D" w:rsidP="00583B1D">
      <w:pPr>
        <w:pStyle w:val="NormalBold"/>
      </w:pPr>
      <w:r w:rsidRPr="0097395B">
        <w:rPr>
          <w:rStyle w:val="HideTWBExt"/>
          <w:b w:val="0"/>
          <w:noProof w:val="0"/>
        </w:rPr>
        <w:t>&lt;Article&gt;</w:t>
      </w:r>
      <w:r w:rsidRPr="0097395B">
        <w:t>Considerando 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3A3173C" w14:textId="77777777" w:rsidTr="005D5AFC">
        <w:trPr>
          <w:trHeight w:val="240"/>
          <w:jc w:val="center"/>
        </w:trPr>
        <w:tc>
          <w:tcPr>
            <w:tcW w:w="9752" w:type="dxa"/>
            <w:gridSpan w:val="2"/>
          </w:tcPr>
          <w:p w14:paraId="304574EB" w14:textId="77777777" w:rsidR="00583B1D" w:rsidRPr="0097395B" w:rsidRDefault="00583B1D" w:rsidP="005D5AFC"/>
        </w:tc>
      </w:tr>
      <w:tr w:rsidR="00583B1D" w:rsidRPr="0097395B" w14:paraId="5639E44A" w14:textId="77777777" w:rsidTr="005D5AFC">
        <w:trPr>
          <w:trHeight w:val="240"/>
          <w:jc w:val="center"/>
        </w:trPr>
        <w:tc>
          <w:tcPr>
            <w:tcW w:w="4876" w:type="dxa"/>
          </w:tcPr>
          <w:p w14:paraId="52BF5E05" w14:textId="77777777" w:rsidR="00583B1D" w:rsidRPr="0097395B" w:rsidRDefault="00583B1D" w:rsidP="005D5AFC">
            <w:pPr>
              <w:pStyle w:val="AmColumnHeading"/>
            </w:pPr>
            <w:r w:rsidRPr="0097395B">
              <w:t>Texto de la Comisión</w:t>
            </w:r>
          </w:p>
        </w:tc>
        <w:tc>
          <w:tcPr>
            <w:tcW w:w="4876" w:type="dxa"/>
          </w:tcPr>
          <w:p w14:paraId="1286BE29" w14:textId="77777777" w:rsidR="00583B1D" w:rsidRPr="0097395B" w:rsidRDefault="00583B1D" w:rsidP="005D5AFC">
            <w:pPr>
              <w:pStyle w:val="AmColumnHeading"/>
            </w:pPr>
            <w:r w:rsidRPr="0097395B">
              <w:t>Enmienda</w:t>
            </w:r>
          </w:p>
        </w:tc>
      </w:tr>
      <w:tr w:rsidR="00583B1D" w:rsidRPr="0097395B" w14:paraId="7BE28B79" w14:textId="77777777" w:rsidTr="005D5AFC">
        <w:trPr>
          <w:jc w:val="center"/>
        </w:trPr>
        <w:tc>
          <w:tcPr>
            <w:tcW w:w="4876" w:type="dxa"/>
          </w:tcPr>
          <w:p w14:paraId="05F7C9F8" w14:textId="77777777" w:rsidR="00583B1D" w:rsidRPr="0097395B" w:rsidRDefault="00583B1D" w:rsidP="005D5AFC">
            <w:pPr>
              <w:pStyle w:val="Normal6a"/>
            </w:pPr>
            <w:r w:rsidRPr="0097395B">
              <w:rPr>
                <w:b/>
                <w:i/>
              </w:rPr>
              <w:t>(6)</w:t>
            </w:r>
            <w:r w:rsidRPr="0097395B">
              <w:tab/>
            </w:r>
            <w:r w:rsidRPr="0097395B">
              <w:rPr>
                <w:b/>
                <w:i/>
              </w:rPr>
              <w:t>Con el fin de reflejar la perspectiva de la Administración en su conjunto y garantizar la coherencia y la eficacia de las acciones y medidas adoptadas por la Unión y sus Estados miembros que actúan en sus respectivos ámbitos de competencias, es necesario formular políticas integradas en el ámbito de la gestión del asilo y la migración que incluyan tanto sus componentes internos como externos, y esta formulación forma parte del enfoque integral.</w:t>
            </w:r>
          </w:p>
        </w:tc>
        <w:tc>
          <w:tcPr>
            <w:tcW w:w="4876" w:type="dxa"/>
          </w:tcPr>
          <w:p w14:paraId="0E0BF5D4" w14:textId="77777777" w:rsidR="00583B1D" w:rsidRPr="0097395B" w:rsidRDefault="00583B1D" w:rsidP="005D5AFC">
            <w:pPr>
              <w:pStyle w:val="Normal6a"/>
            </w:pPr>
            <w:r w:rsidRPr="0097395B">
              <w:rPr>
                <w:b/>
                <w:i/>
              </w:rPr>
              <w:t>suprimido</w:t>
            </w:r>
          </w:p>
        </w:tc>
      </w:tr>
    </w:tbl>
    <w:p w14:paraId="3D0D896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B5D3CB6" w14:textId="77777777" w:rsidR="00583B1D" w:rsidRPr="0097395B" w:rsidRDefault="00583B1D" w:rsidP="00583B1D">
      <w:r w:rsidRPr="0097395B">
        <w:rPr>
          <w:rStyle w:val="HideTWBExt"/>
          <w:noProof w:val="0"/>
        </w:rPr>
        <w:t>&lt;/AmendB&gt;</w:t>
      </w:r>
    </w:p>
    <w:p w14:paraId="043FF51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220</w:t>
      </w:r>
      <w:r w:rsidRPr="0097395B">
        <w:rPr>
          <w:rStyle w:val="HideTWBExt"/>
          <w:b w:val="0"/>
          <w:noProof w:val="0"/>
        </w:rPr>
        <w:t>&lt;/NumAmB&gt;</w:t>
      </w:r>
    </w:p>
    <w:p w14:paraId="24A98FB4"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17FAAFE7" w14:textId="77777777" w:rsidR="00583B1D" w:rsidRPr="0097395B" w:rsidRDefault="00583B1D" w:rsidP="00583B1D">
      <w:pPr>
        <w:pStyle w:val="NormalBold"/>
      </w:pPr>
      <w:r w:rsidRPr="0097395B">
        <w:rPr>
          <w:rStyle w:val="HideTWBExt"/>
          <w:b w:val="0"/>
          <w:noProof w:val="0"/>
        </w:rPr>
        <w:t>&lt;/RepeatBlock-By&gt;</w:t>
      </w:r>
    </w:p>
    <w:p w14:paraId="073AFDA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D217CC7" w14:textId="77777777" w:rsidR="00583B1D" w:rsidRPr="0097395B" w:rsidRDefault="00583B1D" w:rsidP="00583B1D">
      <w:pPr>
        <w:pStyle w:val="NormalBold"/>
      </w:pPr>
      <w:r w:rsidRPr="0097395B">
        <w:rPr>
          <w:rStyle w:val="HideTWBExt"/>
          <w:b w:val="0"/>
          <w:noProof w:val="0"/>
        </w:rPr>
        <w:t>&lt;Article&gt;</w:t>
      </w:r>
      <w:r w:rsidRPr="0097395B">
        <w:t>Considerando 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F772E0E" w14:textId="77777777" w:rsidTr="005D5AFC">
        <w:trPr>
          <w:trHeight w:val="240"/>
          <w:jc w:val="center"/>
        </w:trPr>
        <w:tc>
          <w:tcPr>
            <w:tcW w:w="9752" w:type="dxa"/>
            <w:gridSpan w:val="2"/>
          </w:tcPr>
          <w:p w14:paraId="08BCD655" w14:textId="77777777" w:rsidR="00583B1D" w:rsidRPr="0097395B" w:rsidRDefault="00583B1D" w:rsidP="005D5AFC"/>
        </w:tc>
      </w:tr>
      <w:tr w:rsidR="00583B1D" w:rsidRPr="0097395B" w14:paraId="6B87FA90" w14:textId="77777777" w:rsidTr="005D5AFC">
        <w:trPr>
          <w:trHeight w:val="240"/>
          <w:jc w:val="center"/>
        </w:trPr>
        <w:tc>
          <w:tcPr>
            <w:tcW w:w="4876" w:type="dxa"/>
          </w:tcPr>
          <w:p w14:paraId="2A2EAB40" w14:textId="77777777" w:rsidR="00583B1D" w:rsidRPr="0097395B" w:rsidRDefault="00583B1D" w:rsidP="005D5AFC">
            <w:pPr>
              <w:pStyle w:val="AmColumnHeading"/>
            </w:pPr>
            <w:r w:rsidRPr="0097395B">
              <w:t>Texto de la Comisión</w:t>
            </w:r>
          </w:p>
        </w:tc>
        <w:tc>
          <w:tcPr>
            <w:tcW w:w="4876" w:type="dxa"/>
          </w:tcPr>
          <w:p w14:paraId="5B6C79C2" w14:textId="77777777" w:rsidR="00583B1D" w:rsidRPr="0097395B" w:rsidRDefault="00583B1D" w:rsidP="005D5AFC">
            <w:pPr>
              <w:pStyle w:val="AmColumnHeading"/>
            </w:pPr>
            <w:r w:rsidRPr="0097395B">
              <w:t>Enmienda</w:t>
            </w:r>
          </w:p>
        </w:tc>
      </w:tr>
      <w:tr w:rsidR="00583B1D" w:rsidRPr="0097395B" w14:paraId="71175E62" w14:textId="77777777" w:rsidTr="005D5AFC">
        <w:trPr>
          <w:jc w:val="center"/>
        </w:trPr>
        <w:tc>
          <w:tcPr>
            <w:tcW w:w="4876" w:type="dxa"/>
          </w:tcPr>
          <w:p w14:paraId="5AA46683" w14:textId="77777777" w:rsidR="00583B1D" w:rsidRPr="0097395B" w:rsidRDefault="00583B1D" w:rsidP="005D5AFC">
            <w:pPr>
              <w:pStyle w:val="Normal6a"/>
            </w:pPr>
            <w:r w:rsidRPr="0097395B">
              <w:rPr>
                <w:b/>
                <w:i/>
              </w:rPr>
              <w:t>(6)</w:t>
            </w:r>
            <w:r w:rsidRPr="0097395B">
              <w:tab/>
            </w:r>
            <w:r w:rsidRPr="0097395B">
              <w:rPr>
                <w:b/>
                <w:i/>
              </w:rPr>
              <w:t xml:space="preserve">Con el fin de reflejar la perspectiva de la Administración en su conjunto y garantizar la coherencia y la eficacia de las acciones y medidas adoptadas por la Unión y sus Estados miembros que actúan en sus respectivos ámbitos de competencias, es necesario formular políticas integradas en el ámbito de la gestión del asilo y la migración que incluyan tanto sus componentes internos como externos, y esta formulación forma </w:t>
            </w:r>
            <w:r w:rsidRPr="0097395B">
              <w:rPr>
                <w:b/>
                <w:i/>
              </w:rPr>
              <w:lastRenderedPageBreak/>
              <w:t>parte del enfoque integral.</w:t>
            </w:r>
          </w:p>
        </w:tc>
        <w:tc>
          <w:tcPr>
            <w:tcW w:w="4876" w:type="dxa"/>
          </w:tcPr>
          <w:p w14:paraId="6FFDA7B3" w14:textId="77777777" w:rsidR="00583B1D" w:rsidRPr="0097395B" w:rsidRDefault="00583B1D" w:rsidP="005D5AFC">
            <w:pPr>
              <w:pStyle w:val="Normal6a"/>
            </w:pPr>
            <w:r w:rsidRPr="0097395B">
              <w:rPr>
                <w:b/>
                <w:i/>
              </w:rPr>
              <w:lastRenderedPageBreak/>
              <w:t>suprimido</w:t>
            </w:r>
          </w:p>
        </w:tc>
      </w:tr>
    </w:tbl>
    <w:p w14:paraId="288CC63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B9D2C7C" w14:textId="77777777" w:rsidR="00583B1D" w:rsidRPr="0097395B" w:rsidRDefault="00583B1D" w:rsidP="00583B1D">
      <w:r w:rsidRPr="0097395B">
        <w:rPr>
          <w:rStyle w:val="HideTWBExt"/>
          <w:noProof w:val="0"/>
        </w:rPr>
        <w:t>&lt;/AmendB&gt;</w:t>
      </w:r>
    </w:p>
    <w:p w14:paraId="12368B0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221</w:t>
      </w:r>
      <w:r w:rsidRPr="0097395B">
        <w:rPr>
          <w:rStyle w:val="HideTWBExt"/>
          <w:b w:val="0"/>
          <w:noProof w:val="0"/>
        </w:rPr>
        <w:t>&lt;/NumAmB&gt;</w:t>
      </w:r>
    </w:p>
    <w:p w14:paraId="5180BD6C"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w:t>
      </w:r>
      <w:r w:rsidRPr="0097395B">
        <w:rPr>
          <w:rStyle w:val="HideTWBExt"/>
          <w:b w:val="0"/>
          <w:noProof w:val="0"/>
        </w:rPr>
        <w:t>&lt;/Members&gt;</w:t>
      </w:r>
    </w:p>
    <w:p w14:paraId="52EFBA51" w14:textId="77777777" w:rsidR="00583B1D" w:rsidRPr="0097395B" w:rsidRDefault="00583B1D" w:rsidP="00583B1D">
      <w:pPr>
        <w:pStyle w:val="NormalBold"/>
      </w:pPr>
      <w:r w:rsidRPr="0097395B">
        <w:rPr>
          <w:rStyle w:val="HideTWBExt"/>
          <w:b w:val="0"/>
          <w:noProof w:val="0"/>
        </w:rPr>
        <w:t>&lt;/RepeatBlock-By&gt;</w:t>
      </w:r>
    </w:p>
    <w:p w14:paraId="51CB865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7EDE4C5" w14:textId="77777777" w:rsidR="00583B1D" w:rsidRPr="0097395B" w:rsidRDefault="00583B1D" w:rsidP="00583B1D">
      <w:pPr>
        <w:pStyle w:val="NormalBold"/>
      </w:pPr>
      <w:r w:rsidRPr="0097395B">
        <w:rPr>
          <w:rStyle w:val="HideTWBExt"/>
          <w:b w:val="0"/>
          <w:noProof w:val="0"/>
        </w:rPr>
        <w:t>&lt;Article&gt;</w:t>
      </w:r>
      <w:r w:rsidRPr="0097395B">
        <w:t>Considerando 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3A6DFCD" w14:textId="77777777" w:rsidTr="005D5AFC">
        <w:trPr>
          <w:trHeight w:val="240"/>
          <w:jc w:val="center"/>
        </w:trPr>
        <w:tc>
          <w:tcPr>
            <w:tcW w:w="9752" w:type="dxa"/>
            <w:gridSpan w:val="2"/>
          </w:tcPr>
          <w:p w14:paraId="4C6E0446" w14:textId="77777777" w:rsidR="00583B1D" w:rsidRPr="0097395B" w:rsidRDefault="00583B1D" w:rsidP="005D5AFC"/>
        </w:tc>
      </w:tr>
      <w:tr w:rsidR="00583B1D" w:rsidRPr="0097395B" w14:paraId="74C9F381" w14:textId="77777777" w:rsidTr="005D5AFC">
        <w:trPr>
          <w:trHeight w:val="240"/>
          <w:jc w:val="center"/>
        </w:trPr>
        <w:tc>
          <w:tcPr>
            <w:tcW w:w="4876" w:type="dxa"/>
          </w:tcPr>
          <w:p w14:paraId="23E4844E" w14:textId="77777777" w:rsidR="00583B1D" w:rsidRPr="0097395B" w:rsidRDefault="00583B1D" w:rsidP="005D5AFC">
            <w:pPr>
              <w:pStyle w:val="AmColumnHeading"/>
            </w:pPr>
            <w:r w:rsidRPr="0097395B">
              <w:t>Texto de la Comisión</w:t>
            </w:r>
          </w:p>
        </w:tc>
        <w:tc>
          <w:tcPr>
            <w:tcW w:w="4876" w:type="dxa"/>
          </w:tcPr>
          <w:p w14:paraId="10B46D18" w14:textId="77777777" w:rsidR="00583B1D" w:rsidRPr="0097395B" w:rsidRDefault="00583B1D" w:rsidP="005D5AFC">
            <w:pPr>
              <w:pStyle w:val="AmColumnHeading"/>
            </w:pPr>
            <w:r w:rsidRPr="0097395B">
              <w:t>Enmienda</w:t>
            </w:r>
          </w:p>
        </w:tc>
      </w:tr>
      <w:tr w:rsidR="00583B1D" w:rsidRPr="0097395B" w14:paraId="0F567C2E" w14:textId="77777777" w:rsidTr="005D5AFC">
        <w:trPr>
          <w:jc w:val="center"/>
        </w:trPr>
        <w:tc>
          <w:tcPr>
            <w:tcW w:w="4876" w:type="dxa"/>
          </w:tcPr>
          <w:p w14:paraId="028F8824" w14:textId="77777777" w:rsidR="00583B1D" w:rsidRPr="0097395B" w:rsidRDefault="00583B1D" w:rsidP="005D5AFC">
            <w:pPr>
              <w:pStyle w:val="Normal6a"/>
            </w:pPr>
            <w:r w:rsidRPr="0097395B">
              <w:t>(6)</w:t>
            </w:r>
            <w:r w:rsidRPr="0097395B">
              <w:tab/>
              <w:t>Con el fin de reflejar la perspectiva de la Administración en su conjunto y garantizar la coherencia y la eficacia de las acciones y medidas adoptadas por la Unión y sus Estados miembros que actúan en sus respectivos ámbitos de competencias, es necesario formular políticas integradas en el ámbito de la gestión del asilo y la migración que incluyan tanto sus componentes internos como externos, y esta formulación forma parte del enfoque integral.</w:t>
            </w:r>
          </w:p>
        </w:tc>
        <w:tc>
          <w:tcPr>
            <w:tcW w:w="4876" w:type="dxa"/>
          </w:tcPr>
          <w:p w14:paraId="57666C52" w14:textId="77777777" w:rsidR="00583B1D" w:rsidRPr="0097395B" w:rsidRDefault="00583B1D" w:rsidP="005D5AFC">
            <w:pPr>
              <w:pStyle w:val="Normal6a"/>
            </w:pPr>
            <w:r w:rsidRPr="0097395B">
              <w:t>(6)</w:t>
            </w:r>
            <w:r w:rsidRPr="0097395B">
              <w:tab/>
              <w:t xml:space="preserve">Con el fin de reflejar la perspectiva de la Administración en su conjunto y garantizar la coherencia y la eficacia de las acciones y medidas adoptadas por la Unión y sus Estados miembros que actúan en sus respectivos ámbitos de competencias, es necesario formular políticas integradas en el ámbito de la gestión del asilo y la migración que incluyan tanto sus componentes internos como externos, y esta formulación forma parte del enfoque integral. </w:t>
            </w:r>
            <w:r w:rsidRPr="0097395B">
              <w:rPr>
                <w:b/>
                <w:i/>
              </w:rPr>
              <w:t>Dicho enfoque de formulación de políticas integradas constituye una parte esencial de un espacio Schengen que funcione correctamente.</w:t>
            </w:r>
          </w:p>
        </w:tc>
      </w:tr>
    </w:tbl>
    <w:p w14:paraId="03E6BAE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59C8FEC" w14:textId="77777777" w:rsidR="00583B1D" w:rsidRPr="0097395B" w:rsidRDefault="00583B1D" w:rsidP="00583B1D">
      <w:r w:rsidRPr="0097395B">
        <w:rPr>
          <w:rStyle w:val="HideTWBExt"/>
          <w:noProof w:val="0"/>
        </w:rPr>
        <w:t>&lt;/AmendB&gt;</w:t>
      </w:r>
    </w:p>
    <w:p w14:paraId="58CF81F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222</w:t>
      </w:r>
      <w:r w:rsidRPr="0097395B">
        <w:rPr>
          <w:rStyle w:val="HideTWBExt"/>
          <w:b w:val="0"/>
          <w:noProof w:val="0"/>
        </w:rPr>
        <w:t>&lt;/NumAmB&gt;</w:t>
      </w:r>
    </w:p>
    <w:p w14:paraId="2BBAE2FD"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3BA2C519" w14:textId="77777777" w:rsidR="00583B1D" w:rsidRPr="0097395B" w:rsidRDefault="00583B1D" w:rsidP="00583B1D">
      <w:pPr>
        <w:pStyle w:val="NormalBold"/>
      </w:pPr>
      <w:r w:rsidRPr="0097395B">
        <w:rPr>
          <w:rStyle w:val="HideTWBExt"/>
          <w:b w:val="0"/>
          <w:noProof w:val="0"/>
        </w:rPr>
        <w:t>&lt;/RepeatBlock-By&gt;</w:t>
      </w:r>
    </w:p>
    <w:p w14:paraId="6E702AF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02D5298" w14:textId="77777777" w:rsidR="00583B1D" w:rsidRPr="0097395B" w:rsidRDefault="00583B1D" w:rsidP="00583B1D">
      <w:pPr>
        <w:pStyle w:val="NormalBold"/>
      </w:pPr>
      <w:r w:rsidRPr="0097395B">
        <w:rPr>
          <w:rStyle w:val="HideTWBExt"/>
          <w:b w:val="0"/>
          <w:noProof w:val="0"/>
        </w:rPr>
        <w:t>&lt;Article&gt;</w:t>
      </w:r>
      <w:r w:rsidRPr="0097395B">
        <w:t>Considerando 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ACED00C" w14:textId="77777777" w:rsidTr="005D5AFC">
        <w:trPr>
          <w:trHeight w:val="240"/>
          <w:jc w:val="center"/>
        </w:trPr>
        <w:tc>
          <w:tcPr>
            <w:tcW w:w="9752" w:type="dxa"/>
            <w:gridSpan w:val="2"/>
          </w:tcPr>
          <w:p w14:paraId="45C67DA4" w14:textId="77777777" w:rsidR="00583B1D" w:rsidRPr="0097395B" w:rsidRDefault="00583B1D" w:rsidP="005D5AFC"/>
        </w:tc>
      </w:tr>
      <w:tr w:rsidR="00583B1D" w:rsidRPr="0097395B" w14:paraId="29984254" w14:textId="77777777" w:rsidTr="005D5AFC">
        <w:trPr>
          <w:trHeight w:val="240"/>
          <w:jc w:val="center"/>
        </w:trPr>
        <w:tc>
          <w:tcPr>
            <w:tcW w:w="4876" w:type="dxa"/>
          </w:tcPr>
          <w:p w14:paraId="1B10438A" w14:textId="77777777" w:rsidR="00583B1D" w:rsidRPr="0097395B" w:rsidRDefault="00583B1D" w:rsidP="005D5AFC">
            <w:pPr>
              <w:pStyle w:val="AmColumnHeading"/>
            </w:pPr>
            <w:r w:rsidRPr="0097395B">
              <w:t>Texto de la Comisión</w:t>
            </w:r>
          </w:p>
        </w:tc>
        <w:tc>
          <w:tcPr>
            <w:tcW w:w="4876" w:type="dxa"/>
          </w:tcPr>
          <w:p w14:paraId="59FBBD41" w14:textId="77777777" w:rsidR="00583B1D" w:rsidRPr="0097395B" w:rsidRDefault="00583B1D" w:rsidP="005D5AFC">
            <w:pPr>
              <w:pStyle w:val="AmColumnHeading"/>
            </w:pPr>
            <w:r w:rsidRPr="0097395B">
              <w:t>Enmienda</w:t>
            </w:r>
          </w:p>
        </w:tc>
      </w:tr>
      <w:tr w:rsidR="00583B1D" w:rsidRPr="0097395B" w14:paraId="7A90F2EF" w14:textId="77777777" w:rsidTr="005D5AFC">
        <w:trPr>
          <w:jc w:val="center"/>
        </w:trPr>
        <w:tc>
          <w:tcPr>
            <w:tcW w:w="4876" w:type="dxa"/>
          </w:tcPr>
          <w:p w14:paraId="51355094" w14:textId="77777777" w:rsidR="00583B1D" w:rsidRPr="0097395B" w:rsidRDefault="00583B1D" w:rsidP="005D5AFC">
            <w:pPr>
              <w:pStyle w:val="Normal6a"/>
            </w:pPr>
            <w:r w:rsidRPr="0097395B">
              <w:t>(6)</w:t>
            </w:r>
            <w:r w:rsidRPr="0097395B">
              <w:tab/>
              <w:t xml:space="preserve">Con el fin de reflejar la perspectiva de la Administración en su conjunto y garantizar la coherencia y la eficacia de las acciones y medidas adoptadas por la Unión y sus Estados miembros que actúan en sus </w:t>
            </w:r>
            <w:r w:rsidRPr="0097395B">
              <w:lastRenderedPageBreak/>
              <w:t xml:space="preserve">respectivos ámbitos de competencias, es necesario formular políticas integradas en el ámbito </w:t>
            </w:r>
            <w:r w:rsidRPr="0097395B">
              <w:rPr>
                <w:b/>
                <w:i/>
              </w:rPr>
              <w:t>de la gestión</w:t>
            </w:r>
            <w:r w:rsidRPr="0097395B">
              <w:t xml:space="preserve"> del asilo y la migración que incluyan tanto sus componentes internos como externos, y esta formulación forma parte del enfoque integral.</w:t>
            </w:r>
          </w:p>
        </w:tc>
        <w:tc>
          <w:tcPr>
            <w:tcW w:w="4876" w:type="dxa"/>
          </w:tcPr>
          <w:p w14:paraId="05612339" w14:textId="77777777" w:rsidR="00583B1D" w:rsidRPr="0097395B" w:rsidRDefault="00583B1D" w:rsidP="005D5AFC">
            <w:pPr>
              <w:pStyle w:val="Normal6a"/>
            </w:pPr>
            <w:r w:rsidRPr="0097395B">
              <w:lastRenderedPageBreak/>
              <w:t>(6)</w:t>
            </w:r>
            <w:r w:rsidRPr="0097395B">
              <w:tab/>
              <w:t xml:space="preserve">Con el fin de reflejar la perspectiva de la Administración en su conjunto y garantizar la coherencia y la eficacia de las acciones y medidas adoptadas por la Unión y sus Estados miembros que actúan en sus </w:t>
            </w:r>
            <w:r w:rsidRPr="0097395B">
              <w:lastRenderedPageBreak/>
              <w:t>respectivos ámbitos de competencias, es necesario formular políticas integradas en el ámbito del asilo y la migración que incluyan tanto sus componentes internos como externos, y esta formulación forma parte del enfoque integral.</w:t>
            </w:r>
          </w:p>
        </w:tc>
      </w:tr>
    </w:tbl>
    <w:p w14:paraId="25C4A1A1"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379590F" w14:textId="77777777" w:rsidR="00583B1D" w:rsidRPr="0097395B" w:rsidRDefault="00583B1D" w:rsidP="00583B1D">
      <w:r w:rsidRPr="0097395B">
        <w:rPr>
          <w:rStyle w:val="HideTWBExt"/>
          <w:noProof w:val="0"/>
        </w:rPr>
        <w:t>&lt;/AmendB&gt;</w:t>
      </w:r>
    </w:p>
    <w:p w14:paraId="2A8895C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223</w:t>
      </w:r>
      <w:r w:rsidRPr="0097395B">
        <w:rPr>
          <w:rStyle w:val="HideTWBExt"/>
          <w:b w:val="0"/>
          <w:noProof w:val="0"/>
        </w:rPr>
        <w:t>&lt;/NumAmB&gt;</w:t>
      </w:r>
    </w:p>
    <w:p w14:paraId="54E6EAE1"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w:t>
      </w:r>
      <w:r w:rsidRPr="0097395B">
        <w:rPr>
          <w:rStyle w:val="HideTWBExt"/>
          <w:b w:val="0"/>
          <w:noProof w:val="0"/>
        </w:rPr>
        <w:t>&lt;/Members&gt;</w:t>
      </w:r>
    </w:p>
    <w:p w14:paraId="39CD8FAF" w14:textId="77777777" w:rsidR="00583B1D" w:rsidRPr="0097395B" w:rsidRDefault="00583B1D" w:rsidP="00583B1D">
      <w:pPr>
        <w:pStyle w:val="NormalBold"/>
      </w:pPr>
      <w:r w:rsidRPr="0097395B">
        <w:rPr>
          <w:rStyle w:val="HideTWBExt"/>
          <w:b w:val="0"/>
          <w:noProof w:val="0"/>
        </w:rPr>
        <w:t>&lt;/RepeatBlock-By&gt;</w:t>
      </w:r>
    </w:p>
    <w:p w14:paraId="1E0DED2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7502DC4" w14:textId="77777777" w:rsidR="00583B1D" w:rsidRPr="0097395B" w:rsidRDefault="00583B1D" w:rsidP="00583B1D">
      <w:pPr>
        <w:pStyle w:val="NormalBold"/>
      </w:pPr>
      <w:r w:rsidRPr="0097395B">
        <w:rPr>
          <w:rStyle w:val="HideTWBExt"/>
          <w:b w:val="0"/>
          <w:noProof w:val="0"/>
        </w:rPr>
        <w:t>&lt;Article&gt;</w:t>
      </w:r>
      <w:r w:rsidRPr="0097395B">
        <w:t>Considerando 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B5E9756" w14:textId="77777777" w:rsidTr="005D5AFC">
        <w:trPr>
          <w:trHeight w:val="240"/>
          <w:jc w:val="center"/>
        </w:trPr>
        <w:tc>
          <w:tcPr>
            <w:tcW w:w="9752" w:type="dxa"/>
            <w:gridSpan w:val="2"/>
          </w:tcPr>
          <w:p w14:paraId="79F872F2" w14:textId="77777777" w:rsidR="00583B1D" w:rsidRPr="0097395B" w:rsidRDefault="00583B1D" w:rsidP="005D5AFC"/>
        </w:tc>
      </w:tr>
      <w:tr w:rsidR="00583B1D" w:rsidRPr="0097395B" w14:paraId="356F3E70" w14:textId="77777777" w:rsidTr="005D5AFC">
        <w:trPr>
          <w:trHeight w:val="240"/>
          <w:jc w:val="center"/>
        </w:trPr>
        <w:tc>
          <w:tcPr>
            <w:tcW w:w="4876" w:type="dxa"/>
          </w:tcPr>
          <w:p w14:paraId="06E0ADF7" w14:textId="77777777" w:rsidR="00583B1D" w:rsidRPr="0097395B" w:rsidRDefault="00583B1D" w:rsidP="005D5AFC">
            <w:pPr>
              <w:pStyle w:val="AmColumnHeading"/>
            </w:pPr>
            <w:r w:rsidRPr="0097395B">
              <w:t>Texto de la Comisión</w:t>
            </w:r>
          </w:p>
        </w:tc>
        <w:tc>
          <w:tcPr>
            <w:tcW w:w="4876" w:type="dxa"/>
          </w:tcPr>
          <w:p w14:paraId="747E8989" w14:textId="77777777" w:rsidR="00583B1D" w:rsidRPr="0097395B" w:rsidRDefault="00583B1D" w:rsidP="005D5AFC">
            <w:pPr>
              <w:pStyle w:val="AmColumnHeading"/>
            </w:pPr>
            <w:r w:rsidRPr="0097395B">
              <w:t>Enmienda</w:t>
            </w:r>
          </w:p>
        </w:tc>
      </w:tr>
      <w:tr w:rsidR="00583B1D" w:rsidRPr="0097395B" w14:paraId="6128E704" w14:textId="77777777" w:rsidTr="005D5AFC">
        <w:trPr>
          <w:jc w:val="center"/>
        </w:trPr>
        <w:tc>
          <w:tcPr>
            <w:tcW w:w="4876" w:type="dxa"/>
          </w:tcPr>
          <w:p w14:paraId="07BB174C" w14:textId="77777777" w:rsidR="00583B1D" w:rsidRPr="0097395B" w:rsidRDefault="00583B1D" w:rsidP="005D5AFC">
            <w:pPr>
              <w:pStyle w:val="Normal6a"/>
            </w:pPr>
            <w:r w:rsidRPr="0097395B">
              <w:t>(7)</w:t>
            </w:r>
            <w:r w:rsidRPr="0097395B">
              <w:tab/>
              <w:t>Los Estados miembros deben disponer de recursos humanos y financieros suficientes, así como de infraestructuras para aplicar de manera eficaz las políticas de gestión del asilo y la migración, y deben asegurarse de que exista una coordinación adecuada entre las autoridades nacionales competentes, así como con las autoridades nacionales de los demás Estados miembros.</w:t>
            </w:r>
          </w:p>
        </w:tc>
        <w:tc>
          <w:tcPr>
            <w:tcW w:w="4876" w:type="dxa"/>
          </w:tcPr>
          <w:p w14:paraId="2F797276" w14:textId="77777777" w:rsidR="00583B1D" w:rsidRPr="0097395B" w:rsidRDefault="00583B1D" w:rsidP="005D5AFC">
            <w:pPr>
              <w:pStyle w:val="Normal6a"/>
            </w:pPr>
            <w:r w:rsidRPr="0097395B">
              <w:t>(7)</w:t>
            </w:r>
            <w:r w:rsidRPr="0097395B">
              <w:tab/>
              <w:t xml:space="preserve">Los Estados miembros deben disponer de recursos humanos y financieros suficientes, así como de infraestructuras para aplicar de manera eficaz las políticas de gestión del asilo y la migración, y deben </w:t>
            </w:r>
            <w:r w:rsidRPr="0097395B">
              <w:rPr>
                <w:b/>
                <w:i/>
              </w:rPr>
              <w:t xml:space="preserve">poder adaptar sus recursos a la variación de los flujos migratorios. Los Estados miembros deben asignar un personal adecuado para sus autoridades competentes, en términos de nivel, conocimientos técnicos, formación e independencia. También deben </w:t>
            </w:r>
            <w:r w:rsidRPr="0097395B">
              <w:t>asegurarse de que exista una coordinación adecuada entre las autoridades nacionales competentes, así como con las autoridades nacionales de los demás Estados miembros</w:t>
            </w:r>
            <w:r w:rsidRPr="0097395B">
              <w:rPr>
                <w:b/>
                <w:i/>
              </w:rPr>
              <w:t>, en particular gracias a canales de comunicación comunes y protegidos y a reuniones periódicas</w:t>
            </w:r>
            <w:r w:rsidRPr="0097395B">
              <w:t>.</w:t>
            </w:r>
          </w:p>
        </w:tc>
      </w:tr>
    </w:tbl>
    <w:p w14:paraId="79336F9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54D370B" w14:textId="77777777" w:rsidR="00583B1D" w:rsidRPr="0097395B" w:rsidRDefault="00583B1D" w:rsidP="00583B1D">
      <w:r w:rsidRPr="0097395B">
        <w:rPr>
          <w:rStyle w:val="HideTWBExt"/>
          <w:noProof w:val="0"/>
        </w:rPr>
        <w:t>&lt;/AmendB&gt;</w:t>
      </w:r>
    </w:p>
    <w:p w14:paraId="40BAA3F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224</w:t>
      </w:r>
      <w:r w:rsidRPr="0097395B">
        <w:rPr>
          <w:rStyle w:val="HideTWBExt"/>
          <w:b w:val="0"/>
          <w:noProof w:val="0"/>
        </w:rPr>
        <w:t>&lt;/NumAmB&gt;</w:t>
      </w:r>
    </w:p>
    <w:p w14:paraId="533084A2"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075D0F26" w14:textId="77777777" w:rsidR="00583B1D" w:rsidRPr="0097395B" w:rsidRDefault="00583B1D" w:rsidP="00583B1D">
      <w:pPr>
        <w:pStyle w:val="NormalBold"/>
      </w:pPr>
      <w:r w:rsidRPr="0097395B">
        <w:rPr>
          <w:rStyle w:val="HideTWBExt"/>
          <w:b w:val="0"/>
          <w:noProof w:val="0"/>
        </w:rPr>
        <w:lastRenderedPageBreak/>
        <w:t>&lt;/RepeatBlock-By&gt;</w:t>
      </w:r>
    </w:p>
    <w:p w14:paraId="181AE58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AE4DCF0" w14:textId="77777777" w:rsidR="00583B1D" w:rsidRPr="0097395B" w:rsidRDefault="00583B1D" w:rsidP="00583B1D">
      <w:pPr>
        <w:pStyle w:val="NormalBold"/>
      </w:pPr>
      <w:r w:rsidRPr="0097395B">
        <w:rPr>
          <w:rStyle w:val="HideTWBExt"/>
          <w:b w:val="0"/>
          <w:noProof w:val="0"/>
        </w:rPr>
        <w:t>&lt;Article&gt;</w:t>
      </w:r>
      <w:r w:rsidRPr="0097395B">
        <w:t>Considerando 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2C728E6" w14:textId="77777777" w:rsidTr="005D5AFC">
        <w:trPr>
          <w:trHeight w:val="240"/>
          <w:jc w:val="center"/>
        </w:trPr>
        <w:tc>
          <w:tcPr>
            <w:tcW w:w="9752" w:type="dxa"/>
            <w:gridSpan w:val="2"/>
          </w:tcPr>
          <w:p w14:paraId="18FCBC0E" w14:textId="77777777" w:rsidR="00583B1D" w:rsidRPr="0097395B" w:rsidRDefault="00583B1D" w:rsidP="005D5AFC"/>
        </w:tc>
      </w:tr>
      <w:tr w:rsidR="00583B1D" w:rsidRPr="0097395B" w14:paraId="2CED829E" w14:textId="77777777" w:rsidTr="005D5AFC">
        <w:trPr>
          <w:trHeight w:val="240"/>
          <w:jc w:val="center"/>
        </w:trPr>
        <w:tc>
          <w:tcPr>
            <w:tcW w:w="4876" w:type="dxa"/>
          </w:tcPr>
          <w:p w14:paraId="1D78C1CB" w14:textId="77777777" w:rsidR="00583B1D" w:rsidRPr="0097395B" w:rsidRDefault="00583B1D" w:rsidP="005D5AFC">
            <w:pPr>
              <w:pStyle w:val="AmColumnHeading"/>
            </w:pPr>
            <w:r w:rsidRPr="0097395B">
              <w:t>Texto de la Comisión</w:t>
            </w:r>
          </w:p>
        </w:tc>
        <w:tc>
          <w:tcPr>
            <w:tcW w:w="4876" w:type="dxa"/>
          </w:tcPr>
          <w:p w14:paraId="3CAF521A" w14:textId="77777777" w:rsidR="00583B1D" w:rsidRPr="0097395B" w:rsidRDefault="00583B1D" w:rsidP="005D5AFC">
            <w:pPr>
              <w:pStyle w:val="AmColumnHeading"/>
            </w:pPr>
            <w:r w:rsidRPr="0097395B">
              <w:t>Enmienda</w:t>
            </w:r>
          </w:p>
        </w:tc>
      </w:tr>
      <w:tr w:rsidR="00583B1D" w:rsidRPr="0097395B" w14:paraId="37B50FFB" w14:textId="77777777" w:rsidTr="005D5AFC">
        <w:trPr>
          <w:jc w:val="center"/>
        </w:trPr>
        <w:tc>
          <w:tcPr>
            <w:tcW w:w="4876" w:type="dxa"/>
          </w:tcPr>
          <w:p w14:paraId="2EB8B2B4" w14:textId="77777777" w:rsidR="00583B1D" w:rsidRPr="0097395B" w:rsidRDefault="00583B1D" w:rsidP="005D5AFC">
            <w:pPr>
              <w:pStyle w:val="Normal6a"/>
            </w:pPr>
            <w:r w:rsidRPr="0097395B">
              <w:t>(7)</w:t>
            </w:r>
            <w:r w:rsidRPr="0097395B">
              <w:tab/>
              <w:t xml:space="preserve">Los Estados miembros deben disponer de recursos humanos y financieros suficientes, así como de infraestructuras para aplicar de manera eficaz las políticas de </w:t>
            </w:r>
            <w:r w:rsidRPr="0097395B">
              <w:rPr>
                <w:b/>
                <w:i/>
              </w:rPr>
              <w:t xml:space="preserve">gestión del </w:t>
            </w:r>
            <w:r w:rsidRPr="0097395B">
              <w:t>asilo</w:t>
            </w:r>
            <w:r w:rsidRPr="0097395B">
              <w:rPr>
                <w:b/>
                <w:i/>
              </w:rPr>
              <w:t xml:space="preserve"> y</w:t>
            </w:r>
            <w:r w:rsidRPr="0097395B">
              <w:t xml:space="preserve"> la migración, y deben asegurarse de que exista una coordinación adecuada entre las autoridades nacionales competentes, así como con las autoridades nacionales de los demás Estados miembros.</w:t>
            </w:r>
          </w:p>
        </w:tc>
        <w:tc>
          <w:tcPr>
            <w:tcW w:w="4876" w:type="dxa"/>
          </w:tcPr>
          <w:p w14:paraId="7EAC6BEB" w14:textId="77777777" w:rsidR="00583B1D" w:rsidRPr="0097395B" w:rsidRDefault="00583B1D" w:rsidP="005D5AFC">
            <w:pPr>
              <w:pStyle w:val="Normal6a"/>
            </w:pPr>
            <w:r w:rsidRPr="0097395B">
              <w:t>(7)</w:t>
            </w:r>
            <w:r w:rsidRPr="0097395B">
              <w:tab/>
              <w:t>Los Estados miembros deben disponer de recursos humanos y financieros suficientes, así como de infraestructuras</w:t>
            </w:r>
            <w:r w:rsidRPr="0097395B">
              <w:rPr>
                <w:b/>
                <w:i/>
              </w:rPr>
              <w:t>, incluidas barreras físicas en sus fronteras exteriores,</w:t>
            </w:r>
            <w:r w:rsidRPr="0097395B">
              <w:t xml:space="preserve"> para aplicar de manera eficaz las políticas de asilo</w:t>
            </w:r>
            <w:r w:rsidRPr="0097395B">
              <w:rPr>
                <w:b/>
                <w:i/>
              </w:rPr>
              <w:t>, de gestión de</w:t>
            </w:r>
            <w:r w:rsidRPr="0097395B">
              <w:t xml:space="preserve"> la migración </w:t>
            </w:r>
            <w:r w:rsidRPr="0097395B">
              <w:rPr>
                <w:b/>
                <w:i/>
              </w:rPr>
              <w:t>y de protección de las fronteras</w:t>
            </w:r>
            <w:r w:rsidRPr="0097395B">
              <w:t>, y deben asegurarse de que exista una coordinación adecuada entre las autoridades nacionales competentes, así como con las autoridades nacionales de los demás Estados miembros.</w:t>
            </w:r>
          </w:p>
        </w:tc>
      </w:tr>
    </w:tbl>
    <w:p w14:paraId="3832E28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32946CA" w14:textId="77777777" w:rsidR="00583B1D" w:rsidRPr="0097395B" w:rsidRDefault="00583B1D" w:rsidP="00583B1D">
      <w:r w:rsidRPr="0097395B">
        <w:rPr>
          <w:rStyle w:val="HideTWBExt"/>
          <w:noProof w:val="0"/>
        </w:rPr>
        <w:t>&lt;/AmendB&gt;</w:t>
      </w:r>
    </w:p>
    <w:p w14:paraId="5F1B757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225</w:t>
      </w:r>
      <w:r w:rsidRPr="0097395B">
        <w:rPr>
          <w:rStyle w:val="HideTWBExt"/>
          <w:b w:val="0"/>
          <w:noProof w:val="0"/>
        </w:rPr>
        <w:t>&lt;/NumAmB&gt;</w:t>
      </w:r>
    </w:p>
    <w:p w14:paraId="3B76274E"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3ECEA358" w14:textId="77777777" w:rsidR="00583B1D" w:rsidRPr="0097395B" w:rsidRDefault="00583B1D" w:rsidP="00583B1D">
      <w:pPr>
        <w:pStyle w:val="NormalBold"/>
      </w:pPr>
      <w:r w:rsidRPr="0097395B">
        <w:rPr>
          <w:rStyle w:val="HideTWBExt"/>
          <w:b w:val="0"/>
          <w:noProof w:val="0"/>
        </w:rPr>
        <w:t>&lt;/RepeatBlock-By&gt;</w:t>
      </w:r>
    </w:p>
    <w:p w14:paraId="185D2FC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9FF943A" w14:textId="77777777" w:rsidR="00583B1D" w:rsidRPr="0097395B" w:rsidRDefault="00583B1D" w:rsidP="00583B1D">
      <w:pPr>
        <w:pStyle w:val="NormalBold"/>
      </w:pPr>
      <w:r w:rsidRPr="0097395B">
        <w:rPr>
          <w:rStyle w:val="HideTWBExt"/>
          <w:b w:val="0"/>
          <w:noProof w:val="0"/>
        </w:rPr>
        <w:t>&lt;Article&gt;</w:t>
      </w:r>
      <w:r w:rsidRPr="0097395B">
        <w:t>Considerando 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C93199D" w14:textId="77777777" w:rsidTr="005D5AFC">
        <w:trPr>
          <w:trHeight w:val="240"/>
          <w:jc w:val="center"/>
        </w:trPr>
        <w:tc>
          <w:tcPr>
            <w:tcW w:w="9752" w:type="dxa"/>
            <w:gridSpan w:val="2"/>
          </w:tcPr>
          <w:p w14:paraId="6CE65D38" w14:textId="77777777" w:rsidR="00583B1D" w:rsidRPr="0097395B" w:rsidRDefault="00583B1D" w:rsidP="005D5AFC"/>
        </w:tc>
      </w:tr>
      <w:tr w:rsidR="00583B1D" w:rsidRPr="0097395B" w14:paraId="3C01934A" w14:textId="77777777" w:rsidTr="005D5AFC">
        <w:trPr>
          <w:trHeight w:val="240"/>
          <w:jc w:val="center"/>
        </w:trPr>
        <w:tc>
          <w:tcPr>
            <w:tcW w:w="4876" w:type="dxa"/>
          </w:tcPr>
          <w:p w14:paraId="124A8803" w14:textId="77777777" w:rsidR="00583B1D" w:rsidRPr="0097395B" w:rsidRDefault="00583B1D" w:rsidP="005D5AFC">
            <w:pPr>
              <w:pStyle w:val="AmColumnHeading"/>
            </w:pPr>
            <w:r w:rsidRPr="0097395B">
              <w:t>Texto de la Comisión</w:t>
            </w:r>
          </w:p>
        </w:tc>
        <w:tc>
          <w:tcPr>
            <w:tcW w:w="4876" w:type="dxa"/>
          </w:tcPr>
          <w:p w14:paraId="505084C0" w14:textId="77777777" w:rsidR="00583B1D" w:rsidRPr="0097395B" w:rsidRDefault="00583B1D" w:rsidP="005D5AFC">
            <w:pPr>
              <w:pStyle w:val="AmColumnHeading"/>
            </w:pPr>
            <w:r w:rsidRPr="0097395B">
              <w:t>Enmienda</w:t>
            </w:r>
          </w:p>
        </w:tc>
      </w:tr>
      <w:tr w:rsidR="00583B1D" w:rsidRPr="0097395B" w14:paraId="69C6D4BC" w14:textId="77777777" w:rsidTr="005D5AFC">
        <w:trPr>
          <w:jc w:val="center"/>
        </w:trPr>
        <w:tc>
          <w:tcPr>
            <w:tcW w:w="4876" w:type="dxa"/>
          </w:tcPr>
          <w:p w14:paraId="237C5A0C" w14:textId="77777777" w:rsidR="00583B1D" w:rsidRPr="0097395B" w:rsidRDefault="00583B1D" w:rsidP="005D5AFC">
            <w:pPr>
              <w:pStyle w:val="Normal6a"/>
            </w:pPr>
            <w:r w:rsidRPr="0097395B">
              <w:t>(7)</w:t>
            </w:r>
            <w:r w:rsidRPr="0097395B">
              <w:tab/>
              <w:t xml:space="preserve">Los Estados miembros deben disponer de recursos humanos y financieros suficientes, así como de infraestructuras para aplicar de manera eficaz las políticas de </w:t>
            </w:r>
            <w:r w:rsidRPr="0097395B">
              <w:rPr>
                <w:b/>
                <w:i/>
              </w:rPr>
              <w:t>gestión del</w:t>
            </w:r>
            <w:r w:rsidRPr="0097395B">
              <w:t xml:space="preserve"> asilo</w:t>
            </w:r>
            <w:r w:rsidRPr="0097395B">
              <w:rPr>
                <w:b/>
                <w:i/>
              </w:rPr>
              <w:t xml:space="preserve"> y la migración</w:t>
            </w:r>
            <w:r w:rsidRPr="0097395B">
              <w:t>, y deben asegurarse de que exista una coordinación adecuada entre las autoridades nacionales competentes, así como con las autoridades nacionales de los demás Estados miembros.</w:t>
            </w:r>
          </w:p>
        </w:tc>
        <w:tc>
          <w:tcPr>
            <w:tcW w:w="4876" w:type="dxa"/>
          </w:tcPr>
          <w:p w14:paraId="749741DE" w14:textId="77777777" w:rsidR="00583B1D" w:rsidRPr="0097395B" w:rsidRDefault="00583B1D" w:rsidP="005D5AFC">
            <w:pPr>
              <w:pStyle w:val="Normal6a"/>
            </w:pPr>
            <w:r w:rsidRPr="0097395B">
              <w:t>(7)</w:t>
            </w:r>
            <w:r w:rsidRPr="0097395B">
              <w:tab/>
              <w:t>Los Estados miembros deben disponer de recursos humanos y financieros suficientes, así como de infraestructuras para aplicar de manera eficaz las políticas de asilo, y deben asegurarse de que exista una coordinación adecuada entre las autoridades nacionales competentes, así como con las autoridades nacionales de los demás Estados miembros.</w:t>
            </w:r>
          </w:p>
        </w:tc>
      </w:tr>
    </w:tbl>
    <w:p w14:paraId="0BDC308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93D702D" w14:textId="77777777" w:rsidR="00583B1D" w:rsidRPr="0097395B" w:rsidRDefault="00583B1D" w:rsidP="00583B1D">
      <w:r w:rsidRPr="0097395B">
        <w:rPr>
          <w:rStyle w:val="HideTWBExt"/>
          <w:noProof w:val="0"/>
        </w:rPr>
        <w:t>&lt;/AmendB&gt;</w:t>
      </w:r>
    </w:p>
    <w:p w14:paraId="04EF6FD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226</w:t>
      </w:r>
      <w:r w:rsidRPr="0097395B">
        <w:rPr>
          <w:rStyle w:val="HideTWBExt"/>
          <w:b w:val="0"/>
          <w:noProof w:val="0"/>
        </w:rPr>
        <w:t>&lt;/NumAmB&gt;</w:t>
      </w:r>
    </w:p>
    <w:p w14:paraId="70A2FFE5"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383FDE24" w14:textId="77777777" w:rsidR="00583B1D" w:rsidRPr="0097395B" w:rsidRDefault="00583B1D" w:rsidP="00583B1D">
      <w:pPr>
        <w:pStyle w:val="NormalBold"/>
      </w:pPr>
      <w:r w:rsidRPr="0097395B">
        <w:rPr>
          <w:rStyle w:val="HideTWBExt"/>
          <w:b w:val="0"/>
          <w:noProof w:val="0"/>
        </w:rPr>
        <w:lastRenderedPageBreak/>
        <w:t>&lt;/RepeatBlock-By&gt;</w:t>
      </w:r>
    </w:p>
    <w:p w14:paraId="0539DEE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829E764" w14:textId="77777777" w:rsidR="00583B1D" w:rsidRPr="0097395B" w:rsidRDefault="00583B1D" w:rsidP="00583B1D">
      <w:pPr>
        <w:pStyle w:val="NormalBold"/>
      </w:pPr>
      <w:r w:rsidRPr="0097395B">
        <w:rPr>
          <w:rStyle w:val="HideTWBExt"/>
          <w:b w:val="0"/>
          <w:noProof w:val="0"/>
        </w:rPr>
        <w:t>&lt;Article&gt;</w:t>
      </w:r>
      <w:r w:rsidRPr="0097395B">
        <w:t>Considerando 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4FE3BF8" w14:textId="77777777" w:rsidTr="005D5AFC">
        <w:trPr>
          <w:trHeight w:val="240"/>
          <w:jc w:val="center"/>
        </w:trPr>
        <w:tc>
          <w:tcPr>
            <w:tcW w:w="9752" w:type="dxa"/>
            <w:gridSpan w:val="2"/>
          </w:tcPr>
          <w:p w14:paraId="1A9EB123" w14:textId="77777777" w:rsidR="00583B1D" w:rsidRPr="0097395B" w:rsidRDefault="00583B1D" w:rsidP="005D5AFC"/>
        </w:tc>
      </w:tr>
      <w:tr w:rsidR="00583B1D" w:rsidRPr="0097395B" w14:paraId="741446D6" w14:textId="77777777" w:rsidTr="005D5AFC">
        <w:trPr>
          <w:trHeight w:val="240"/>
          <w:jc w:val="center"/>
        </w:trPr>
        <w:tc>
          <w:tcPr>
            <w:tcW w:w="4876" w:type="dxa"/>
          </w:tcPr>
          <w:p w14:paraId="384F7209" w14:textId="77777777" w:rsidR="00583B1D" w:rsidRPr="0097395B" w:rsidRDefault="00583B1D" w:rsidP="005D5AFC">
            <w:pPr>
              <w:pStyle w:val="AmColumnHeading"/>
            </w:pPr>
            <w:r w:rsidRPr="0097395B">
              <w:t>Texto de la Comisión</w:t>
            </w:r>
          </w:p>
        </w:tc>
        <w:tc>
          <w:tcPr>
            <w:tcW w:w="4876" w:type="dxa"/>
          </w:tcPr>
          <w:p w14:paraId="5AD68E0C" w14:textId="77777777" w:rsidR="00583B1D" w:rsidRPr="0097395B" w:rsidRDefault="00583B1D" w:rsidP="005D5AFC">
            <w:pPr>
              <w:pStyle w:val="AmColumnHeading"/>
            </w:pPr>
            <w:r w:rsidRPr="0097395B">
              <w:t>Enmienda</w:t>
            </w:r>
          </w:p>
        </w:tc>
      </w:tr>
      <w:tr w:rsidR="00583B1D" w:rsidRPr="0097395B" w14:paraId="3FF7BD64" w14:textId="77777777" w:rsidTr="005D5AFC">
        <w:trPr>
          <w:jc w:val="center"/>
        </w:trPr>
        <w:tc>
          <w:tcPr>
            <w:tcW w:w="4876" w:type="dxa"/>
          </w:tcPr>
          <w:p w14:paraId="48EE6FD6" w14:textId="77777777" w:rsidR="00583B1D" w:rsidRPr="0097395B" w:rsidRDefault="00583B1D" w:rsidP="005D5AFC">
            <w:pPr>
              <w:pStyle w:val="Normal6a"/>
            </w:pPr>
            <w:r w:rsidRPr="0097395B">
              <w:t>(7)</w:t>
            </w:r>
            <w:r w:rsidRPr="0097395B">
              <w:tab/>
              <w:t xml:space="preserve">Los Estados miembros deben disponer de recursos humanos y financieros suficientes, así como de infraestructuras para aplicar de manera eficaz las políticas de </w:t>
            </w:r>
            <w:r w:rsidRPr="0097395B">
              <w:rPr>
                <w:b/>
                <w:i/>
              </w:rPr>
              <w:t>gestión del</w:t>
            </w:r>
            <w:r w:rsidRPr="0097395B">
              <w:t xml:space="preserve"> asilo</w:t>
            </w:r>
            <w:r w:rsidRPr="0097395B">
              <w:rPr>
                <w:b/>
                <w:i/>
              </w:rPr>
              <w:t xml:space="preserve"> y la migración</w:t>
            </w:r>
            <w:r w:rsidRPr="0097395B">
              <w:t>, y deben asegurarse de que exista una coordinación adecuada entre las autoridades nacionales competentes, así como con las autoridades nacionales de los demás Estados miembros.</w:t>
            </w:r>
          </w:p>
        </w:tc>
        <w:tc>
          <w:tcPr>
            <w:tcW w:w="4876" w:type="dxa"/>
          </w:tcPr>
          <w:p w14:paraId="7E453463" w14:textId="77777777" w:rsidR="00583B1D" w:rsidRPr="0097395B" w:rsidRDefault="00583B1D" w:rsidP="005D5AFC">
            <w:pPr>
              <w:pStyle w:val="Normal6a"/>
            </w:pPr>
            <w:r w:rsidRPr="0097395B">
              <w:t>(7)</w:t>
            </w:r>
            <w:r w:rsidRPr="0097395B">
              <w:tab/>
              <w:t>Los Estados miembros deben disponer de recursos humanos y financieros suficientes, así como de infraestructuras para aplicar de manera eficaz las políticas de asilo, y deben asegurarse de que exista una coordinación adecuada entre las autoridades nacionales competentes, así como con las autoridades nacionales de los demás Estados miembros.</w:t>
            </w:r>
          </w:p>
        </w:tc>
      </w:tr>
    </w:tbl>
    <w:p w14:paraId="1E296FE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6B600AD" w14:textId="77777777" w:rsidR="00583B1D" w:rsidRPr="0097395B" w:rsidRDefault="00583B1D" w:rsidP="00583B1D">
      <w:r w:rsidRPr="0097395B">
        <w:rPr>
          <w:rStyle w:val="HideTWBExt"/>
          <w:noProof w:val="0"/>
        </w:rPr>
        <w:t>&lt;/AmendB&gt;</w:t>
      </w:r>
    </w:p>
    <w:p w14:paraId="3D72A72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227</w:t>
      </w:r>
      <w:r w:rsidRPr="0097395B">
        <w:rPr>
          <w:rStyle w:val="HideTWBExt"/>
          <w:b w:val="0"/>
          <w:noProof w:val="0"/>
        </w:rPr>
        <w:t>&lt;/NumAmB&gt;</w:t>
      </w:r>
    </w:p>
    <w:p w14:paraId="72823D81"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097E77A0" w14:textId="77777777" w:rsidR="00583B1D" w:rsidRPr="0097395B" w:rsidRDefault="00583B1D" w:rsidP="00583B1D">
      <w:pPr>
        <w:pStyle w:val="NormalBold"/>
      </w:pPr>
      <w:r w:rsidRPr="0097395B">
        <w:rPr>
          <w:rStyle w:val="HideTWBExt"/>
          <w:b w:val="0"/>
          <w:noProof w:val="0"/>
        </w:rPr>
        <w:t>&lt;/RepeatBlock-By&gt;</w:t>
      </w:r>
    </w:p>
    <w:p w14:paraId="53BFEF0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5426280" w14:textId="77777777" w:rsidR="00583B1D" w:rsidRPr="0097395B" w:rsidRDefault="00583B1D" w:rsidP="00583B1D">
      <w:pPr>
        <w:pStyle w:val="NormalBold"/>
      </w:pPr>
      <w:r w:rsidRPr="0097395B">
        <w:rPr>
          <w:rStyle w:val="HideTWBExt"/>
          <w:b w:val="0"/>
          <w:noProof w:val="0"/>
        </w:rPr>
        <w:t>&lt;Article&gt;</w:t>
      </w:r>
      <w:r w:rsidRPr="0097395B">
        <w:t>Considerando 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136080B" w14:textId="77777777" w:rsidTr="005D5AFC">
        <w:trPr>
          <w:trHeight w:val="240"/>
          <w:jc w:val="center"/>
        </w:trPr>
        <w:tc>
          <w:tcPr>
            <w:tcW w:w="9752" w:type="dxa"/>
            <w:gridSpan w:val="2"/>
          </w:tcPr>
          <w:p w14:paraId="5EC97262" w14:textId="77777777" w:rsidR="00583B1D" w:rsidRPr="0097395B" w:rsidRDefault="00583B1D" w:rsidP="005D5AFC"/>
        </w:tc>
      </w:tr>
      <w:tr w:rsidR="00583B1D" w:rsidRPr="0097395B" w14:paraId="2F8B4C71" w14:textId="77777777" w:rsidTr="005D5AFC">
        <w:trPr>
          <w:trHeight w:val="240"/>
          <w:jc w:val="center"/>
        </w:trPr>
        <w:tc>
          <w:tcPr>
            <w:tcW w:w="4876" w:type="dxa"/>
          </w:tcPr>
          <w:p w14:paraId="40DF8429" w14:textId="77777777" w:rsidR="00583B1D" w:rsidRPr="0097395B" w:rsidRDefault="00583B1D" w:rsidP="005D5AFC">
            <w:pPr>
              <w:pStyle w:val="AmColumnHeading"/>
            </w:pPr>
            <w:r w:rsidRPr="0097395B">
              <w:t>Texto de la Comisión</w:t>
            </w:r>
          </w:p>
        </w:tc>
        <w:tc>
          <w:tcPr>
            <w:tcW w:w="4876" w:type="dxa"/>
          </w:tcPr>
          <w:p w14:paraId="59DDDD9A" w14:textId="77777777" w:rsidR="00583B1D" w:rsidRPr="0097395B" w:rsidRDefault="00583B1D" w:rsidP="005D5AFC">
            <w:pPr>
              <w:pStyle w:val="AmColumnHeading"/>
            </w:pPr>
            <w:r w:rsidRPr="0097395B">
              <w:t>Enmienda</w:t>
            </w:r>
          </w:p>
        </w:tc>
      </w:tr>
      <w:tr w:rsidR="00583B1D" w:rsidRPr="0097395B" w14:paraId="5383E020" w14:textId="77777777" w:rsidTr="005D5AFC">
        <w:trPr>
          <w:jc w:val="center"/>
        </w:trPr>
        <w:tc>
          <w:tcPr>
            <w:tcW w:w="4876" w:type="dxa"/>
          </w:tcPr>
          <w:p w14:paraId="0E004952" w14:textId="77777777" w:rsidR="00583B1D" w:rsidRPr="0097395B" w:rsidRDefault="00583B1D" w:rsidP="005D5AFC">
            <w:pPr>
              <w:pStyle w:val="Normal6a"/>
            </w:pPr>
            <w:r w:rsidRPr="0097395B">
              <w:t>(7)</w:t>
            </w:r>
            <w:r w:rsidRPr="0097395B">
              <w:tab/>
              <w:t xml:space="preserve">Los Estados miembros deben disponer de recursos humanos y financieros suficientes, así como de infraestructuras para aplicar de manera eficaz las políticas de </w:t>
            </w:r>
            <w:r w:rsidRPr="0097395B">
              <w:rPr>
                <w:b/>
                <w:i/>
              </w:rPr>
              <w:t xml:space="preserve">gestión del </w:t>
            </w:r>
            <w:r w:rsidRPr="0097395B">
              <w:t xml:space="preserve">asilo y </w:t>
            </w:r>
            <w:r w:rsidRPr="0097395B">
              <w:rPr>
                <w:b/>
                <w:i/>
              </w:rPr>
              <w:t>la</w:t>
            </w:r>
            <w:r w:rsidRPr="0097395B">
              <w:t xml:space="preserve"> migración, y deben asegurarse de que exista una coordinación adecuada entre las autoridades nacionales competentes, así como con las autoridades nacionales de los demás Estados miembros.</w:t>
            </w:r>
          </w:p>
        </w:tc>
        <w:tc>
          <w:tcPr>
            <w:tcW w:w="4876" w:type="dxa"/>
          </w:tcPr>
          <w:p w14:paraId="3C098018" w14:textId="77777777" w:rsidR="00583B1D" w:rsidRPr="0097395B" w:rsidRDefault="00583B1D" w:rsidP="005D5AFC">
            <w:pPr>
              <w:pStyle w:val="Normal6a"/>
            </w:pPr>
            <w:r w:rsidRPr="0097395B">
              <w:t>(7)</w:t>
            </w:r>
            <w:r w:rsidRPr="0097395B">
              <w:tab/>
              <w:t>Los Estados miembros deben disponer de recursos humanos y financieros suficientes, así como de infraestructuras para aplicar de manera eficaz las políticas de asilo y migración, y deben asegurarse de que exista una coordinación adecuada entre las autoridades nacionales competentes, así como con las autoridades nacionales de los demás Estados miembros.</w:t>
            </w:r>
          </w:p>
        </w:tc>
      </w:tr>
    </w:tbl>
    <w:p w14:paraId="053A097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E88D10D" w14:textId="77777777" w:rsidR="00583B1D" w:rsidRPr="0097395B" w:rsidRDefault="00583B1D" w:rsidP="00583B1D">
      <w:r w:rsidRPr="0097395B">
        <w:rPr>
          <w:rStyle w:val="HideTWBExt"/>
          <w:noProof w:val="0"/>
        </w:rPr>
        <w:t>&lt;/AmendB&gt;</w:t>
      </w:r>
    </w:p>
    <w:p w14:paraId="51539A0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228</w:t>
      </w:r>
      <w:r w:rsidRPr="0097395B">
        <w:rPr>
          <w:rStyle w:val="HideTWBExt"/>
          <w:b w:val="0"/>
          <w:noProof w:val="0"/>
        </w:rPr>
        <w:t>&lt;/NumAmB&gt;</w:t>
      </w:r>
    </w:p>
    <w:p w14:paraId="0F48C401"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75941C72" w14:textId="77777777" w:rsidR="00583B1D" w:rsidRPr="0097395B" w:rsidRDefault="00583B1D" w:rsidP="00583B1D">
      <w:pPr>
        <w:pStyle w:val="NormalBold"/>
      </w:pPr>
      <w:r w:rsidRPr="0097395B">
        <w:rPr>
          <w:rStyle w:val="HideTWBExt"/>
          <w:b w:val="0"/>
          <w:noProof w:val="0"/>
        </w:rPr>
        <w:t>&lt;/RepeatBlock-By&gt;</w:t>
      </w:r>
    </w:p>
    <w:p w14:paraId="4E14498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B56CE6F" w14:textId="77777777" w:rsidR="00583B1D" w:rsidRPr="0097395B" w:rsidRDefault="00583B1D" w:rsidP="00583B1D">
      <w:pPr>
        <w:pStyle w:val="NormalBold"/>
      </w:pPr>
      <w:r w:rsidRPr="0097395B">
        <w:rPr>
          <w:rStyle w:val="HideTWBExt"/>
          <w:b w:val="0"/>
          <w:noProof w:val="0"/>
        </w:rPr>
        <w:t>&lt;Article&gt;</w:t>
      </w:r>
      <w:r w:rsidRPr="0097395B">
        <w:t>Considerando 7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8EF9311" w14:textId="77777777" w:rsidTr="005D5AFC">
        <w:trPr>
          <w:trHeight w:val="240"/>
          <w:jc w:val="center"/>
        </w:trPr>
        <w:tc>
          <w:tcPr>
            <w:tcW w:w="9752" w:type="dxa"/>
            <w:gridSpan w:val="2"/>
          </w:tcPr>
          <w:p w14:paraId="4C3A7036" w14:textId="77777777" w:rsidR="00583B1D" w:rsidRPr="0097395B" w:rsidRDefault="00583B1D" w:rsidP="005D5AFC"/>
        </w:tc>
      </w:tr>
      <w:tr w:rsidR="00583B1D" w:rsidRPr="0097395B" w14:paraId="7F3763B1" w14:textId="77777777" w:rsidTr="005D5AFC">
        <w:trPr>
          <w:trHeight w:val="240"/>
          <w:jc w:val="center"/>
        </w:trPr>
        <w:tc>
          <w:tcPr>
            <w:tcW w:w="4876" w:type="dxa"/>
          </w:tcPr>
          <w:p w14:paraId="19E9F002" w14:textId="77777777" w:rsidR="00583B1D" w:rsidRPr="0097395B" w:rsidRDefault="00583B1D" w:rsidP="005D5AFC">
            <w:pPr>
              <w:pStyle w:val="AmColumnHeading"/>
            </w:pPr>
            <w:r w:rsidRPr="0097395B">
              <w:t>Texto de la Comisión</w:t>
            </w:r>
          </w:p>
        </w:tc>
        <w:tc>
          <w:tcPr>
            <w:tcW w:w="4876" w:type="dxa"/>
          </w:tcPr>
          <w:p w14:paraId="3EA947E1" w14:textId="77777777" w:rsidR="00583B1D" w:rsidRPr="0097395B" w:rsidRDefault="00583B1D" w:rsidP="005D5AFC">
            <w:pPr>
              <w:pStyle w:val="AmColumnHeading"/>
            </w:pPr>
            <w:r w:rsidRPr="0097395B">
              <w:t>Enmienda</w:t>
            </w:r>
          </w:p>
        </w:tc>
      </w:tr>
      <w:tr w:rsidR="00583B1D" w:rsidRPr="0097395B" w14:paraId="09E64DA1" w14:textId="77777777" w:rsidTr="005D5AFC">
        <w:trPr>
          <w:jc w:val="center"/>
        </w:trPr>
        <w:tc>
          <w:tcPr>
            <w:tcW w:w="4876" w:type="dxa"/>
          </w:tcPr>
          <w:p w14:paraId="0AF87F28" w14:textId="77777777" w:rsidR="00583B1D" w:rsidRPr="0097395B" w:rsidRDefault="00583B1D" w:rsidP="005D5AFC">
            <w:pPr>
              <w:pStyle w:val="Normal6a"/>
            </w:pPr>
          </w:p>
        </w:tc>
        <w:tc>
          <w:tcPr>
            <w:tcW w:w="4876" w:type="dxa"/>
          </w:tcPr>
          <w:p w14:paraId="7A32CCC3" w14:textId="77777777" w:rsidR="00583B1D" w:rsidRPr="0097395B" w:rsidRDefault="00583B1D" w:rsidP="005D5AFC">
            <w:pPr>
              <w:pStyle w:val="Normal6a"/>
            </w:pPr>
            <w:r w:rsidRPr="0097395B">
              <w:rPr>
                <w:b/>
                <w:i/>
              </w:rPr>
              <w:t>(7 bis)</w:t>
            </w:r>
            <w:r w:rsidRPr="0097395B">
              <w:tab/>
            </w:r>
            <w:r w:rsidRPr="0097395B">
              <w:rPr>
                <w:b/>
                <w:i/>
              </w:rPr>
              <w:t>La Unión debe financiar adecuadamente las barreras físicas en sus fronteras exteriores, dado que sirven a los intereses no solo de los Estados miembros de primera llegada, sino también de la Unión en su conjunto.</w:t>
            </w:r>
          </w:p>
        </w:tc>
      </w:tr>
    </w:tbl>
    <w:p w14:paraId="633CC57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D707E56" w14:textId="77777777" w:rsidR="00583B1D" w:rsidRPr="0097395B" w:rsidRDefault="00583B1D" w:rsidP="00583B1D">
      <w:r w:rsidRPr="0097395B">
        <w:rPr>
          <w:rStyle w:val="HideTWBExt"/>
          <w:noProof w:val="0"/>
        </w:rPr>
        <w:t>&lt;/AmendB&gt;</w:t>
      </w:r>
    </w:p>
    <w:p w14:paraId="280D1E6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229</w:t>
      </w:r>
      <w:r w:rsidRPr="0097395B">
        <w:rPr>
          <w:rStyle w:val="HideTWBExt"/>
          <w:b w:val="0"/>
          <w:noProof w:val="0"/>
        </w:rPr>
        <w:t>&lt;/NumAmB&gt;</w:t>
      </w:r>
    </w:p>
    <w:p w14:paraId="1A534F26"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09102B77" w14:textId="77777777" w:rsidR="00583B1D" w:rsidRPr="0097395B" w:rsidRDefault="00583B1D" w:rsidP="00583B1D">
      <w:pPr>
        <w:pStyle w:val="NormalBold"/>
      </w:pPr>
      <w:r w:rsidRPr="0097395B">
        <w:rPr>
          <w:rStyle w:val="HideTWBExt"/>
          <w:b w:val="0"/>
          <w:noProof w:val="0"/>
        </w:rPr>
        <w:t>&lt;/RepeatBlock-By&gt;</w:t>
      </w:r>
    </w:p>
    <w:p w14:paraId="4C6032B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186A96B" w14:textId="77777777" w:rsidR="00583B1D" w:rsidRPr="0097395B" w:rsidRDefault="00583B1D" w:rsidP="00583B1D">
      <w:pPr>
        <w:pStyle w:val="NormalBold"/>
      </w:pPr>
      <w:r w:rsidRPr="0097395B">
        <w:rPr>
          <w:rStyle w:val="HideTWBExt"/>
          <w:b w:val="0"/>
          <w:noProof w:val="0"/>
        </w:rPr>
        <w:t>&lt;Article&gt;</w:t>
      </w:r>
      <w:r w:rsidRPr="0097395B">
        <w:t>Considerando 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E1477F2" w14:textId="77777777" w:rsidTr="005D5AFC">
        <w:trPr>
          <w:trHeight w:val="240"/>
          <w:jc w:val="center"/>
        </w:trPr>
        <w:tc>
          <w:tcPr>
            <w:tcW w:w="9752" w:type="dxa"/>
            <w:gridSpan w:val="2"/>
          </w:tcPr>
          <w:p w14:paraId="461E28EA" w14:textId="77777777" w:rsidR="00583B1D" w:rsidRPr="0097395B" w:rsidRDefault="00583B1D" w:rsidP="005D5AFC"/>
        </w:tc>
      </w:tr>
      <w:tr w:rsidR="00583B1D" w:rsidRPr="0097395B" w14:paraId="4B6D4FA0" w14:textId="77777777" w:rsidTr="005D5AFC">
        <w:trPr>
          <w:trHeight w:val="240"/>
          <w:jc w:val="center"/>
        </w:trPr>
        <w:tc>
          <w:tcPr>
            <w:tcW w:w="4876" w:type="dxa"/>
          </w:tcPr>
          <w:p w14:paraId="424A37B6" w14:textId="77777777" w:rsidR="00583B1D" w:rsidRPr="0097395B" w:rsidRDefault="00583B1D" w:rsidP="005D5AFC">
            <w:pPr>
              <w:pStyle w:val="AmColumnHeading"/>
            </w:pPr>
            <w:r w:rsidRPr="0097395B">
              <w:t>Texto de la Comisión</w:t>
            </w:r>
          </w:p>
        </w:tc>
        <w:tc>
          <w:tcPr>
            <w:tcW w:w="4876" w:type="dxa"/>
          </w:tcPr>
          <w:p w14:paraId="34480ED2" w14:textId="77777777" w:rsidR="00583B1D" w:rsidRPr="0097395B" w:rsidRDefault="00583B1D" w:rsidP="005D5AFC">
            <w:pPr>
              <w:pStyle w:val="AmColumnHeading"/>
            </w:pPr>
            <w:r w:rsidRPr="0097395B">
              <w:t>Enmienda</w:t>
            </w:r>
          </w:p>
        </w:tc>
      </w:tr>
      <w:tr w:rsidR="00583B1D" w:rsidRPr="0097395B" w14:paraId="716299F0" w14:textId="77777777" w:rsidTr="005D5AFC">
        <w:trPr>
          <w:jc w:val="center"/>
        </w:trPr>
        <w:tc>
          <w:tcPr>
            <w:tcW w:w="4876" w:type="dxa"/>
          </w:tcPr>
          <w:p w14:paraId="3B9495F3" w14:textId="77777777" w:rsidR="00583B1D" w:rsidRPr="0097395B" w:rsidRDefault="00583B1D" w:rsidP="005D5AFC">
            <w:pPr>
              <w:pStyle w:val="Normal6a"/>
            </w:pPr>
            <w:r w:rsidRPr="0097395B">
              <w:rPr>
                <w:b/>
                <w:i/>
              </w:rPr>
              <w:t>(8)</w:t>
            </w:r>
            <w:r w:rsidRPr="0097395B">
              <w:tab/>
            </w:r>
            <w:r w:rsidRPr="0097395B">
              <w:rPr>
                <w:b/>
                <w:i/>
              </w:rPr>
              <w:t>Desde un enfoque estratégico, la Comisión debe adoptar una Estrategia Europea de Gestión del Asilo y la Migración con respecto a la aplicación de las políticas de gestión del asilo y la migración. La Estrategia debe basarse en análisis e informes pertinentes elaborados por las agencias de la Unión y en las estrategias nacionales de los Estados miembros.</w:t>
            </w:r>
          </w:p>
        </w:tc>
        <w:tc>
          <w:tcPr>
            <w:tcW w:w="4876" w:type="dxa"/>
          </w:tcPr>
          <w:p w14:paraId="4E496989" w14:textId="77777777" w:rsidR="00583B1D" w:rsidRPr="0097395B" w:rsidRDefault="00583B1D" w:rsidP="005D5AFC">
            <w:pPr>
              <w:pStyle w:val="Normal6a"/>
            </w:pPr>
            <w:r w:rsidRPr="0097395B">
              <w:rPr>
                <w:b/>
                <w:i/>
              </w:rPr>
              <w:t>suprimido</w:t>
            </w:r>
          </w:p>
        </w:tc>
      </w:tr>
    </w:tbl>
    <w:p w14:paraId="6EB87EF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6EC2126" w14:textId="77777777" w:rsidR="00583B1D" w:rsidRPr="0097395B" w:rsidRDefault="00583B1D" w:rsidP="00583B1D">
      <w:r w:rsidRPr="0097395B">
        <w:rPr>
          <w:rStyle w:val="HideTWBExt"/>
          <w:noProof w:val="0"/>
        </w:rPr>
        <w:t>&lt;/AmendB&gt;</w:t>
      </w:r>
    </w:p>
    <w:p w14:paraId="679FE86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230</w:t>
      </w:r>
      <w:r w:rsidRPr="0097395B">
        <w:rPr>
          <w:rStyle w:val="HideTWBExt"/>
          <w:b w:val="0"/>
          <w:noProof w:val="0"/>
        </w:rPr>
        <w:t>&lt;/NumAmB&gt;</w:t>
      </w:r>
    </w:p>
    <w:p w14:paraId="7CA29BCA"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053F8A53" w14:textId="77777777" w:rsidR="00583B1D" w:rsidRPr="0097395B" w:rsidRDefault="00583B1D" w:rsidP="00583B1D">
      <w:pPr>
        <w:pStyle w:val="NormalBold"/>
      </w:pPr>
      <w:r w:rsidRPr="0097395B">
        <w:rPr>
          <w:rStyle w:val="HideTWBExt"/>
          <w:b w:val="0"/>
          <w:noProof w:val="0"/>
        </w:rPr>
        <w:t>&lt;/RepeatBlock-By&gt;</w:t>
      </w:r>
    </w:p>
    <w:p w14:paraId="71AA420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BB4095F" w14:textId="77777777" w:rsidR="00583B1D" w:rsidRPr="0097395B" w:rsidRDefault="00583B1D" w:rsidP="00583B1D">
      <w:pPr>
        <w:pStyle w:val="NormalBold"/>
      </w:pPr>
      <w:r w:rsidRPr="0097395B">
        <w:rPr>
          <w:rStyle w:val="HideTWBExt"/>
          <w:b w:val="0"/>
          <w:noProof w:val="0"/>
        </w:rPr>
        <w:t>&lt;Article&gt;</w:t>
      </w:r>
      <w:r w:rsidRPr="0097395B">
        <w:t>Considerando 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65015C0" w14:textId="77777777" w:rsidTr="005D5AFC">
        <w:trPr>
          <w:trHeight w:val="240"/>
          <w:jc w:val="center"/>
        </w:trPr>
        <w:tc>
          <w:tcPr>
            <w:tcW w:w="9752" w:type="dxa"/>
            <w:gridSpan w:val="2"/>
          </w:tcPr>
          <w:p w14:paraId="34D83AAF" w14:textId="77777777" w:rsidR="00583B1D" w:rsidRPr="0097395B" w:rsidRDefault="00583B1D" w:rsidP="005D5AFC"/>
        </w:tc>
      </w:tr>
      <w:tr w:rsidR="00583B1D" w:rsidRPr="0097395B" w14:paraId="10094C4C" w14:textId="77777777" w:rsidTr="005D5AFC">
        <w:trPr>
          <w:trHeight w:val="240"/>
          <w:jc w:val="center"/>
        </w:trPr>
        <w:tc>
          <w:tcPr>
            <w:tcW w:w="4876" w:type="dxa"/>
          </w:tcPr>
          <w:p w14:paraId="295F6036" w14:textId="77777777" w:rsidR="00583B1D" w:rsidRPr="0097395B" w:rsidRDefault="00583B1D" w:rsidP="005D5AFC">
            <w:pPr>
              <w:pStyle w:val="AmColumnHeading"/>
            </w:pPr>
            <w:r w:rsidRPr="0097395B">
              <w:t>Texto de la Comisión</w:t>
            </w:r>
          </w:p>
        </w:tc>
        <w:tc>
          <w:tcPr>
            <w:tcW w:w="4876" w:type="dxa"/>
          </w:tcPr>
          <w:p w14:paraId="4AFABBF4" w14:textId="77777777" w:rsidR="00583B1D" w:rsidRPr="0097395B" w:rsidRDefault="00583B1D" w:rsidP="005D5AFC">
            <w:pPr>
              <w:pStyle w:val="AmColumnHeading"/>
            </w:pPr>
            <w:r w:rsidRPr="0097395B">
              <w:t>Enmienda</w:t>
            </w:r>
          </w:p>
        </w:tc>
      </w:tr>
      <w:tr w:rsidR="00583B1D" w:rsidRPr="0097395B" w14:paraId="342DEF51" w14:textId="77777777" w:rsidTr="005D5AFC">
        <w:trPr>
          <w:jc w:val="center"/>
        </w:trPr>
        <w:tc>
          <w:tcPr>
            <w:tcW w:w="4876" w:type="dxa"/>
          </w:tcPr>
          <w:p w14:paraId="4FC0AC1E" w14:textId="77777777" w:rsidR="00583B1D" w:rsidRPr="0097395B" w:rsidRDefault="00583B1D" w:rsidP="005D5AFC">
            <w:pPr>
              <w:pStyle w:val="Normal6a"/>
            </w:pPr>
            <w:r w:rsidRPr="0097395B">
              <w:rPr>
                <w:b/>
                <w:i/>
              </w:rPr>
              <w:t>(8)</w:t>
            </w:r>
            <w:r w:rsidRPr="0097395B">
              <w:tab/>
            </w:r>
            <w:r w:rsidRPr="0097395B">
              <w:rPr>
                <w:b/>
                <w:i/>
              </w:rPr>
              <w:t xml:space="preserve">Desde un enfoque estratégico, la Comisión debe adoptar una Estrategia Europea de Gestión del Asilo y la Migración con respecto a la aplicación de </w:t>
            </w:r>
            <w:r w:rsidRPr="0097395B">
              <w:rPr>
                <w:b/>
                <w:i/>
              </w:rPr>
              <w:lastRenderedPageBreak/>
              <w:t>las políticas de gestión del asilo y la migración. La Estrategia debe basarse en análisis e informes pertinentes elaborados por las agencias de la Unión y en las estrategias nacionales de los Estados miembros.</w:t>
            </w:r>
          </w:p>
        </w:tc>
        <w:tc>
          <w:tcPr>
            <w:tcW w:w="4876" w:type="dxa"/>
          </w:tcPr>
          <w:p w14:paraId="2D97D0B1" w14:textId="77777777" w:rsidR="00583B1D" w:rsidRPr="0097395B" w:rsidRDefault="00583B1D" w:rsidP="005D5AFC">
            <w:pPr>
              <w:pStyle w:val="Normal6a"/>
            </w:pPr>
            <w:r w:rsidRPr="0097395B">
              <w:rPr>
                <w:b/>
                <w:i/>
              </w:rPr>
              <w:lastRenderedPageBreak/>
              <w:t>suprimido</w:t>
            </w:r>
          </w:p>
        </w:tc>
      </w:tr>
    </w:tbl>
    <w:p w14:paraId="6142C82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A062057" w14:textId="77777777" w:rsidR="00583B1D" w:rsidRPr="0097395B" w:rsidRDefault="00583B1D" w:rsidP="00583B1D">
      <w:r w:rsidRPr="0097395B">
        <w:rPr>
          <w:rStyle w:val="HideTWBExt"/>
          <w:noProof w:val="0"/>
        </w:rPr>
        <w:t>&lt;/AmendB&gt;</w:t>
      </w:r>
    </w:p>
    <w:p w14:paraId="4BBFB59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231</w:t>
      </w:r>
      <w:r w:rsidRPr="0097395B">
        <w:rPr>
          <w:rStyle w:val="HideTWBExt"/>
          <w:b w:val="0"/>
          <w:noProof w:val="0"/>
        </w:rPr>
        <w:t>&lt;/NumAmB&gt;</w:t>
      </w:r>
    </w:p>
    <w:p w14:paraId="14A5CC21"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3794CDE7" w14:textId="77777777" w:rsidR="00583B1D" w:rsidRPr="0097395B" w:rsidRDefault="00583B1D" w:rsidP="00583B1D">
      <w:pPr>
        <w:pStyle w:val="NormalBold"/>
      </w:pPr>
      <w:r w:rsidRPr="0097395B">
        <w:rPr>
          <w:rStyle w:val="HideTWBExt"/>
          <w:b w:val="0"/>
          <w:noProof w:val="0"/>
        </w:rPr>
        <w:t>&lt;/RepeatBlock-By&gt;</w:t>
      </w:r>
    </w:p>
    <w:p w14:paraId="62ABEE6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8E6F828" w14:textId="77777777" w:rsidR="00583B1D" w:rsidRPr="0097395B" w:rsidRDefault="00583B1D" w:rsidP="00583B1D">
      <w:pPr>
        <w:pStyle w:val="NormalBold"/>
      </w:pPr>
      <w:r w:rsidRPr="0097395B">
        <w:rPr>
          <w:rStyle w:val="HideTWBExt"/>
          <w:b w:val="0"/>
          <w:noProof w:val="0"/>
        </w:rPr>
        <w:t>&lt;Article&gt;</w:t>
      </w:r>
      <w:r w:rsidRPr="0097395B">
        <w:t>Considerando 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948C941" w14:textId="77777777" w:rsidTr="005D5AFC">
        <w:trPr>
          <w:trHeight w:val="240"/>
          <w:jc w:val="center"/>
        </w:trPr>
        <w:tc>
          <w:tcPr>
            <w:tcW w:w="9752" w:type="dxa"/>
            <w:gridSpan w:val="2"/>
          </w:tcPr>
          <w:p w14:paraId="4FCAFC95" w14:textId="77777777" w:rsidR="00583B1D" w:rsidRPr="0097395B" w:rsidRDefault="00583B1D" w:rsidP="005D5AFC"/>
        </w:tc>
      </w:tr>
      <w:tr w:rsidR="00583B1D" w:rsidRPr="0097395B" w14:paraId="4E1A86CF" w14:textId="77777777" w:rsidTr="005D5AFC">
        <w:trPr>
          <w:trHeight w:val="240"/>
          <w:jc w:val="center"/>
        </w:trPr>
        <w:tc>
          <w:tcPr>
            <w:tcW w:w="4876" w:type="dxa"/>
          </w:tcPr>
          <w:p w14:paraId="385D9662" w14:textId="77777777" w:rsidR="00583B1D" w:rsidRPr="0097395B" w:rsidRDefault="00583B1D" w:rsidP="005D5AFC">
            <w:pPr>
              <w:pStyle w:val="AmColumnHeading"/>
            </w:pPr>
            <w:r w:rsidRPr="0097395B">
              <w:t>Texto de la Comisión</w:t>
            </w:r>
          </w:p>
        </w:tc>
        <w:tc>
          <w:tcPr>
            <w:tcW w:w="4876" w:type="dxa"/>
          </w:tcPr>
          <w:p w14:paraId="795F0A49" w14:textId="77777777" w:rsidR="00583B1D" w:rsidRPr="0097395B" w:rsidRDefault="00583B1D" w:rsidP="005D5AFC">
            <w:pPr>
              <w:pStyle w:val="AmColumnHeading"/>
            </w:pPr>
            <w:r w:rsidRPr="0097395B">
              <w:t>Enmienda</w:t>
            </w:r>
          </w:p>
        </w:tc>
      </w:tr>
      <w:tr w:rsidR="00583B1D" w:rsidRPr="0097395B" w14:paraId="2D67D0FA" w14:textId="77777777" w:rsidTr="005D5AFC">
        <w:trPr>
          <w:jc w:val="center"/>
        </w:trPr>
        <w:tc>
          <w:tcPr>
            <w:tcW w:w="4876" w:type="dxa"/>
          </w:tcPr>
          <w:p w14:paraId="6AB28970" w14:textId="77777777" w:rsidR="00583B1D" w:rsidRPr="0097395B" w:rsidRDefault="00583B1D" w:rsidP="005D5AFC">
            <w:pPr>
              <w:pStyle w:val="Normal6a"/>
            </w:pPr>
            <w:r w:rsidRPr="0097395B">
              <w:rPr>
                <w:b/>
                <w:i/>
              </w:rPr>
              <w:t>(8)</w:t>
            </w:r>
            <w:r w:rsidRPr="0097395B">
              <w:tab/>
            </w:r>
            <w:r w:rsidRPr="0097395B">
              <w:rPr>
                <w:b/>
                <w:i/>
              </w:rPr>
              <w:t>Desde un enfoque estratégico, la Comisión debe adoptar una Estrategia Europea de Gestión del Asilo y la Migración con respecto a la aplicación de las políticas de gestión del asilo y la migración. La Estrategia debe basarse en análisis e informes pertinentes elaborados por las agencias de la Unión y en las estrategias nacionales de los Estados miembros.</w:t>
            </w:r>
          </w:p>
        </w:tc>
        <w:tc>
          <w:tcPr>
            <w:tcW w:w="4876" w:type="dxa"/>
          </w:tcPr>
          <w:p w14:paraId="5E4F9083" w14:textId="77777777" w:rsidR="00583B1D" w:rsidRPr="0097395B" w:rsidRDefault="00583B1D" w:rsidP="005D5AFC">
            <w:pPr>
              <w:pStyle w:val="Normal6a"/>
            </w:pPr>
            <w:r w:rsidRPr="0097395B">
              <w:rPr>
                <w:b/>
                <w:i/>
              </w:rPr>
              <w:t>suprimido</w:t>
            </w:r>
          </w:p>
        </w:tc>
      </w:tr>
    </w:tbl>
    <w:p w14:paraId="02C8C31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AF01826" w14:textId="77777777" w:rsidR="00583B1D" w:rsidRPr="0097395B" w:rsidRDefault="00583B1D" w:rsidP="00583B1D">
      <w:r w:rsidRPr="0097395B">
        <w:rPr>
          <w:rStyle w:val="HideTWBExt"/>
          <w:noProof w:val="0"/>
        </w:rPr>
        <w:t>&lt;/AmendB&gt;</w:t>
      </w:r>
    </w:p>
    <w:p w14:paraId="6D8294D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232</w:t>
      </w:r>
      <w:r w:rsidRPr="0097395B">
        <w:rPr>
          <w:rStyle w:val="HideTWBExt"/>
          <w:b w:val="0"/>
          <w:noProof w:val="0"/>
        </w:rPr>
        <w:t>&lt;/NumAmB&gt;</w:t>
      </w:r>
    </w:p>
    <w:p w14:paraId="4594D139"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792B5EBB" w14:textId="77777777" w:rsidR="00583B1D" w:rsidRPr="0097395B" w:rsidRDefault="00583B1D" w:rsidP="00583B1D">
      <w:pPr>
        <w:pStyle w:val="NormalBold"/>
      </w:pPr>
      <w:r w:rsidRPr="0097395B">
        <w:rPr>
          <w:rStyle w:val="HideTWBExt"/>
          <w:b w:val="0"/>
          <w:noProof w:val="0"/>
        </w:rPr>
        <w:t>&lt;/RepeatBlock-By&gt;</w:t>
      </w:r>
    </w:p>
    <w:p w14:paraId="0FDE22C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7E8BCB3" w14:textId="77777777" w:rsidR="00583B1D" w:rsidRPr="0097395B" w:rsidRDefault="00583B1D" w:rsidP="00583B1D">
      <w:pPr>
        <w:pStyle w:val="NormalBold"/>
      </w:pPr>
      <w:r w:rsidRPr="0097395B">
        <w:rPr>
          <w:rStyle w:val="HideTWBExt"/>
          <w:b w:val="0"/>
          <w:noProof w:val="0"/>
        </w:rPr>
        <w:t>&lt;Article&gt;</w:t>
      </w:r>
      <w:r w:rsidRPr="0097395B">
        <w:t>Considerando 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D221AB7" w14:textId="77777777" w:rsidTr="005D5AFC">
        <w:trPr>
          <w:trHeight w:val="240"/>
          <w:jc w:val="center"/>
        </w:trPr>
        <w:tc>
          <w:tcPr>
            <w:tcW w:w="9752" w:type="dxa"/>
            <w:gridSpan w:val="2"/>
          </w:tcPr>
          <w:p w14:paraId="169C16C4" w14:textId="77777777" w:rsidR="00583B1D" w:rsidRPr="0097395B" w:rsidRDefault="00583B1D" w:rsidP="005D5AFC"/>
        </w:tc>
      </w:tr>
      <w:tr w:rsidR="00583B1D" w:rsidRPr="0097395B" w14:paraId="063B7A2C" w14:textId="77777777" w:rsidTr="005D5AFC">
        <w:trPr>
          <w:trHeight w:val="240"/>
          <w:jc w:val="center"/>
        </w:trPr>
        <w:tc>
          <w:tcPr>
            <w:tcW w:w="4876" w:type="dxa"/>
          </w:tcPr>
          <w:p w14:paraId="2067E38E" w14:textId="77777777" w:rsidR="00583B1D" w:rsidRPr="0097395B" w:rsidRDefault="00583B1D" w:rsidP="005D5AFC">
            <w:pPr>
              <w:pStyle w:val="AmColumnHeading"/>
            </w:pPr>
            <w:r w:rsidRPr="0097395B">
              <w:t>Texto de la Comisión</w:t>
            </w:r>
          </w:p>
        </w:tc>
        <w:tc>
          <w:tcPr>
            <w:tcW w:w="4876" w:type="dxa"/>
          </w:tcPr>
          <w:p w14:paraId="4C9188D7" w14:textId="77777777" w:rsidR="00583B1D" w:rsidRPr="0097395B" w:rsidRDefault="00583B1D" w:rsidP="005D5AFC">
            <w:pPr>
              <w:pStyle w:val="AmColumnHeading"/>
            </w:pPr>
            <w:r w:rsidRPr="0097395B">
              <w:t>Enmienda</w:t>
            </w:r>
          </w:p>
        </w:tc>
      </w:tr>
      <w:tr w:rsidR="00583B1D" w:rsidRPr="0097395B" w14:paraId="50F69DEF" w14:textId="77777777" w:rsidTr="005D5AFC">
        <w:trPr>
          <w:jc w:val="center"/>
        </w:trPr>
        <w:tc>
          <w:tcPr>
            <w:tcW w:w="4876" w:type="dxa"/>
          </w:tcPr>
          <w:p w14:paraId="32CAAA33" w14:textId="77777777" w:rsidR="00583B1D" w:rsidRPr="0097395B" w:rsidRDefault="00583B1D" w:rsidP="005D5AFC">
            <w:pPr>
              <w:pStyle w:val="Normal6a"/>
            </w:pPr>
            <w:r w:rsidRPr="0097395B">
              <w:t>(8)</w:t>
            </w:r>
            <w:r w:rsidRPr="0097395B">
              <w:tab/>
            </w:r>
            <w:r w:rsidRPr="0097395B">
              <w:rPr>
                <w:b/>
                <w:i/>
              </w:rPr>
              <w:t>Desde un enfoque estratégico,</w:t>
            </w:r>
            <w:r w:rsidRPr="0097395B">
              <w:t xml:space="preserve"> la Comisión debe </w:t>
            </w:r>
            <w:r w:rsidRPr="0097395B">
              <w:rPr>
                <w:b/>
                <w:i/>
              </w:rPr>
              <w:t>adoptar una Estrategia Europea de Gestión del Asilo y la Migración con respecto a</w:t>
            </w:r>
            <w:r w:rsidRPr="0097395B">
              <w:t xml:space="preserve"> la aplicación </w:t>
            </w:r>
            <w:r w:rsidRPr="0097395B">
              <w:rPr>
                <w:b/>
                <w:i/>
              </w:rPr>
              <w:t xml:space="preserve">de </w:t>
            </w:r>
            <w:r w:rsidRPr="0097395B">
              <w:rPr>
                <w:b/>
                <w:i/>
              </w:rPr>
              <w:lastRenderedPageBreak/>
              <w:t>las políticas de gestión del</w:t>
            </w:r>
            <w:r w:rsidRPr="0097395B">
              <w:t xml:space="preserve"> asilo </w:t>
            </w:r>
            <w:r w:rsidRPr="0097395B">
              <w:rPr>
                <w:b/>
                <w:i/>
              </w:rPr>
              <w:t>y la migración</w:t>
            </w:r>
            <w:r w:rsidRPr="0097395B">
              <w:t>.</w:t>
            </w:r>
            <w:r w:rsidRPr="0097395B">
              <w:rPr>
                <w:b/>
                <w:i/>
              </w:rPr>
              <w:t xml:space="preserve"> La Estrategia</w:t>
            </w:r>
            <w:r w:rsidRPr="0097395B">
              <w:t xml:space="preserve"> debe basarse en análisis e informes pertinentes elaborados por las agencias de la Unión </w:t>
            </w:r>
            <w:r w:rsidRPr="0097395B">
              <w:rPr>
                <w:b/>
                <w:i/>
              </w:rPr>
              <w:t>y en las estrategias nacionales de</w:t>
            </w:r>
            <w:r w:rsidRPr="0097395B">
              <w:t xml:space="preserve"> los Estados miembros.</w:t>
            </w:r>
          </w:p>
        </w:tc>
        <w:tc>
          <w:tcPr>
            <w:tcW w:w="4876" w:type="dxa"/>
          </w:tcPr>
          <w:p w14:paraId="23F0338E" w14:textId="77777777" w:rsidR="00583B1D" w:rsidRPr="0097395B" w:rsidRDefault="00583B1D" w:rsidP="005D5AFC">
            <w:pPr>
              <w:pStyle w:val="Normal6a"/>
            </w:pPr>
            <w:r w:rsidRPr="0097395B">
              <w:lastRenderedPageBreak/>
              <w:t>(8)</w:t>
            </w:r>
            <w:r w:rsidRPr="0097395B">
              <w:tab/>
              <w:t xml:space="preserve">La Comisión debe </w:t>
            </w:r>
            <w:r w:rsidRPr="0097395B">
              <w:rPr>
                <w:b/>
                <w:i/>
              </w:rPr>
              <w:t>presentar cada año un informe sobre</w:t>
            </w:r>
            <w:r w:rsidRPr="0097395B">
              <w:t xml:space="preserve"> la aplicación </w:t>
            </w:r>
            <w:r w:rsidRPr="0097395B">
              <w:rPr>
                <w:b/>
                <w:i/>
              </w:rPr>
              <w:t>del acervo en materia de</w:t>
            </w:r>
            <w:r w:rsidRPr="0097395B">
              <w:t xml:space="preserve"> asilo </w:t>
            </w:r>
            <w:r w:rsidRPr="0097395B">
              <w:rPr>
                <w:b/>
                <w:i/>
              </w:rPr>
              <w:t>de la Unión</w:t>
            </w:r>
            <w:r w:rsidRPr="0097395B">
              <w:t>.</w:t>
            </w:r>
            <w:r w:rsidRPr="0097395B">
              <w:rPr>
                <w:b/>
                <w:i/>
              </w:rPr>
              <w:t xml:space="preserve"> Este informe </w:t>
            </w:r>
            <w:r w:rsidRPr="0097395B">
              <w:t xml:space="preserve">debe basarse en análisis e </w:t>
            </w:r>
            <w:r w:rsidRPr="0097395B">
              <w:lastRenderedPageBreak/>
              <w:t>informes pertinentes elaborados por las agencias de la Unión</w:t>
            </w:r>
            <w:r w:rsidRPr="0097395B">
              <w:rPr>
                <w:b/>
                <w:i/>
              </w:rPr>
              <w:t>,</w:t>
            </w:r>
            <w:r w:rsidRPr="0097395B">
              <w:t xml:space="preserve"> los Estados miembros</w:t>
            </w:r>
            <w:r w:rsidRPr="0097395B">
              <w:rPr>
                <w:b/>
                <w:i/>
              </w:rPr>
              <w:t>, ACNUR, el Consejo de Europa y otras organizaciones internacionales, así como en informes de las organizaciones de la sociedad civil</w:t>
            </w:r>
            <w:r w:rsidRPr="0097395B">
              <w:t xml:space="preserve">. </w:t>
            </w:r>
            <w:r w:rsidRPr="0097395B">
              <w:rPr>
                <w:b/>
                <w:i/>
              </w:rPr>
              <w:t>Este informe debe servir de base para llevar a cabo procedimientos de infracción y garantizar el cumplimiento del Derecho de la Unión e internacional.</w:t>
            </w:r>
          </w:p>
        </w:tc>
      </w:tr>
    </w:tbl>
    <w:p w14:paraId="2015C161"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DA85AC2" w14:textId="77777777" w:rsidR="00583B1D" w:rsidRPr="0097395B" w:rsidRDefault="00583B1D" w:rsidP="00583B1D">
      <w:r w:rsidRPr="0097395B">
        <w:rPr>
          <w:rStyle w:val="HideTWBExt"/>
          <w:noProof w:val="0"/>
        </w:rPr>
        <w:t>&lt;/AmendB&gt;</w:t>
      </w:r>
    </w:p>
    <w:p w14:paraId="2F6D21B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233</w:t>
      </w:r>
      <w:r w:rsidRPr="0097395B">
        <w:rPr>
          <w:rStyle w:val="HideTWBExt"/>
          <w:b w:val="0"/>
          <w:noProof w:val="0"/>
        </w:rPr>
        <w:t>&lt;/NumAmB&gt;</w:t>
      </w:r>
    </w:p>
    <w:p w14:paraId="08B276B2"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418033A6" w14:textId="77777777" w:rsidR="00583B1D" w:rsidRPr="0097395B" w:rsidRDefault="00583B1D" w:rsidP="00583B1D">
      <w:pPr>
        <w:pStyle w:val="NormalBold"/>
      </w:pPr>
      <w:r w:rsidRPr="0097395B">
        <w:rPr>
          <w:rStyle w:val="HideTWBExt"/>
          <w:b w:val="0"/>
          <w:noProof w:val="0"/>
        </w:rPr>
        <w:t>&lt;/RepeatBlock-By&gt;</w:t>
      </w:r>
    </w:p>
    <w:p w14:paraId="6E4A4ED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3C00273" w14:textId="77777777" w:rsidR="00583B1D" w:rsidRPr="0097395B" w:rsidRDefault="00583B1D" w:rsidP="00583B1D">
      <w:pPr>
        <w:pStyle w:val="NormalBold"/>
      </w:pPr>
      <w:r w:rsidRPr="0097395B">
        <w:rPr>
          <w:rStyle w:val="HideTWBExt"/>
          <w:b w:val="0"/>
          <w:noProof w:val="0"/>
        </w:rPr>
        <w:t>&lt;Article&gt;</w:t>
      </w:r>
      <w:r w:rsidRPr="0097395B">
        <w:t>Considerando 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9949E4D" w14:textId="77777777" w:rsidTr="005D5AFC">
        <w:trPr>
          <w:trHeight w:val="240"/>
          <w:jc w:val="center"/>
        </w:trPr>
        <w:tc>
          <w:tcPr>
            <w:tcW w:w="9752" w:type="dxa"/>
            <w:gridSpan w:val="2"/>
          </w:tcPr>
          <w:p w14:paraId="682AB5FD" w14:textId="77777777" w:rsidR="00583B1D" w:rsidRPr="0097395B" w:rsidRDefault="00583B1D" w:rsidP="005D5AFC"/>
        </w:tc>
      </w:tr>
      <w:tr w:rsidR="00583B1D" w:rsidRPr="0097395B" w14:paraId="1CB0A87F" w14:textId="77777777" w:rsidTr="005D5AFC">
        <w:trPr>
          <w:trHeight w:val="240"/>
          <w:jc w:val="center"/>
        </w:trPr>
        <w:tc>
          <w:tcPr>
            <w:tcW w:w="4876" w:type="dxa"/>
          </w:tcPr>
          <w:p w14:paraId="6589BF52" w14:textId="77777777" w:rsidR="00583B1D" w:rsidRPr="0097395B" w:rsidRDefault="00583B1D" w:rsidP="005D5AFC">
            <w:pPr>
              <w:pStyle w:val="AmColumnHeading"/>
            </w:pPr>
            <w:r w:rsidRPr="0097395B">
              <w:t>Texto de la Comisión</w:t>
            </w:r>
          </w:p>
        </w:tc>
        <w:tc>
          <w:tcPr>
            <w:tcW w:w="4876" w:type="dxa"/>
          </w:tcPr>
          <w:p w14:paraId="707D9456" w14:textId="77777777" w:rsidR="00583B1D" w:rsidRPr="0097395B" w:rsidRDefault="00583B1D" w:rsidP="005D5AFC">
            <w:pPr>
              <w:pStyle w:val="AmColumnHeading"/>
            </w:pPr>
            <w:r w:rsidRPr="0097395B">
              <w:t>Enmienda</w:t>
            </w:r>
          </w:p>
        </w:tc>
      </w:tr>
      <w:tr w:rsidR="00583B1D" w:rsidRPr="0097395B" w14:paraId="5FDA5D8E" w14:textId="77777777" w:rsidTr="005D5AFC">
        <w:trPr>
          <w:jc w:val="center"/>
        </w:trPr>
        <w:tc>
          <w:tcPr>
            <w:tcW w:w="4876" w:type="dxa"/>
          </w:tcPr>
          <w:p w14:paraId="403CD05A" w14:textId="77777777" w:rsidR="00583B1D" w:rsidRPr="0097395B" w:rsidRDefault="00583B1D" w:rsidP="005D5AFC">
            <w:pPr>
              <w:pStyle w:val="Normal6a"/>
            </w:pPr>
            <w:r w:rsidRPr="0097395B">
              <w:t>(8)</w:t>
            </w:r>
            <w:r w:rsidRPr="0097395B">
              <w:tab/>
            </w:r>
            <w:r w:rsidRPr="0097395B">
              <w:rPr>
                <w:b/>
                <w:i/>
              </w:rPr>
              <w:t>Desde un enfoque estratégico,</w:t>
            </w:r>
            <w:r w:rsidRPr="0097395B">
              <w:t xml:space="preserve"> la Comisión debe adoptar una Estrategia Europea de </w:t>
            </w:r>
            <w:r w:rsidRPr="0097395B">
              <w:rPr>
                <w:b/>
                <w:i/>
              </w:rPr>
              <w:t xml:space="preserve">Gestión del </w:t>
            </w:r>
            <w:r w:rsidRPr="0097395B">
              <w:t>Asilo</w:t>
            </w:r>
            <w:r w:rsidRPr="0097395B">
              <w:rPr>
                <w:b/>
                <w:i/>
              </w:rPr>
              <w:t xml:space="preserve"> y la Migración </w:t>
            </w:r>
            <w:r w:rsidRPr="0097395B">
              <w:t xml:space="preserve">con respecto a la aplicación de las políticas de </w:t>
            </w:r>
            <w:r w:rsidRPr="0097395B">
              <w:rPr>
                <w:b/>
                <w:i/>
              </w:rPr>
              <w:t>gestión del</w:t>
            </w:r>
            <w:r w:rsidRPr="0097395B">
              <w:t xml:space="preserve"> asilo </w:t>
            </w:r>
            <w:r w:rsidRPr="0097395B">
              <w:rPr>
                <w:b/>
                <w:i/>
              </w:rPr>
              <w:t>y la migración</w:t>
            </w:r>
            <w:r w:rsidRPr="0097395B">
              <w:t>. La Estrategia debe basarse en análisis e informes pertinentes elaborados por las agencias de la Unión y en las estrategias nacionales de los Estados miembros.</w:t>
            </w:r>
          </w:p>
        </w:tc>
        <w:tc>
          <w:tcPr>
            <w:tcW w:w="4876" w:type="dxa"/>
          </w:tcPr>
          <w:p w14:paraId="7811D9B8" w14:textId="77777777" w:rsidR="00583B1D" w:rsidRPr="0097395B" w:rsidRDefault="00583B1D" w:rsidP="005D5AFC">
            <w:pPr>
              <w:pStyle w:val="Normal6a"/>
            </w:pPr>
            <w:r w:rsidRPr="0097395B">
              <w:t>(8)</w:t>
            </w:r>
            <w:r w:rsidRPr="0097395B">
              <w:tab/>
              <w:t xml:space="preserve">La Comisión debe adoptar una Estrategia Europea de Asilo </w:t>
            </w:r>
            <w:r w:rsidRPr="0097395B">
              <w:rPr>
                <w:b/>
                <w:i/>
              </w:rPr>
              <w:t xml:space="preserve">de cinco años </w:t>
            </w:r>
            <w:r w:rsidRPr="0097395B">
              <w:t xml:space="preserve">con respecto a la aplicación de las políticas de asilo. La Estrategia debe basarse en análisis e informes pertinentes elaborados por las agencias de la Unión y en las estrategias nacionales de los Estados miembros </w:t>
            </w:r>
            <w:r w:rsidRPr="0097395B">
              <w:rPr>
                <w:b/>
                <w:i/>
              </w:rPr>
              <w:t>y tener por objetivos el refuerzo continuo del acceso al asilo y la mejora de las condiciones de acogida en la Unión</w:t>
            </w:r>
            <w:r w:rsidRPr="0097395B">
              <w:t>.</w:t>
            </w:r>
          </w:p>
        </w:tc>
      </w:tr>
    </w:tbl>
    <w:p w14:paraId="5743F83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5961179" w14:textId="77777777" w:rsidR="00583B1D" w:rsidRPr="0097395B" w:rsidRDefault="00583B1D" w:rsidP="00583B1D">
      <w:r w:rsidRPr="0097395B">
        <w:rPr>
          <w:rStyle w:val="HideTWBExt"/>
          <w:noProof w:val="0"/>
        </w:rPr>
        <w:t>&lt;/AmendB&gt;</w:t>
      </w:r>
    </w:p>
    <w:p w14:paraId="5704193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234</w:t>
      </w:r>
      <w:r w:rsidRPr="0097395B">
        <w:rPr>
          <w:rStyle w:val="HideTWBExt"/>
          <w:b w:val="0"/>
          <w:noProof w:val="0"/>
        </w:rPr>
        <w:t>&lt;/NumAmB&gt;</w:t>
      </w:r>
    </w:p>
    <w:p w14:paraId="5347B037"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003FFD09" w14:textId="77777777" w:rsidR="00583B1D" w:rsidRPr="0097395B" w:rsidRDefault="00583B1D" w:rsidP="00583B1D">
      <w:pPr>
        <w:pStyle w:val="NormalBold"/>
      </w:pPr>
      <w:r w:rsidRPr="0097395B">
        <w:rPr>
          <w:rStyle w:val="HideTWBExt"/>
          <w:b w:val="0"/>
          <w:noProof w:val="0"/>
        </w:rPr>
        <w:t>&lt;/RepeatBlock-By&gt;</w:t>
      </w:r>
    </w:p>
    <w:p w14:paraId="31DAE79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5F32A81" w14:textId="77777777" w:rsidR="00583B1D" w:rsidRPr="0097395B" w:rsidRDefault="00583B1D" w:rsidP="00583B1D">
      <w:pPr>
        <w:pStyle w:val="NormalBold"/>
      </w:pPr>
      <w:r w:rsidRPr="0097395B">
        <w:rPr>
          <w:rStyle w:val="HideTWBExt"/>
          <w:b w:val="0"/>
          <w:noProof w:val="0"/>
        </w:rPr>
        <w:t>&lt;Article&gt;</w:t>
      </w:r>
      <w:r w:rsidRPr="0097395B">
        <w:t>Considerando 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2AEF12D" w14:textId="77777777" w:rsidTr="005D5AFC">
        <w:trPr>
          <w:trHeight w:val="240"/>
          <w:jc w:val="center"/>
        </w:trPr>
        <w:tc>
          <w:tcPr>
            <w:tcW w:w="9752" w:type="dxa"/>
            <w:gridSpan w:val="2"/>
          </w:tcPr>
          <w:p w14:paraId="4CB263E4" w14:textId="77777777" w:rsidR="00583B1D" w:rsidRPr="0097395B" w:rsidRDefault="00583B1D" w:rsidP="005D5AFC"/>
        </w:tc>
      </w:tr>
      <w:tr w:rsidR="00583B1D" w:rsidRPr="0097395B" w14:paraId="6C70A14B" w14:textId="77777777" w:rsidTr="005D5AFC">
        <w:trPr>
          <w:trHeight w:val="240"/>
          <w:jc w:val="center"/>
        </w:trPr>
        <w:tc>
          <w:tcPr>
            <w:tcW w:w="4876" w:type="dxa"/>
          </w:tcPr>
          <w:p w14:paraId="3C6732E6" w14:textId="77777777" w:rsidR="00583B1D" w:rsidRPr="0097395B" w:rsidRDefault="00583B1D" w:rsidP="005D5AFC">
            <w:pPr>
              <w:pStyle w:val="AmColumnHeading"/>
            </w:pPr>
            <w:r w:rsidRPr="0097395B">
              <w:t>Texto de la Comisión</w:t>
            </w:r>
          </w:p>
        </w:tc>
        <w:tc>
          <w:tcPr>
            <w:tcW w:w="4876" w:type="dxa"/>
          </w:tcPr>
          <w:p w14:paraId="5E187C97" w14:textId="77777777" w:rsidR="00583B1D" w:rsidRPr="0097395B" w:rsidRDefault="00583B1D" w:rsidP="005D5AFC">
            <w:pPr>
              <w:pStyle w:val="AmColumnHeading"/>
            </w:pPr>
            <w:r w:rsidRPr="0097395B">
              <w:t>Enmienda</w:t>
            </w:r>
          </w:p>
        </w:tc>
      </w:tr>
      <w:tr w:rsidR="00583B1D" w:rsidRPr="0097395B" w14:paraId="4D2704EE" w14:textId="77777777" w:rsidTr="005D5AFC">
        <w:trPr>
          <w:jc w:val="center"/>
        </w:trPr>
        <w:tc>
          <w:tcPr>
            <w:tcW w:w="4876" w:type="dxa"/>
          </w:tcPr>
          <w:p w14:paraId="37E89E6D" w14:textId="77777777" w:rsidR="00583B1D" w:rsidRPr="0097395B" w:rsidRDefault="00583B1D" w:rsidP="005D5AFC">
            <w:pPr>
              <w:pStyle w:val="Normal6a"/>
            </w:pPr>
            <w:r w:rsidRPr="0097395B">
              <w:t>(8)</w:t>
            </w:r>
            <w:r w:rsidRPr="0097395B">
              <w:tab/>
              <w:t>Desde un enfoque estratégico, la Comisión debe adoptar una Estrategia Europea de</w:t>
            </w:r>
            <w:r w:rsidRPr="0097395B">
              <w:rPr>
                <w:b/>
                <w:i/>
              </w:rPr>
              <w:t xml:space="preserve"> Gestión</w:t>
            </w:r>
            <w:r w:rsidRPr="0097395B">
              <w:t xml:space="preserve"> del Asilo y la </w:t>
            </w:r>
            <w:r w:rsidRPr="0097395B">
              <w:lastRenderedPageBreak/>
              <w:t xml:space="preserve">Migración </w:t>
            </w:r>
            <w:r w:rsidRPr="0097395B">
              <w:rPr>
                <w:b/>
                <w:i/>
              </w:rPr>
              <w:t xml:space="preserve">con respecto a la aplicación </w:t>
            </w:r>
            <w:r w:rsidRPr="0097395B">
              <w:t>de las políticas de</w:t>
            </w:r>
            <w:r w:rsidRPr="0097395B">
              <w:rPr>
                <w:b/>
                <w:i/>
              </w:rPr>
              <w:t xml:space="preserve"> gestión</w:t>
            </w:r>
            <w:r w:rsidRPr="0097395B">
              <w:t xml:space="preserve"> del asilo y la migración. La Estrategia debe basarse en análisis e informes pertinentes elaborados por </w:t>
            </w:r>
            <w:r w:rsidRPr="0097395B">
              <w:rPr>
                <w:b/>
                <w:i/>
              </w:rPr>
              <w:t xml:space="preserve">las agencias de la Unión </w:t>
            </w:r>
            <w:r w:rsidRPr="0097395B">
              <w:t>y en las estrategias nacionales de los Estados miembros.</w:t>
            </w:r>
          </w:p>
        </w:tc>
        <w:tc>
          <w:tcPr>
            <w:tcW w:w="4876" w:type="dxa"/>
          </w:tcPr>
          <w:p w14:paraId="72128FE4" w14:textId="77777777" w:rsidR="00583B1D" w:rsidRPr="0097395B" w:rsidRDefault="00583B1D" w:rsidP="005D5AFC">
            <w:pPr>
              <w:pStyle w:val="Normal6a"/>
            </w:pPr>
            <w:r w:rsidRPr="0097395B">
              <w:lastRenderedPageBreak/>
              <w:t>(8)</w:t>
            </w:r>
            <w:r w:rsidRPr="0097395B">
              <w:tab/>
              <w:t xml:space="preserve">Desde un enfoque estratégico, la Comisión debe adoptar una Estrategia Europea de </w:t>
            </w:r>
            <w:r w:rsidRPr="0097395B">
              <w:rPr>
                <w:b/>
                <w:i/>
              </w:rPr>
              <w:t>Mitigación</w:t>
            </w:r>
            <w:r w:rsidRPr="0097395B">
              <w:t xml:space="preserve"> del Asilo y la </w:t>
            </w:r>
            <w:r w:rsidRPr="0097395B">
              <w:lastRenderedPageBreak/>
              <w:t xml:space="preserve">Migración </w:t>
            </w:r>
            <w:r w:rsidRPr="0097395B">
              <w:rPr>
                <w:b/>
                <w:i/>
              </w:rPr>
              <w:t xml:space="preserve">que complemente las medidas de los Estados miembros en el ámbito </w:t>
            </w:r>
            <w:r w:rsidRPr="0097395B">
              <w:t xml:space="preserve">de las políticas de </w:t>
            </w:r>
            <w:r w:rsidRPr="0097395B">
              <w:rPr>
                <w:b/>
                <w:i/>
              </w:rPr>
              <w:t>mitigación</w:t>
            </w:r>
            <w:r w:rsidRPr="0097395B">
              <w:t xml:space="preserve"> del asilo y la migración. La Estrategia debe basarse en análisis e informes pertinentes elaborados por </w:t>
            </w:r>
            <w:r w:rsidRPr="0097395B">
              <w:rPr>
                <w:b/>
                <w:i/>
              </w:rPr>
              <w:t>organismos independientes</w:t>
            </w:r>
            <w:r w:rsidRPr="0097395B">
              <w:t xml:space="preserve"> y en las estrategias nacionales de los Estados miembros.</w:t>
            </w:r>
          </w:p>
        </w:tc>
      </w:tr>
    </w:tbl>
    <w:p w14:paraId="6CF4F5E6"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C8A77C9" w14:textId="77777777" w:rsidR="00583B1D" w:rsidRPr="0097395B" w:rsidRDefault="00583B1D" w:rsidP="00583B1D">
      <w:r w:rsidRPr="0097395B">
        <w:rPr>
          <w:rStyle w:val="HideTWBExt"/>
          <w:noProof w:val="0"/>
        </w:rPr>
        <w:t>&lt;/AmendB&gt;</w:t>
      </w:r>
    </w:p>
    <w:p w14:paraId="7C18D50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235</w:t>
      </w:r>
      <w:r w:rsidRPr="0097395B">
        <w:rPr>
          <w:rStyle w:val="HideTWBExt"/>
          <w:b w:val="0"/>
          <w:noProof w:val="0"/>
        </w:rPr>
        <w:t>&lt;/NumAmB&gt;</w:t>
      </w:r>
    </w:p>
    <w:p w14:paraId="5FB26DD9"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w:t>
      </w:r>
      <w:r w:rsidRPr="0097395B">
        <w:rPr>
          <w:rStyle w:val="HideTWBExt"/>
          <w:b w:val="0"/>
          <w:noProof w:val="0"/>
        </w:rPr>
        <w:t>&lt;/Members&gt;</w:t>
      </w:r>
    </w:p>
    <w:p w14:paraId="5B2D1019" w14:textId="77777777" w:rsidR="00583B1D" w:rsidRPr="0097395B" w:rsidRDefault="00583B1D" w:rsidP="00583B1D">
      <w:pPr>
        <w:pStyle w:val="NormalBold"/>
      </w:pPr>
      <w:r w:rsidRPr="0097395B">
        <w:rPr>
          <w:rStyle w:val="HideTWBExt"/>
          <w:b w:val="0"/>
          <w:noProof w:val="0"/>
        </w:rPr>
        <w:t>&lt;/RepeatBlock-By&gt;</w:t>
      </w:r>
    </w:p>
    <w:p w14:paraId="6ACF68F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1FBD747" w14:textId="77777777" w:rsidR="00583B1D" w:rsidRPr="0097395B" w:rsidRDefault="00583B1D" w:rsidP="00583B1D">
      <w:pPr>
        <w:pStyle w:val="NormalBold"/>
      </w:pPr>
      <w:r w:rsidRPr="0097395B">
        <w:rPr>
          <w:rStyle w:val="HideTWBExt"/>
          <w:b w:val="0"/>
          <w:noProof w:val="0"/>
        </w:rPr>
        <w:t>&lt;Article&gt;</w:t>
      </w:r>
      <w:r w:rsidRPr="0097395B">
        <w:t>Considerando 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405D849" w14:textId="77777777" w:rsidTr="005D5AFC">
        <w:trPr>
          <w:trHeight w:val="240"/>
          <w:jc w:val="center"/>
        </w:trPr>
        <w:tc>
          <w:tcPr>
            <w:tcW w:w="9752" w:type="dxa"/>
            <w:gridSpan w:val="2"/>
          </w:tcPr>
          <w:p w14:paraId="257E9423" w14:textId="77777777" w:rsidR="00583B1D" w:rsidRPr="0097395B" w:rsidRDefault="00583B1D" w:rsidP="005D5AFC"/>
        </w:tc>
      </w:tr>
      <w:tr w:rsidR="00583B1D" w:rsidRPr="0097395B" w14:paraId="33A59ED1" w14:textId="77777777" w:rsidTr="005D5AFC">
        <w:trPr>
          <w:trHeight w:val="240"/>
          <w:jc w:val="center"/>
        </w:trPr>
        <w:tc>
          <w:tcPr>
            <w:tcW w:w="4876" w:type="dxa"/>
          </w:tcPr>
          <w:p w14:paraId="6F472CA0" w14:textId="77777777" w:rsidR="00583B1D" w:rsidRPr="0097395B" w:rsidRDefault="00583B1D" w:rsidP="005D5AFC">
            <w:pPr>
              <w:pStyle w:val="AmColumnHeading"/>
            </w:pPr>
            <w:r w:rsidRPr="0097395B">
              <w:t>Texto de la Comisión</w:t>
            </w:r>
          </w:p>
        </w:tc>
        <w:tc>
          <w:tcPr>
            <w:tcW w:w="4876" w:type="dxa"/>
          </w:tcPr>
          <w:p w14:paraId="1887FA9A" w14:textId="77777777" w:rsidR="00583B1D" w:rsidRPr="0097395B" w:rsidRDefault="00583B1D" w:rsidP="005D5AFC">
            <w:pPr>
              <w:pStyle w:val="AmColumnHeading"/>
            </w:pPr>
            <w:r w:rsidRPr="0097395B">
              <w:t>Enmienda</w:t>
            </w:r>
          </w:p>
        </w:tc>
      </w:tr>
      <w:tr w:rsidR="00583B1D" w:rsidRPr="0097395B" w14:paraId="29C02963" w14:textId="77777777" w:rsidTr="005D5AFC">
        <w:trPr>
          <w:jc w:val="center"/>
        </w:trPr>
        <w:tc>
          <w:tcPr>
            <w:tcW w:w="4876" w:type="dxa"/>
          </w:tcPr>
          <w:p w14:paraId="73CA8C98" w14:textId="77777777" w:rsidR="00583B1D" w:rsidRPr="0097395B" w:rsidRDefault="00583B1D" w:rsidP="005D5AFC">
            <w:pPr>
              <w:pStyle w:val="Normal6a"/>
            </w:pPr>
            <w:r w:rsidRPr="0097395B">
              <w:t>(8)</w:t>
            </w:r>
            <w:r w:rsidRPr="0097395B">
              <w:tab/>
              <w:t>Desde un enfoque estratégico, la Comisión debe adoptar una Estrategia Europea de Gestión del Asilo y la Migración con respecto a la aplicación de las políticas de gestión del asilo y la migración. La Estrategia debe basarse en análisis e informes pertinentes elaborados por las agencias de la Unión y en las estrategias nacionales de los Estados miembros.</w:t>
            </w:r>
          </w:p>
        </w:tc>
        <w:tc>
          <w:tcPr>
            <w:tcW w:w="4876" w:type="dxa"/>
          </w:tcPr>
          <w:p w14:paraId="3C8086CD" w14:textId="77777777" w:rsidR="00583B1D" w:rsidRPr="0097395B" w:rsidRDefault="00583B1D" w:rsidP="005D5AFC">
            <w:pPr>
              <w:pStyle w:val="Normal6a"/>
            </w:pPr>
            <w:r w:rsidRPr="0097395B">
              <w:t>(8)</w:t>
            </w:r>
            <w:r w:rsidRPr="0097395B">
              <w:tab/>
              <w:t>Desde un enfoque estratégico, la Comisión debe adoptar una Estrategia Europea de Gestión del Asilo y la Migración con respecto a la aplicación de las políticas de gestión del asilo y la migración. La Estrategia debe basarse en análisis e informes pertinentes elaborados por las agencias</w:t>
            </w:r>
            <w:r w:rsidRPr="0097395B">
              <w:rPr>
                <w:b/>
                <w:i/>
              </w:rPr>
              <w:t>, organismos y oficinas</w:t>
            </w:r>
            <w:r w:rsidRPr="0097395B">
              <w:t xml:space="preserve"> de la Unión y en las estrategias nacionales de los Estados miembros.</w:t>
            </w:r>
          </w:p>
        </w:tc>
      </w:tr>
    </w:tbl>
    <w:p w14:paraId="4C00764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8C78925" w14:textId="77777777" w:rsidR="00583B1D" w:rsidRPr="0097395B" w:rsidRDefault="00583B1D" w:rsidP="00583B1D">
      <w:r w:rsidRPr="0097395B">
        <w:rPr>
          <w:rStyle w:val="HideTWBExt"/>
          <w:noProof w:val="0"/>
        </w:rPr>
        <w:t>&lt;/AmendB&gt;</w:t>
      </w:r>
    </w:p>
    <w:p w14:paraId="5E80E63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236</w:t>
      </w:r>
      <w:r w:rsidRPr="0097395B">
        <w:rPr>
          <w:rStyle w:val="HideTWBExt"/>
          <w:b w:val="0"/>
          <w:noProof w:val="0"/>
        </w:rPr>
        <w:t>&lt;/NumAmB&gt;</w:t>
      </w:r>
    </w:p>
    <w:p w14:paraId="120D1671"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1B229896" w14:textId="77777777" w:rsidR="00583B1D" w:rsidRPr="0097395B" w:rsidRDefault="00583B1D" w:rsidP="00583B1D">
      <w:pPr>
        <w:pStyle w:val="NormalBold"/>
      </w:pPr>
      <w:r w:rsidRPr="0097395B">
        <w:rPr>
          <w:rStyle w:val="HideTWBExt"/>
          <w:b w:val="0"/>
          <w:noProof w:val="0"/>
        </w:rPr>
        <w:t>&lt;/RepeatBlock-By&gt;</w:t>
      </w:r>
    </w:p>
    <w:p w14:paraId="19447A6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3196975" w14:textId="77777777" w:rsidR="00583B1D" w:rsidRPr="0097395B" w:rsidRDefault="00583B1D" w:rsidP="00583B1D">
      <w:pPr>
        <w:pStyle w:val="NormalBold"/>
      </w:pPr>
      <w:r w:rsidRPr="0097395B">
        <w:rPr>
          <w:rStyle w:val="HideTWBExt"/>
          <w:b w:val="0"/>
          <w:noProof w:val="0"/>
        </w:rPr>
        <w:t>&lt;Article&gt;</w:t>
      </w:r>
      <w:r w:rsidRPr="0097395B">
        <w:t>Considerando 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3F680F2" w14:textId="77777777" w:rsidTr="005D5AFC">
        <w:trPr>
          <w:trHeight w:val="240"/>
          <w:jc w:val="center"/>
        </w:trPr>
        <w:tc>
          <w:tcPr>
            <w:tcW w:w="9752" w:type="dxa"/>
            <w:gridSpan w:val="2"/>
          </w:tcPr>
          <w:p w14:paraId="30EFA0BF" w14:textId="77777777" w:rsidR="00583B1D" w:rsidRPr="0097395B" w:rsidRDefault="00583B1D" w:rsidP="005D5AFC"/>
        </w:tc>
      </w:tr>
      <w:tr w:rsidR="00583B1D" w:rsidRPr="0097395B" w14:paraId="17F1C7C8" w14:textId="77777777" w:rsidTr="005D5AFC">
        <w:trPr>
          <w:trHeight w:val="240"/>
          <w:jc w:val="center"/>
        </w:trPr>
        <w:tc>
          <w:tcPr>
            <w:tcW w:w="4876" w:type="dxa"/>
          </w:tcPr>
          <w:p w14:paraId="52BDC1A5" w14:textId="77777777" w:rsidR="00583B1D" w:rsidRPr="0097395B" w:rsidRDefault="00583B1D" w:rsidP="005D5AFC">
            <w:pPr>
              <w:pStyle w:val="AmColumnHeading"/>
            </w:pPr>
            <w:r w:rsidRPr="0097395B">
              <w:t>Texto de la Comisión</w:t>
            </w:r>
          </w:p>
        </w:tc>
        <w:tc>
          <w:tcPr>
            <w:tcW w:w="4876" w:type="dxa"/>
          </w:tcPr>
          <w:p w14:paraId="54BAA8FD" w14:textId="77777777" w:rsidR="00583B1D" w:rsidRPr="0097395B" w:rsidRDefault="00583B1D" w:rsidP="005D5AFC">
            <w:pPr>
              <w:pStyle w:val="AmColumnHeading"/>
            </w:pPr>
            <w:r w:rsidRPr="0097395B">
              <w:t>Enmienda</w:t>
            </w:r>
          </w:p>
        </w:tc>
      </w:tr>
      <w:tr w:rsidR="00583B1D" w:rsidRPr="0097395B" w14:paraId="75879B9A" w14:textId="77777777" w:rsidTr="005D5AFC">
        <w:trPr>
          <w:jc w:val="center"/>
        </w:trPr>
        <w:tc>
          <w:tcPr>
            <w:tcW w:w="4876" w:type="dxa"/>
          </w:tcPr>
          <w:p w14:paraId="3189FD47" w14:textId="77777777" w:rsidR="00583B1D" w:rsidRPr="0097395B" w:rsidRDefault="00583B1D" w:rsidP="005D5AFC">
            <w:pPr>
              <w:pStyle w:val="Normal6a"/>
            </w:pPr>
            <w:r w:rsidRPr="0097395B">
              <w:t>(8)</w:t>
            </w:r>
            <w:r w:rsidRPr="0097395B">
              <w:tab/>
              <w:t xml:space="preserve">Desde un enfoque estratégico, la Comisión debe adoptar una Estrategia Europea de Gestión del Asilo y la </w:t>
            </w:r>
            <w:r w:rsidRPr="0097395B">
              <w:lastRenderedPageBreak/>
              <w:t>Migración con respecto a la aplicación de las políticas de gestión del asilo y la migración. La Estrategia debe basarse en análisis e informes pertinentes elaborados por las agencias de la Unión y en las estrategias nacionales de los Estados miembros.</w:t>
            </w:r>
          </w:p>
        </w:tc>
        <w:tc>
          <w:tcPr>
            <w:tcW w:w="4876" w:type="dxa"/>
          </w:tcPr>
          <w:p w14:paraId="15C65A6C" w14:textId="77777777" w:rsidR="00583B1D" w:rsidRPr="0097395B" w:rsidRDefault="00583B1D" w:rsidP="005D5AFC">
            <w:pPr>
              <w:pStyle w:val="Normal6a"/>
            </w:pPr>
            <w:r w:rsidRPr="0097395B">
              <w:lastRenderedPageBreak/>
              <w:t>(8)</w:t>
            </w:r>
            <w:r w:rsidRPr="0097395B">
              <w:tab/>
              <w:t xml:space="preserve">Desde un enfoque estratégico, la Comisión debe adoptar una Estrategia Europea de Gestión del Asilo y la </w:t>
            </w:r>
            <w:r w:rsidRPr="0097395B">
              <w:lastRenderedPageBreak/>
              <w:t xml:space="preserve">Migración </w:t>
            </w:r>
            <w:r w:rsidRPr="0097395B">
              <w:rPr>
                <w:b/>
                <w:i/>
              </w:rPr>
              <w:t xml:space="preserve">a largo plazo </w:t>
            </w:r>
            <w:r w:rsidRPr="0097395B">
              <w:t>con respecto a la aplicación de las políticas de gestión del asilo y la migración. La Estrategia debe basarse en análisis e informes pertinentes elaborados por las agencias de la Unión y en las estrategias nacionales de los Estados miembros.</w:t>
            </w:r>
          </w:p>
        </w:tc>
      </w:tr>
    </w:tbl>
    <w:p w14:paraId="6E694FE3"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92ABBDD" w14:textId="77777777" w:rsidR="00583B1D" w:rsidRPr="0097395B" w:rsidRDefault="00583B1D" w:rsidP="00583B1D">
      <w:r w:rsidRPr="0097395B">
        <w:rPr>
          <w:rStyle w:val="HideTWBExt"/>
          <w:noProof w:val="0"/>
        </w:rPr>
        <w:t>&lt;/AmendB&gt;</w:t>
      </w:r>
    </w:p>
    <w:p w14:paraId="5C3372B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237</w:t>
      </w:r>
      <w:r w:rsidRPr="0097395B">
        <w:rPr>
          <w:rStyle w:val="HideTWBExt"/>
          <w:b w:val="0"/>
          <w:noProof w:val="0"/>
        </w:rPr>
        <w:t>&lt;/NumAmB&gt;</w:t>
      </w:r>
    </w:p>
    <w:p w14:paraId="3CC408DB"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47948C81" w14:textId="77777777" w:rsidR="00583B1D" w:rsidRPr="0097395B" w:rsidRDefault="00583B1D" w:rsidP="00583B1D">
      <w:pPr>
        <w:pStyle w:val="NormalBold"/>
      </w:pPr>
      <w:r w:rsidRPr="0097395B">
        <w:rPr>
          <w:rStyle w:val="HideTWBExt"/>
          <w:b w:val="0"/>
          <w:noProof w:val="0"/>
        </w:rPr>
        <w:t>&lt;/RepeatBlock-By&gt;</w:t>
      </w:r>
    </w:p>
    <w:p w14:paraId="28DF0DA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01A8806" w14:textId="77777777" w:rsidR="00583B1D" w:rsidRPr="0097395B" w:rsidRDefault="00583B1D" w:rsidP="00583B1D">
      <w:pPr>
        <w:pStyle w:val="NormalBold"/>
      </w:pPr>
      <w:r w:rsidRPr="0097395B">
        <w:rPr>
          <w:rStyle w:val="HideTWBExt"/>
          <w:b w:val="0"/>
          <w:noProof w:val="0"/>
        </w:rPr>
        <w:t>&lt;Article&gt;</w:t>
      </w:r>
      <w:r w:rsidRPr="0097395B">
        <w:t>Considerando 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5E14907" w14:textId="77777777" w:rsidTr="005D5AFC">
        <w:trPr>
          <w:trHeight w:val="240"/>
          <w:jc w:val="center"/>
        </w:trPr>
        <w:tc>
          <w:tcPr>
            <w:tcW w:w="9752" w:type="dxa"/>
            <w:gridSpan w:val="2"/>
          </w:tcPr>
          <w:p w14:paraId="64E0F9F0" w14:textId="77777777" w:rsidR="00583B1D" w:rsidRPr="0097395B" w:rsidRDefault="00583B1D" w:rsidP="005D5AFC"/>
        </w:tc>
      </w:tr>
      <w:tr w:rsidR="00583B1D" w:rsidRPr="0097395B" w14:paraId="21FA99DA" w14:textId="77777777" w:rsidTr="005D5AFC">
        <w:trPr>
          <w:trHeight w:val="240"/>
          <w:jc w:val="center"/>
        </w:trPr>
        <w:tc>
          <w:tcPr>
            <w:tcW w:w="4876" w:type="dxa"/>
          </w:tcPr>
          <w:p w14:paraId="4EBB470B" w14:textId="77777777" w:rsidR="00583B1D" w:rsidRPr="0097395B" w:rsidRDefault="00583B1D" w:rsidP="005D5AFC">
            <w:pPr>
              <w:pStyle w:val="AmColumnHeading"/>
            </w:pPr>
            <w:r w:rsidRPr="0097395B">
              <w:t>Texto de la Comisión</w:t>
            </w:r>
          </w:p>
        </w:tc>
        <w:tc>
          <w:tcPr>
            <w:tcW w:w="4876" w:type="dxa"/>
          </w:tcPr>
          <w:p w14:paraId="01A13F00" w14:textId="77777777" w:rsidR="00583B1D" w:rsidRPr="0097395B" w:rsidRDefault="00583B1D" w:rsidP="005D5AFC">
            <w:pPr>
              <w:pStyle w:val="AmColumnHeading"/>
            </w:pPr>
            <w:r w:rsidRPr="0097395B">
              <w:t>Enmienda</w:t>
            </w:r>
          </w:p>
        </w:tc>
      </w:tr>
      <w:tr w:rsidR="00583B1D" w:rsidRPr="0097395B" w14:paraId="1A52D142" w14:textId="77777777" w:rsidTr="005D5AFC">
        <w:trPr>
          <w:jc w:val="center"/>
        </w:trPr>
        <w:tc>
          <w:tcPr>
            <w:tcW w:w="4876" w:type="dxa"/>
          </w:tcPr>
          <w:p w14:paraId="25ECF22D" w14:textId="77777777" w:rsidR="00583B1D" w:rsidRPr="0097395B" w:rsidRDefault="00583B1D" w:rsidP="005D5AFC">
            <w:pPr>
              <w:pStyle w:val="Normal6a"/>
            </w:pPr>
            <w:r w:rsidRPr="0097395B">
              <w:t>(9)</w:t>
            </w:r>
            <w:r w:rsidRPr="0097395B">
              <w:tab/>
              <w:t xml:space="preserve">Las estrategias nacionales </w:t>
            </w:r>
            <w:r w:rsidRPr="0097395B">
              <w:rPr>
                <w:b/>
                <w:i/>
              </w:rPr>
              <w:t>de los Estados miembros</w:t>
            </w:r>
            <w:r w:rsidRPr="0097395B">
              <w:t xml:space="preserve"> deben incluir </w:t>
            </w:r>
            <w:r w:rsidRPr="0097395B">
              <w:rPr>
                <w:b/>
                <w:i/>
              </w:rPr>
              <w:t>información sobre planes de contingencia y sobre la aplicación de los principios de formulación de políticas integradas, de solidaridad y de reparto equitativo de responsabilidades del presente Reglamento y las obligaciones legales que dimanan del mismo a nivel nacional</w:t>
            </w:r>
            <w:r w:rsidRPr="0097395B">
              <w:t>.</w:t>
            </w:r>
          </w:p>
        </w:tc>
        <w:tc>
          <w:tcPr>
            <w:tcW w:w="4876" w:type="dxa"/>
          </w:tcPr>
          <w:p w14:paraId="0E136D3F" w14:textId="77777777" w:rsidR="00583B1D" w:rsidRPr="0097395B" w:rsidRDefault="00583B1D" w:rsidP="005D5AFC">
            <w:pPr>
              <w:pStyle w:val="Normal6a"/>
            </w:pPr>
            <w:r w:rsidRPr="0097395B">
              <w:t>(9)</w:t>
            </w:r>
            <w:r w:rsidRPr="0097395B">
              <w:tab/>
              <w:t xml:space="preserve">Las estrategias nacionales </w:t>
            </w:r>
            <w:r w:rsidRPr="0097395B">
              <w:rPr>
                <w:b/>
                <w:i/>
              </w:rPr>
              <w:t>para combatir la migración ilegal y el fraude en materia de asilo</w:t>
            </w:r>
            <w:r w:rsidRPr="0097395B">
              <w:t xml:space="preserve"> deben incluir </w:t>
            </w:r>
            <w:r w:rsidRPr="0097395B">
              <w:rPr>
                <w:b/>
                <w:i/>
              </w:rPr>
              <w:t>medidas estrictas y prácticas para disuadir la migración ilegal y garantizar que Europa pueda golpear el corazón de la industria de la migración ilegal</w:t>
            </w:r>
            <w:r w:rsidRPr="0097395B">
              <w:t>.</w:t>
            </w:r>
            <w:r w:rsidRPr="0097395B">
              <w:rPr>
                <w:b/>
                <w:i/>
              </w:rPr>
              <w:t xml:space="preserve"> Además, debe animarse a los Estados miembros a garantizar que todas las instalaciones para solicitar asilo estén ubicadas en terceros países, preferentemente en partes estables del mundo en desarrollo, con el fin de beneficiar tanto a los solicitantes como al país de acogida, que podrá ofrecer este servicio a los solicitantes de asilo.</w:t>
            </w:r>
          </w:p>
        </w:tc>
      </w:tr>
    </w:tbl>
    <w:p w14:paraId="7632981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E02B5DE" w14:textId="77777777" w:rsidR="00583B1D" w:rsidRPr="0097395B" w:rsidRDefault="00583B1D" w:rsidP="00583B1D">
      <w:r w:rsidRPr="0097395B">
        <w:rPr>
          <w:rStyle w:val="HideTWBExt"/>
          <w:noProof w:val="0"/>
        </w:rPr>
        <w:t>&lt;/AmendB&gt;</w:t>
      </w:r>
    </w:p>
    <w:p w14:paraId="1A58CFC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238</w:t>
      </w:r>
      <w:r w:rsidRPr="0097395B">
        <w:rPr>
          <w:rStyle w:val="HideTWBExt"/>
          <w:b w:val="0"/>
          <w:noProof w:val="0"/>
        </w:rPr>
        <w:t>&lt;/NumAmB&gt;</w:t>
      </w:r>
    </w:p>
    <w:p w14:paraId="5C274082"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w:t>
      </w:r>
      <w:r w:rsidRPr="0097395B">
        <w:rPr>
          <w:rStyle w:val="HideTWBExt"/>
          <w:b w:val="0"/>
          <w:noProof w:val="0"/>
        </w:rPr>
        <w:t>&lt;/Members&gt;</w:t>
      </w:r>
    </w:p>
    <w:p w14:paraId="68E29ECE" w14:textId="77777777" w:rsidR="00583B1D" w:rsidRPr="0097395B" w:rsidRDefault="00583B1D" w:rsidP="00583B1D">
      <w:pPr>
        <w:pStyle w:val="NormalBold"/>
      </w:pPr>
      <w:r w:rsidRPr="0097395B">
        <w:rPr>
          <w:rStyle w:val="HideTWBExt"/>
          <w:b w:val="0"/>
          <w:noProof w:val="0"/>
        </w:rPr>
        <w:t>&lt;/RepeatBlock-By&gt;</w:t>
      </w:r>
    </w:p>
    <w:p w14:paraId="58F32E09" w14:textId="77777777" w:rsidR="00583B1D" w:rsidRPr="0097395B" w:rsidRDefault="00583B1D" w:rsidP="00583B1D">
      <w:pPr>
        <w:pStyle w:val="NormalBold"/>
      </w:pPr>
      <w:r w:rsidRPr="0097395B">
        <w:rPr>
          <w:rStyle w:val="HideTWBExt"/>
          <w:b w:val="0"/>
          <w:noProof w:val="0"/>
        </w:rPr>
        <w:lastRenderedPageBreak/>
        <w:t>&lt;DocAmend&gt;</w:t>
      </w:r>
      <w:r w:rsidRPr="0097395B">
        <w:t>Propuesta de Reglamento</w:t>
      </w:r>
      <w:r w:rsidRPr="0097395B">
        <w:rPr>
          <w:rStyle w:val="HideTWBExt"/>
          <w:b w:val="0"/>
          <w:noProof w:val="0"/>
        </w:rPr>
        <w:t>&lt;/DocAmend&gt;</w:t>
      </w:r>
    </w:p>
    <w:p w14:paraId="0439EA03" w14:textId="77777777" w:rsidR="00583B1D" w:rsidRPr="0097395B" w:rsidRDefault="00583B1D" w:rsidP="00583B1D">
      <w:pPr>
        <w:pStyle w:val="NormalBold"/>
      </w:pPr>
      <w:r w:rsidRPr="0097395B">
        <w:rPr>
          <w:rStyle w:val="HideTWBExt"/>
          <w:b w:val="0"/>
          <w:noProof w:val="0"/>
        </w:rPr>
        <w:t>&lt;Article&gt;</w:t>
      </w:r>
      <w:r w:rsidRPr="0097395B">
        <w:t>Considerando 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B97368D" w14:textId="77777777" w:rsidTr="005D5AFC">
        <w:trPr>
          <w:trHeight w:val="240"/>
          <w:jc w:val="center"/>
        </w:trPr>
        <w:tc>
          <w:tcPr>
            <w:tcW w:w="9752" w:type="dxa"/>
            <w:gridSpan w:val="2"/>
          </w:tcPr>
          <w:p w14:paraId="3CD3274B" w14:textId="77777777" w:rsidR="00583B1D" w:rsidRPr="0097395B" w:rsidRDefault="00583B1D" w:rsidP="005D5AFC"/>
        </w:tc>
      </w:tr>
      <w:tr w:rsidR="00583B1D" w:rsidRPr="0097395B" w14:paraId="3FFC76CE" w14:textId="77777777" w:rsidTr="005D5AFC">
        <w:trPr>
          <w:trHeight w:val="240"/>
          <w:jc w:val="center"/>
        </w:trPr>
        <w:tc>
          <w:tcPr>
            <w:tcW w:w="4876" w:type="dxa"/>
          </w:tcPr>
          <w:p w14:paraId="43146B95" w14:textId="77777777" w:rsidR="00583B1D" w:rsidRPr="0097395B" w:rsidRDefault="00583B1D" w:rsidP="005D5AFC">
            <w:pPr>
              <w:pStyle w:val="AmColumnHeading"/>
            </w:pPr>
            <w:r w:rsidRPr="0097395B">
              <w:t>Texto de la Comisión</w:t>
            </w:r>
          </w:p>
        </w:tc>
        <w:tc>
          <w:tcPr>
            <w:tcW w:w="4876" w:type="dxa"/>
          </w:tcPr>
          <w:p w14:paraId="016FFAFD" w14:textId="77777777" w:rsidR="00583B1D" w:rsidRPr="0097395B" w:rsidRDefault="00583B1D" w:rsidP="005D5AFC">
            <w:pPr>
              <w:pStyle w:val="AmColumnHeading"/>
            </w:pPr>
            <w:r w:rsidRPr="0097395B">
              <w:t>Enmienda</w:t>
            </w:r>
          </w:p>
        </w:tc>
      </w:tr>
      <w:tr w:rsidR="00583B1D" w:rsidRPr="0097395B" w14:paraId="07F490D3" w14:textId="77777777" w:rsidTr="005D5AFC">
        <w:trPr>
          <w:jc w:val="center"/>
        </w:trPr>
        <w:tc>
          <w:tcPr>
            <w:tcW w:w="4876" w:type="dxa"/>
          </w:tcPr>
          <w:p w14:paraId="53668DD5" w14:textId="77777777" w:rsidR="00583B1D" w:rsidRPr="0097395B" w:rsidRDefault="00583B1D" w:rsidP="005D5AFC">
            <w:pPr>
              <w:pStyle w:val="Normal6a"/>
            </w:pPr>
            <w:r w:rsidRPr="0097395B">
              <w:t>(9)</w:t>
            </w:r>
            <w:r w:rsidRPr="0097395B">
              <w:tab/>
              <w:t>Las estrategias nacionales de los Estados miembros deben incluir información sobre planes de contingencia y sobre la aplicación de los principios de formulación de políticas integradas, de solidaridad y de reparto equitativo de responsabilidades del presente Reglamento y las obligaciones legales que dimanan del mismo a nivel nacional.</w:t>
            </w:r>
          </w:p>
        </w:tc>
        <w:tc>
          <w:tcPr>
            <w:tcW w:w="4876" w:type="dxa"/>
          </w:tcPr>
          <w:p w14:paraId="205C173F" w14:textId="77777777" w:rsidR="00583B1D" w:rsidRPr="0097395B" w:rsidRDefault="00583B1D" w:rsidP="005D5AFC">
            <w:pPr>
              <w:pStyle w:val="Normal6a"/>
            </w:pPr>
            <w:r w:rsidRPr="0097395B">
              <w:t>(9)</w:t>
            </w:r>
            <w:r w:rsidRPr="0097395B">
              <w:tab/>
              <w:t xml:space="preserve">Las estrategias nacionales de los Estados miembros deben incluir información sobre planes de contingencia y sobre la aplicación de los principios de formulación de políticas integradas, de solidaridad y de reparto equitativo de responsabilidades del presente Reglamento y las obligaciones legales que dimanan del mismo a nivel nacional. </w:t>
            </w:r>
            <w:r w:rsidRPr="0097395B">
              <w:rPr>
                <w:b/>
                <w:i/>
              </w:rPr>
              <w:t>A tal efecto, se deben definir claramente los deberes de los Estados miembros respecto a sus competencias.</w:t>
            </w:r>
          </w:p>
        </w:tc>
      </w:tr>
    </w:tbl>
    <w:p w14:paraId="4C64A653"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C4D966B" w14:textId="77777777" w:rsidR="00583B1D" w:rsidRPr="0097395B" w:rsidRDefault="00583B1D" w:rsidP="00583B1D">
      <w:r w:rsidRPr="0097395B">
        <w:rPr>
          <w:rStyle w:val="HideTWBExt"/>
          <w:noProof w:val="0"/>
        </w:rPr>
        <w:t>&lt;/AmendB&gt;</w:t>
      </w:r>
    </w:p>
    <w:p w14:paraId="4C860BF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239</w:t>
      </w:r>
      <w:r w:rsidRPr="0097395B">
        <w:rPr>
          <w:rStyle w:val="HideTWBExt"/>
          <w:b w:val="0"/>
          <w:noProof w:val="0"/>
        </w:rPr>
        <w:t>&lt;/NumAmB&gt;</w:t>
      </w:r>
    </w:p>
    <w:p w14:paraId="4D85CCFC"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2115B99D" w14:textId="77777777" w:rsidR="00583B1D" w:rsidRPr="0097395B" w:rsidRDefault="00583B1D" w:rsidP="00583B1D">
      <w:pPr>
        <w:pStyle w:val="NormalBold"/>
      </w:pPr>
      <w:r w:rsidRPr="0097395B">
        <w:rPr>
          <w:rStyle w:val="HideTWBExt"/>
          <w:b w:val="0"/>
          <w:noProof w:val="0"/>
        </w:rPr>
        <w:t>&lt;/RepeatBlock-By&gt;</w:t>
      </w:r>
    </w:p>
    <w:p w14:paraId="597E7C3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4717046" w14:textId="77777777" w:rsidR="00583B1D" w:rsidRPr="0097395B" w:rsidRDefault="00583B1D" w:rsidP="00583B1D">
      <w:pPr>
        <w:pStyle w:val="NormalBold"/>
      </w:pPr>
      <w:r w:rsidRPr="0097395B">
        <w:rPr>
          <w:rStyle w:val="HideTWBExt"/>
          <w:b w:val="0"/>
          <w:noProof w:val="0"/>
        </w:rPr>
        <w:t>&lt;Article&gt;</w:t>
      </w:r>
      <w:r w:rsidRPr="0097395B">
        <w:t>Considerando 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A6A03A2" w14:textId="77777777" w:rsidTr="005D5AFC">
        <w:trPr>
          <w:trHeight w:val="240"/>
          <w:jc w:val="center"/>
        </w:trPr>
        <w:tc>
          <w:tcPr>
            <w:tcW w:w="9752" w:type="dxa"/>
            <w:gridSpan w:val="2"/>
          </w:tcPr>
          <w:p w14:paraId="6EED2324" w14:textId="77777777" w:rsidR="00583B1D" w:rsidRPr="0097395B" w:rsidRDefault="00583B1D" w:rsidP="005D5AFC"/>
        </w:tc>
      </w:tr>
      <w:tr w:rsidR="00583B1D" w:rsidRPr="0097395B" w14:paraId="0F29CA3B" w14:textId="77777777" w:rsidTr="005D5AFC">
        <w:trPr>
          <w:trHeight w:val="240"/>
          <w:jc w:val="center"/>
        </w:trPr>
        <w:tc>
          <w:tcPr>
            <w:tcW w:w="4876" w:type="dxa"/>
          </w:tcPr>
          <w:p w14:paraId="701A1286" w14:textId="77777777" w:rsidR="00583B1D" w:rsidRPr="0097395B" w:rsidRDefault="00583B1D" w:rsidP="005D5AFC">
            <w:pPr>
              <w:pStyle w:val="AmColumnHeading"/>
            </w:pPr>
            <w:r w:rsidRPr="0097395B">
              <w:t>Texto de la Comisión</w:t>
            </w:r>
          </w:p>
        </w:tc>
        <w:tc>
          <w:tcPr>
            <w:tcW w:w="4876" w:type="dxa"/>
          </w:tcPr>
          <w:p w14:paraId="3345931F" w14:textId="77777777" w:rsidR="00583B1D" w:rsidRPr="0097395B" w:rsidRDefault="00583B1D" w:rsidP="005D5AFC">
            <w:pPr>
              <w:pStyle w:val="AmColumnHeading"/>
            </w:pPr>
            <w:r w:rsidRPr="0097395B">
              <w:t>Enmienda</w:t>
            </w:r>
          </w:p>
        </w:tc>
      </w:tr>
      <w:tr w:rsidR="00583B1D" w:rsidRPr="0097395B" w14:paraId="724C7EAD" w14:textId="77777777" w:rsidTr="005D5AFC">
        <w:trPr>
          <w:jc w:val="center"/>
        </w:trPr>
        <w:tc>
          <w:tcPr>
            <w:tcW w:w="4876" w:type="dxa"/>
          </w:tcPr>
          <w:p w14:paraId="513FF53A" w14:textId="77777777" w:rsidR="00583B1D" w:rsidRPr="0097395B" w:rsidRDefault="00583B1D" w:rsidP="005D5AFC">
            <w:pPr>
              <w:pStyle w:val="Normal6a"/>
            </w:pPr>
            <w:r w:rsidRPr="0097395B">
              <w:t>(9)</w:t>
            </w:r>
            <w:r w:rsidRPr="0097395B">
              <w:tab/>
            </w:r>
            <w:r w:rsidRPr="0097395B">
              <w:rPr>
                <w:b/>
                <w:i/>
              </w:rPr>
              <w:t>Las estrategias nacionales de</w:t>
            </w:r>
            <w:r w:rsidRPr="0097395B">
              <w:t xml:space="preserve"> los Estados miembros </w:t>
            </w:r>
            <w:r w:rsidRPr="0097395B">
              <w:rPr>
                <w:b/>
                <w:i/>
              </w:rPr>
              <w:t>deben</w:t>
            </w:r>
            <w:r w:rsidRPr="0097395B">
              <w:t xml:space="preserve"> incluir información sobre planes de contingencia y sobre la </w:t>
            </w:r>
            <w:r w:rsidRPr="0097395B">
              <w:rPr>
                <w:b/>
                <w:i/>
              </w:rPr>
              <w:t>aplicación de los principios de formulación de políticas integradas, de</w:t>
            </w:r>
            <w:r w:rsidRPr="0097395B">
              <w:t xml:space="preserve"> solidaridad y </w:t>
            </w:r>
            <w:r w:rsidRPr="0097395B">
              <w:rPr>
                <w:b/>
                <w:i/>
              </w:rPr>
              <w:t>de</w:t>
            </w:r>
            <w:r w:rsidRPr="0097395B">
              <w:t xml:space="preserve"> reparto equitativo de responsabilidades del presente Reglamento y las obligaciones legales que dimanan del mismo a nivel nacional.</w:t>
            </w:r>
          </w:p>
        </w:tc>
        <w:tc>
          <w:tcPr>
            <w:tcW w:w="4876" w:type="dxa"/>
          </w:tcPr>
          <w:p w14:paraId="1DAF89F7" w14:textId="77777777" w:rsidR="00583B1D" w:rsidRPr="0097395B" w:rsidRDefault="00583B1D" w:rsidP="005D5AFC">
            <w:pPr>
              <w:pStyle w:val="Normal6a"/>
            </w:pPr>
            <w:r w:rsidRPr="0097395B">
              <w:t>(9)</w:t>
            </w:r>
            <w:r w:rsidRPr="0097395B">
              <w:tab/>
            </w:r>
            <w:r w:rsidRPr="0097395B">
              <w:rPr>
                <w:b/>
                <w:i/>
              </w:rPr>
              <w:t>La información facilitada por</w:t>
            </w:r>
            <w:r w:rsidRPr="0097395B">
              <w:t xml:space="preserve"> los Estados miembros </w:t>
            </w:r>
            <w:r w:rsidRPr="0097395B">
              <w:rPr>
                <w:b/>
                <w:i/>
              </w:rPr>
              <w:t>debe</w:t>
            </w:r>
            <w:r w:rsidRPr="0097395B">
              <w:t xml:space="preserve"> incluir información sobre planes de contingencia y sobre la solidaridad y </w:t>
            </w:r>
            <w:r w:rsidRPr="0097395B">
              <w:rPr>
                <w:b/>
                <w:i/>
              </w:rPr>
              <w:t>el</w:t>
            </w:r>
            <w:r w:rsidRPr="0097395B">
              <w:t xml:space="preserve"> reparto equitativo de responsabilidades del presente Reglamento y las obligaciones legales que dimanan del mismo a nivel nacional.</w:t>
            </w:r>
          </w:p>
        </w:tc>
      </w:tr>
    </w:tbl>
    <w:p w14:paraId="7BA4AAA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733D9F3" w14:textId="77777777" w:rsidR="00583B1D" w:rsidRPr="0097395B" w:rsidRDefault="00583B1D" w:rsidP="00583B1D">
      <w:r w:rsidRPr="0097395B">
        <w:rPr>
          <w:rStyle w:val="HideTWBExt"/>
          <w:noProof w:val="0"/>
        </w:rPr>
        <w:t>&lt;/AmendB&gt;</w:t>
      </w:r>
    </w:p>
    <w:p w14:paraId="0F60714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240</w:t>
      </w:r>
      <w:r w:rsidRPr="0097395B">
        <w:rPr>
          <w:rStyle w:val="HideTWBExt"/>
          <w:b w:val="0"/>
          <w:noProof w:val="0"/>
        </w:rPr>
        <w:t>&lt;/NumAmB&gt;</w:t>
      </w:r>
    </w:p>
    <w:p w14:paraId="01E6FBED"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155B76FC" w14:textId="77777777" w:rsidR="00583B1D" w:rsidRPr="0097395B" w:rsidRDefault="00583B1D" w:rsidP="00583B1D">
      <w:pPr>
        <w:pStyle w:val="NormalBold"/>
      </w:pPr>
      <w:r w:rsidRPr="0097395B">
        <w:rPr>
          <w:rStyle w:val="HideTWBExt"/>
          <w:b w:val="0"/>
          <w:noProof w:val="0"/>
        </w:rPr>
        <w:t>&lt;/RepeatBlock-By&gt;</w:t>
      </w:r>
    </w:p>
    <w:p w14:paraId="70F06AC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23C4A59" w14:textId="77777777" w:rsidR="00583B1D" w:rsidRPr="0097395B" w:rsidRDefault="00583B1D" w:rsidP="00583B1D">
      <w:pPr>
        <w:pStyle w:val="NormalBold"/>
      </w:pPr>
      <w:r w:rsidRPr="0097395B">
        <w:rPr>
          <w:rStyle w:val="HideTWBExt"/>
          <w:b w:val="0"/>
          <w:noProof w:val="0"/>
        </w:rPr>
        <w:lastRenderedPageBreak/>
        <w:t>&lt;Article&gt;</w:t>
      </w:r>
      <w:r w:rsidRPr="0097395B">
        <w:t>Considerando 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4244BD3" w14:textId="77777777" w:rsidTr="005D5AFC">
        <w:trPr>
          <w:trHeight w:val="240"/>
          <w:jc w:val="center"/>
        </w:trPr>
        <w:tc>
          <w:tcPr>
            <w:tcW w:w="9752" w:type="dxa"/>
            <w:gridSpan w:val="2"/>
          </w:tcPr>
          <w:p w14:paraId="6DFD293F" w14:textId="77777777" w:rsidR="00583B1D" w:rsidRPr="0097395B" w:rsidRDefault="00583B1D" w:rsidP="005D5AFC"/>
        </w:tc>
      </w:tr>
      <w:tr w:rsidR="00583B1D" w:rsidRPr="0097395B" w14:paraId="0FCFCA0E" w14:textId="77777777" w:rsidTr="005D5AFC">
        <w:trPr>
          <w:trHeight w:val="240"/>
          <w:jc w:val="center"/>
        </w:trPr>
        <w:tc>
          <w:tcPr>
            <w:tcW w:w="4876" w:type="dxa"/>
          </w:tcPr>
          <w:p w14:paraId="1F7DB3E6" w14:textId="77777777" w:rsidR="00583B1D" w:rsidRPr="0097395B" w:rsidRDefault="00583B1D" w:rsidP="005D5AFC">
            <w:pPr>
              <w:pStyle w:val="AmColumnHeading"/>
            </w:pPr>
            <w:r w:rsidRPr="0097395B">
              <w:t>Texto de la Comisión</w:t>
            </w:r>
          </w:p>
        </w:tc>
        <w:tc>
          <w:tcPr>
            <w:tcW w:w="4876" w:type="dxa"/>
          </w:tcPr>
          <w:p w14:paraId="346B34A7" w14:textId="77777777" w:rsidR="00583B1D" w:rsidRPr="0097395B" w:rsidRDefault="00583B1D" w:rsidP="005D5AFC">
            <w:pPr>
              <w:pStyle w:val="AmColumnHeading"/>
            </w:pPr>
            <w:r w:rsidRPr="0097395B">
              <w:t>Enmienda</w:t>
            </w:r>
          </w:p>
        </w:tc>
      </w:tr>
      <w:tr w:rsidR="00583B1D" w:rsidRPr="0097395B" w14:paraId="79F6D124" w14:textId="77777777" w:rsidTr="005D5AFC">
        <w:trPr>
          <w:jc w:val="center"/>
        </w:trPr>
        <w:tc>
          <w:tcPr>
            <w:tcW w:w="4876" w:type="dxa"/>
          </w:tcPr>
          <w:p w14:paraId="31873754" w14:textId="77777777" w:rsidR="00583B1D" w:rsidRPr="0097395B" w:rsidRDefault="00583B1D" w:rsidP="005D5AFC">
            <w:pPr>
              <w:pStyle w:val="Normal6a"/>
            </w:pPr>
            <w:r w:rsidRPr="0097395B">
              <w:t>(9)</w:t>
            </w:r>
            <w:r w:rsidRPr="0097395B">
              <w:tab/>
              <w:t>Las estrategias nacionales de los Estados miembros deben incluir información sobre planes de contingencia y sobre la aplicación de los principios de formulación de políticas integradas</w:t>
            </w:r>
            <w:r w:rsidRPr="0097395B">
              <w:rPr>
                <w:b/>
                <w:i/>
              </w:rPr>
              <w:t>,</w:t>
            </w:r>
            <w:r w:rsidRPr="0097395B">
              <w:t xml:space="preserve"> de </w:t>
            </w:r>
            <w:r w:rsidRPr="0097395B">
              <w:rPr>
                <w:b/>
                <w:i/>
              </w:rPr>
              <w:t xml:space="preserve">solidaridad y de reparto equitativo de responsabilidades del </w:t>
            </w:r>
            <w:r w:rsidRPr="0097395B">
              <w:t>presente Reglamento y las obligaciones legales que dimanan del mismo a nivel nacional.</w:t>
            </w:r>
          </w:p>
        </w:tc>
        <w:tc>
          <w:tcPr>
            <w:tcW w:w="4876" w:type="dxa"/>
          </w:tcPr>
          <w:p w14:paraId="2B626CDB" w14:textId="77777777" w:rsidR="00583B1D" w:rsidRPr="0097395B" w:rsidRDefault="00583B1D" w:rsidP="005D5AFC">
            <w:pPr>
              <w:pStyle w:val="Normal6a"/>
            </w:pPr>
            <w:r w:rsidRPr="0097395B">
              <w:t>(9)</w:t>
            </w:r>
            <w:r w:rsidRPr="0097395B">
              <w:tab/>
              <w:t xml:space="preserve">Las estrategias nacionales de los Estados miembros deben incluir información sobre planes de contingencia y sobre la aplicación de los principios de formulación de políticas integradas </w:t>
            </w:r>
            <w:r w:rsidRPr="0097395B">
              <w:rPr>
                <w:b/>
                <w:i/>
              </w:rPr>
              <w:t>y</w:t>
            </w:r>
            <w:r w:rsidRPr="0097395B">
              <w:t xml:space="preserve"> de </w:t>
            </w:r>
            <w:r w:rsidRPr="0097395B">
              <w:rPr>
                <w:b/>
                <w:i/>
              </w:rPr>
              <w:t xml:space="preserve">contribuciones voluntarias compatibles con el </w:t>
            </w:r>
            <w:r w:rsidRPr="0097395B">
              <w:t>presente Reglamento y las obligaciones legales que dimanan del mismo a nivel nacional.</w:t>
            </w:r>
          </w:p>
        </w:tc>
      </w:tr>
    </w:tbl>
    <w:p w14:paraId="0CC24C2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4EFB083" w14:textId="77777777" w:rsidR="00583B1D" w:rsidRPr="0097395B" w:rsidRDefault="00583B1D" w:rsidP="00583B1D">
      <w:r w:rsidRPr="0097395B">
        <w:rPr>
          <w:rStyle w:val="HideTWBExt"/>
          <w:noProof w:val="0"/>
        </w:rPr>
        <w:t>&lt;/AmendB&gt;</w:t>
      </w:r>
    </w:p>
    <w:p w14:paraId="7502075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241</w:t>
      </w:r>
      <w:r w:rsidRPr="0097395B">
        <w:rPr>
          <w:rStyle w:val="HideTWBExt"/>
          <w:b w:val="0"/>
          <w:noProof w:val="0"/>
        </w:rPr>
        <w:t>&lt;/NumAmB&gt;</w:t>
      </w:r>
    </w:p>
    <w:p w14:paraId="69E0F4F0"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76219518" w14:textId="77777777" w:rsidR="00583B1D" w:rsidRPr="0097395B" w:rsidRDefault="00583B1D" w:rsidP="00583B1D">
      <w:pPr>
        <w:pStyle w:val="NormalBold"/>
      </w:pPr>
      <w:r w:rsidRPr="0097395B">
        <w:rPr>
          <w:rStyle w:val="HideTWBExt"/>
          <w:b w:val="0"/>
          <w:noProof w:val="0"/>
        </w:rPr>
        <w:t>&lt;/RepeatBlock-By&gt;</w:t>
      </w:r>
    </w:p>
    <w:p w14:paraId="0161A7D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A71A3BA" w14:textId="77777777" w:rsidR="00583B1D" w:rsidRPr="0097395B" w:rsidRDefault="00583B1D" w:rsidP="00583B1D">
      <w:pPr>
        <w:pStyle w:val="NormalBold"/>
      </w:pPr>
      <w:r w:rsidRPr="0097395B">
        <w:rPr>
          <w:rStyle w:val="HideTWBExt"/>
          <w:b w:val="0"/>
          <w:noProof w:val="0"/>
        </w:rPr>
        <w:t>&lt;Article&gt;</w:t>
      </w:r>
      <w:r w:rsidRPr="0097395B">
        <w:t>Considerando 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58F9BA0" w14:textId="77777777" w:rsidTr="005D5AFC">
        <w:trPr>
          <w:trHeight w:val="240"/>
          <w:jc w:val="center"/>
        </w:trPr>
        <w:tc>
          <w:tcPr>
            <w:tcW w:w="9752" w:type="dxa"/>
            <w:gridSpan w:val="2"/>
          </w:tcPr>
          <w:p w14:paraId="14A2D344" w14:textId="77777777" w:rsidR="00583B1D" w:rsidRPr="0097395B" w:rsidRDefault="00583B1D" w:rsidP="005D5AFC"/>
        </w:tc>
      </w:tr>
      <w:tr w:rsidR="00583B1D" w:rsidRPr="0097395B" w14:paraId="498E3812" w14:textId="77777777" w:rsidTr="005D5AFC">
        <w:trPr>
          <w:trHeight w:val="240"/>
          <w:jc w:val="center"/>
        </w:trPr>
        <w:tc>
          <w:tcPr>
            <w:tcW w:w="4876" w:type="dxa"/>
          </w:tcPr>
          <w:p w14:paraId="315228FF" w14:textId="77777777" w:rsidR="00583B1D" w:rsidRPr="0097395B" w:rsidRDefault="00583B1D" w:rsidP="005D5AFC">
            <w:pPr>
              <w:pStyle w:val="AmColumnHeading"/>
            </w:pPr>
            <w:r w:rsidRPr="0097395B">
              <w:t>Texto de la Comisión</w:t>
            </w:r>
          </w:p>
        </w:tc>
        <w:tc>
          <w:tcPr>
            <w:tcW w:w="4876" w:type="dxa"/>
          </w:tcPr>
          <w:p w14:paraId="37FB94F4" w14:textId="77777777" w:rsidR="00583B1D" w:rsidRPr="0097395B" w:rsidRDefault="00583B1D" w:rsidP="005D5AFC">
            <w:pPr>
              <w:pStyle w:val="AmColumnHeading"/>
            </w:pPr>
            <w:r w:rsidRPr="0097395B">
              <w:t>Enmienda</w:t>
            </w:r>
          </w:p>
        </w:tc>
      </w:tr>
      <w:tr w:rsidR="00583B1D" w:rsidRPr="0097395B" w14:paraId="13CD5609" w14:textId="77777777" w:rsidTr="005D5AFC">
        <w:trPr>
          <w:jc w:val="center"/>
        </w:trPr>
        <w:tc>
          <w:tcPr>
            <w:tcW w:w="4876" w:type="dxa"/>
          </w:tcPr>
          <w:p w14:paraId="7009E5CD" w14:textId="77777777" w:rsidR="00583B1D" w:rsidRPr="0097395B" w:rsidRDefault="00583B1D" w:rsidP="005D5AFC">
            <w:pPr>
              <w:pStyle w:val="Normal6a"/>
            </w:pPr>
            <w:r w:rsidRPr="0097395B">
              <w:t>(9)</w:t>
            </w:r>
            <w:r w:rsidRPr="0097395B">
              <w:tab/>
              <w:t>Las estrategias nacionales de los Estados miembros deben incluir información sobre planes de contingencia y sobre la aplicación de los principios de formulación de políticas integradas</w:t>
            </w:r>
            <w:r w:rsidRPr="0097395B">
              <w:rPr>
                <w:b/>
                <w:i/>
              </w:rPr>
              <w:t>,</w:t>
            </w:r>
            <w:r w:rsidRPr="0097395B">
              <w:t xml:space="preserve"> de </w:t>
            </w:r>
            <w:r w:rsidRPr="0097395B">
              <w:rPr>
                <w:b/>
                <w:i/>
              </w:rPr>
              <w:t xml:space="preserve">solidaridad y de reparto equitativo de responsabilidades del </w:t>
            </w:r>
            <w:r w:rsidRPr="0097395B">
              <w:t>presente Reglamento y las obligaciones legales que dimanan del mismo a nivel nacional.</w:t>
            </w:r>
          </w:p>
        </w:tc>
        <w:tc>
          <w:tcPr>
            <w:tcW w:w="4876" w:type="dxa"/>
          </w:tcPr>
          <w:p w14:paraId="46C1CC74" w14:textId="77777777" w:rsidR="00583B1D" w:rsidRPr="0097395B" w:rsidRDefault="00583B1D" w:rsidP="005D5AFC">
            <w:pPr>
              <w:pStyle w:val="Normal6a"/>
            </w:pPr>
            <w:r w:rsidRPr="0097395B">
              <w:t>(9)</w:t>
            </w:r>
            <w:r w:rsidRPr="0097395B">
              <w:tab/>
              <w:t xml:space="preserve">Las estrategias nacionales de los Estados miembros deben incluir información sobre planes de contingencia y sobre la aplicación de los principios de formulación de políticas integradas </w:t>
            </w:r>
            <w:r w:rsidRPr="0097395B">
              <w:rPr>
                <w:b/>
                <w:i/>
              </w:rPr>
              <w:t>y</w:t>
            </w:r>
            <w:r w:rsidRPr="0097395B">
              <w:t xml:space="preserve"> de </w:t>
            </w:r>
            <w:r w:rsidRPr="0097395B">
              <w:rPr>
                <w:b/>
                <w:i/>
              </w:rPr>
              <w:t xml:space="preserve">cooperación sincera establecidos en el </w:t>
            </w:r>
            <w:r w:rsidRPr="0097395B">
              <w:t>presente Reglamento y las obligaciones legales que dimanan del mismo a nivel nacional.</w:t>
            </w:r>
          </w:p>
        </w:tc>
      </w:tr>
    </w:tbl>
    <w:p w14:paraId="476A4D3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4212ECA" w14:textId="77777777" w:rsidR="00583B1D" w:rsidRPr="0097395B" w:rsidRDefault="00583B1D" w:rsidP="00583B1D">
      <w:r w:rsidRPr="0097395B">
        <w:rPr>
          <w:rStyle w:val="HideTWBExt"/>
          <w:noProof w:val="0"/>
        </w:rPr>
        <w:t>&lt;/AmendB&gt;</w:t>
      </w:r>
    </w:p>
    <w:p w14:paraId="6BE578C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242</w:t>
      </w:r>
      <w:r w:rsidRPr="0097395B">
        <w:rPr>
          <w:rStyle w:val="HideTWBExt"/>
          <w:b w:val="0"/>
          <w:noProof w:val="0"/>
        </w:rPr>
        <w:t>&lt;/NumAmB&gt;</w:t>
      </w:r>
    </w:p>
    <w:p w14:paraId="5D569C11"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5EAE201A" w14:textId="77777777" w:rsidR="00583B1D" w:rsidRPr="0097395B" w:rsidRDefault="00583B1D" w:rsidP="00583B1D">
      <w:pPr>
        <w:pStyle w:val="NormalBold"/>
      </w:pPr>
      <w:r w:rsidRPr="0097395B">
        <w:rPr>
          <w:rStyle w:val="HideTWBExt"/>
          <w:b w:val="0"/>
          <w:noProof w:val="0"/>
        </w:rPr>
        <w:t>&lt;/RepeatBlock-By&gt;</w:t>
      </w:r>
    </w:p>
    <w:p w14:paraId="59125CC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07F6976" w14:textId="77777777" w:rsidR="00583B1D" w:rsidRPr="0097395B" w:rsidRDefault="00583B1D" w:rsidP="00583B1D">
      <w:pPr>
        <w:pStyle w:val="NormalBold"/>
      </w:pPr>
      <w:r w:rsidRPr="0097395B">
        <w:rPr>
          <w:rStyle w:val="HideTWBExt"/>
          <w:b w:val="0"/>
          <w:noProof w:val="0"/>
        </w:rPr>
        <w:t>&lt;Article&gt;</w:t>
      </w:r>
      <w:r w:rsidRPr="0097395B">
        <w:t>Considerando 9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64EC955" w14:textId="77777777" w:rsidTr="005D5AFC">
        <w:trPr>
          <w:trHeight w:val="240"/>
          <w:jc w:val="center"/>
        </w:trPr>
        <w:tc>
          <w:tcPr>
            <w:tcW w:w="9752" w:type="dxa"/>
            <w:gridSpan w:val="2"/>
          </w:tcPr>
          <w:p w14:paraId="22FD9BCD" w14:textId="77777777" w:rsidR="00583B1D" w:rsidRPr="0097395B" w:rsidRDefault="00583B1D" w:rsidP="005D5AFC"/>
        </w:tc>
      </w:tr>
      <w:tr w:rsidR="00583B1D" w:rsidRPr="0097395B" w14:paraId="1B4FA105" w14:textId="77777777" w:rsidTr="005D5AFC">
        <w:trPr>
          <w:trHeight w:val="240"/>
          <w:jc w:val="center"/>
        </w:trPr>
        <w:tc>
          <w:tcPr>
            <w:tcW w:w="4876" w:type="dxa"/>
          </w:tcPr>
          <w:p w14:paraId="478EB51E" w14:textId="77777777" w:rsidR="00583B1D" w:rsidRPr="0097395B" w:rsidRDefault="00583B1D" w:rsidP="005D5AFC">
            <w:pPr>
              <w:pStyle w:val="AmColumnHeading"/>
            </w:pPr>
            <w:r w:rsidRPr="0097395B">
              <w:lastRenderedPageBreak/>
              <w:t>Texto de la Comisión</w:t>
            </w:r>
          </w:p>
        </w:tc>
        <w:tc>
          <w:tcPr>
            <w:tcW w:w="4876" w:type="dxa"/>
          </w:tcPr>
          <w:p w14:paraId="48C727D3" w14:textId="77777777" w:rsidR="00583B1D" w:rsidRPr="0097395B" w:rsidRDefault="00583B1D" w:rsidP="005D5AFC">
            <w:pPr>
              <w:pStyle w:val="AmColumnHeading"/>
            </w:pPr>
            <w:r w:rsidRPr="0097395B">
              <w:t>Enmienda</w:t>
            </w:r>
          </w:p>
        </w:tc>
      </w:tr>
      <w:tr w:rsidR="00583B1D" w:rsidRPr="0097395B" w14:paraId="5279865E" w14:textId="77777777" w:rsidTr="005D5AFC">
        <w:trPr>
          <w:jc w:val="center"/>
        </w:trPr>
        <w:tc>
          <w:tcPr>
            <w:tcW w:w="4876" w:type="dxa"/>
          </w:tcPr>
          <w:p w14:paraId="58E10EB6" w14:textId="77777777" w:rsidR="00583B1D" w:rsidRPr="0097395B" w:rsidRDefault="00583B1D" w:rsidP="005D5AFC">
            <w:pPr>
              <w:pStyle w:val="Normal6a"/>
            </w:pPr>
          </w:p>
        </w:tc>
        <w:tc>
          <w:tcPr>
            <w:tcW w:w="4876" w:type="dxa"/>
          </w:tcPr>
          <w:p w14:paraId="4CFE4A69" w14:textId="77777777" w:rsidR="00583B1D" w:rsidRPr="0097395B" w:rsidRDefault="00583B1D" w:rsidP="005D5AFC">
            <w:pPr>
              <w:pStyle w:val="Normal6a"/>
            </w:pPr>
            <w:r w:rsidRPr="0097395B">
              <w:rPr>
                <w:b/>
                <w:i/>
              </w:rPr>
              <w:t>(9 bis)</w:t>
            </w:r>
            <w:r w:rsidRPr="0097395B">
              <w:tab/>
            </w:r>
            <w:r w:rsidRPr="0097395B">
              <w:rPr>
                <w:b/>
                <w:i/>
              </w:rPr>
              <w:t>El Reglamento establece el modo en que la Comisión podrá: 1) prestar apoyo a los Estados miembros, según proceda, para poner fin a la migración masiva ilegal, 2) limitar la capacidad de los terceros países para agredir a los Estados miembros usando a los nacionales de terceros países como armas y etiquetándolos como migrantes y refugiados, 3) garantizar la lucha contra el fraude en materia de asilo, 4) restaurar la inviolabilidad del concepto de asilo, 5) apoyar decididamente a los Estados miembros en lo que respecta a los movimientos y las incursiones migratorios, y 6) garantizar la no interferencia en los asuntos internos de los Estados miembros que afrontan todas las amenazas y las consecuencias vinculadas a la migración.</w:t>
            </w:r>
          </w:p>
        </w:tc>
      </w:tr>
    </w:tbl>
    <w:p w14:paraId="1B24B76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A9C38BD" w14:textId="77777777" w:rsidR="00583B1D" w:rsidRPr="0097395B" w:rsidRDefault="00583B1D" w:rsidP="00583B1D">
      <w:r w:rsidRPr="0097395B">
        <w:rPr>
          <w:rStyle w:val="HideTWBExt"/>
          <w:noProof w:val="0"/>
        </w:rPr>
        <w:t>&lt;/AmendB&gt;</w:t>
      </w:r>
    </w:p>
    <w:p w14:paraId="722A513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243</w:t>
      </w:r>
      <w:r w:rsidRPr="0097395B">
        <w:rPr>
          <w:rStyle w:val="HideTWBExt"/>
          <w:b w:val="0"/>
          <w:noProof w:val="0"/>
        </w:rPr>
        <w:t>&lt;/NumAmB&gt;</w:t>
      </w:r>
    </w:p>
    <w:p w14:paraId="5C7A12DA"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523222D1" w14:textId="77777777" w:rsidR="00583B1D" w:rsidRPr="0097395B" w:rsidRDefault="00583B1D" w:rsidP="00583B1D">
      <w:pPr>
        <w:pStyle w:val="NormalBold"/>
      </w:pPr>
      <w:r w:rsidRPr="0097395B">
        <w:rPr>
          <w:rStyle w:val="HideTWBExt"/>
          <w:b w:val="0"/>
          <w:noProof w:val="0"/>
        </w:rPr>
        <w:t>&lt;/RepeatBlock-By&gt;</w:t>
      </w:r>
    </w:p>
    <w:p w14:paraId="686E7BC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1903313" w14:textId="77777777" w:rsidR="00583B1D" w:rsidRPr="0097395B" w:rsidRDefault="00583B1D" w:rsidP="00583B1D">
      <w:pPr>
        <w:pStyle w:val="NormalBold"/>
      </w:pPr>
      <w:r w:rsidRPr="0097395B">
        <w:rPr>
          <w:rStyle w:val="HideTWBExt"/>
          <w:b w:val="0"/>
          <w:noProof w:val="0"/>
        </w:rPr>
        <w:t>&lt;Article&gt;</w:t>
      </w:r>
      <w:r w:rsidRPr="0097395B">
        <w:t>Considerando 10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2BD4D75" w14:textId="77777777" w:rsidTr="005D5AFC">
        <w:trPr>
          <w:trHeight w:val="240"/>
          <w:jc w:val="center"/>
        </w:trPr>
        <w:tc>
          <w:tcPr>
            <w:tcW w:w="9752" w:type="dxa"/>
            <w:gridSpan w:val="2"/>
          </w:tcPr>
          <w:p w14:paraId="4404444E" w14:textId="77777777" w:rsidR="00583B1D" w:rsidRPr="0097395B" w:rsidRDefault="00583B1D" w:rsidP="005D5AFC"/>
        </w:tc>
      </w:tr>
      <w:tr w:rsidR="00583B1D" w:rsidRPr="0097395B" w14:paraId="685F4395" w14:textId="77777777" w:rsidTr="005D5AFC">
        <w:trPr>
          <w:trHeight w:val="240"/>
          <w:jc w:val="center"/>
        </w:trPr>
        <w:tc>
          <w:tcPr>
            <w:tcW w:w="4876" w:type="dxa"/>
          </w:tcPr>
          <w:p w14:paraId="63517BA3" w14:textId="77777777" w:rsidR="00583B1D" w:rsidRPr="0097395B" w:rsidRDefault="00583B1D" w:rsidP="005D5AFC">
            <w:pPr>
              <w:pStyle w:val="AmColumnHeading"/>
            </w:pPr>
            <w:r w:rsidRPr="0097395B">
              <w:t>Texto de la Comisión</w:t>
            </w:r>
          </w:p>
        </w:tc>
        <w:tc>
          <w:tcPr>
            <w:tcW w:w="4876" w:type="dxa"/>
          </w:tcPr>
          <w:p w14:paraId="4800F90D" w14:textId="77777777" w:rsidR="00583B1D" w:rsidRPr="0097395B" w:rsidRDefault="00583B1D" w:rsidP="005D5AFC">
            <w:pPr>
              <w:pStyle w:val="AmColumnHeading"/>
            </w:pPr>
            <w:r w:rsidRPr="0097395B">
              <w:t>Enmienda</w:t>
            </w:r>
          </w:p>
        </w:tc>
      </w:tr>
      <w:tr w:rsidR="00583B1D" w:rsidRPr="0097395B" w14:paraId="6DFE78E3" w14:textId="77777777" w:rsidTr="005D5AFC">
        <w:trPr>
          <w:jc w:val="center"/>
        </w:trPr>
        <w:tc>
          <w:tcPr>
            <w:tcW w:w="4876" w:type="dxa"/>
          </w:tcPr>
          <w:p w14:paraId="29B09F7F" w14:textId="77777777" w:rsidR="00583B1D" w:rsidRPr="0097395B" w:rsidRDefault="00583B1D" w:rsidP="005D5AFC">
            <w:pPr>
              <w:pStyle w:val="Normal6a"/>
            </w:pPr>
            <w:r w:rsidRPr="0097395B">
              <w:rPr>
                <w:b/>
                <w:i/>
              </w:rPr>
              <w:t>(10)</w:t>
            </w:r>
            <w:r w:rsidRPr="0097395B">
              <w:tab/>
            </w:r>
            <w:r w:rsidRPr="0097395B">
              <w:rPr>
                <w:b/>
                <w:i/>
              </w:rPr>
              <w:t xml:space="preserve">A fin de garantizar que se establece un sistema de seguimiento efectivo para garantizar la aplicación del acervo en materia de asilo, en estas estrategias también deben tenerse en cuenta los resultados del seguimiento llevado a cabo por la Agencia de Asilo de la Unión Europea y la Agencia Europea de la Guardia de Fronteras y Costas, de la evaluación llevada a cabo de conformidad con el Reglamento (UE) n.º 1053/2013 del </w:t>
            </w:r>
            <w:r w:rsidRPr="0097395B">
              <w:rPr>
                <w:b/>
                <w:i/>
              </w:rPr>
              <w:lastRenderedPageBreak/>
              <w:t>Consejo, así como de aquellas realizadas en consonancia con el artículo 7 del Reglamento (UE) XXX/XXX [Reglamento sobre el control].</w:t>
            </w:r>
          </w:p>
        </w:tc>
        <w:tc>
          <w:tcPr>
            <w:tcW w:w="4876" w:type="dxa"/>
          </w:tcPr>
          <w:p w14:paraId="77E381FB" w14:textId="77777777" w:rsidR="00583B1D" w:rsidRPr="0097395B" w:rsidRDefault="00583B1D" w:rsidP="005D5AFC">
            <w:pPr>
              <w:pStyle w:val="Normal6a"/>
            </w:pPr>
            <w:r w:rsidRPr="0097395B">
              <w:rPr>
                <w:b/>
                <w:i/>
              </w:rPr>
              <w:lastRenderedPageBreak/>
              <w:t>suprimido</w:t>
            </w:r>
          </w:p>
        </w:tc>
      </w:tr>
    </w:tbl>
    <w:p w14:paraId="56707C4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45D55BD" w14:textId="77777777" w:rsidR="00583B1D" w:rsidRPr="0097395B" w:rsidRDefault="00583B1D" w:rsidP="00583B1D">
      <w:r w:rsidRPr="0097395B">
        <w:rPr>
          <w:rStyle w:val="HideTWBExt"/>
          <w:noProof w:val="0"/>
        </w:rPr>
        <w:t>&lt;/AmendB&gt;</w:t>
      </w:r>
    </w:p>
    <w:p w14:paraId="42E0A8E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244</w:t>
      </w:r>
      <w:r w:rsidRPr="0097395B">
        <w:rPr>
          <w:rStyle w:val="HideTWBExt"/>
          <w:b w:val="0"/>
          <w:noProof w:val="0"/>
        </w:rPr>
        <w:t>&lt;/NumAmB&gt;</w:t>
      </w:r>
    </w:p>
    <w:p w14:paraId="3FBD57A0"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5DD7728F" w14:textId="77777777" w:rsidR="00583B1D" w:rsidRPr="0097395B" w:rsidRDefault="00583B1D" w:rsidP="00583B1D">
      <w:pPr>
        <w:pStyle w:val="NormalBold"/>
      </w:pPr>
      <w:r w:rsidRPr="0097395B">
        <w:rPr>
          <w:rStyle w:val="HideTWBExt"/>
          <w:b w:val="0"/>
          <w:noProof w:val="0"/>
        </w:rPr>
        <w:t>&lt;/RepeatBlock-By&gt;</w:t>
      </w:r>
    </w:p>
    <w:p w14:paraId="2D52C53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B63E28F" w14:textId="77777777" w:rsidR="00583B1D" w:rsidRPr="0097395B" w:rsidRDefault="00583B1D" w:rsidP="00583B1D">
      <w:pPr>
        <w:pStyle w:val="NormalBold"/>
      </w:pPr>
      <w:r w:rsidRPr="0097395B">
        <w:rPr>
          <w:rStyle w:val="HideTWBExt"/>
          <w:b w:val="0"/>
          <w:noProof w:val="0"/>
        </w:rPr>
        <w:t>&lt;Article&gt;</w:t>
      </w:r>
      <w:r w:rsidRPr="0097395B">
        <w:t>Considerando 10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B63A910" w14:textId="77777777" w:rsidTr="005D5AFC">
        <w:trPr>
          <w:trHeight w:val="240"/>
          <w:jc w:val="center"/>
        </w:trPr>
        <w:tc>
          <w:tcPr>
            <w:tcW w:w="9752" w:type="dxa"/>
            <w:gridSpan w:val="2"/>
          </w:tcPr>
          <w:p w14:paraId="21F76829" w14:textId="77777777" w:rsidR="00583B1D" w:rsidRPr="0097395B" w:rsidRDefault="00583B1D" w:rsidP="005D5AFC"/>
        </w:tc>
      </w:tr>
      <w:tr w:rsidR="00583B1D" w:rsidRPr="0097395B" w14:paraId="254AECFA" w14:textId="77777777" w:rsidTr="005D5AFC">
        <w:trPr>
          <w:trHeight w:val="240"/>
          <w:jc w:val="center"/>
        </w:trPr>
        <w:tc>
          <w:tcPr>
            <w:tcW w:w="4876" w:type="dxa"/>
          </w:tcPr>
          <w:p w14:paraId="29599F2F" w14:textId="77777777" w:rsidR="00583B1D" w:rsidRPr="0097395B" w:rsidRDefault="00583B1D" w:rsidP="005D5AFC">
            <w:pPr>
              <w:pStyle w:val="AmColumnHeading"/>
            </w:pPr>
            <w:r w:rsidRPr="0097395B">
              <w:t>Texto de la Comisión</w:t>
            </w:r>
          </w:p>
        </w:tc>
        <w:tc>
          <w:tcPr>
            <w:tcW w:w="4876" w:type="dxa"/>
          </w:tcPr>
          <w:p w14:paraId="6E3C95C7" w14:textId="77777777" w:rsidR="00583B1D" w:rsidRPr="0097395B" w:rsidRDefault="00583B1D" w:rsidP="005D5AFC">
            <w:pPr>
              <w:pStyle w:val="AmColumnHeading"/>
            </w:pPr>
            <w:r w:rsidRPr="0097395B">
              <w:t>Enmienda</w:t>
            </w:r>
          </w:p>
        </w:tc>
      </w:tr>
      <w:tr w:rsidR="00583B1D" w:rsidRPr="0097395B" w14:paraId="259CF371" w14:textId="77777777" w:rsidTr="005D5AFC">
        <w:trPr>
          <w:jc w:val="center"/>
        </w:trPr>
        <w:tc>
          <w:tcPr>
            <w:tcW w:w="4876" w:type="dxa"/>
          </w:tcPr>
          <w:p w14:paraId="46720C0F" w14:textId="77777777" w:rsidR="00583B1D" w:rsidRPr="0097395B" w:rsidRDefault="00583B1D" w:rsidP="005D5AFC">
            <w:pPr>
              <w:pStyle w:val="Normal6a"/>
            </w:pPr>
            <w:r w:rsidRPr="0097395B">
              <w:t>(10)</w:t>
            </w:r>
            <w:r w:rsidRPr="0097395B">
              <w:tab/>
              <w:t xml:space="preserve">A fin de garantizar que se establece un sistema de seguimiento efectivo para garantizar la aplicación del acervo en materia de asilo, en </w:t>
            </w:r>
            <w:r w:rsidRPr="0097395B">
              <w:rPr>
                <w:b/>
                <w:i/>
              </w:rPr>
              <w:t>estas estrategias</w:t>
            </w:r>
            <w:r w:rsidRPr="0097395B">
              <w:t xml:space="preserve"> también deben tenerse en cuenta los resultados del seguimiento llevado a cabo por la Agencia de Asilo de la Unión Europea y </w:t>
            </w:r>
            <w:r w:rsidRPr="0097395B">
              <w:rPr>
                <w:b/>
                <w:i/>
              </w:rPr>
              <w:t xml:space="preserve">la Agencia Europea de la Guardia de Fronteras y Costas, de la evaluación llevada a cabo de conformidad con el Reglamento (UE) n.º 1053/2013 del Consejo, así como de aquellas </w:t>
            </w:r>
            <w:r w:rsidRPr="0097395B">
              <w:t xml:space="preserve">realizadas </w:t>
            </w:r>
            <w:r w:rsidRPr="0097395B">
              <w:rPr>
                <w:b/>
                <w:i/>
              </w:rPr>
              <w:t>en consonancia con el artículo 7 del Reglamento (UE) XXX/XXX [Reglamento sobre el control]</w:t>
            </w:r>
            <w:r w:rsidRPr="0097395B">
              <w:t>.</w:t>
            </w:r>
          </w:p>
        </w:tc>
        <w:tc>
          <w:tcPr>
            <w:tcW w:w="4876" w:type="dxa"/>
          </w:tcPr>
          <w:p w14:paraId="2045821A" w14:textId="77777777" w:rsidR="00583B1D" w:rsidRPr="0097395B" w:rsidRDefault="00583B1D" w:rsidP="005D5AFC">
            <w:pPr>
              <w:pStyle w:val="Normal6a"/>
            </w:pPr>
            <w:r w:rsidRPr="0097395B">
              <w:t>(10)</w:t>
            </w:r>
            <w:r w:rsidRPr="0097395B">
              <w:tab/>
              <w:t xml:space="preserve">A fin de garantizar que se establece un sistema de seguimiento efectivo para garantizar la aplicación del acervo en materia de asilo, en </w:t>
            </w:r>
            <w:r w:rsidRPr="0097395B">
              <w:rPr>
                <w:b/>
                <w:i/>
              </w:rPr>
              <w:t>estos informes</w:t>
            </w:r>
            <w:r w:rsidRPr="0097395B">
              <w:t xml:space="preserve"> también deben tenerse en cuenta los resultados del seguimiento llevado a cabo por la Agencia de Asilo de la Unión Europea y </w:t>
            </w:r>
            <w:r w:rsidRPr="0097395B">
              <w:rPr>
                <w:b/>
                <w:i/>
              </w:rPr>
              <w:t xml:space="preserve">las evaluaciones </w:t>
            </w:r>
            <w:r w:rsidRPr="0097395B">
              <w:t xml:space="preserve">realizadas </w:t>
            </w:r>
            <w:r w:rsidRPr="0097395B">
              <w:rPr>
                <w:b/>
                <w:i/>
              </w:rPr>
              <w:t>por organismos de derechos humanos independientes, como el Consejo de Europa, los Defensores del Pueblo nacionales y ACNUR</w:t>
            </w:r>
            <w:r w:rsidRPr="0097395B">
              <w:t>.</w:t>
            </w:r>
          </w:p>
        </w:tc>
      </w:tr>
    </w:tbl>
    <w:p w14:paraId="1134014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321E8B9" w14:textId="77777777" w:rsidR="00583B1D" w:rsidRPr="0097395B" w:rsidRDefault="00583B1D" w:rsidP="00583B1D">
      <w:r w:rsidRPr="0097395B">
        <w:rPr>
          <w:rStyle w:val="HideTWBExt"/>
          <w:noProof w:val="0"/>
        </w:rPr>
        <w:t>&lt;/AmendB&gt;</w:t>
      </w:r>
    </w:p>
    <w:p w14:paraId="036B8BB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245</w:t>
      </w:r>
      <w:r w:rsidRPr="0097395B">
        <w:rPr>
          <w:rStyle w:val="HideTWBExt"/>
          <w:b w:val="0"/>
          <w:noProof w:val="0"/>
        </w:rPr>
        <w:t>&lt;/NumAmB&gt;</w:t>
      </w:r>
    </w:p>
    <w:p w14:paraId="4FDB8C26"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Malik Azmani, Sophia in 't Veld, Karen Melchior</w:t>
      </w:r>
      <w:r w:rsidRPr="0097395B">
        <w:rPr>
          <w:rStyle w:val="HideTWBExt"/>
          <w:b w:val="0"/>
          <w:noProof w:val="0"/>
        </w:rPr>
        <w:t>&lt;/Members&gt;</w:t>
      </w:r>
    </w:p>
    <w:p w14:paraId="349C6F23" w14:textId="77777777" w:rsidR="00583B1D" w:rsidRPr="0097395B" w:rsidRDefault="00583B1D" w:rsidP="00583B1D">
      <w:pPr>
        <w:pStyle w:val="NormalBold"/>
      </w:pPr>
      <w:r w:rsidRPr="0097395B">
        <w:rPr>
          <w:rStyle w:val="HideTWBExt"/>
          <w:b w:val="0"/>
          <w:noProof w:val="0"/>
        </w:rPr>
        <w:t>&lt;/RepeatBlock-By&gt;</w:t>
      </w:r>
    </w:p>
    <w:p w14:paraId="706069A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DC31B7E" w14:textId="77777777" w:rsidR="00583B1D" w:rsidRPr="0097395B" w:rsidRDefault="00583B1D" w:rsidP="00583B1D">
      <w:pPr>
        <w:pStyle w:val="NormalBold"/>
      </w:pPr>
      <w:r w:rsidRPr="0097395B">
        <w:rPr>
          <w:rStyle w:val="HideTWBExt"/>
          <w:b w:val="0"/>
          <w:noProof w:val="0"/>
        </w:rPr>
        <w:t>&lt;Article&gt;</w:t>
      </w:r>
      <w:r w:rsidRPr="0097395B">
        <w:t>Considerando 11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7AF502D" w14:textId="77777777" w:rsidTr="005D5AFC">
        <w:trPr>
          <w:trHeight w:val="240"/>
          <w:jc w:val="center"/>
        </w:trPr>
        <w:tc>
          <w:tcPr>
            <w:tcW w:w="9752" w:type="dxa"/>
            <w:gridSpan w:val="2"/>
          </w:tcPr>
          <w:p w14:paraId="01027E2E" w14:textId="77777777" w:rsidR="00583B1D" w:rsidRPr="0097395B" w:rsidRDefault="00583B1D" w:rsidP="005D5AFC"/>
        </w:tc>
      </w:tr>
      <w:tr w:rsidR="00583B1D" w:rsidRPr="0097395B" w14:paraId="08B8C8E9" w14:textId="77777777" w:rsidTr="005D5AFC">
        <w:trPr>
          <w:trHeight w:val="240"/>
          <w:jc w:val="center"/>
        </w:trPr>
        <w:tc>
          <w:tcPr>
            <w:tcW w:w="4876" w:type="dxa"/>
          </w:tcPr>
          <w:p w14:paraId="7BA3A14B" w14:textId="77777777" w:rsidR="00583B1D" w:rsidRPr="0097395B" w:rsidRDefault="00583B1D" w:rsidP="005D5AFC">
            <w:pPr>
              <w:pStyle w:val="AmColumnHeading"/>
            </w:pPr>
            <w:r w:rsidRPr="0097395B">
              <w:t>Texto de la Comisión</w:t>
            </w:r>
          </w:p>
        </w:tc>
        <w:tc>
          <w:tcPr>
            <w:tcW w:w="4876" w:type="dxa"/>
          </w:tcPr>
          <w:p w14:paraId="4F6FA279" w14:textId="77777777" w:rsidR="00583B1D" w:rsidRPr="0097395B" w:rsidRDefault="00583B1D" w:rsidP="005D5AFC">
            <w:pPr>
              <w:pStyle w:val="AmColumnHeading"/>
            </w:pPr>
            <w:r w:rsidRPr="0097395B">
              <w:t>Enmienda</w:t>
            </w:r>
          </w:p>
        </w:tc>
      </w:tr>
      <w:tr w:rsidR="00583B1D" w:rsidRPr="0097395B" w14:paraId="78AEE5B5" w14:textId="77777777" w:rsidTr="005D5AFC">
        <w:trPr>
          <w:jc w:val="center"/>
        </w:trPr>
        <w:tc>
          <w:tcPr>
            <w:tcW w:w="4876" w:type="dxa"/>
          </w:tcPr>
          <w:p w14:paraId="34005B07" w14:textId="77777777" w:rsidR="00583B1D" w:rsidRPr="0097395B" w:rsidRDefault="00583B1D" w:rsidP="005D5AFC">
            <w:pPr>
              <w:pStyle w:val="Normal6a"/>
            </w:pPr>
            <w:r w:rsidRPr="0097395B">
              <w:t>(11)</w:t>
            </w:r>
            <w:r w:rsidRPr="0097395B">
              <w:tab/>
              <w:t xml:space="preserve">Teniendo en cuenta la importancia de garantizar que la Unión esté preparada y </w:t>
            </w:r>
            <w:r w:rsidRPr="0097395B">
              <w:lastRenderedPageBreak/>
              <w:t>sea capaz de adaptarse a las realidades cambiantes y en desarrollo de la gestión del asilo y la migración, la Comisión debe adoptar cada año un informe de gestión de la migración que establezca la probable evolución de la situación migratoria y la preparación de la Unión y de los Estados miembros para responder y adaptarse a ella. El informe también debe incluir los resultados de los informes del seguimiento previsto en las estrategias nacionales y debe proponer mejoras cuando las deficiencias sean evidentes.</w:t>
            </w:r>
          </w:p>
        </w:tc>
        <w:tc>
          <w:tcPr>
            <w:tcW w:w="4876" w:type="dxa"/>
          </w:tcPr>
          <w:p w14:paraId="0CB0E0DB" w14:textId="77777777" w:rsidR="00583B1D" w:rsidRPr="0097395B" w:rsidRDefault="00583B1D" w:rsidP="005D5AFC">
            <w:pPr>
              <w:pStyle w:val="Normal6a"/>
            </w:pPr>
            <w:r w:rsidRPr="0097395B">
              <w:lastRenderedPageBreak/>
              <w:t>(11)</w:t>
            </w:r>
            <w:r w:rsidRPr="0097395B">
              <w:tab/>
              <w:t xml:space="preserve">Teniendo en cuenta la importancia de garantizar que la Unión esté preparada y </w:t>
            </w:r>
            <w:r w:rsidRPr="0097395B">
              <w:lastRenderedPageBreak/>
              <w:t>sea capaz de adaptarse a las realidades cambiantes y en desarrollo de la gestión del asilo y la migración, la Comisión debe adoptar cada año un informe de gestión de la migración que establezca la probable evolución de la situación migratoria y la preparación de la Unión y de los Estados miembros para responder y adaptarse a ella</w:t>
            </w:r>
            <w:r w:rsidRPr="0097395B">
              <w:rPr>
                <w:b/>
                <w:i/>
              </w:rPr>
              <w:t>, garantizando su compromiso y participación en solidaridad, además del reparto de responsabilidades</w:t>
            </w:r>
            <w:r w:rsidRPr="0097395B">
              <w:t xml:space="preserve">. El informe también debe incluir los resultados de los informes del seguimiento previsto en las estrategias nacionales y debe proponer mejoras cuando las deficiencias sean evidentes. </w:t>
            </w:r>
            <w:r w:rsidRPr="0097395B">
              <w:rPr>
                <w:b/>
                <w:i/>
              </w:rPr>
              <w:t>La Comisión debe utilizar dichos resultados para proponer previsiones concretas y hacerlas inmediatamente aplicables para el próximo año, y los Estados miembros deben realizar las correcciones necesarias y adaptarse a los resultados de dicho informe en el próximo año.</w:t>
            </w:r>
          </w:p>
        </w:tc>
      </w:tr>
    </w:tbl>
    <w:p w14:paraId="68AF3AC6"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56EBF08" w14:textId="77777777" w:rsidR="00583B1D" w:rsidRPr="0097395B" w:rsidRDefault="00583B1D" w:rsidP="00583B1D">
      <w:r w:rsidRPr="0097395B">
        <w:rPr>
          <w:rStyle w:val="HideTWBExt"/>
          <w:noProof w:val="0"/>
        </w:rPr>
        <w:t>&lt;/AmendB&gt;</w:t>
      </w:r>
    </w:p>
    <w:p w14:paraId="303CBC7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246</w:t>
      </w:r>
      <w:r w:rsidRPr="0097395B">
        <w:rPr>
          <w:rStyle w:val="HideTWBExt"/>
          <w:b w:val="0"/>
          <w:noProof w:val="0"/>
        </w:rPr>
        <w:t>&lt;/NumAmB&gt;</w:t>
      </w:r>
    </w:p>
    <w:p w14:paraId="2516E87D"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7AE1D348" w14:textId="77777777" w:rsidR="00583B1D" w:rsidRPr="0097395B" w:rsidRDefault="00583B1D" w:rsidP="00583B1D">
      <w:pPr>
        <w:pStyle w:val="NormalBold"/>
      </w:pPr>
      <w:r w:rsidRPr="0097395B">
        <w:rPr>
          <w:rStyle w:val="HideTWBExt"/>
          <w:b w:val="0"/>
          <w:noProof w:val="0"/>
        </w:rPr>
        <w:t>&lt;/RepeatBlock-By&gt;</w:t>
      </w:r>
    </w:p>
    <w:p w14:paraId="4473631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9AE80BE" w14:textId="77777777" w:rsidR="00583B1D" w:rsidRPr="0097395B" w:rsidRDefault="00583B1D" w:rsidP="00583B1D">
      <w:pPr>
        <w:pStyle w:val="NormalBold"/>
      </w:pPr>
      <w:r w:rsidRPr="0097395B">
        <w:rPr>
          <w:rStyle w:val="HideTWBExt"/>
          <w:b w:val="0"/>
          <w:noProof w:val="0"/>
        </w:rPr>
        <w:t>&lt;Article&gt;</w:t>
      </w:r>
      <w:r w:rsidRPr="0097395B">
        <w:t>Considerando 11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77535C4" w14:textId="77777777" w:rsidTr="005D5AFC">
        <w:trPr>
          <w:trHeight w:val="240"/>
          <w:jc w:val="center"/>
        </w:trPr>
        <w:tc>
          <w:tcPr>
            <w:tcW w:w="9752" w:type="dxa"/>
            <w:gridSpan w:val="2"/>
          </w:tcPr>
          <w:p w14:paraId="568DC2C0" w14:textId="77777777" w:rsidR="00583B1D" w:rsidRPr="0097395B" w:rsidRDefault="00583B1D" w:rsidP="005D5AFC"/>
        </w:tc>
      </w:tr>
      <w:tr w:rsidR="00583B1D" w:rsidRPr="0097395B" w14:paraId="4AFF7FCA" w14:textId="77777777" w:rsidTr="005D5AFC">
        <w:trPr>
          <w:trHeight w:val="240"/>
          <w:jc w:val="center"/>
        </w:trPr>
        <w:tc>
          <w:tcPr>
            <w:tcW w:w="4876" w:type="dxa"/>
          </w:tcPr>
          <w:p w14:paraId="069C56E8" w14:textId="77777777" w:rsidR="00583B1D" w:rsidRPr="0097395B" w:rsidRDefault="00583B1D" w:rsidP="005D5AFC">
            <w:pPr>
              <w:pStyle w:val="AmColumnHeading"/>
            </w:pPr>
            <w:r w:rsidRPr="0097395B">
              <w:t>Texto de la Comisión</w:t>
            </w:r>
          </w:p>
        </w:tc>
        <w:tc>
          <w:tcPr>
            <w:tcW w:w="4876" w:type="dxa"/>
          </w:tcPr>
          <w:p w14:paraId="36BEA653" w14:textId="77777777" w:rsidR="00583B1D" w:rsidRPr="0097395B" w:rsidRDefault="00583B1D" w:rsidP="005D5AFC">
            <w:pPr>
              <w:pStyle w:val="AmColumnHeading"/>
            </w:pPr>
            <w:r w:rsidRPr="0097395B">
              <w:t>Enmienda</w:t>
            </w:r>
          </w:p>
        </w:tc>
      </w:tr>
      <w:tr w:rsidR="00583B1D" w:rsidRPr="0097395B" w14:paraId="00FA7212" w14:textId="77777777" w:rsidTr="005D5AFC">
        <w:trPr>
          <w:jc w:val="center"/>
        </w:trPr>
        <w:tc>
          <w:tcPr>
            <w:tcW w:w="4876" w:type="dxa"/>
          </w:tcPr>
          <w:p w14:paraId="46D646B8" w14:textId="77777777" w:rsidR="00583B1D" w:rsidRPr="0097395B" w:rsidRDefault="00583B1D" w:rsidP="005D5AFC">
            <w:pPr>
              <w:pStyle w:val="Normal6a"/>
            </w:pPr>
            <w:r w:rsidRPr="0097395B">
              <w:t>(11)</w:t>
            </w:r>
            <w:r w:rsidRPr="0097395B">
              <w:tab/>
              <w:t xml:space="preserve">Teniendo en cuenta la importancia de garantizar que </w:t>
            </w:r>
            <w:r w:rsidRPr="0097395B">
              <w:rPr>
                <w:b/>
                <w:i/>
              </w:rPr>
              <w:t>la Unión esté preparada y sea capaz de adaptarse a las realidades cambiantes y en desarrollo de la gestión del asilo y</w:t>
            </w:r>
            <w:r w:rsidRPr="0097395B">
              <w:t xml:space="preserve"> la migración, la Comisión debe </w:t>
            </w:r>
            <w:r w:rsidRPr="0097395B">
              <w:rPr>
                <w:b/>
                <w:i/>
              </w:rPr>
              <w:t xml:space="preserve">adoptar cada año un informe de gestión de la migración que establezca la probable evolución de la situación migratoria y la preparación de la Unión y de </w:t>
            </w:r>
            <w:r w:rsidRPr="0097395B">
              <w:t>los Estados miembros</w:t>
            </w:r>
            <w:r w:rsidRPr="0097395B">
              <w:rPr>
                <w:b/>
                <w:i/>
              </w:rPr>
              <w:t xml:space="preserve"> para responder y </w:t>
            </w:r>
            <w:r w:rsidRPr="0097395B">
              <w:rPr>
                <w:b/>
                <w:i/>
              </w:rPr>
              <w:lastRenderedPageBreak/>
              <w:t>adaptarse a ella</w:t>
            </w:r>
            <w:r w:rsidRPr="0097395B">
              <w:t>.</w:t>
            </w:r>
            <w:r w:rsidRPr="0097395B">
              <w:rPr>
                <w:b/>
                <w:i/>
              </w:rPr>
              <w:t xml:space="preserve"> El informe también debe incluir los resultados de los informes del seguimiento previsto en las estrategias nacionales y debe proponer mejoras cuando las deficiencias sean evidentes.</w:t>
            </w:r>
          </w:p>
        </w:tc>
        <w:tc>
          <w:tcPr>
            <w:tcW w:w="4876" w:type="dxa"/>
          </w:tcPr>
          <w:p w14:paraId="2563CE9F" w14:textId="77777777" w:rsidR="00583B1D" w:rsidRPr="0097395B" w:rsidRDefault="00583B1D" w:rsidP="005D5AFC">
            <w:pPr>
              <w:pStyle w:val="Normal6a"/>
            </w:pPr>
            <w:r w:rsidRPr="0097395B">
              <w:lastRenderedPageBreak/>
              <w:t>(11)</w:t>
            </w:r>
            <w:r w:rsidRPr="0097395B">
              <w:tab/>
              <w:t xml:space="preserve">Teniendo en cuenta la importancia de garantizar que </w:t>
            </w:r>
            <w:r w:rsidRPr="0097395B">
              <w:rPr>
                <w:b/>
                <w:i/>
              </w:rPr>
              <w:t>los Estados miembros estén preparados para poner fin a toda</w:t>
            </w:r>
            <w:r w:rsidRPr="0097395B">
              <w:t xml:space="preserve"> la migración </w:t>
            </w:r>
            <w:r w:rsidRPr="0097395B">
              <w:rPr>
                <w:b/>
                <w:i/>
              </w:rPr>
              <w:t>ilegal</w:t>
            </w:r>
            <w:r w:rsidRPr="0097395B">
              <w:t xml:space="preserve">, la Comisión debe </w:t>
            </w:r>
            <w:r w:rsidRPr="0097395B">
              <w:rPr>
                <w:b/>
                <w:i/>
              </w:rPr>
              <w:t>apoyar a</w:t>
            </w:r>
            <w:r w:rsidRPr="0097395B">
              <w:t xml:space="preserve"> los Estados miembros </w:t>
            </w:r>
            <w:r w:rsidRPr="0097395B">
              <w:rPr>
                <w:b/>
                <w:i/>
              </w:rPr>
              <w:t>proporcionando una actualización mensual sobre posibles flujos ilegales de nacionales de terceros países y tendencias de fraude en materia de asilo</w:t>
            </w:r>
            <w:r w:rsidRPr="0097395B">
              <w:t>.</w:t>
            </w:r>
          </w:p>
        </w:tc>
      </w:tr>
    </w:tbl>
    <w:p w14:paraId="22F6DAE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337C85F" w14:textId="77777777" w:rsidR="00583B1D" w:rsidRPr="0097395B" w:rsidRDefault="00583B1D" w:rsidP="00583B1D">
      <w:r w:rsidRPr="0097395B">
        <w:rPr>
          <w:rStyle w:val="HideTWBExt"/>
          <w:noProof w:val="0"/>
        </w:rPr>
        <w:t>&lt;/AmendB&gt;</w:t>
      </w:r>
    </w:p>
    <w:p w14:paraId="6DC155E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247</w:t>
      </w:r>
      <w:r w:rsidRPr="0097395B">
        <w:rPr>
          <w:rStyle w:val="HideTWBExt"/>
          <w:b w:val="0"/>
          <w:noProof w:val="0"/>
        </w:rPr>
        <w:t>&lt;/NumAmB&gt;</w:t>
      </w:r>
    </w:p>
    <w:p w14:paraId="2D0974C8"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5ED1EBDB" w14:textId="77777777" w:rsidR="00583B1D" w:rsidRPr="0097395B" w:rsidRDefault="00583B1D" w:rsidP="00583B1D">
      <w:pPr>
        <w:pStyle w:val="NormalBold"/>
      </w:pPr>
      <w:r w:rsidRPr="0097395B">
        <w:rPr>
          <w:rStyle w:val="HideTWBExt"/>
          <w:b w:val="0"/>
          <w:noProof w:val="0"/>
        </w:rPr>
        <w:t>&lt;/RepeatBlock-By&gt;</w:t>
      </w:r>
    </w:p>
    <w:p w14:paraId="36520A2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45D1D1E" w14:textId="77777777" w:rsidR="00583B1D" w:rsidRPr="0097395B" w:rsidRDefault="00583B1D" w:rsidP="00583B1D">
      <w:pPr>
        <w:pStyle w:val="NormalBold"/>
      </w:pPr>
      <w:r w:rsidRPr="0097395B">
        <w:rPr>
          <w:rStyle w:val="HideTWBExt"/>
          <w:b w:val="0"/>
          <w:noProof w:val="0"/>
        </w:rPr>
        <w:t>&lt;Article&gt;</w:t>
      </w:r>
      <w:r w:rsidRPr="0097395B">
        <w:t>Considerando 11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E142EFC" w14:textId="77777777" w:rsidTr="005D5AFC">
        <w:trPr>
          <w:trHeight w:val="240"/>
          <w:jc w:val="center"/>
        </w:trPr>
        <w:tc>
          <w:tcPr>
            <w:tcW w:w="9752" w:type="dxa"/>
            <w:gridSpan w:val="2"/>
          </w:tcPr>
          <w:p w14:paraId="0332C74B" w14:textId="77777777" w:rsidR="00583B1D" w:rsidRPr="0097395B" w:rsidRDefault="00583B1D" w:rsidP="005D5AFC"/>
        </w:tc>
      </w:tr>
      <w:tr w:rsidR="00583B1D" w:rsidRPr="0097395B" w14:paraId="637B2430" w14:textId="77777777" w:rsidTr="005D5AFC">
        <w:trPr>
          <w:trHeight w:val="240"/>
          <w:jc w:val="center"/>
        </w:trPr>
        <w:tc>
          <w:tcPr>
            <w:tcW w:w="4876" w:type="dxa"/>
          </w:tcPr>
          <w:p w14:paraId="775B4FDD" w14:textId="77777777" w:rsidR="00583B1D" w:rsidRPr="0097395B" w:rsidRDefault="00583B1D" w:rsidP="005D5AFC">
            <w:pPr>
              <w:pStyle w:val="AmColumnHeading"/>
            </w:pPr>
            <w:r w:rsidRPr="0097395B">
              <w:t>Texto de la Comisión</w:t>
            </w:r>
          </w:p>
        </w:tc>
        <w:tc>
          <w:tcPr>
            <w:tcW w:w="4876" w:type="dxa"/>
          </w:tcPr>
          <w:p w14:paraId="0513CBB9" w14:textId="77777777" w:rsidR="00583B1D" w:rsidRPr="0097395B" w:rsidRDefault="00583B1D" w:rsidP="005D5AFC">
            <w:pPr>
              <w:pStyle w:val="AmColumnHeading"/>
            </w:pPr>
            <w:r w:rsidRPr="0097395B">
              <w:t>Enmienda</w:t>
            </w:r>
          </w:p>
        </w:tc>
      </w:tr>
      <w:tr w:rsidR="00583B1D" w:rsidRPr="0097395B" w14:paraId="6D2379BD" w14:textId="77777777" w:rsidTr="005D5AFC">
        <w:trPr>
          <w:jc w:val="center"/>
        </w:trPr>
        <w:tc>
          <w:tcPr>
            <w:tcW w:w="4876" w:type="dxa"/>
          </w:tcPr>
          <w:p w14:paraId="0628372F" w14:textId="77777777" w:rsidR="00583B1D" w:rsidRPr="0097395B" w:rsidRDefault="00583B1D" w:rsidP="005D5AFC">
            <w:pPr>
              <w:pStyle w:val="Normal6a"/>
            </w:pPr>
            <w:r w:rsidRPr="0097395B">
              <w:t>(11)</w:t>
            </w:r>
            <w:r w:rsidRPr="0097395B">
              <w:tab/>
              <w:t xml:space="preserve">Teniendo en cuenta la importancia de </w:t>
            </w:r>
            <w:r w:rsidRPr="0097395B">
              <w:rPr>
                <w:b/>
                <w:i/>
              </w:rPr>
              <w:t xml:space="preserve">garantizar que la Unión esté preparada y sea capaz de adaptarse a las realidades cambiantes y en desarrollo </w:t>
            </w:r>
            <w:r w:rsidRPr="0097395B">
              <w:t xml:space="preserve">de </w:t>
            </w:r>
            <w:r w:rsidRPr="0097395B">
              <w:rPr>
                <w:b/>
                <w:i/>
              </w:rPr>
              <w:t xml:space="preserve">la gestión del </w:t>
            </w:r>
            <w:r w:rsidRPr="0097395B">
              <w:t>asilo</w:t>
            </w:r>
            <w:r w:rsidRPr="0097395B">
              <w:rPr>
                <w:b/>
                <w:i/>
              </w:rPr>
              <w:t xml:space="preserve"> y la migración</w:t>
            </w:r>
            <w:r w:rsidRPr="0097395B">
              <w:t xml:space="preserve">, la Comisión </w:t>
            </w:r>
            <w:r w:rsidRPr="0097395B">
              <w:rPr>
                <w:b/>
                <w:i/>
              </w:rPr>
              <w:t xml:space="preserve">debe adoptar cada año un informe de gestión de la migración que establezca la probable evolución de la situación migratoria y la preparación de la Unión y de los Estados miembros para responder y adaptarse a ella. El informe </w:t>
            </w:r>
            <w:r w:rsidRPr="0097395B">
              <w:t xml:space="preserve">también debe incluir los resultados de los informes del seguimiento </w:t>
            </w:r>
            <w:r w:rsidRPr="0097395B">
              <w:rPr>
                <w:b/>
                <w:i/>
              </w:rPr>
              <w:t>previsto en las estrategias nacionales y</w:t>
            </w:r>
            <w:r w:rsidRPr="0097395B">
              <w:t xml:space="preserve"> debe </w:t>
            </w:r>
            <w:r w:rsidRPr="0097395B">
              <w:rPr>
                <w:b/>
                <w:i/>
              </w:rPr>
              <w:t>proponer mejoras cuando las deficiencias sean evidentes</w:t>
            </w:r>
            <w:r w:rsidRPr="0097395B">
              <w:t>.</w:t>
            </w:r>
          </w:p>
        </w:tc>
        <w:tc>
          <w:tcPr>
            <w:tcW w:w="4876" w:type="dxa"/>
          </w:tcPr>
          <w:p w14:paraId="4FD9AF36" w14:textId="77777777" w:rsidR="00583B1D" w:rsidRPr="0097395B" w:rsidRDefault="00583B1D" w:rsidP="005D5AFC">
            <w:pPr>
              <w:pStyle w:val="Normal6a"/>
            </w:pPr>
            <w:r w:rsidRPr="0097395B">
              <w:t>(11)</w:t>
            </w:r>
            <w:r w:rsidRPr="0097395B">
              <w:tab/>
              <w:t xml:space="preserve">Teniendo en cuenta la importancia de </w:t>
            </w:r>
            <w:r w:rsidRPr="0097395B">
              <w:rPr>
                <w:b/>
                <w:i/>
              </w:rPr>
              <w:t xml:space="preserve">detectar las infracciones del acervo de la Unión en materia </w:t>
            </w:r>
            <w:r w:rsidRPr="0097395B">
              <w:t>de asilo</w:t>
            </w:r>
            <w:r w:rsidRPr="0097395B">
              <w:rPr>
                <w:b/>
                <w:i/>
              </w:rPr>
              <w:t xml:space="preserve"> en la fase más temprana posible</w:t>
            </w:r>
            <w:r w:rsidRPr="0097395B">
              <w:t xml:space="preserve">, la Comisión también debe incluir los resultados de los informes del seguimiento </w:t>
            </w:r>
            <w:r w:rsidRPr="0097395B">
              <w:rPr>
                <w:b/>
                <w:i/>
              </w:rPr>
              <w:t xml:space="preserve">de la aplicación del acervo de la Unión en materia de asilo en cada Estado miembro e incoar procedimientos de infracción en caso de incumplimiento. Se </w:t>
            </w:r>
            <w:r w:rsidRPr="0097395B">
              <w:t xml:space="preserve">debe </w:t>
            </w:r>
            <w:r w:rsidRPr="0097395B">
              <w:rPr>
                <w:b/>
                <w:i/>
              </w:rPr>
              <w:t>prestar especial atención al acceso al procedimiento de asilo en el territorio de la Unión, así como en las fronteras exteriores de la Unión.</w:t>
            </w:r>
          </w:p>
        </w:tc>
      </w:tr>
    </w:tbl>
    <w:p w14:paraId="050240A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277C773" w14:textId="77777777" w:rsidR="00583B1D" w:rsidRPr="0097395B" w:rsidRDefault="00583B1D" w:rsidP="00583B1D">
      <w:r w:rsidRPr="0097395B">
        <w:rPr>
          <w:rStyle w:val="HideTWBExt"/>
          <w:noProof w:val="0"/>
        </w:rPr>
        <w:t>&lt;/AmendB&gt;</w:t>
      </w:r>
    </w:p>
    <w:p w14:paraId="2942F76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248</w:t>
      </w:r>
      <w:r w:rsidRPr="0097395B">
        <w:rPr>
          <w:rStyle w:val="HideTWBExt"/>
          <w:b w:val="0"/>
          <w:noProof w:val="0"/>
        </w:rPr>
        <w:t>&lt;/NumAmB&gt;</w:t>
      </w:r>
    </w:p>
    <w:p w14:paraId="091A308B"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4CC4FD37" w14:textId="77777777" w:rsidR="00583B1D" w:rsidRPr="0097395B" w:rsidRDefault="00583B1D" w:rsidP="00583B1D">
      <w:pPr>
        <w:pStyle w:val="NormalBold"/>
      </w:pPr>
      <w:r w:rsidRPr="0097395B">
        <w:rPr>
          <w:rStyle w:val="HideTWBExt"/>
          <w:b w:val="0"/>
          <w:noProof w:val="0"/>
        </w:rPr>
        <w:t>&lt;/RepeatBlock-By&gt;</w:t>
      </w:r>
    </w:p>
    <w:p w14:paraId="3C33141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E9608BA" w14:textId="77777777" w:rsidR="00583B1D" w:rsidRPr="0097395B" w:rsidRDefault="00583B1D" w:rsidP="00583B1D">
      <w:pPr>
        <w:pStyle w:val="NormalBold"/>
      </w:pPr>
      <w:r w:rsidRPr="0097395B">
        <w:rPr>
          <w:rStyle w:val="HideTWBExt"/>
          <w:b w:val="0"/>
          <w:noProof w:val="0"/>
        </w:rPr>
        <w:t>&lt;Article&gt;</w:t>
      </w:r>
      <w:r w:rsidRPr="0097395B">
        <w:t>Considerando 11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082D3D0" w14:textId="77777777" w:rsidTr="005D5AFC">
        <w:trPr>
          <w:trHeight w:val="240"/>
          <w:jc w:val="center"/>
        </w:trPr>
        <w:tc>
          <w:tcPr>
            <w:tcW w:w="9752" w:type="dxa"/>
            <w:gridSpan w:val="2"/>
          </w:tcPr>
          <w:p w14:paraId="2CD989A9" w14:textId="77777777" w:rsidR="00583B1D" w:rsidRPr="0097395B" w:rsidRDefault="00583B1D" w:rsidP="005D5AFC"/>
        </w:tc>
      </w:tr>
      <w:tr w:rsidR="00583B1D" w:rsidRPr="0097395B" w14:paraId="5267A473" w14:textId="77777777" w:rsidTr="005D5AFC">
        <w:trPr>
          <w:trHeight w:val="240"/>
          <w:jc w:val="center"/>
        </w:trPr>
        <w:tc>
          <w:tcPr>
            <w:tcW w:w="4876" w:type="dxa"/>
          </w:tcPr>
          <w:p w14:paraId="2604ADFA" w14:textId="77777777" w:rsidR="00583B1D" w:rsidRPr="0097395B" w:rsidRDefault="00583B1D" w:rsidP="005D5AFC">
            <w:pPr>
              <w:pStyle w:val="AmColumnHeading"/>
            </w:pPr>
            <w:r w:rsidRPr="0097395B">
              <w:t>Texto de la Comisión</w:t>
            </w:r>
          </w:p>
        </w:tc>
        <w:tc>
          <w:tcPr>
            <w:tcW w:w="4876" w:type="dxa"/>
          </w:tcPr>
          <w:p w14:paraId="1C931A60" w14:textId="77777777" w:rsidR="00583B1D" w:rsidRPr="0097395B" w:rsidRDefault="00583B1D" w:rsidP="005D5AFC">
            <w:pPr>
              <w:pStyle w:val="AmColumnHeading"/>
            </w:pPr>
            <w:r w:rsidRPr="0097395B">
              <w:t>Enmienda</w:t>
            </w:r>
          </w:p>
        </w:tc>
      </w:tr>
      <w:tr w:rsidR="00583B1D" w:rsidRPr="0097395B" w14:paraId="43B0B165" w14:textId="77777777" w:rsidTr="005D5AFC">
        <w:trPr>
          <w:jc w:val="center"/>
        </w:trPr>
        <w:tc>
          <w:tcPr>
            <w:tcW w:w="4876" w:type="dxa"/>
          </w:tcPr>
          <w:p w14:paraId="6D1CA5DE" w14:textId="77777777" w:rsidR="00583B1D" w:rsidRPr="0097395B" w:rsidRDefault="00583B1D" w:rsidP="005D5AFC">
            <w:pPr>
              <w:pStyle w:val="Normal6a"/>
            </w:pPr>
            <w:r w:rsidRPr="0097395B">
              <w:t>(11)</w:t>
            </w:r>
            <w:r w:rsidRPr="0097395B">
              <w:tab/>
              <w:t xml:space="preserve">Teniendo en cuenta la importancia de garantizar que la Unión esté preparada y </w:t>
            </w:r>
            <w:r w:rsidRPr="0097395B">
              <w:lastRenderedPageBreak/>
              <w:t xml:space="preserve">sea capaz de adaptarse a las realidades cambiantes y en desarrollo de la gestión del asilo y la migración, la Comisión debe adoptar </w:t>
            </w:r>
            <w:r w:rsidRPr="0097395B">
              <w:rPr>
                <w:b/>
                <w:i/>
              </w:rPr>
              <w:t>cada año</w:t>
            </w:r>
            <w:r w:rsidRPr="0097395B">
              <w:t xml:space="preserve"> un informe de </w:t>
            </w:r>
            <w:r w:rsidRPr="0097395B">
              <w:rPr>
                <w:b/>
                <w:i/>
              </w:rPr>
              <w:t>gestión de la migración</w:t>
            </w:r>
            <w:r w:rsidRPr="0097395B">
              <w:t xml:space="preserve"> que establezca la probable evolución de la situación migratoria y la preparación de la Unión y de los Estados miembros para responder y adaptarse a </w:t>
            </w:r>
            <w:r w:rsidRPr="0097395B">
              <w:rPr>
                <w:b/>
                <w:i/>
              </w:rPr>
              <w:t>ella</w:t>
            </w:r>
            <w:r w:rsidRPr="0097395B">
              <w:t>.</w:t>
            </w:r>
            <w:r w:rsidRPr="0097395B">
              <w:rPr>
                <w:b/>
                <w:i/>
              </w:rPr>
              <w:t xml:space="preserve"> </w:t>
            </w:r>
            <w:r w:rsidRPr="0097395B">
              <w:t>El informe también debe incluir los resultados de los informes del seguimiento previsto en las estrategias nacionales y debe proponer mejoras cuando las deficiencias sean evidentes.</w:t>
            </w:r>
          </w:p>
        </w:tc>
        <w:tc>
          <w:tcPr>
            <w:tcW w:w="4876" w:type="dxa"/>
          </w:tcPr>
          <w:p w14:paraId="7F142A88" w14:textId="77777777" w:rsidR="00583B1D" w:rsidRPr="0097395B" w:rsidRDefault="00583B1D" w:rsidP="005D5AFC">
            <w:pPr>
              <w:pStyle w:val="Normal6a"/>
            </w:pPr>
            <w:r w:rsidRPr="0097395B">
              <w:lastRenderedPageBreak/>
              <w:t>(11)</w:t>
            </w:r>
            <w:r w:rsidRPr="0097395B">
              <w:tab/>
              <w:t xml:space="preserve">Teniendo en cuenta la importancia de garantizar que la Unión esté preparada y </w:t>
            </w:r>
            <w:r w:rsidRPr="0097395B">
              <w:lastRenderedPageBreak/>
              <w:t xml:space="preserve">sea capaz de adaptarse a las realidades cambiantes y en desarrollo de la gestión del asilo y la migración, la Comisión debe adoptar un informe </w:t>
            </w:r>
            <w:r w:rsidRPr="0097395B">
              <w:rPr>
                <w:b/>
                <w:i/>
              </w:rPr>
              <w:t>anual</w:t>
            </w:r>
            <w:r w:rsidRPr="0097395B">
              <w:t xml:space="preserve"> de </w:t>
            </w:r>
            <w:r w:rsidRPr="0097395B">
              <w:rPr>
                <w:b/>
                <w:i/>
              </w:rPr>
              <w:t>situación</w:t>
            </w:r>
            <w:r w:rsidRPr="0097395B">
              <w:t xml:space="preserve"> que establezca la probable evolución de la situación migratoria y la preparación de la Unión y de los Estados miembros para responder y adaptarse a </w:t>
            </w:r>
            <w:r w:rsidRPr="0097395B">
              <w:rPr>
                <w:b/>
                <w:i/>
              </w:rPr>
              <w:t>la evolución de la situación migratoria</w:t>
            </w:r>
            <w:r w:rsidRPr="0097395B">
              <w:t>.</w:t>
            </w:r>
            <w:r w:rsidRPr="0097395B">
              <w:rPr>
                <w:b/>
                <w:i/>
              </w:rPr>
              <w:t xml:space="preserve"> </w:t>
            </w:r>
            <w:r w:rsidRPr="0097395B">
              <w:t xml:space="preserve">El informe </w:t>
            </w:r>
            <w:r w:rsidRPr="0097395B">
              <w:rPr>
                <w:b/>
                <w:i/>
              </w:rPr>
              <w:t>anual de situación</w:t>
            </w:r>
            <w:r w:rsidRPr="0097395B">
              <w:t xml:space="preserve"> también debe incluir los resultados de los informes del seguimiento previsto en las estrategias nacionales y debe proponer mejoras cuando las deficiencias sean evidentes.</w:t>
            </w:r>
          </w:p>
        </w:tc>
      </w:tr>
    </w:tbl>
    <w:p w14:paraId="6C92519F"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4522A1C" w14:textId="77777777" w:rsidR="00583B1D" w:rsidRPr="0097395B" w:rsidRDefault="00583B1D" w:rsidP="00583B1D">
      <w:r w:rsidRPr="0097395B">
        <w:rPr>
          <w:rStyle w:val="HideTWBExt"/>
          <w:noProof w:val="0"/>
        </w:rPr>
        <w:t>&lt;/AmendB&gt;</w:t>
      </w:r>
    </w:p>
    <w:p w14:paraId="7AD19CB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249</w:t>
      </w:r>
      <w:r w:rsidRPr="0097395B">
        <w:rPr>
          <w:rStyle w:val="HideTWBExt"/>
          <w:b w:val="0"/>
          <w:noProof w:val="0"/>
        </w:rPr>
        <w:t>&lt;/NumAmB&gt;</w:t>
      </w:r>
    </w:p>
    <w:p w14:paraId="56761A68"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0BDFE06D" w14:textId="77777777" w:rsidR="00583B1D" w:rsidRPr="0097395B" w:rsidRDefault="00583B1D" w:rsidP="00583B1D">
      <w:pPr>
        <w:pStyle w:val="NormalBold"/>
      </w:pPr>
      <w:r w:rsidRPr="0097395B">
        <w:rPr>
          <w:rStyle w:val="HideTWBExt"/>
          <w:b w:val="0"/>
          <w:noProof w:val="0"/>
        </w:rPr>
        <w:t>&lt;/RepeatBlock-By&gt;</w:t>
      </w:r>
    </w:p>
    <w:p w14:paraId="26B1648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E697776" w14:textId="77777777" w:rsidR="00583B1D" w:rsidRPr="0097395B" w:rsidRDefault="00583B1D" w:rsidP="00583B1D">
      <w:pPr>
        <w:pStyle w:val="NormalBold"/>
      </w:pPr>
      <w:r w:rsidRPr="0097395B">
        <w:rPr>
          <w:rStyle w:val="HideTWBExt"/>
          <w:b w:val="0"/>
          <w:noProof w:val="0"/>
        </w:rPr>
        <w:t>&lt;Article&gt;</w:t>
      </w:r>
      <w:r w:rsidRPr="0097395B">
        <w:t>Considerando 11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735049A" w14:textId="77777777" w:rsidTr="005D5AFC">
        <w:trPr>
          <w:trHeight w:val="240"/>
          <w:jc w:val="center"/>
        </w:trPr>
        <w:tc>
          <w:tcPr>
            <w:tcW w:w="9752" w:type="dxa"/>
            <w:gridSpan w:val="2"/>
          </w:tcPr>
          <w:p w14:paraId="2F18D876" w14:textId="77777777" w:rsidR="00583B1D" w:rsidRPr="0097395B" w:rsidRDefault="00583B1D" w:rsidP="005D5AFC"/>
        </w:tc>
      </w:tr>
      <w:tr w:rsidR="00583B1D" w:rsidRPr="0097395B" w14:paraId="7F72F1C0" w14:textId="77777777" w:rsidTr="005D5AFC">
        <w:trPr>
          <w:trHeight w:val="240"/>
          <w:jc w:val="center"/>
        </w:trPr>
        <w:tc>
          <w:tcPr>
            <w:tcW w:w="4876" w:type="dxa"/>
          </w:tcPr>
          <w:p w14:paraId="77FE6AB3" w14:textId="77777777" w:rsidR="00583B1D" w:rsidRPr="0097395B" w:rsidRDefault="00583B1D" w:rsidP="005D5AFC">
            <w:pPr>
              <w:pStyle w:val="AmColumnHeading"/>
            </w:pPr>
            <w:r w:rsidRPr="0097395B">
              <w:t>Texto de la Comisión</w:t>
            </w:r>
          </w:p>
        </w:tc>
        <w:tc>
          <w:tcPr>
            <w:tcW w:w="4876" w:type="dxa"/>
          </w:tcPr>
          <w:p w14:paraId="76503E4C" w14:textId="77777777" w:rsidR="00583B1D" w:rsidRPr="0097395B" w:rsidRDefault="00583B1D" w:rsidP="005D5AFC">
            <w:pPr>
              <w:pStyle w:val="AmColumnHeading"/>
            </w:pPr>
            <w:r w:rsidRPr="0097395B">
              <w:t>Enmienda</w:t>
            </w:r>
          </w:p>
        </w:tc>
      </w:tr>
      <w:tr w:rsidR="00583B1D" w:rsidRPr="0097395B" w14:paraId="5C68CBFE" w14:textId="77777777" w:rsidTr="005D5AFC">
        <w:trPr>
          <w:jc w:val="center"/>
        </w:trPr>
        <w:tc>
          <w:tcPr>
            <w:tcW w:w="4876" w:type="dxa"/>
          </w:tcPr>
          <w:p w14:paraId="77B15499" w14:textId="77777777" w:rsidR="00583B1D" w:rsidRPr="0097395B" w:rsidRDefault="00583B1D" w:rsidP="005D5AFC">
            <w:pPr>
              <w:pStyle w:val="Normal6a"/>
            </w:pPr>
            <w:r w:rsidRPr="0097395B">
              <w:t>(11)</w:t>
            </w:r>
            <w:r w:rsidRPr="0097395B">
              <w:tab/>
              <w:t xml:space="preserve">Teniendo en cuenta la importancia de garantizar que la Unión esté preparada y sea capaz de adaptarse a las realidades cambiantes y en desarrollo </w:t>
            </w:r>
            <w:r w:rsidRPr="0097395B">
              <w:rPr>
                <w:b/>
                <w:i/>
              </w:rPr>
              <w:t xml:space="preserve">de la gestión </w:t>
            </w:r>
            <w:r w:rsidRPr="0097395B">
              <w:t xml:space="preserve">del asilo y </w:t>
            </w:r>
            <w:r w:rsidRPr="0097395B">
              <w:rPr>
                <w:b/>
                <w:i/>
              </w:rPr>
              <w:t>la migración</w:t>
            </w:r>
            <w:r w:rsidRPr="0097395B">
              <w:t xml:space="preserve">, la Comisión debe adoptar cada año un informe </w:t>
            </w:r>
            <w:r w:rsidRPr="0097395B">
              <w:rPr>
                <w:b/>
                <w:i/>
              </w:rPr>
              <w:t>de gestión de</w:t>
            </w:r>
            <w:r w:rsidRPr="0097395B">
              <w:t xml:space="preserve"> la migración que establezca la probable evolución de la situación migratoria y la preparación de la Unión y de los Estados miembros para responder y adaptarse a ella. El informe también debe incluir los resultados de los informes del seguimiento previsto en las estrategias nacionales y debe proponer mejoras cuando las deficiencias sean evidentes.</w:t>
            </w:r>
          </w:p>
        </w:tc>
        <w:tc>
          <w:tcPr>
            <w:tcW w:w="4876" w:type="dxa"/>
          </w:tcPr>
          <w:p w14:paraId="6907698A" w14:textId="77777777" w:rsidR="00583B1D" w:rsidRPr="0097395B" w:rsidRDefault="00583B1D" w:rsidP="005D5AFC">
            <w:pPr>
              <w:pStyle w:val="Normal6a"/>
            </w:pPr>
            <w:r w:rsidRPr="0097395B">
              <w:t>(11)</w:t>
            </w:r>
            <w:r w:rsidRPr="0097395B">
              <w:tab/>
              <w:t xml:space="preserve">Teniendo en cuenta la importancia de garantizar que la Unión esté preparada y sea capaz de adaptarse a las realidades cambiantes y en desarrollo del asilo y </w:t>
            </w:r>
            <w:r w:rsidRPr="0097395B">
              <w:rPr>
                <w:b/>
                <w:i/>
              </w:rPr>
              <w:t>de los flujos migratorios</w:t>
            </w:r>
            <w:r w:rsidRPr="0097395B">
              <w:t xml:space="preserve">, la Comisión debe adoptar cada año un informe </w:t>
            </w:r>
            <w:r w:rsidRPr="0097395B">
              <w:rPr>
                <w:b/>
                <w:i/>
              </w:rPr>
              <w:t>sobre</w:t>
            </w:r>
            <w:r w:rsidRPr="0097395B">
              <w:t xml:space="preserve"> la migración que establezca la probable evolución de la situación migratoria y la preparación de la Unión y de los Estados miembros para responder y adaptarse a ella. El informe </w:t>
            </w:r>
            <w:r w:rsidRPr="0097395B">
              <w:rPr>
                <w:b/>
                <w:i/>
              </w:rPr>
              <w:t>debe basarse en las aportaciones de los Estados miembros y</w:t>
            </w:r>
            <w:r w:rsidRPr="0097395B">
              <w:t xml:space="preserve"> también debe incluir los resultados de los informes del seguimiento previsto en las estrategias nacionales y debe proponer mejoras cuando las deficiencias sean evidentes.</w:t>
            </w:r>
          </w:p>
        </w:tc>
      </w:tr>
    </w:tbl>
    <w:p w14:paraId="3B66A897"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C5E701C" w14:textId="77777777" w:rsidR="00583B1D" w:rsidRPr="0097395B" w:rsidRDefault="00583B1D" w:rsidP="00583B1D">
      <w:r w:rsidRPr="0097395B">
        <w:rPr>
          <w:rStyle w:val="HideTWBExt"/>
          <w:noProof w:val="0"/>
        </w:rPr>
        <w:t>&lt;/AmendB&gt;</w:t>
      </w:r>
    </w:p>
    <w:p w14:paraId="481E2807"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250</w:t>
      </w:r>
      <w:r w:rsidRPr="0097395B">
        <w:rPr>
          <w:rStyle w:val="HideTWBExt"/>
          <w:b w:val="0"/>
          <w:noProof w:val="0"/>
        </w:rPr>
        <w:t>&lt;/NumAmB&gt;</w:t>
      </w:r>
    </w:p>
    <w:p w14:paraId="47F277AC"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3BE5E73D" w14:textId="77777777" w:rsidR="00583B1D" w:rsidRPr="0097395B" w:rsidRDefault="00583B1D" w:rsidP="00583B1D">
      <w:pPr>
        <w:pStyle w:val="NormalBold"/>
      </w:pPr>
      <w:r w:rsidRPr="0097395B">
        <w:rPr>
          <w:rStyle w:val="HideTWBExt"/>
          <w:b w:val="0"/>
          <w:noProof w:val="0"/>
        </w:rPr>
        <w:t>&lt;/RepeatBlock-By&gt;</w:t>
      </w:r>
    </w:p>
    <w:p w14:paraId="7DE4DC4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FE2CCA8" w14:textId="77777777" w:rsidR="00583B1D" w:rsidRPr="0097395B" w:rsidRDefault="00583B1D" w:rsidP="00583B1D">
      <w:pPr>
        <w:pStyle w:val="NormalBold"/>
      </w:pPr>
      <w:r w:rsidRPr="0097395B">
        <w:rPr>
          <w:rStyle w:val="HideTWBExt"/>
          <w:b w:val="0"/>
          <w:noProof w:val="0"/>
        </w:rPr>
        <w:t>&lt;Article&gt;</w:t>
      </w:r>
      <w:r w:rsidRPr="0097395B">
        <w:t>Considerando 11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C008620" w14:textId="77777777" w:rsidTr="005D5AFC">
        <w:trPr>
          <w:trHeight w:val="240"/>
          <w:jc w:val="center"/>
        </w:trPr>
        <w:tc>
          <w:tcPr>
            <w:tcW w:w="9752" w:type="dxa"/>
            <w:gridSpan w:val="2"/>
          </w:tcPr>
          <w:p w14:paraId="4AD22C76" w14:textId="77777777" w:rsidR="00583B1D" w:rsidRPr="0097395B" w:rsidRDefault="00583B1D" w:rsidP="005D5AFC"/>
        </w:tc>
      </w:tr>
      <w:tr w:rsidR="00583B1D" w:rsidRPr="0097395B" w14:paraId="45B90EDC" w14:textId="77777777" w:rsidTr="005D5AFC">
        <w:trPr>
          <w:trHeight w:val="240"/>
          <w:jc w:val="center"/>
        </w:trPr>
        <w:tc>
          <w:tcPr>
            <w:tcW w:w="4876" w:type="dxa"/>
          </w:tcPr>
          <w:p w14:paraId="3B2682F8" w14:textId="77777777" w:rsidR="00583B1D" w:rsidRPr="0097395B" w:rsidRDefault="00583B1D" w:rsidP="005D5AFC">
            <w:pPr>
              <w:pStyle w:val="AmColumnHeading"/>
            </w:pPr>
            <w:r w:rsidRPr="0097395B">
              <w:t>Texto de la Comisión</w:t>
            </w:r>
          </w:p>
        </w:tc>
        <w:tc>
          <w:tcPr>
            <w:tcW w:w="4876" w:type="dxa"/>
          </w:tcPr>
          <w:p w14:paraId="4F7B3BFC" w14:textId="77777777" w:rsidR="00583B1D" w:rsidRPr="0097395B" w:rsidRDefault="00583B1D" w:rsidP="005D5AFC">
            <w:pPr>
              <w:pStyle w:val="AmColumnHeading"/>
            </w:pPr>
            <w:r w:rsidRPr="0097395B">
              <w:t>Enmienda</w:t>
            </w:r>
          </w:p>
        </w:tc>
      </w:tr>
      <w:tr w:rsidR="00583B1D" w:rsidRPr="0097395B" w14:paraId="0AE7283B" w14:textId="77777777" w:rsidTr="005D5AFC">
        <w:trPr>
          <w:jc w:val="center"/>
        </w:trPr>
        <w:tc>
          <w:tcPr>
            <w:tcW w:w="4876" w:type="dxa"/>
          </w:tcPr>
          <w:p w14:paraId="677BDF5E" w14:textId="77777777" w:rsidR="00583B1D" w:rsidRPr="0097395B" w:rsidRDefault="00583B1D" w:rsidP="005D5AFC">
            <w:pPr>
              <w:pStyle w:val="Normal6a"/>
            </w:pPr>
            <w:r w:rsidRPr="0097395B">
              <w:t>(11)</w:t>
            </w:r>
            <w:r w:rsidRPr="0097395B">
              <w:tab/>
              <w:t xml:space="preserve">Teniendo en cuenta la importancia de garantizar que la Unión esté preparada y sea capaz de adaptarse a las realidades cambiantes y en desarrollo </w:t>
            </w:r>
            <w:r w:rsidRPr="0097395B">
              <w:rPr>
                <w:b/>
                <w:i/>
              </w:rPr>
              <w:t>de la gestión</w:t>
            </w:r>
            <w:r w:rsidRPr="0097395B">
              <w:t xml:space="preserve"> del asilo </w:t>
            </w:r>
            <w:r w:rsidRPr="0097395B">
              <w:rPr>
                <w:b/>
                <w:i/>
              </w:rPr>
              <w:t>y la migración</w:t>
            </w:r>
            <w:r w:rsidRPr="0097395B">
              <w:t xml:space="preserve">, la Comisión debe adoptar cada año un informe </w:t>
            </w:r>
            <w:r w:rsidRPr="0097395B">
              <w:rPr>
                <w:b/>
                <w:i/>
              </w:rPr>
              <w:t>de gestión de la migración</w:t>
            </w:r>
            <w:r w:rsidRPr="0097395B">
              <w:t xml:space="preserve"> que establezca la probable evolución de la situación </w:t>
            </w:r>
            <w:r w:rsidRPr="0097395B">
              <w:rPr>
                <w:b/>
                <w:i/>
              </w:rPr>
              <w:t>migratoria</w:t>
            </w:r>
            <w:r w:rsidRPr="0097395B">
              <w:t xml:space="preserve"> y la preparación de la Unión y de los Estados miembros para responder y adaptarse a ella. El informe también debe incluir los resultados de los informes del seguimiento previsto en las estrategias nacionales y debe proponer mejoras cuando las deficiencias sean evidentes.</w:t>
            </w:r>
          </w:p>
        </w:tc>
        <w:tc>
          <w:tcPr>
            <w:tcW w:w="4876" w:type="dxa"/>
          </w:tcPr>
          <w:p w14:paraId="16350400" w14:textId="77777777" w:rsidR="00583B1D" w:rsidRPr="0097395B" w:rsidRDefault="00583B1D" w:rsidP="005D5AFC">
            <w:pPr>
              <w:pStyle w:val="Normal6a"/>
            </w:pPr>
            <w:r w:rsidRPr="0097395B">
              <w:t>(11)</w:t>
            </w:r>
            <w:r w:rsidRPr="0097395B">
              <w:tab/>
              <w:t xml:space="preserve">Teniendo en cuenta la importancia de garantizar que la Unión esté preparada y sea capaz de adaptarse a las realidades cambiantes y en desarrollo del asilo, la Comisión debe adoptar cada año un informe </w:t>
            </w:r>
            <w:r w:rsidRPr="0097395B">
              <w:rPr>
                <w:b/>
                <w:i/>
              </w:rPr>
              <w:t>sobre la situación del asilo</w:t>
            </w:r>
            <w:r w:rsidRPr="0097395B">
              <w:t xml:space="preserve"> que establezca la probable evolución de la situación </w:t>
            </w:r>
            <w:r w:rsidRPr="0097395B">
              <w:rPr>
                <w:b/>
                <w:i/>
              </w:rPr>
              <w:t>del asilo</w:t>
            </w:r>
            <w:r w:rsidRPr="0097395B">
              <w:t xml:space="preserve"> y la preparación de la Unión y de los Estados miembros para responder y adaptarse a ella </w:t>
            </w:r>
            <w:r w:rsidRPr="0097395B">
              <w:rPr>
                <w:b/>
                <w:i/>
              </w:rPr>
              <w:t>y que evalúe el cumplimiento por los Estados miembros del Derecho de la Unión pertinente</w:t>
            </w:r>
            <w:r w:rsidRPr="0097395B">
              <w:t>. El informe también debe incluir los resultados de los informes del seguimiento previsto en las estrategias nacionales y debe proponer mejoras cuando las deficiencias sean evidentes.</w:t>
            </w:r>
          </w:p>
        </w:tc>
      </w:tr>
    </w:tbl>
    <w:p w14:paraId="60FF03B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23DC092" w14:textId="77777777" w:rsidR="00583B1D" w:rsidRPr="0097395B" w:rsidRDefault="00583B1D" w:rsidP="00583B1D">
      <w:r w:rsidRPr="0097395B">
        <w:rPr>
          <w:rStyle w:val="HideTWBExt"/>
          <w:noProof w:val="0"/>
        </w:rPr>
        <w:t>&lt;/AmendB&gt;</w:t>
      </w:r>
    </w:p>
    <w:p w14:paraId="5DAC641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251</w:t>
      </w:r>
      <w:r w:rsidRPr="0097395B">
        <w:rPr>
          <w:rStyle w:val="HideTWBExt"/>
          <w:b w:val="0"/>
          <w:noProof w:val="0"/>
        </w:rPr>
        <w:t>&lt;/NumAmB&gt;</w:t>
      </w:r>
    </w:p>
    <w:p w14:paraId="39886A2C"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415DED15" w14:textId="77777777" w:rsidR="00583B1D" w:rsidRPr="0097395B" w:rsidRDefault="00583B1D" w:rsidP="00583B1D">
      <w:pPr>
        <w:pStyle w:val="NormalBold"/>
      </w:pPr>
      <w:r w:rsidRPr="0097395B">
        <w:rPr>
          <w:rStyle w:val="HideTWBExt"/>
          <w:b w:val="0"/>
          <w:noProof w:val="0"/>
        </w:rPr>
        <w:t>&lt;/RepeatBlock-By&gt;</w:t>
      </w:r>
    </w:p>
    <w:p w14:paraId="4B5D02F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A478A62" w14:textId="77777777" w:rsidR="00583B1D" w:rsidRPr="0097395B" w:rsidRDefault="00583B1D" w:rsidP="00583B1D">
      <w:pPr>
        <w:pStyle w:val="NormalBold"/>
      </w:pPr>
      <w:r w:rsidRPr="0097395B">
        <w:rPr>
          <w:rStyle w:val="HideTWBExt"/>
          <w:b w:val="0"/>
          <w:noProof w:val="0"/>
        </w:rPr>
        <w:t>&lt;Article&gt;</w:t>
      </w:r>
      <w:r w:rsidRPr="0097395B">
        <w:t>Considerando 11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2768BC1" w14:textId="77777777" w:rsidTr="005D5AFC">
        <w:trPr>
          <w:trHeight w:val="240"/>
          <w:jc w:val="center"/>
        </w:trPr>
        <w:tc>
          <w:tcPr>
            <w:tcW w:w="9752" w:type="dxa"/>
            <w:gridSpan w:val="2"/>
          </w:tcPr>
          <w:p w14:paraId="3594A479" w14:textId="77777777" w:rsidR="00583B1D" w:rsidRPr="0097395B" w:rsidRDefault="00583B1D" w:rsidP="005D5AFC"/>
        </w:tc>
      </w:tr>
      <w:tr w:rsidR="00583B1D" w:rsidRPr="0097395B" w14:paraId="05E07FA4" w14:textId="77777777" w:rsidTr="005D5AFC">
        <w:trPr>
          <w:trHeight w:val="240"/>
          <w:jc w:val="center"/>
        </w:trPr>
        <w:tc>
          <w:tcPr>
            <w:tcW w:w="4876" w:type="dxa"/>
          </w:tcPr>
          <w:p w14:paraId="38DC1DC4" w14:textId="77777777" w:rsidR="00583B1D" w:rsidRPr="0097395B" w:rsidRDefault="00583B1D" w:rsidP="005D5AFC">
            <w:pPr>
              <w:pStyle w:val="AmColumnHeading"/>
            </w:pPr>
            <w:r w:rsidRPr="0097395B">
              <w:t>Texto de la Comisión</w:t>
            </w:r>
          </w:p>
        </w:tc>
        <w:tc>
          <w:tcPr>
            <w:tcW w:w="4876" w:type="dxa"/>
          </w:tcPr>
          <w:p w14:paraId="6F6EB9F3" w14:textId="77777777" w:rsidR="00583B1D" w:rsidRPr="0097395B" w:rsidRDefault="00583B1D" w:rsidP="005D5AFC">
            <w:pPr>
              <w:pStyle w:val="AmColumnHeading"/>
            </w:pPr>
            <w:r w:rsidRPr="0097395B">
              <w:t>Enmienda</w:t>
            </w:r>
          </w:p>
        </w:tc>
      </w:tr>
      <w:tr w:rsidR="00583B1D" w:rsidRPr="0097395B" w14:paraId="09651E9D" w14:textId="77777777" w:rsidTr="005D5AFC">
        <w:trPr>
          <w:jc w:val="center"/>
        </w:trPr>
        <w:tc>
          <w:tcPr>
            <w:tcW w:w="4876" w:type="dxa"/>
          </w:tcPr>
          <w:p w14:paraId="108D5A79" w14:textId="77777777" w:rsidR="00583B1D" w:rsidRPr="0097395B" w:rsidRDefault="00583B1D" w:rsidP="005D5AFC">
            <w:pPr>
              <w:pStyle w:val="Normal6a"/>
            </w:pPr>
            <w:r w:rsidRPr="0097395B">
              <w:t>(11)</w:t>
            </w:r>
            <w:r w:rsidRPr="0097395B">
              <w:tab/>
              <w:t xml:space="preserve">Teniendo en cuenta la importancia de garantizar que la Unión esté preparada y sea capaz de adaptarse a las realidades cambiantes y en desarrollo de la gestión del asilo y la migración, la Comisión debe adoptar cada año un informe de </w:t>
            </w:r>
            <w:r w:rsidRPr="0097395B">
              <w:rPr>
                <w:b/>
                <w:i/>
              </w:rPr>
              <w:t>gestión</w:t>
            </w:r>
            <w:r w:rsidRPr="0097395B">
              <w:t xml:space="preserve"> de la migración que establezca la probable evolución de la situación migratoria y la preparación de la Unión y de los Estados miembros para responder y adaptarse a </w:t>
            </w:r>
            <w:r w:rsidRPr="0097395B">
              <w:lastRenderedPageBreak/>
              <w:t>ella. El informe también debe incluir los resultados de los informes del seguimiento previsto en las estrategias nacionales y debe proponer mejoras cuando las deficiencias sean evidentes.</w:t>
            </w:r>
          </w:p>
        </w:tc>
        <w:tc>
          <w:tcPr>
            <w:tcW w:w="4876" w:type="dxa"/>
          </w:tcPr>
          <w:p w14:paraId="19D487A9" w14:textId="77777777" w:rsidR="00583B1D" w:rsidRPr="0097395B" w:rsidRDefault="00583B1D" w:rsidP="005D5AFC">
            <w:pPr>
              <w:pStyle w:val="Normal6a"/>
            </w:pPr>
            <w:r w:rsidRPr="0097395B">
              <w:lastRenderedPageBreak/>
              <w:t>(11)</w:t>
            </w:r>
            <w:r w:rsidRPr="0097395B">
              <w:tab/>
              <w:t xml:space="preserve">Teniendo en cuenta la importancia de garantizar que la Unión esté preparada y sea capaz de adaptarse a las realidades cambiantes y en desarrollo de la gestión del asilo y la migración, la Comisión debe adoptar cada año un informe de </w:t>
            </w:r>
            <w:r w:rsidRPr="0097395B">
              <w:rPr>
                <w:b/>
                <w:i/>
              </w:rPr>
              <w:t>mitigación</w:t>
            </w:r>
            <w:r w:rsidRPr="0097395B">
              <w:t xml:space="preserve"> de la migración que establezca la probable evolución de la situación migratoria y la preparación de la Unión y de los Estados miembros para responder y adaptarse a </w:t>
            </w:r>
            <w:r w:rsidRPr="0097395B">
              <w:lastRenderedPageBreak/>
              <w:t>ella. El informe también debe incluir los resultados de los informes del seguimiento previsto en las estrategias nacionales y debe proponer mejoras cuando las deficiencias sean evidentes.</w:t>
            </w:r>
          </w:p>
        </w:tc>
      </w:tr>
    </w:tbl>
    <w:p w14:paraId="075413B4"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F848960" w14:textId="77777777" w:rsidR="00583B1D" w:rsidRPr="0097395B" w:rsidRDefault="00583B1D" w:rsidP="00583B1D">
      <w:r w:rsidRPr="0097395B">
        <w:rPr>
          <w:rStyle w:val="HideTWBExt"/>
          <w:noProof w:val="0"/>
        </w:rPr>
        <w:t>&lt;/AmendB&gt;</w:t>
      </w:r>
    </w:p>
    <w:p w14:paraId="2E6E9CE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252</w:t>
      </w:r>
      <w:r w:rsidRPr="0097395B">
        <w:rPr>
          <w:rStyle w:val="HideTWBExt"/>
          <w:b w:val="0"/>
          <w:noProof w:val="0"/>
        </w:rPr>
        <w:t>&lt;/NumAmB&gt;</w:t>
      </w:r>
    </w:p>
    <w:p w14:paraId="6487025E"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2A72BAEC" w14:textId="77777777" w:rsidR="00583B1D" w:rsidRPr="0097395B" w:rsidRDefault="00583B1D" w:rsidP="00583B1D">
      <w:pPr>
        <w:pStyle w:val="NormalBold"/>
      </w:pPr>
      <w:r w:rsidRPr="0097395B">
        <w:rPr>
          <w:rStyle w:val="HideTWBExt"/>
          <w:b w:val="0"/>
          <w:noProof w:val="0"/>
        </w:rPr>
        <w:t>&lt;/RepeatBlock-By&gt;</w:t>
      </w:r>
    </w:p>
    <w:p w14:paraId="0E79C35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04848CE"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A7402CB" w14:textId="77777777" w:rsidTr="005D5AFC">
        <w:trPr>
          <w:trHeight w:val="240"/>
          <w:jc w:val="center"/>
        </w:trPr>
        <w:tc>
          <w:tcPr>
            <w:tcW w:w="9752" w:type="dxa"/>
            <w:gridSpan w:val="2"/>
          </w:tcPr>
          <w:p w14:paraId="201E035E" w14:textId="77777777" w:rsidR="00583B1D" w:rsidRPr="0097395B" w:rsidRDefault="00583B1D" w:rsidP="005D5AFC"/>
        </w:tc>
      </w:tr>
      <w:tr w:rsidR="00583B1D" w:rsidRPr="0097395B" w14:paraId="05BC7B31" w14:textId="77777777" w:rsidTr="005D5AFC">
        <w:trPr>
          <w:trHeight w:val="240"/>
          <w:jc w:val="center"/>
        </w:trPr>
        <w:tc>
          <w:tcPr>
            <w:tcW w:w="4876" w:type="dxa"/>
          </w:tcPr>
          <w:p w14:paraId="0F9BF0D4" w14:textId="77777777" w:rsidR="00583B1D" w:rsidRPr="0097395B" w:rsidRDefault="00583B1D" w:rsidP="005D5AFC">
            <w:pPr>
              <w:pStyle w:val="AmColumnHeading"/>
            </w:pPr>
            <w:r w:rsidRPr="0097395B">
              <w:t>Texto de la Comisión</w:t>
            </w:r>
          </w:p>
        </w:tc>
        <w:tc>
          <w:tcPr>
            <w:tcW w:w="4876" w:type="dxa"/>
          </w:tcPr>
          <w:p w14:paraId="6C72A8A4" w14:textId="77777777" w:rsidR="00583B1D" w:rsidRPr="0097395B" w:rsidRDefault="00583B1D" w:rsidP="005D5AFC">
            <w:pPr>
              <w:pStyle w:val="AmColumnHeading"/>
            </w:pPr>
            <w:r w:rsidRPr="0097395B">
              <w:t>Enmienda</w:t>
            </w:r>
          </w:p>
        </w:tc>
      </w:tr>
      <w:tr w:rsidR="00583B1D" w:rsidRPr="0097395B" w14:paraId="77BC3E4D" w14:textId="77777777" w:rsidTr="005D5AFC">
        <w:trPr>
          <w:jc w:val="center"/>
        </w:trPr>
        <w:tc>
          <w:tcPr>
            <w:tcW w:w="4876" w:type="dxa"/>
          </w:tcPr>
          <w:p w14:paraId="2ACEB196" w14:textId="77777777" w:rsidR="00583B1D" w:rsidRPr="0097395B" w:rsidRDefault="00583B1D" w:rsidP="005D5AFC">
            <w:pPr>
              <w:pStyle w:val="Normal6a"/>
            </w:pPr>
            <w:r w:rsidRPr="0097395B">
              <w:rPr>
                <w:b/>
                <w:i/>
              </w:rPr>
              <w:t>(12)</w:t>
            </w:r>
            <w:r w:rsidRPr="0097395B">
              <w:tab/>
            </w:r>
            <w:r w:rsidRPr="0097395B">
              <w:rPr>
                <w:b/>
                <w:i/>
              </w:rPr>
              <w:t>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 Además, esos Estados miembros deben ser capaces de basarse en el uso del «contingente de solidaridad» para la reubicación de personas vulnerables.</w:t>
            </w:r>
          </w:p>
        </w:tc>
        <w:tc>
          <w:tcPr>
            <w:tcW w:w="4876" w:type="dxa"/>
          </w:tcPr>
          <w:p w14:paraId="567F9677" w14:textId="77777777" w:rsidR="00583B1D" w:rsidRPr="0097395B" w:rsidRDefault="00583B1D" w:rsidP="005D5AFC">
            <w:pPr>
              <w:pStyle w:val="Normal6a"/>
            </w:pPr>
            <w:r w:rsidRPr="0097395B">
              <w:rPr>
                <w:b/>
                <w:i/>
              </w:rPr>
              <w:t>suprimido</w:t>
            </w:r>
          </w:p>
        </w:tc>
      </w:tr>
    </w:tbl>
    <w:p w14:paraId="0BAEFF7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38B5CDC" w14:textId="77777777" w:rsidR="00583B1D" w:rsidRPr="0097395B" w:rsidRDefault="00583B1D" w:rsidP="00583B1D">
      <w:r w:rsidRPr="0097395B">
        <w:rPr>
          <w:rStyle w:val="HideTWBExt"/>
          <w:noProof w:val="0"/>
        </w:rPr>
        <w:t>&lt;/AmendB&gt;</w:t>
      </w:r>
    </w:p>
    <w:p w14:paraId="0DA88A2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253</w:t>
      </w:r>
      <w:r w:rsidRPr="0097395B">
        <w:rPr>
          <w:rStyle w:val="HideTWBExt"/>
          <w:b w:val="0"/>
          <w:noProof w:val="0"/>
        </w:rPr>
        <w:t>&lt;/NumAmB&gt;</w:t>
      </w:r>
    </w:p>
    <w:p w14:paraId="15C84366"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3ECE5BFF" w14:textId="77777777" w:rsidR="00583B1D" w:rsidRPr="0097395B" w:rsidRDefault="00583B1D" w:rsidP="00583B1D">
      <w:pPr>
        <w:pStyle w:val="NormalBold"/>
      </w:pPr>
      <w:r w:rsidRPr="0097395B">
        <w:rPr>
          <w:rStyle w:val="HideTWBExt"/>
          <w:b w:val="0"/>
          <w:noProof w:val="0"/>
        </w:rPr>
        <w:t>&lt;/RepeatBlock-By&gt;</w:t>
      </w:r>
    </w:p>
    <w:p w14:paraId="0DAC2B7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10C484D"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C61496D" w14:textId="77777777" w:rsidTr="005D5AFC">
        <w:trPr>
          <w:trHeight w:val="240"/>
          <w:jc w:val="center"/>
        </w:trPr>
        <w:tc>
          <w:tcPr>
            <w:tcW w:w="9752" w:type="dxa"/>
            <w:gridSpan w:val="2"/>
          </w:tcPr>
          <w:p w14:paraId="6F3E842B" w14:textId="77777777" w:rsidR="00583B1D" w:rsidRPr="0097395B" w:rsidRDefault="00583B1D" w:rsidP="005D5AFC"/>
        </w:tc>
      </w:tr>
      <w:tr w:rsidR="00583B1D" w:rsidRPr="0097395B" w14:paraId="5A8F53DF" w14:textId="77777777" w:rsidTr="005D5AFC">
        <w:trPr>
          <w:trHeight w:val="240"/>
          <w:jc w:val="center"/>
        </w:trPr>
        <w:tc>
          <w:tcPr>
            <w:tcW w:w="4876" w:type="dxa"/>
          </w:tcPr>
          <w:p w14:paraId="4B4AB257" w14:textId="77777777" w:rsidR="00583B1D" w:rsidRPr="0097395B" w:rsidRDefault="00583B1D" w:rsidP="005D5AFC">
            <w:pPr>
              <w:pStyle w:val="AmColumnHeading"/>
            </w:pPr>
            <w:r w:rsidRPr="0097395B">
              <w:t>Texto de la Comisión</w:t>
            </w:r>
          </w:p>
        </w:tc>
        <w:tc>
          <w:tcPr>
            <w:tcW w:w="4876" w:type="dxa"/>
          </w:tcPr>
          <w:p w14:paraId="0BA881FC" w14:textId="77777777" w:rsidR="00583B1D" w:rsidRPr="0097395B" w:rsidRDefault="00583B1D" w:rsidP="005D5AFC">
            <w:pPr>
              <w:pStyle w:val="AmColumnHeading"/>
            </w:pPr>
            <w:r w:rsidRPr="0097395B">
              <w:t>Enmienda</w:t>
            </w:r>
          </w:p>
        </w:tc>
      </w:tr>
      <w:tr w:rsidR="00583B1D" w:rsidRPr="0097395B" w14:paraId="16F7EF51" w14:textId="77777777" w:rsidTr="005D5AFC">
        <w:trPr>
          <w:jc w:val="center"/>
        </w:trPr>
        <w:tc>
          <w:tcPr>
            <w:tcW w:w="4876" w:type="dxa"/>
          </w:tcPr>
          <w:p w14:paraId="47917C1C" w14:textId="77777777" w:rsidR="00583B1D" w:rsidRPr="0097395B" w:rsidRDefault="00583B1D" w:rsidP="005D5AFC">
            <w:pPr>
              <w:pStyle w:val="Normal6a"/>
            </w:pPr>
            <w:r w:rsidRPr="0097395B">
              <w:rPr>
                <w:b/>
                <w:i/>
              </w:rPr>
              <w:lastRenderedPageBreak/>
              <w:t>(12)</w:t>
            </w:r>
            <w:r w:rsidRPr="0097395B">
              <w:tab/>
            </w:r>
            <w:r w:rsidRPr="0097395B">
              <w:rPr>
                <w:b/>
                <w:i/>
              </w:rPr>
              <w:t>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 Además, esos Estados miembros deben ser capaces de basarse en el uso del «contingente de solidaridad» para la reubicación de personas vulnerables.</w:t>
            </w:r>
          </w:p>
        </w:tc>
        <w:tc>
          <w:tcPr>
            <w:tcW w:w="4876" w:type="dxa"/>
          </w:tcPr>
          <w:p w14:paraId="33531FCE" w14:textId="77777777" w:rsidR="00583B1D" w:rsidRPr="0097395B" w:rsidRDefault="00583B1D" w:rsidP="005D5AFC">
            <w:pPr>
              <w:pStyle w:val="Normal6a"/>
            </w:pPr>
            <w:r w:rsidRPr="0097395B">
              <w:rPr>
                <w:b/>
                <w:i/>
              </w:rPr>
              <w:t>suprimido</w:t>
            </w:r>
          </w:p>
        </w:tc>
      </w:tr>
    </w:tbl>
    <w:p w14:paraId="40A4A2D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708A0C0" w14:textId="77777777" w:rsidR="00583B1D" w:rsidRPr="0097395B" w:rsidRDefault="00583B1D" w:rsidP="00583B1D">
      <w:r w:rsidRPr="0097395B">
        <w:rPr>
          <w:rStyle w:val="HideTWBExt"/>
          <w:noProof w:val="0"/>
        </w:rPr>
        <w:t>&lt;/AmendB&gt;</w:t>
      </w:r>
    </w:p>
    <w:p w14:paraId="08E635E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254</w:t>
      </w:r>
      <w:r w:rsidRPr="0097395B">
        <w:rPr>
          <w:rStyle w:val="HideTWBExt"/>
          <w:b w:val="0"/>
          <w:noProof w:val="0"/>
        </w:rPr>
        <w:t>&lt;/NumAmB&gt;</w:t>
      </w:r>
    </w:p>
    <w:p w14:paraId="02AFC800"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2C9867FE" w14:textId="77777777" w:rsidR="00583B1D" w:rsidRPr="0097395B" w:rsidRDefault="00583B1D" w:rsidP="00583B1D">
      <w:pPr>
        <w:pStyle w:val="NormalBold"/>
      </w:pPr>
      <w:r w:rsidRPr="0097395B">
        <w:rPr>
          <w:rStyle w:val="HideTWBExt"/>
          <w:b w:val="0"/>
          <w:noProof w:val="0"/>
        </w:rPr>
        <w:t>&lt;/RepeatBlock-By&gt;</w:t>
      </w:r>
    </w:p>
    <w:p w14:paraId="6DDA336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6F29C68"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3256E3B" w14:textId="77777777" w:rsidTr="005D5AFC">
        <w:trPr>
          <w:trHeight w:hRule="exact" w:val="240"/>
          <w:jc w:val="center"/>
        </w:trPr>
        <w:tc>
          <w:tcPr>
            <w:tcW w:w="9752" w:type="dxa"/>
            <w:gridSpan w:val="2"/>
          </w:tcPr>
          <w:p w14:paraId="04671F39" w14:textId="77777777" w:rsidR="00583B1D" w:rsidRPr="0097395B" w:rsidRDefault="00583B1D" w:rsidP="005D5AFC"/>
        </w:tc>
      </w:tr>
      <w:tr w:rsidR="00583B1D" w:rsidRPr="0097395B" w14:paraId="1E274D39" w14:textId="77777777" w:rsidTr="005D5AFC">
        <w:trPr>
          <w:trHeight w:val="240"/>
          <w:jc w:val="center"/>
        </w:trPr>
        <w:tc>
          <w:tcPr>
            <w:tcW w:w="4876" w:type="dxa"/>
          </w:tcPr>
          <w:p w14:paraId="4E027A77" w14:textId="77777777" w:rsidR="00583B1D" w:rsidRPr="0097395B" w:rsidRDefault="00583B1D" w:rsidP="005D5AFC">
            <w:pPr>
              <w:pStyle w:val="AmColumnHeading"/>
            </w:pPr>
            <w:r w:rsidRPr="0097395B">
              <w:t>Texto de la Comisión</w:t>
            </w:r>
          </w:p>
        </w:tc>
        <w:tc>
          <w:tcPr>
            <w:tcW w:w="4876" w:type="dxa"/>
          </w:tcPr>
          <w:p w14:paraId="50210771" w14:textId="77777777" w:rsidR="00583B1D" w:rsidRPr="0097395B" w:rsidRDefault="00583B1D" w:rsidP="005D5AFC">
            <w:pPr>
              <w:pStyle w:val="AmColumnHeading"/>
            </w:pPr>
            <w:r w:rsidRPr="0097395B">
              <w:t>Enmienda</w:t>
            </w:r>
          </w:p>
        </w:tc>
      </w:tr>
      <w:tr w:rsidR="00583B1D" w:rsidRPr="0097395B" w14:paraId="55E01D02" w14:textId="77777777" w:rsidTr="005D5AFC">
        <w:trPr>
          <w:jc w:val="center"/>
        </w:trPr>
        <w:tc>
          <w:tcPr>
            <w:tcW w:w="4876" w:type="dxa"/>
          </w:tcPr>
          <w:p w14:paraId="64CA4F02"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 </w:t>
            </w:r>
            <w:r w:rsidRPr="0097395B">
              <w:rPr>
                <w:b/>
                <w:i/>
              </w:rPr>
              <w:t>Además, esos Estados miembros deben ser capaces de basarse en el uso del «contingente de solidaridad» para la reubicación de personas vulnerables.</w:t>
            </w:r>
          </w:p>
        </w:tc>
        <w:tc>
          <w:tcPr>
            <w:tcW w:w="4876" w:type="dxa"/>
          </w:tcPr>
          <w:p w14:paraId="4045EE9F" w14:textId="77777777" w:rsidR="00583B1D" w:rsidRPr="0097395B" w:rsidRDefault="00583B1D" w:rsidP="005D5AFC">
            <w:pPr>
              <w:pStyle w:val="Normal6a"/>
            </w:pPr>
            <w:r w:rsidRPr="0097395B">
              <w:t>(12)</w:t>
            </w:r>
            <w:r w:rsidRPr="0097395B">
              <w:tab/>
              <w:t>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w:t>
            </w:r>
          </w:p>
        </w:tc>
      </w:tr>
    </w:tbl>
    <w:p w14:paraId="11C5A80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66CACC68" w14:textId="77777777" w:rsidR="00583B1D" w:rsidRPr="0097395B" w:rsidRDefault="00583B1D" w:rsidP="00583B1D">
      <w:r w:rsidRPr="0097395B">
        <w:rPr>
          <w:rStyle w:val="HideTWBExt"/>
          <w:noProof w:val="0"/>
        </w:rPr>
        <w:t>&lt;/AmendB&gt;</w:t>
      </w:r>
    </w:p>
    <w:p w14:paraId="7C31B3CC"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255</w:t>
      </w:r>
      <w:r w:rsidRPr="0097395B">
        <w:rPr>
          <w:rStyle w:val="HideTWBExt"/>
          <w:b w:val="0"/>
          <w:noProof w:val="0"/>
        </w:rPr>
        <w:t>&lt;/NumAmB&gt;</w:t>
      </w:r>
    </w:p>
    <w:p w14:paraId="19CB87DB"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3027A205" w14:textId="77777777" w:rsidR="00583B1D" w:rsidRPr="0097395B" w:rsidRDefault="00583B1D" w:rsidP="00583B1D">
      <w:pPr>
        <w:pStyle w:val="NormalBold"/>
      </w:pPr>
      <w:r w:rsidRPr="0097395B">
        <w:rPr>
          <w:rStyle w:val="HideTWBExt"/>
          <w:b w:val="0"/>
          <w:noProof w:val="0"/>
        </w:rPr>
        <w:t>&lt;/RepeatBlock-By&gt;</w:t>
      </w:r>
    </w:p>
    <w:p w14:paraId="7B7F5BE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FF58EB3"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0014D79" w14:textId="77777777" w:rsidTr="005D5AFC">
        <w:trPr>
          <w:trHeight w:val="240"/>
          <w:jc w:val="center"/>
        </w:trPr>
        <w:tc>
          <w:tcPr>
            <w:tcW w:w="9752" w:type="dxa"/>
            <w:gridSpan w:val="2"/>
          </w:tcPr>
          <w:p w14:paraId="6A704483" w14:textId="77777777" w:rsidR="00583B1D" w:rsidRPr="0097395B" w:rsidRDefault="00583B1D" w:rsidP="005D5AFC"/>
        </w:tc>
      </w:tr>
      <w:tr w:rsidR="00583B1D" w:rsidRPr="0097395B" w14:paraId="5D779A01" w14:textId="77777777" w:rsidTr="005D5AFC">
        <w:trPr>
          <w:trHeight w:val="240"/>
          <w:jc w:val="center"/>
        </w:trPr>
        <w:tc>
          <w:tcPr>
            <w:tcW w:w="4876" w:type="dxa"/>
          </w:tcPr>
          <w:p w14:paraId="7D060CC5" w14:textId="77777777" w:rsidR="00583B1D" w:rsidRPr="0097395B" w:rsidRDefault="00583B1D" w:rsidP="005D5AFC">
            <w:pPr>
              <w:pStyle w:val="AmColumnHeading"/>
            </w:pPr>
            <w:r w:rsidRPr="0097395B">
              <w:t>Texto de la Comisión</w:t>
            </w:r>
          </w:p>
        </w:tc>
        <w:tc>
          <w:tcPr>
            <w:tcW w:w="4876" w:type="dxa"/>
          </w:tcPr>
          <w:p w14:paraId="6C24DE78" w14:textId="77777777" w:rsidR="00583B1D" w:rsidRPr="0097395B" w:rsidRDefault="00583B1D" w:rsidP="005D5AFC">
            <w:pPr>
              <w:pStyle w:val="AmColumnHeading"/>
            </w:pPr>
            <w:r w:rsidRPr="0097395B">
              <w:t>Enmienda</w:t>
            </w:r>
          </w:p>
        </w:tc>
      </w:tr>
      <w:tr w:rsidR="00583B1D" w:rsidRPr="0097395B" w14:paraId="22549964" w14:textId="77777777" w:rsidTr="005D5AFC">
        <w:trPr>
          <w:jc w:val="center"/>
        </w:trPr>
        <w:tc>
          <w:tcPr>
            <w:tcW w:w="4876" w:type="dxa"/>
          </w:tcPr>
          <w:p w14:paraId="505BEE4E"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w:t>
            </w:r>
            <w:r w:rsidRPr="0097395B">
              <w:rPr>
                <w:b/>
                <w:i/>
              </w:rPr>
              <w:t>vulnerables</w:t>
            </w:r>
            <w:r w:rsidRPr="0097395B">
              <w:t>, independientemente de cómo cruzaron las fronteras exteriores, el informe deberá indicar también si dichos Estados miembros</w:t>
            </w:r>
            <w:r w:rsidRPr="0097395B">
              <w:rPr>
                <w:b/>
                <w:i/>
              </w:rPr>
              <w:t xml:space="preserve"> se enfrentan a tales desafíos</w:t>
            </w:r>
            <w:r w:rsidRPr="0097395B">
              <w:t xml:space="preserve">. </w:t>
            </w:r>
            <w:r w:rsidRPr="0097395B">
              <w:rPr>
                <w:b/>
                <w:i/>
              </w:rPr>
              <w:t xml:space="preserve">Además, </w:t>
            </w:r>
            <w:r w:rsidRPr="0097395B">
              <w:t xml:space="preserve">esos Estados miembros deben ser capaces de basarse en </w:t>
            </w:r>
            <w:r w:rsidRPr="0097395B">
              <w:rPr>
                <w:b/>
                <w:i/>
              </w:rPr>
              <w:t>el uso del «contingente de solidaridad»</w:t>
            </w:r>
            <w:r w:rsidRPr="0097395B">
              <w:t xml:space="preserve"> para la reubicación de</w:t>
            </w:r>
            <w:r w:rsidRPr="0097395B">
              <w:rPr>
                <w:b/>
                <w:i/>
              </w:rPr>
              <w:t xml:space="preserve"> personas vulnerables</w:t>
            </w:r>
            <w:r w:rsidRPr="0097395B">
              <w:t>.</w:t>
            </w:r>
          </w:p>
        </w:tc>
        <w:tc>
          <w:tcPr>
            <w:tcW w:w="4876" w:type="dxa"/>
          </w:tcPr>
          <w:p w14:paraId="71D20D49" w14:textId="77777777" w:rsidR="00583B1D" w:rsidRPr="0097395B" w:rsidRDefault="00583B1D" w:rsidP="005D5AFC">
            <w:pPr>
              <w:pStyle w:val="Normal6a"/>
            </w:pPr>
            <w:r w:rsidRPr="0097395B">
              <w:t>(12)</w:t>
            </w:r>
            <w:r w:rsidRPr="0097395B">
              <w:tab/>
              <w:t>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independientemente de cómo cruzaron las fronteras exteriores, el informe deberá indicar también si dichos Estados miembros</w:t>
            </w:r>
            <w:r w:rsidRPr="0097395B">
              <w:rPr>
                <w:b/>
                <w:i/>
              </w:rPr>
              <w:t xml:space="preserve"> han estado proporcionando un acceso efectivo a la protección internacional en su territorio y cumplen con el principio de no devolución</w:t>
            </w:r>
            <w:r w:rsidRPr="0097395B">
              <w:t xml:space="preserve">. Esos Estados miembros deben ser capaces de basarse en </w:t>
            </w:r>
            <w:r w:rsidRPr="0097395B">
              <w:rPr>
                <w:b/>
                <w:i/>
              </w:rPr>
              <w:t xml:space="preserve">un mecanismo de reparto automático </w:t>
            </w:r>
            <w:r w:rsidRPr="0097395B">
              <w:t>para la reubicación de</w:t>
            </w:r>
            <w:r w:rsidRPr="0097395B">
              <w:rPr>
                <w:b/>
                <w:i/>
              </w:rPr>
              <w:t xml:space="preserve"> solicitantes</w:t>
            </w:r>
            <w:r w:rsidRPr="0097395B">
              <w:t>.</w:t>
            </w:r>
          </w:p>
        </w:tc>
      </w:tr>
    </w:tbl>
    <w:p w14:paraId="228D4C2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1AF17D6" w14:textId="77777777" w:rsidR="00583B1D" w:rsidRPr="0097395B" w:rsidRDefault="00583B1D" w:rsidP="00583B1D">
      <w:r w:rsidRPr="0097395B">
        <w:rPr>
          <w:rStyle w:val="HideTWBExt"/>
          <w:noProof w:val="0"/>
        </w:rPr>
        <w:t>&lt;/AmendB&gt;</w:t>
      </w:r>
    </w:p>
    <w:p w14:paraId="7A07023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256</w:t>
      </w:r>
      <w:r w:rsidRPr="0097395B">
        <w:rPr>
          <w:rStyle w:val="HideTWBExt"/>
          <w:b w:val="0"/>
          <w:noProof w:val="0"/>
        </w:rPr>
        <w:t>&lt;/NumAmB&gt;</w:t>
      </w:r>
    </w:p>
    <w:p w14:paraId="79EC8B62"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02AC309B" w14:textId="77777777" w:rsidR="00583B1D" w:rsidRPr="0097395B" w:rsidRDefault="00583B1D" w:rsidP="00583B1D">
      <w:pPr>
        <w:pStyle w:val="NormalBold"/>
      </w:pPr>
      <w:r w:rsidRPr="0097395B">
        <w:rPr>
          <w:rStyle w:val="HideTWBExt"/>
          <w:b w:val="0"/>
          <w:noProof w:val="0"/>
        </w:rPr>
        <w:t>&lt;/RepeatBlock-By&gt;</w:t>
      </w:r>
    </w:p>
    <w:p w14:paraId="22D1637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5E22FDD"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C4E603C" w14:textId="77777777" w:rsidTr="005D5AFC">
        <w:trPr>
          <w:trHeight w:val="240"/>
          <w:jc w:val="center"/>
        </w:trPr>
        <w:tc>
          <w:tcPr>
            <w:tcW w:w="9752" w:type="dxa"/>
            <w:gridSpan w:val="2"/>
          </w:tcPr>
          <w:p w14:paraId="61531B62" w14:textId="77777777" w:rsidR="00583B1D" w:rsidRPr="0097395B" w:rsidRDefault="00583B1D" w:rsidP="005D5AFC"/>
        </w:tc>
      </w:tr>
      <w:tr w:rsidR="00583B1D" w:rsidRPr="0097395B" w14:paraId="10F0D2F9" w14:textId="77777777" w:rsidTr="005D5AFC">
        <w:trPr>
          <w:trHeight w:val="240"/>
          <w:jc w:val="center"/>
        </w:trPr>
        <w:tc>
          <w:tcPr>
            <w:tcW w:w="4876" w:type="dxa"/>
          </w:tcPr>
          <w:p w14:paraId="75CEAB45" w14:textId="77777777" w:rsidR="00583B1D" w:rsidRPr="0097395B" w:rsidRDefault="00583B1D" w:rsidP="005D5AFC">
            <w:pPr>
              <w:pStyle w:val="AmColumnHeading"/>
            </w:pPr>
            <w:r w:rsidRPr="0097395B">
              <w:t>Texto de la Comisión</w:t>
            </w:r>
          </w:p>
        </w:tc>
        <w:tc>
          <w:tcPr>
            <w:tcW w:w="4876" w:type="dxa"/>
          </w:tcPr>
          <w:p w14:paraId="148D6F3A" w14:textId="77777777" w:rsidR="00583B1D" w:rsidRPr="0097395B" w:rsidRDefault="00583B1D" w:rsidP="005D5AFC">
            <w:pPr>
              <w:pStyle w:val="AmColumnHeading"/>
            </w:pPr>
            <w:r w:rsidRPr="0097395B">
              <w:t>Enmienda</w:t>
            </w:r>
          </w:p>
        </w:tc>
      </w:tr>
      <w:tr w:rsidR="00583B1D" w:rsidRPr="0097395B" w14:paraId="49C4DB8D" w14:textId="77777777" w:rsidTr="005D5AFC">
        <w:trPr>
          <w:jc w:val="center"/>
        </w:trPr>
        <w:tc>
          <w:tcPr>
            <w:tcW w:w="4876" w:type="dxa"/>
          </w:tcPr>
          <w:p w14:paraId="01DA5834"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w:t>
            </w:r>
            <w:r w:rsidRPr="0097395B">
              <w:lastRenderedPageBreak/>
              <w:t xml:space="preserve">cruzaron las fronteras exteriores, el informe deberá indicar también si dichos Estados miembros se enfrentan a tales desafíos. </w:t>
            </w:r>
            <w:r w:rsidRPr="0097395B">
              <w:rPr>
                <w:b/>
                <w:i/>
              </w:rPr>
              <w:t>Además, esos Estados miembros deben ser capaces de basarse en el uso del «contingente de solidaridad» para la reubicación de personas vulnerables.</w:t>
            </w:r>
          </w:p>
        </w:tc>
        <w:tc>
          <w:tcPr>
            <w:tcW w:w="4876" w:type="dxa"/>
          </w:tcPr>
          <w:p w14:paraId="307669C8" w14:textId="77777777" w:rsidR="00583B1D" w:rsidRPr="0097395B" w:rsidRDefault="00583B1D" w:rsidP="005D5AFC">
            <w:pPr>
              <w:pStyle w:val="Normal6a"/>
            </w:pPr>
            <w:r w:rsidRPr="0097395B">
              <w:lastRenderedPageBreak/>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w:t>
            </w:r>
            <w:r w:rsidRPr="0097395B">
              <w:lastRenderedPageBreak/>
              <w:t>cruzaron las fronteras exteriores, el informe deberá indicar también si dichos Estados miembros se enfrentan a tales desafíos.</w:t>
            </w:r>
          </w:p>
        </w:tc>
      </w:tr>
    </w:tbl>
    <w:p w14:paraId="20277C0D"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5CED1AC" w14:textId="77777777" w:rsidR="00583B1D" w:rsidRPr="0097395B" w:rsidRDefault="00583B1D" w:rsidP="00583B1D">
      <w:r w:rsidRPr="0097395B">
        <w:rPr>
          <w:rStyle w:val="HideTWBExt"/>
          <w:noProof w:val="0"/>
        </w:rPr>
        <w:t>&lt;/AmendB&gt;</w:t>
      </w:r>
    </w:p>
    <w:p w14:paraId="278FFB3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257</w:t>
      </w:r>
      <w:r w:rsidRPr="0097395B">
        <w:rPr>
          <w:rStyle w:val="HideTWBExt"/>
          <w:b w:val="0"/>
          <w:noProof w:val="0"/>
        </w:rPr>
        <w:t>&lt;/NumAmB&gt;</w:t>
      </w:r>
    </w:p>
    <w:p w14:paraId="59A626B4"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5627B589" w14:textId="77777777" w:rsidR="00583B1D" w:rsidRPr="0097395B" w:rsidRDefault="00583B1D" w:rsidP="00583B1D">
      <w:pPr>
        <w:pStyle w:val="NormalBold"/>
      </w:pPr>
      <w:r w:rsidRPr="0097395B">
        <w:rPr>
          <w:rStyle w:val="HideTWBExt"/>
          <w:b w:val="0"/>
          <w:noProof w:val="0"/>
        </w:rPr>
        <w:t>&lt;/RepeatBlock-By&gt;</w:t>
      </w:r>
    </w:p>
    <w:p w14:paraId="4C6C230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B89CB91"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9B1A9F0" w14:textId="77777777" w:rsidTr="005D5AFC">
        <w:trPr>
          <w:trHeight w:val="240"/>
          <w:jc w:val="center"/>
        </w:trPr>
        <w:tc>
          <w:tcPr>
            <w:tcW w:w="9752" w:type="dxa"/>
            <w:gridSpan w:val="2"/>
          </w:tcPr>
          <w:p w14:paraId="205360B4" w14:textId="77777777" w:rsidR="00583B1D" w:rsidRPr="0097395B" w:rsidRDefault="00583B1D" w:rsidP="005D5AFC"/>
        </w:tc>
      </w:tr>
      <w:tr w:rsidR="00583B1D" w:rsidRPr="0097395B" w14:paraId="2F55FAB0" w14:textId="77777777" w:rsidTr="005D5AFC">
        <w:trPr>
          <w:trHeight w:val="240"/>
          <w:jc w:val="center"/>
        </w:trPr>
        <w:tc>
          <w:tcPr>
            <w:tcW w:w="4876" w:type="dxa"/>
          </w:tcPr>
          <w:p w14:paraId="6FD14024" w14:textId="77777777" w:rsidR="00583B1D" w:rsidRPr="0097395B" w:rsidRDefault="00583B1D" w:rsidP="005D5AFC">
            <w:pPr>
              <w:pStyle w:val="AmColumnHeading"/>
            </w:pPr>
            <w:r w:rsidRPr="0097395B">
              <w:t>Texto de la Comisión</w:t>
            </w:r>
          </w:p>
        </w:tc>
        <w:tc>
          <w:tcPr>
            <w:tcW w:w="4876" w:type="dxa"/>
          </w:tcPr>
          <w:p w14:paraId="49968AC1" w14:textId="77777777" w:rsidR="00583B1D" w:rsidRPr="0097395B" w:rsidRDefault="00583B1D" w:rsidP="005D5AFC">
            <w:pPr>
              <w:pStyle w:val="AmColumnHeading"/>
            </w:pPr>
            <w:r w:rsidRPr="0097395B">
              <w:t>Enmienda</w:t>
            </w:r>
          </w:p>
        </w:tc>
      </w:tr>
      <w:tr w:rsidR="00583B1D" w:rsidRPr="0097395B" w14:paraId="36B3B60F" w14:textId="77777777" w:rsidTr="005D5AFC">
        <w:trPr>
          <w:jc w:val="center"/>
        </w:trPr>
        <w:tc>
          <w:tcPr>
            <w:tcW w:w="4876" w:type="dxa"/>
          </w:tcPr>
          <w:p w14:paraId="107EECFC"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 </w:t>
            </w:r>
            <w:r w:rsidRPr="0097395B">
              <w:rPr>
                <w:b/>
                <w:i/>
              </w:rPr>
              <w:t>Además, esos Estados miembros deben ser capaces de basarse en el uso del «contingente de solidaridad» para la reubicación de personas vulnerables.</w:t>
            </w:r>
          </w:p>
        </w:tc>
        <w:tc>
          <w:tcPr>
            <w:tcW w:w="4876" w:type="dxa"/>
          </w:tcPr>
          <w:p w14:paraId="7056381D" w14:textId="77777777" w:rsidR="00583B1D" w:rsidRPr="0097395B" w:rsidRDefault="00583B1D" w:rsidP="005D5AFC">
            <w:pPr>
              <w:pStyle w:val="Normal6a"/>
            </w:pPr>
            <w:r w:rsidRPr="0097395B">
              <w:t>(12)</w:t>
            </w:r>
            <w:r w:rsidRPr="0097395B">
              <w:tab/>
              <w:t>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w:t>
            </w:r>
          </w:p>
        </w:tc>
      </w:tr>
    </w:tbl>
    <w:p w14:paraId="275C2B4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5F5F840" w14:textId="77777777" w:rsidR="00583B1D" w:rsidRPr="0097395B" w:rsidRDefault="00583B1D" w:rsidP="00583B1D">
      <w:r w:rsidRPr="0097395B">
        <w:rPr>
          <w:rStyle w:val="HideTWBExt"/>
          <w:noProof w:val="0"/>
        </w:rPr>
        <w:t>&lt;/AmendB&gt;</w:t>
      </w:r>
    </w:p>
    <w:p w14:paraId="41DF8FE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258</w:t>
      </w:r>
      <w:r w:rsidRPr="0097395B">
        <w:rPr>
          <w:rStyle w:val="HideTWBExt"/>
          <w:b w:val="0"/>
          <w:noProof w:val="0"/>
        </w:rPr>
        <w:t>&lt;/NumAmB&gt;</w:t>
      </w:r>
    </w:p>
    <w:p w14:paraId="38A11824"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1727FAE4" w14:textId="77777777" w:rsidR="00583B1D" w:rsidRPr="0097395B" w:rsidRDefault="00583B1D" w:rsidP="00583B1D">
      <w:pPr>
        <w:pStyle w:val="NormalBold"/>
      </w:pPr>
      <w:r w:rsidRPr="0097395B">
        <w:rPr>
          <w:rStyle w:val="HideTWBExt"/>
          <w:b w:val="0"/>
          <w:noProof w:val="0"/>
        </w:rPr>
        <w:t>&lt;/RepeatBlock-By&gt;</w:t>
      </w:r>
    </w:p>
    <w:p w14:paraId="73D0C03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A69D698"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67FC7DA" w14:textId="77777777" w:rsidTr="005D5AFC">
        <w:trPr>
          <w:trHeight w:val="240"/>
          <w:jc w:val="center"/>
        </w:trPr>
        <w:tc>
          <w:tcPr>
            <w:tcW w:w="9752" w:type="dxa"/>
            <w:gridSpan w:val="2"/>
          </w:tcPr>
          <w:p w14:paraId="395A4116" w14:textId="77777777" w:rsidR="00583B1D" w:rsidRPr="0097395B" w:rsidRDefault="00583B1D" w:rsidP="005D5AFC"/>
        </w:tc>
      </w:tr>
      <w:tr w:rsidR="00583B1D" w:rsidRPr="0097395B" w14:paraId="456A6F58" w14:textId="77777777" w:rsidTr="005D5AFC">
        <w:trPr>
          <w:trHeight w:val="240"/>
          <w:jc w:val="center"/>
        </w:trPr>
        <w:tc>
          <w:tcPr>
            <w:tcW w:w="4876" w:type="dxa"/>
          </w:tcPr>
          <w:p w14:paraId="7F22CE62" w14:textId="77777777" w:rsidR="00583B1D" w:rsidRPr="0097395B" w:rsidRDefault="00583B1D" w:rsidP="005D5AFC">
            <w:pPr>
              <w:pStyle w:val="AmColumnHeading"/>
            </w:pPr>
            <w:r w:rsidRPr="0097395B">
              <w:t>Texto de la Comisión</w:t>
            </w:r>
          </w:p>
        </w:tc>
        <w:tc>
          <w:tcPr>
            <w:tcW w:w="4876" w:type="dxa"/>
          </w:tcPr>
          <w:p w14:paraId="75547DC9" w14:textId="77777777" w:rsidR="00583B1D" w:rsidRPr="0097395B" w:rsidRDefault="00583B1D" w:rsidP="005D5AFC">
            <w:pPr>
              <w:pStyle w:val="AmColumnHeading"/>
            </w:pPr>
            <w:r w:rsidRPr="0097395B">
              <w:t>Enmienda</w:t>
            </w:r>
          </w:p>
        </w:tc>
      </w:tr>
      <w:tr w:rsidR="00583B1D" w:rsidRPr="0097395B" w14:paraId="05F7D34A" w14:textId="77777777" w:rsidTr="005D5AFC">
        <w:trPr>
          <w:jc w:val="center"/>
        </w:trPr>
        <w:tc>
          <w:tcPr>
            <w:tcW w:w="4876" w:type="dxa"/>
          </w:tcPr>
          <w:p w14:paraId="1F3E6F64"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 </w:t>
            </w:r>
            <w:r w:rsidRPr="0097395B">
              <w:rPr>
                <w:b/>
                <w:i/>
              </w:rPr>
              <w:t>Además,</w:t>
            </w:r>
            <w:r w:rsidRPr="0097395B">
              <w:t xml:space="preserve"> esos Estados miembros deben ser capaces de basarse en </w:t>
            </w:r>
            <w:r w:rsidRPr="0097395B">
              <w:rPr>
                <w:b/>
                <w:i/>
              </w:rPr>
              <w:t>el uso del «contingente de solidaridad» para la reubicación de personas vulnerables</w:t>
            </w:r>
            <w:r w:rsidRPr="0097395B">
              <w:t>.</w:t>
            </w:r>
          </w:p>
        </w:tc>
        <w:tc>
          <w:tcPr>
            <w:tcW w:w="4876" w:type="dxa"/>
          </w:tcPr>
          <w:p w14:paraId="394422CD"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 Esos Estados miembros deben ser </w:t>
            </w:r>
            <w:r w:rsidRPr="0097395B">
              <w:rPr>
                <w:b/>
                <w:i/>
              </w:rPr>
              <w:t>siempre</w:t>
            </w:r>
            <w:r w:rsidRPr="0097395B">
              <w:t xml:space="preserve"> capaces de basarse en </w:t>
            </w:r>
            <w:r w:rsidRPr="0097395B">
              <w:rPr>
                <w:b/>
                <w:i/>
              </w:rPr>
              <w:t>las contribuciones solidarias vinculantes previstas en el artículo 45 y, si se encuentran bajo presión migratoria, en las previstas en el artículo 51, apartado 3</w:t>
            </w:r>
            <w:r w:rsidRPr="0097395B">
              <w:t>.</w:t>
            </w:r>
          </w:p>
        </w:tc>
      </w:tr>
    </w:tbl>
    <w:p w14:paraId="0F7175E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EC60035" w14:textId="77777777" w:rsidR="00583B1D" w:rsidRPr="0097395B" w:rsidRDefault="00583B1D" w:rsidP="00583B1D">
      <w:r w:rsidRPr="0097395B">
        <w:rPr>
          <w:rStyle w:val="HideTWBExt"/>
          <w:noProof w:val="0"/>
        </w:rPr>
        <w:t>&lt;/AmendB&gt;</w:t>
      </w:r>
    </w:p>
    <w:p w14:paraId="18E5B23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259</w:t>
      </w:r>
      <w:r w:rsidRPr="0097395B">
        <w:rPr>
          <w:rStyle w:val="HideTWBExt"/>
          <w:b w:val="0"/>
          <w:noProof w:val="0"/>
        </w:rPr>
        <w:t>&lt;/NumAmB&gt;</w:t>
      </w:r>
    </w:p>
    <w:p w14:paraId="3EF1F797"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63B42402" w14:textId="77777777" w:rsidR="00583B1D" w:rsidRPr="0097395B" w:rsidRDefault="00583B1D" w:rsidP="00583B1D">
      <w:pPr>
        <w:pStyle w:val="NormalBold"/>
      </w:pPr>
      <w:r w:rsidRPr="0097395B">
        <w:rPr>
          <w:rStyle w:val="HideTWBExt"/>
          <w:b w:val="0"/>
          <w:noProof w:val="0"/>
        </w:rPr>
        <w:t>&lt;/RepeatBlock-By&gt;</w:t>
      </w:r>
    </w:p>
    <w:p w14:paraId="10D65DD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ADB8170"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B0837F0" w14:textId="77777777" w:rsidTr="005D5AFC">
        <w:trPr>
          <w:trHeight w:val="240"/>
          <w:jc w:val="center"/>
        </w:trPr>
        <w:tc>
          <w:tcPr>
            <w:tcW w:w="9752" w:type="dxa"/>
            <w:gridSpan w:val="2"/>
          </w:tcPr>
          <w:p w14:paraId="2201683A" w14:textId="77777777" w:rsidR="00583B1D" w:rsidRPr="0097395B" w:rsidRDefault="00583B1D" w:rsidP="005D5AFC"/>
        </w:tc>
      </w:tr>
      <w:tr w:rsidR="00583B1D" w:rsidRPr="0097395B" w14:paraId="4CD7193B" w14:textId="77777777" w:rsidTr="005D5AFC">
        <w:trPr>
          <w:trHeight w:val="240"/>
          <w:jc w:val="center"/>
        </w:trPr>
        <w:tc>
          <w:tcPr>
            <w:tcW w:w="4876" w:type="dxa"/>
          </w:tcPr>
          <w:p w14:paraId="7556B4DF" w14:textId="77777777" w:rsidR="00583B1D" w:rsidRPr="0097395B" w:rsidRDefault="00583B1D" w:rsidP="005D5AFC">
            <w:pPr>
              <w:pStyle w:val="AmColumnHeading"/>
            </w:pPr>
            <w:r w:rsidRPr="0097395B">
              <w:t>Texto de la Comisión</w:t>
            </w:r>
          </w:p>
        </w:tc>
        <w:tc>
          <w:tcPr>
            <w:tcW w:w="4876" w:type="dxa"/>
          </w:tcPr>
          <w:p w14:paraId="1A65C22E" w14:textId="77777777" w:rsidR="00583B1D" w:rsidRPr="0097395B" w:rsidRDefault="00583B1D" w:rsidP="005D5AFC">
            <w:pPr>
              <w:pStyle w:val="AmColumnHeading"/>
            </w:pPr>
            <w:r w:rsidRPr="0097395B">
              <w:t>Enmienda</w:t>
            </w:r>
          </w:p>
        </w:tc>
      </w:tr>
      <w:tr w:rsidR="00583B1D" w:rsidRPr="0097395B" w14:paraId="502B89AC" w14:textId="77777777" w:rsidTr="005D5AFC">
        <w:trPr>
          <w:jc w:val="center"/>
        </w:trPr>
        <w:tc>
          <w:tcPr>
            <w:tcW w:w="4876" w:type="dxa"/>
          </w:tcPr>
          <w:p w14:paraId="72EFC0F3"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w:t>
            </w:r>
            <w:r w:rsidRPr="0097395B">
              <w:rPr>
                <w:b/>
                <w:i/>
              </w:rPr>
              <w:t>independientemente de cómo cruzaron las fronteras exteriores,</w:t>
            </w:r>
            <w:r w:rsidRPr="0097395B">
              <w:t xml:space="preserve"> el informe deberá indicar también si dichos Estados miembros se enfrentan a tales desafíos. Además, esos Estados miembros deben ser capaces de basarse en el uso del «contingente de solidaridad» para la reubicación de personas vulnerables.</w:t>
            </w:r>
          </w:p>
        </w:tc>
        <w:tc>
          <w:tcPr>
            <w:tcW w:w="4876" w:type="dxa"/>
          </w:tcPr>
          <w:p w14:paraId="72CA2648" w14:textId="77777777" w:rsidR="00583B1D" w:rsidRPr="0097395B" w:rsidRDefault="00583B1D" w:rsidP="005D5AFC">
            <w:pPr>
              <w:pStyle w:val="Normal6a"/>
            </w:pPr>
            <w:r w:rsidRPr="0097395B">
              <w:t>(12)</w:t>
            </w:r>
            <w:r w:rsidRPr="0097395B">
              <w:tab/>
              <w:t>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el informe deberá indicar también si dichos Estados miembros se enfrentan a tales desafíos. Además, esos Estados miembros deben ser capaces de basarse en el uso del «contingente de solidaridad» para la reubicación de personas vulnerables.</w:t>
            </w:r>
          </w:p>
        </w:tc>
      </w:tr>
    </w:tbl>
    <w:p w14:paraId="314D6C85"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248E66A" w14:textId="77777777" w:rsidR="00583B1D" w:rsidRPr="0097395B" w:rsidRDefault="00583B1D" w:rsidP="00583B1D">
      <w:r w:rsidRPr="0097395B">
        <w:rPr>
          <w:rStyle w:val="HideTWBExt"/>
          <w:noProof w:val="0"/>
        </w:rPr>
        <w:t>&lt;/AmendB&gt;</w:t>
      </w:r>
    </w:p>
    <w:p w14:paraId="491D65A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260</w:t>
      </w:r>
      <w:r w:rsidRPr="0097395B">
        <w:rPr>
          <w:rStyle w:val="HideTWBExt"/>
          <w:b w:val="0"/>
          <w:noProof w:val="0"/>
        </w:rPr>
        <w:t>&lt;/NumAmB&gt;</w:t>
      </w:r>
    </w:p>
    <w:p w14:paraId="07D2196E"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22264F4E" w14:textId="77777777" w:rsidR="00583B1D" w:rsidRPr="0097395B" w:rsidRDefault="00583B1D" w:rsidP="00583B1D">
      <w:pPr>
        <w:pStyle w:val="NormalBold"/>
      </w:pPr>
      <w:r w:rsidRPr="0097395B">
        <w:rPr>
          <w:rStyle w:val="HideTWBExt"/>
          <w:b w:val="0"/>
          <w:noProof w:val="0"/>
        </w:rPr>
        <w:t>&lt;/RepeatBlock-By&gt;</w:t>
      </w:r>
    </w:p>
    <w:p w14:paraId="32BD1B9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BD8F2F6" w14:textId="77777777" w:rsidR="00583B1D" w:rsidRPr="0097395B" w:rsidRDefault="00583B1D" w:rsidP="00583B1D">
      <w:pPr>
        <w:pStyle w:val="NormalBold"/>
      </w:pPr>
      <w:r w:rsidRPr="0097395B">
        <w:rPr>
          <w:rStyle w:val="HideTWBExt"/>
          <w:b w:val="0"/>
          <w:noProof w:val="0"/>
        </w:rPr>
        <w:t>&lt;Article&gt;</w:t>
      </w:r>
      <w:r w:rsidRPr="0097395B">
        <w:t>Considerando 12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E353AA3" w14:textId="77777777" w:rsidTr="005D5AFC">
        <w:trPr>
          <w:trHeight w:hRule="exact" w:val="240"/>
          <w:jc w:val="center"/>
        </w:trPr>
        <w:tc>
          <w:tcPr>
            <w:tcW w:w="9752" w:type="dxa"/>
            <w:gridSpan w:val="2"/>
          </w:tcPr>
          <w:p w14:paraId="6CED7F30" w14:textId="77777777" w:rsidR="00583B1D" w:rsidRPr="0097395B" w:rsidRDefault="00583B1D" w:rsidP="005D5AFC"/>
        </w:tc>
      </w:tr>
      <w:tr w:rsidR="00583B1D" w:rsidRPr="0097395B" w14:paraId="22162C51" w14:textId="77777777" w:rsidTr="005D5AFC">
        <w:trPr>
          <w:trHeight w:val="240"/>
          <w:jc w:val="center"/>
        </w:trPr>
        <w:tc>
          <w:tcPr>
            <w:tcW w:w="4876" w:type="dxa"/>
          </w:tcPr>
          <w:p w14:paraId="0B177621" w14:textId="77777777" w:rsidR="00583B1D" w:rsidRPr="0097395B" w:rsidRDefault="00583B1D" w:rsidP="005D5AFC">
            <w:pPr>
              <w:pStyle w:val="AmColumnHeading"/>
            </w:pPr>
            <w:r w:rsidRPr="0097395B">
              <w:t>Texto de la Comisión</w:t>
            </w:r>
          </w:p>
        </w:tc>
        <w:tc>
          <w:tcPr>
            <w:tcW w:w="4876" w:type="dxa"/>
          </w:tcPr>
          <w:p w14:paraId="1E1B8DA8" w14:textId="77777777" w:rsidR="00583B1D" w:rsidRPr="0097395B" w:rsidRDefault="00583B1D" w:rsidP="005D5AFC">
            <w:pPr>
              <w:pStyle w:val="AmColumnHeading"/>
            </w:pPr>
            <w:r w:rsidRPr="0097395B">
              <w:t>Enmienda</w:t>
            </w:r>
          </w:p>
        </w:tc>
      </w:tr>
      <w:tr w:rsidR="00583B1D" w:rsidRPr="0097395B" w14:paraId="1E81EE09" w14:textId="77777777" w:rsidTr="005D5AFC">
        <w:trPr>
          <w:jc w:val="center"/>
        </w:trPr>
        <w:tc>
          <w:tcPr>
            <w:tcW w:w="4876" w:type="dxa"/>
          </w:tcPr>
          <w:p w14:paraId="47AEE170"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 Además, esos Estados miembros deben ser capaces de basarse en el uso </w:t>
            </w:r>
            <w:r w:rsidRPr="0097395B">
              <w:rPr>
                <w:b/>
                <w:i/>
              </w:rPr>
              <w:t>del «contingente de solidaridad» para</w:t>
            </w:r>
            <w:r w:rsidRPr="0097395B">
              <w:t xml:space="preserve"> la reubicación de personas vulnerables.</w:t>
            </w:r>
          </w:p>
        </w:tc>
        <w:tc>
          <w:tcPr>
            <w:tcW w:w="4876" w:type="dxa"/>
          </w:tcPr>
          <w:p w14:paraId="1B0B6081" w14:textId="77777777" w:rsidR="00583B1D" w:rsidRPr="0097395B" w:rsidRDefault="00583B1D" w:rsidP="005D5AFC">
            <w:pPr>
              <w:pStyle w:val="Normal6a"/>
            </w:pPr>
            <w:r w:rsidRPr="0097395B">
              <w:t>(12)</w:t>
            </w:r>
            <w:r w:rsidRPr="0097395B">
              <w:tab/>
              <w:t xml:space="preserve">Con el fin de garantizar que se establecen las herramientas necesarias para ayudar a los Estados miembros a hacer frente a los desafíos que puedan surgir a causa de la presencia en su territorio de nacionales de terceros países que sean solicitantes de protección internacional vulnerables, independientemente de cómo cruzaron las fronteras exteriores, el informe deberá indicar también si dichos Estados miembros se enfrentan a tales desafíos. Además, esos Estados miembros deben ser capaces de basarse en el uso </w:t>
            </w:r>
            <w:r w:rsidRPr="0097395B">
              <w:rPr>
                <w:b/>
                <w:i/>
              </w:rPr>
              <w:t>de</w:t>
            </w:r>
            <w:r w:rsidRPr="0097395B">
              <w:t xml:space="preserve"> la reubicación de personas vulnerables.</w:t>
            </w:r>
          </w:p>
        </w:tc>
      </w:tr>
    </w:tbl>
    <w:p w14:paraId="7995997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7B2CA3DF" w14:textId="77777777" w:rsidR="00583B1D" w:rsidRPr="0097395B" w:rsidRDefault="00583B1D" w:rsidP="00583B1D">
      <w:r w:rsidRPr="0097395B">
        <w:rPr>
          <w:rStyle w:val="HideTWBExt"/>
          <w:noProof w:val="0"/>
        </w:rPr>
        <w:t>&lt;/AmendB&gt;</w:t>
      </w:r>
    </w:p>
    <w:p w14:paraId="19CF861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261</w:t>
      </w:r>
      <w:r w:rsidRPr="0097395B">
        <w:rPr>
          <w:rStyle w:val="HideTWBExt"/>
          <w:b w:val="0"/>
          <w:noProof w:val="0"/>
        </w:rPr>
        <w:t>&lt;/NumAmB&gt;</w:t>
      </w:r>
    </w:p>
    <w:p w14:paraId="495752CE"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361082C0" w14:textId="77777777" w:rsidR="00583B1D" w:rsidRPr="0097395B" w:rsidRDefault="00583B1D" w:rsidP="00583B1D">
      <w:pPr>
        <w:pStyle w:val="NormalBold"/>
      </w:pPr>
      <w:r w:rsidRPr="0097395B">
        <w:rPr>
          <w:rStyle w:val="HideTWBExt"/>
          <w:b w:val="0"/>
          <w:noProof w:val="0"/>
        </w:rPr>
        <w:t>&lt;/RepeatBlock-By&gt;</w:t>
      </w:r>
    </w:p>
    <w:p w14:paraId="3274D86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79E4999" w14:textId="77777777" w:rsidR="00583B1D" w:rsidRPr="0097395B" w:rsidRDefault="00583B1D" w:rsidP="00583B1D">
      <w:pPr>
        <w:pStyle w:val="NormalBold"/>
      </w:pPr>
      <w:r w:rsidRPr="0097395B">
        <w:rPr>
          <w:rStyle w:val="HideTWBExt"/>
          <w:b w:val="0"/>
          <w:noProof w:val="0"/>
        </w:rPr>
        <w:t>&lt;Article&gt;</w:t>
      </w:r>
      <w:r w:rsidRPr="0097395B">
        <w:t>Considerando 13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323704E" w14:textId="77777777" w:rsidTr="005D5AFC">
        <w:trPr>
          <w:trHeight w:val="240"/>
          <w:jc w:val="center"/>
        </w:trPr>
        <w:tc>
          <w:tcPr>
            <w:tcW w:w="9752" w:type="dxa"/>
            <w:gridSpan w:val="2"/>
          </w:tcPr>
          <w:p w14:paraId="1E7A412F" w14:textId="77777777" w:rsidR="00583B1D" w:rsidRPr="0097395B" w:rsidRDefault="00583B1D" w:rsidP="005D5AFC"/>
        </w:tc>
      </w:tr>
      <w:tr w:rsidR="00583B1D" w:rsidRPr="0097395B" w14:paraId="382DF585" w14:textId="77777777" w:rsidTr="005D5AFC">
        <w:trPr>
          <w:trHeight w:val="240"/>
          <w:jc w:val="center"/>
        </w:trPr>
        <w:tc>
          <w:tcPr>
            <w:tcW w:w="4876" w:type="dxa"/>
          </w:tcPr>
          <w:p w14:paraId="11983E13" w14:textId="77777777" w:rsidR="00583B1D" w:rsidRPr="0097395B" w:rsidRDefault="00583B1D" w:rsidP="005D5AFC">
            <w:pPr>
              <w:pStyle w:val="AmColumnHeading"/>
            </w:pPr>
            <w:r w:rsidRPr="0097395B">
              <w:t>Texto de la Comisión</w:t>
            </w:r>
          </w:p>
        </w:tc>
        <w:tc>
          <w:tcPr>
            <w:tcW w:w="4876" w:type="dxa"/>
          </w:tcPr>
          <w:p w14:paraId="18921B4C" w14:textId="77777777" w:rsidR="00583B1D" w:rsidRPr="0097395B" w:rsidRDefault="00583B1D" w:rsidP="005D5AFC">
            <w:pPr>
              <w:pStyle w:val="AmColumnHeading"/>
            </w:pPr>
            <w:r w:rsidRPr="0097395B">
              <w:t>Enmienda</w:t>
            </w:r>
          </w:p>
        </w:tc>
      </w:tr>
      <w:tr w:rsidR="00583B1D" w:rsidRPr="0097395B" w14:paraId="1E5E73CD" w14:textId="77777777" w:rsidTr="005D5AFC">
        <w:trPr>
          <w:jc w:val="center"/>
        </w:trPr>
        <w:tc>
          <w:tcPr>
            <w:tcW w:w="4876" w:type="dxa"/>
          </w:tcPr>
          <w:p w14:paraId="5630D106" w14:textId="77777777" w:rsidR="00583B1D" w:rsidRPr="0097395B" w:rsidRDefault="00583B1D" w:rsidP="005D5AFC">
            <w:pPr>
              <w:pStyle w:val="Normal6a"/>
            </w:pPr>
            <w:r w:rsidRPr="0097395B">
              <w:t>(13)</w:t>
            </w:r>
            <w:r w:rsidRPr="0097395B">
              <w:tab/>
              <w:t xml:space="preserve">Para que se aplique con eficacia el </w:t>
            </w:r>
            <w:r w:rsidRPr="0097395B">
              <w:rPr>
                <w:b/>
                <w:i/>
              </w:rPr>
              <w:t>marco</w:t>
            </w:r>
            <w:r w:rsidRPr="0097395B">
              <w:t xml:space="preserve"> común </w:t>
            </w:r>
            <w:r w:rsidRPr="0097395B">
              <w:rPr>
                <w:b/>
                <w:i/>
              </w:rPr>
              <w:t>y</w:t>
            </w:r>
            <w:r w:rsidRPr="0097395B">
              <w:t xml:space="preserve"> se detecten deficiencias</w:t>
            </w:r>
            <w:r w:rsidRPr="0097395B">
              <w:rPr>
                <w:b/>
                <w:i/>
              </w:rPr>
              <w:t>,</w:t>
            </w:r>
            <w:r w:rsidRPr="0097395B">
              <w:t xml:space="preserve"> se aborden los desafíos</w:t>
            </w:r>
            <w:r w:rsidRPr="0097395B">
              <w:rPr>
                <w:b/>
                <w:i/>
              </w:rPr>
              <w:t xml:space="preserve"> y se impida la acumulación de la presión migratoria</w:t>
            </w:r>
            <w:r w:rsidRPr="0097395B">
              <w:t xml:space="preserve">, la Comisión debe llevar a cabo un seguimiento de la </w:t>
            </w:r>
            <w:r w:rsidRPr="0097395B">
              <w:rPr>
                <w:b/>
                <w:i/>
              </w:rPr>
              <w:t>situación migratoria</w:t>
            </w:r>
            <w:r w:rsidRPr="0097395B">
              <w:t xml:space="preserve"> y presentar informes periódicos.</w:t>
            </w:r>
          </w:p>
        </w:tc>
        <w:tc>
          <w:tcPr>
            <w:tcW w:w="4876" w:type="dxa"/>
          </w:tcPr>
          <w:p w14:paraId="29CFA7A0" w14:textId="77777777" w:rsidR="00583B1D" w:rsidRPr="0097395B" w:rsidRDefault="00583B1D" w:rsidP="005D5AFC">
            <w:pPr>
              <w:pStyle w:val="Normal6a"/>
            </w:pPr>
            <w:r w:rsidRPr="0097395B">
              <w:t>(13)</w:t>
            </w:r>
            <w:r w:rsidRPr="0097395B">
              <w:tab/>
              <w:t xml:space="preserve">Para que se aplique con eficacia el </w:t>
            </w:r>
            <w:r w:rsidRPr="0097395B">
              <w:rPr>
                <w:b/>
                <w:i/>
              </w:rPr>
              <w:t>sistema</w:t>
            </w:r>
            <w:r w:rsidRPr="0097395B">
              <w:t xml:space="preserve"> común </w:t>
            </w:r>
            <w:r w:rsidRPr="0097395B">
              <w:rPr>
                <w:b/>
                <w:i/>
              </w:rPr>
              <w:t>basado en la solidaridad,</w:t>
            </w:r>
            <w:r w:rsidRPr="0097395B">
              <w:t xml:space="preserve"> se detecten deficiencias</w:t>
            </w:r>
            <w:r w:rsidRPr="0097395B">
              <w:rPr>
                <w:b/>
                <w:i/>
              </w:rPr>
              <w:t xml:space="preserve"> y</w:t>
            </w:r>
            <w:r w:rsidRPr="0097395B">
              <w:t xml:space="preserve"> se aborden los desafíos, la Comisión debe llevar a cabo un seguimiento de la </w:t>
            </w:r>
            <w:r w:rsidRPr="0097395B">
              <w:rPr>
                <w:b/>
                <w:i/>
              </w:rPr>
              <w:t>aplicación del acervo de la Unión en materia de asilo</w:t>
            </w:r>
            <w:r w:rsidRPr="0097395B">
              <w:t xml:space="preserve"> y presentar informes periódicos. </w:t>
            </w:r>
            <w:r w:rsidRPr="0097395B">
              <w:rPr>
                <w:b/>
                <w:i/>
              </w:rPr>
              <w:t xml:space="preserve">La Comisión debe realizar un seguimiento del respeto de los </w:t>
            </w:r>
            <w:r w:rsidRPr="0097395B">
              <w:rPr>
                <w:b/>
                <w:i/>
              </w:rPr>
              <w:lastRenderedPageBreak/>
              <w:t>derechos fundamentales de los solicitantes de protección internacional en la Unión e informar periódicamente al respecto.</w:t>
            </w:r>
          </w:p>
        </w:tc>
      </w:tr>
    </w:tbl>
    <w:p w14:paraId="288D4EAC"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00FF619" w14:textId="77777777" w:rsidR="00583B1D" w:rsidRPr="0097395B" w:rsidRDefault="00583B1D" w:rsidP="00583B1D">
      <w:r w:rsidRPr="0097395B">
        <w:rPr>
          <w:rStyle w:val="HideTWBExt"/>
          <w:noProof w:val="0"/>
        </w:rPr>
        <w:t>&lt;/AmendB&gt;</w:t>
      </w:r>
    </w:p>
    <w:p w14:paraId="081BDA9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262</w:t>
      </w:r>
      <w:r w:rsidRPr="0097395B">
        <w:rPr>
          <w:rStyle w:val="HideTWBExt"/>
          <w:b w:val="0"/>
          <w:noProof w:val="0"/>
        </w:rPr>
        <w:t>&lt;/NumAmB&gt;</w:t>
      </w:r>
    </w:p>
    <w:p w14:paraId="2F9CD008"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2DE59734" w14:textId="77777777" w:rsidR="00583B1D" w:rsidRPr="0097395B" w:rsidRDefault="00583B1D" w:rsidP="00583B1D">
      <w:pPr>
        <w:pStyle w:val="NormalBold"/>
      </w:pPr>
      <w:r w:rsidRPr="0097395B">
        <w:rPr>
          <w:rStyle w:val="HideTWBExt"/>
          <w:b w:val="0"/>
          <w:noProof w:val="0"/>
        </w:rPr>
        <w:t>&lt;/RepeatBlock-By&gt;</w:t>
      </w:r>
    </w:p>
    <w:p w14:paraId="5BE666A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0FC05EE" w14:textId="77777777" w:rsidR="00583B1D" w:rsidRPr="0097395B" w:rsidRDefault="00583B1D" w:rsidP="00583B1D">
      <w:pPr>
        <w:pStyle w:val="NormalBold"/>
      </w:pPr>
      <w:r w:rsidRPr="0097395B">
        <w:rPr>
          <w:rStyle w:val="HideTWBExt"/>
          <w:b w:val="0"/>
          <w:noProof w:val="0"/>
        </w:rPr>
        <w:t>&lt;Article&gt;</w:t>
      </w:r>
      <w:r w:rsidRPr="0097395B">
        <w:t>Considerando 13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FBBDE53" w14:textId="77777777" w:rsidTr="005D5AFC">
        <w:trPr>
          <w:trHeight w:val="240"/>
          <w:jc w:val="center"/>
        </w:trPr>
        <w:tc>
          <w:tcPr>
            <w:tcW w:w="9752" w:type="dxa"/>
            <w:gridSpan w:val="2"/>
          </w:tcPr>
          <w:p w14:paraId="4F7C5453" w14:textId="77777777" w:rsidR="00583B1D" w:rsidRPr="0097395B" w:rsidRDefault="00583B1D" w:rsidP="005D5AFC"/>
        </w:tc>
      </w:tr>
      <w:tr w:rsidR="00583B1D" w:rsidRPr="0097395B" w14:paraId="3D1CFDC4" w14:textId="77777777" w:rsidTr="005D5AFC">
        <w:trPr>
          <w:trHeight w:val="240"/>
          <w:jc w:val="center"/>
        </w:trPr>
        <w:tc>
          <w:tcPr>
            <w:tcW w:w="4876" w:type="dxa"/>
          </w:tcPr>
          <w:p w14:paraId="154CFEC1" w14:textId="77777777" w:rsidR="00583B1D" w:rsidRPr="0097395B" w:rsidRDefault="00583B1D" w:rsidP="005D5AFC">
            <w:pPr>
              <w:pStyle w:val="AmColumnHeading"/>
            </w:pPr>
            <w:r w:rsidRPr="0097395B">
              <w:t>Texto de la Comisión</w:t>
            </w:r>
          </w:p>
        </w:tc>
        <w:tc>
          <w:tcPr>
            <w:tcW w:w="4876" w:type="dxa"/>
          </w:tcPr>
          <w:p w14:paraId="45D5FB78" w14:textId="77777777" w:rsidR="00583B1D" w:rsidRPr="0097395B" w:rsidRDefault="00583B1D" w:rsidP="005D5AFC">
            <w:pPr>
              <w:pStyle w:val="AmColumnHeading"/>
            </w:pPr>
            <w:r w:rsidRPr="0097395B">
              <w:t>Enmienda</w:t>
            </w:r>
          </w:p>
        </w:tc>
      </w:tr>
      <w:tr w:rsidR="00583B1D" w:rsidRPr="0097395B" w14:paraId="692A27B8" w14:textId="77777777" w:rsidTr="005D5AFC">
        <w:trPr>
          <w:jc w:val="center"/>
        </w:trPr>
        <w:tc>
          <w:tcPr>
            <w:tcW w:w="4876" w:type="dxa"/>
          </w:tcPr>
          <w:p w14:paraId="1C401382" w14:textId="77777777" w:rsidR="00583B1D" w:rsidRPr="0097395B" w:rsidRDefault="00583B1D" w:rsidP="005D5AFC">
            <w:pPr>
              <w:pStyle w:val="Normal6a"/>
            </w:pPr>
            <w:r w:rsidRPr="0097395B">
              <w:t>(13)</w:t>
            </w:r>
            <w:r w:rsidRPr="0097395B">
              <w:tab/>
              <w:t xml:space="preserve">Para que se aplique con eficacia el marco común y se detecten deficiencias, se aborden los desafíos y se impida la acumulación de la presión </w:t>
            </w:r>
            <w:r w:rsidRPr="0097395B">
              <w:rPr>
                <w:b/>
                <w:i/>
              </w:rPr>
              <w:t>migratoria</w:t>
            </w:r>
            <w:r w:rsidRPr="0097395B">
              <w:t xml:space="preserve">, la Comisión debe llevar a cabo un seguimiento de la situación </w:t>
            </w:r>
            <w:r w:rsidRPr="0097395B">
              <w:rPr>
                <w:b/>
                <w:i/>
              </w:rPr>
              <w:t>migratoria</w:t>
            </w:r>
            <w:r w:rsidRPr="0097395B">
              <w:t xml:space="preserve"> y presentar informes periódicos.</w:t>
            </w:r>
          </w:p>
        </w:tc>
        <w:tc>
          <w:tcPr>
            <w:tcW w:w="4876" w:type="dxa"/>
          </w:tcPr>
          <w:p w14:paraId="61392AC1" w14:textId="77777777" w:rsidR="00583B1D" w:rsidRPr="0097395B" w:rsidRDefault="00583B1D" w:rsidP="005D5AFC">
            <w:pPr>
              <w:pStyle w:val="Normal6a"/>
            </w:pPr>
            <w:r w:rsidRPr="0097395B">
              <w:t>(13)</w:t>
            </w:r>
            <w:r w:rsidRPr="0097395B">
              <w:tab/>
              <w:t xml:space="preserve">Para que se aplique con eficacia el marco común y se detecten deficiencias, se aborden los desafíos y se impida la acumulación de la presión </w:t>
            </w:r>
            <w:r w:rsidRPr="0097395B">
              <w:rPr>
                <w:b/>
                <w:i/>
              </w:rPr>
              <w:t>sobre los sistemas de asilo y de acogida</w:t>
            </w:r>
            <w:r w:rsidRPr="0097395B">
              <w:t xml:space="preserve">, la Comisión debe llevar a cabo un seguimiento de la situación </w:t>
            </w:r>
            <w:r w:rsidRPr="0097395B">
              <w:rPr>
                <w:b/>
                <w:i/>
              </w:rPr>
              <w:t>del asilo</w:t>
            </w:r>
            <w:r w:rsidRPr="0097395B">
              <w:t xml:space="preserve"> y presentar informes periódicos.</w:t>
            </w:r>
          </w:p>
        </w:tc>
      </w:tr>
    </w:tbl>
    <w:p w14:paraId="1142B67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75F5118" w14:textId="77777777" w:rsidR="00583B1D" w:rsidRPr="0097395B" w:rsidRDefault="00583B1D" w:rsidP="00583B1D">
      <w:r w:rsidRPr="0097395B">
        <w:rPr>
          <w:rStyle w:val="HideTWBExt"/>
          <w:noProof w:val="0"/>
        </w:rPr>
        <w:t>&lt;/AmendB&gt;</w:t>
      </w:r>
    </w:p>
    <w:p w14:paraId="0163ED7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263</w:t>
      </w:r>
      <w:r w:rsidRPr="0097395B">
        <w:rPr>
          <w:rStyle w:val="HideTWBExt"/>
          <w:b w:val="0"/>
          <w:noProof w:val="0"/>
        </w:rPr>
        <w:t>&lt;/NumAmB&gt;</w:t>
      </w:r>
    </w:p>
    <w:p w14:paraId="719AA987"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55668712" w14:textId="77777777" w:rsidR="00583B1D" w:rsidRPr="0097395B" w:rsidRDefault="00583B1D" w:rsidP="00583B1D">
      <w:pPr>
        <w:pStyle w:val="NormalBold"/>
      </w:pPr>
      <w:r w:rsidRPr="0097395B">
        <w:rPr>
          <w:rStyle w:val="HideTWBExt"/>
          <w:b w:val="0"/>
          <w:noProof w:val="0"/>
        </w:rPr>
        <w:t>&lt;/RepeatBlock-By&gt;</w:t>
      </w:r>
    </w:p>
    <w:p w14:paraId="595899A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70A7208" w14:textId="77777777" w:rsidR="00583B1D" w:rsidRPr="0097395B" w:rsidRDefault="00583B1D" w:rsidP="00583B1D">
      <w:pPr>
        <w:pStyle w:val="NormalBold"/>
      </w:pPr>
      <w:r w:rsidRPr="0097395B">
        <w:rPr>
          <w:rStyle w:val="HideTWBExt"/>
          <w:b w:val="0"/>
          <w:noProof w:val="0"/>
        </w:rPr>
        <w:t>&lt;Article&gt;</w:t>
      </w:r>
      <w:r w:rsidRPr="0097395B">
        <w:t>Considerando 13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F105E93" w14:textId="77777777" w:rsidTr="005D5AFC">
        <w:trPr>
          <w:trHeight w:val="240"/>
          <w:jc w:val="center"/>
        </w:trPr>
        <w:tc>
          <w:tcPr>
            <w:tcW w:w="9752" w:type="dxa"/>
            <w:gridSpan w:val="2"/>
          </w:tcPr>
          <w:p w14:paraId="26C56DC1" w14:textId="77777777" w:rsidR="00583B1D" w:rsidRPr="0097395B" w:rsidRDefault="00583B1D" w:rsidP="005D5AFC"/>
        </w:tc>
      </w:tr>
      <w:tr w:rsidR="00583B1D" w:rsidRPr="0097395B" w14:paraId="3E4F0539" w14:textId="77777777" w:rsidTr="005D5AFC">
        <w:trPr>
          <w:trHeight w:val="240"/>
          <w:jc w:val="center"/>
        </w:trPr>
        <w:tc>
          <w:tcPr>
            <w:tcW w:w="4876" w:type="dxa"/>
          </w:tcPr>
          <w:p w14:paraId="320928F6" w14:textId="77777777" w:rsidR="00583B1D" w:rsidRPr="0097395B" w:rsidRDefault="00583B1D" w:rsidP="005D5AFC">
            <w:pPr>
              <w:pStyle w:val="AmColumnHeading"/>
            </w:pPr>
            <w:r w:rsidRPr="0097395B">
              <w:t>Texto de la Comisión</w:t>
            </w:r>
          </w:p>
        </w:tc>
        <w:tc>
          <w:tcPr>
            <w:tcW w:w="4876" w:type="dxa"/>
          </w:tcPr>
          <w:p w14:paraId="24752D13" w14:textId="77777777" w:rsidR="00583B1D" w:rsidRPr="0097395B" w:rsidRDefault="00583B1D" w:rsidP="005D5AFC">
            <w:pPr>
              <w:pStyle w:val="AmColumnHeading"/>
            </w:pPr>
            <w:r w:rsidRPr="0097395B">
              <w:t>Enmienda</w:t>
            </w:r>
          </w:p>
        </w:tc>
      </w:tr>
      <w:tr w:rsidR="00583B1D" w:rsidRPr="0097395B" w14:paraId="458FA4D2" w14:textId="77777777" w:rsidTr="005D5AFC">
        <w:trPr>
          <w:jc w:val="center"/>
        </w:trPr>
        <w:tc>
          <w:tcPr>
            <w:tcW w:w="4876" w:type="dxa"/>
          </w:tcPr>
          <w:p w14:paraId="788834F2" w14:textId="77777777" w:rsidR="00583B1D" w:rsidRPr="0097395B" w:rsidRDefault="00583B1D" w:rsidP="005D5AFC">
            <w:pPr>
              <w:pStyle w:val="Normal6a"/>
            </w:pPr>
            <w:r w:rsidRPr="0097395B">
              <w:t>(13)</w:t>
            </w:r>
            <w:r w:rsidRPr="0097395B">
              <w:tab/>
              <w:t xml:space="preserve">Para que se aplique con eficacia el marco común y se detecten deficiencias, se aborden los desafíos y se impida la acumulación de la presión migratoria, la Comisión debe </w:t>
            </w:r>
            <w:r w:rsidRPr="0097395B">
              <w:rPr>
                <w:b/>
                <w:i/>
              </w:rPr>
              <w:t>llevar a cabo un seguimiento de la situación migratoria y presentar informes periódicos</w:t>
            </w:r>
            <w:r w:rsidRPr="0097395B">
              <w:t>.</w:t>
            </w:r>
          </w:p>
        </w:tc>
        <w:tc>
          <w:tcPr>
            <w:tcW w:w="4876" w:type="dxa"/>
          </w:tcPr>
          <w:p w14:paraId="1C640E91" w14:textId="77777777" w:rsidR="00583B1D" w:rsidRPr="0097395B" w:rsidRDefault="00583B1D" w:rsidP="005D5AFC">
            <w:pPr>
              <w:pStyle w:val="Normal6a"/>
            </w:pPr>
            <w:r w:rsidRPr="0097395B">
              <w:t>(13)</w:t>
            </w:r>
            <w:r w:rsidRPr="0097395B">
              <w:tab/>
              <w:t xml:space="preserve">Para que se aplique con eficacia el marco común y se detecten deficiencias, se aborden los desafíos y se impida la acumulación de la presión migratoria, la Comisión debe </w:t>
            </w:r>
            <w:r w:rsidRPr="0097395B">
              <w:rPr>
                <w:b/>
                <w:i/>
              </w:rPr>
              <w:t>trabajar en estrecha cooperación con los Estados miembros</w:t>
            </w:r>
            <w:r w:rsidRPr="0097395B">
              <w:t>.</w:t>
            </w:r>
          </w:p>
        </w:tc>
      </w:tr>
    </w:tbl>
    <w:p w14:paraId="32B2E57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41972D4" w14:textId="77777777" w:rsidR="00583B1D" w:rsidRPr="0097395B" w:rsidRDefault="00583B1D" w:rsidP="00583B1D">
      <w:r w:rsidRPr="0097395B">
        <w:rPr>
          <w:rStyle w:val="HideTWBExt"/>
          <w:noProof w:val="0"/>
        </w:rPr>
        <w:t>&lt;/AmendB&gt;</w:t>
      </w:r>
    </w:p>
    <w:p w14:paraId="66AD8C5A"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264</w:t>
      </w:r>
      <w:r w:rsidRPr="0097395B">
        <w:rPr>
          <w:rStyle w:val="HideTWBExt"/>
          <w:b w:val="0"/>
          <w:noProof w:val="0"/>
        </w:rPr>
        <w:t>&lt;/NumAmB&gt;</w:t>
      </w:r>
    </w:p>
    <w:p w14:paraId="2AEE583A"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14BB6265" w14:textId="77777777" w:rsidR="00583B1D" w:rsidRPr="0097395B" w:rsidRDefault="00583B1D" w:rsidP="00583B1D">
      <w:pPr>
        <w:pStyle w:val="NormalBold"/>
      </w:pPr>
      <w:r w:rsidRPr="0097395B">
        <w:rPr>
          <w:rStyle w:val="HideTWBExt"/>
          <w:b w:val="0"/>
          <w:noProof w:val="0"/>
        </w:rPr>
        <w:t>&lt;/RepeatBlock-By&gt;</w:t>
      </w:r>
    </w:p>
    <w:p w14:paraId="73BA6E7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22BD644" w14:textId="77777777" w:rsidR="00583B1D" w:rsidRPr="0097395B" w:rsidRDefault="00583B1D" w:rsidP="00583B1D">
      <w:pPr>
        <w:pStyle w:val="NormalBold"/>
      </w:pPr>
      <w:r w:rsidRPr="0097395B">
        <w:rPr>
          <w:rStyle w:val="HideTWBExt"/>
          <w:b w:val="0"/>
          <w:noProof w:val="0"/>
        </w:rPr>
        <w:t>&lt;Article&gt;</w:t>
      </w:r>
      <w:r w:rsidRPr="0097395B">
        <w:t>Considerando 13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C0BAFA5" w14:textId="77777777" w:rsidTr="005D5AFC">
        <w:trPr>
          <w:trHeight w:val="240"/>
          <w:jc w:val="center"/>
        </w:trPr>
        <w:tc>
          <w:tcPr>
            <w:tcW w:w="9752" w:type="dxa"/>
            <w:gridSpan w:val="2"/>
          </w:tcPr>
          <w:p w14:paraId="76C7DA39" w14:textId="77777777" w:rsidR="00583B1D" w:rsidRPr="0097395B" w:rsidRDefault="00583B1D" w:rsidP="005D5AFC"/>
        </w:tc>
      </w:tr>
      <w:tr w:rsidR="00583B1D" w:rsidRPr="0097395B" w14:paraId="52D533EA" w14:textId="77777777" w:rsidTr="005D5AFC">
        <w:trPr>
          <w:trHeight w:val="240"/>
          <w:jc w:val="center"/>
        </w:trPr>
        <w:tc>
          <w:tcPr>
            <w:tcW w:w="4876" w:type="dxa"/>
          </w:tcPr>
          <w:p w14:paraId="175E3F5C" w14:textId="77777777" w:rsidR="00583B1D" w:rsidRPr="0097395B" w:rsidRDefault="00583B1D" w:rsidP="005D5AFC">
            <w:pPr>
              <w:pStyle w:val="AmColumnHeading"/>
            </w:pPr>
            <w:r w:rsidRPr="0097395B">
              <w:t>Texto de la Comisión</w:t>
            </w:r>
          </w:p>
        </w:tc>
        <w:tc>
          <w:tcPr>
            <w:tcW w:w="4876" w:type="dxa"/>
          </w:tcPr>
          <w:p w14:paraId="15B16DFD" w14:textId="77777777" w:rsidR="00583B1D" w:rsidRPr="0097395B" w:rsidRDefault="00583B1D" w:rsidP="005D5AFC">
            <w:pPr>
              <w:pStyle w:val="AmColumnHeading"/>
            </w:pPr>
            <w:r w:rsidRPr="0097395B">
              <w:t>Enmienda</w:t>
            </w:r>
          </w:p>
        </w:tc>
      </w:tr>
      <w:tr w:rsidR="00583B1D" w:rsidRPr="0097395B" w14:paraId="11974CD8" w14:textId="77777777" w:rsidTr="005D5AFC">
        <w:trPr>
          <w:jc w:val="center"/>
        </w:trPr>
        <w:tc>
          <w:tcPr>
            <w:tcW w:w="4876" w:type="dxa"/>
          </w:tcPr>
          <w:p w14:paraId="583569E7" w14:textId="77777777" w:rsidR="00583B1D" w:rsidRPr="0097395B" w:rsidRDefault="00583B1D" w:rsidP="005D5AFC">
            <w:pPr>
              <w:pStyle w:val="Normal6a"/>
            </w:pPr>
          </w:p>
        </w:tc>
        <w:tc>
          <w:tcPr>
            <w:tcW w:w="4876" w:type="dxa"/>
          </w:tcPr>
          <w:p w14:paraId="142CB137" w14:textId="77777777" w:rsidR="00583B1D" w:rsidRPr="0097395B" w:rsidRDefault="00583B1D" w:rsidP="005D5AFC">
            <w:pPr>
              <w:pStyle w:val="Normal6a"/>
            </w:pPr>
            <w:r w:rsidRPr="0097395B">
              <w:rPr>
                <w:b/>
                <w:i/>
              </w:rPr>
              <w:t>(13 bis)</w:t>
            </w:r>
            <w:r w:rsidRPr="0097395B">
              <w:tab/>
            </w:r>
            <w:r w:rsidRPr="0097395B">
              <w:rPr>
                <w:b/>
                <w:i/>
              </w:rPr>
              <w:t>Con el fin de garantizar el correcto funcionamiento de la reubicación de solicitantes y beneficiarios en el marco de este Reglamento, la Comisión debe designar un coordinador de la Unión para la reubicación. Debe encargarse al coordinador de la Unión para la reubicación la supervisión y la coordinación de los aspectos operativos de la reubicación, y debe, además, actuar como punto de contacto y de información central y asistir en la resolución de los conflictos que surjan entre Estados miembros en la aplicación de este Reglamento. Asimismo, el coordinador de la Unión para la reubicación, en cooperación con la Comisión y la Agencia de Asilo, debe promover métodos de trabajo coherentes para verificar cualquier vínculo significativo que puedan tener las personas que pueden optar a la reubicación con los Estados miembros de reubicación. Se debe dotar a la oficina del coordinador para la reubicación de personal y recursos suficientes para desempeñar de manera eficaz este papel.</w:t>
            </w:r>
          </w:p>
        </w:tc>
      </w:tr>
    </w:tbl>
    <w:p w14:paraId="746BC75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5CB62BE" w14:textId="77777777" w:rsidR="00583B1D" w:rsidRPr="0097395B" w:rsidRDefault="00583B1D" w:rsidP="00583B1D">
      <w:r w:rsidRPr="0097395B">
        <w:rPr>
          <w:rStyle w:val="HideTWBExt"/>
          <w:noProof w:val="0"/>
        </w:rPr>
        <w:t>&lt;/AmendB&gt;</w:t>
      </w:r>
    </w:p>
    <w:p w14:paraId="5662FFB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265</w:t>
      </w:r>
      <w:r w:rsidRPr="0097395B">
        <w:rPr>
          <w:rStyle w:val="HideTWBExt"/>
          <w:b w:val="0"/>
          <w:noProof w:val="0"/>
        </w:rPr>
        <w:t>&lt;/NumAmB&gt;</w:t>
      </w:r>
    </w:p>
    <w:p w14:paraId="2EF8DA2F" w14:textId="77777777" w:rsidR="00583B1D" w:rsidRPr="0097395B" w:rsidRDefault="00583B1D" w:rsidP="00583B1D">
      <w:pPr>
        <w:pStyle w:val="NormalBold"/>
      </w:pPr>
      <w:r w:rsidRPr="0097395B">
        <w:rPr>
          <w:rStyle w:val="HideTWBExt"/>
          <w:b w:val="0"/>
          <w:noProof w:val="0"/>
        </w:rPr>
        <w:t>&lt;RepeatBlock-By&gt;&lt;Members&gt;</w:t>
      </w:r>
      <w:r w:rsidRPr="0097395B">
        <w:t>Tomas Tobé, Lena Düpont, Jeroen Lenaers</w:t>
      </w:r>
      <w:r w:rsidRPr="0097395B">
        <w:rPr>
          <w:rStyle w:val="HideTWBExt"/>
          <w:b w:val="0"/>
          <w:noProof w:val="0"/>
        </w:rPr>
        <w:t>&lt;/Members&gt;</w:t>
      </w:r>
    </w:p>
    <w:p w14:paraId="1BD71A96" w14:textId="77777777" w:rsidR="00583B1D" w:rsidRPr="0097395B" w:rsidRDefault="00583B1D" w:rsidP="00583B1D">
      <w:pPr>
        <w:pStyle w:val="NormalBold"/>
      </w:pPr>
      <w:r w:rsidRPr="0097395B">
        <w:rPr>
          <w:rStyle w:val="HideTWBExt"/>
          <w:b w:val="0"/>
          <w:noProof w:val="0"/>
        </w:rPr>
        <w:t>&lt;/RepeatBlock-By&gt;</w:t>
      </w:r>
    </w:p>
    <w:p w14:paraId="2623BA5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3B0913E" w14:textId="77777777" w:rsidR="00583B1D" w:rsidRPr="0097395B" w:rsidRDefault="00583B1D" w:rsidP="00583B1D">
      <w:pPr>
        <w:pStyle w:val="NormalBold"/>
      </w:pPr>
      <w:r w:rsidRPr="0097395B">
        <w:rPr>
          <w:rStyle w:val="HideTWBExt"/>
          <w:b w:val="0"/>
          <w:noProof w:val="0"/>
        </w:rPr>
        <w:t>&lt;Article&gt;</w:t>
      </w:r>
      <w:r w:rsidRPr="0097395B">
        <w:t>Considerando 13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C2F62D1" w14:textId="77777777" w:rsidTr="005D5AFC">
        <w:trPr>
          <w:trHeight w:val="240"/>
          <w:jc w:val="center"/>
        </w:trPr>
        <w:tc>
          <w:tcPr>
            <w:tcW w:w="9752" w:type="dxa"/>
            <w:gridSpan w:val="2"/>
          </w:tcPr>
          <w:p w14:paraId="67C0D81B" w14:textId="77777777" w:rsidR="00583B1D" w:rsidRPr="0097395B" w:rsidRDefault="00583B1D" w:rsidP="005D5AFC"/>
        </w:tc>
      </w:tr>
      <w:tr w:rsidR="00583B1D" w:rsidRPr="0097395B" w14:paraId="4FAA3DC7" w14:textId="77777777" w:rsidTr="005D5AFC">
        <w:trPr>
          <w:trHeight w:val="240"/>
          <w:jc w:val="center"/>
        </w:trPr>
        <w:tc>
          <w:tcPr>
            <w:tcW w:w="4876" w:type="dxa"/>
          </w:tcPr>
          <w:p w14:paraId="70EED20D" w14:textId="77777777" w:rsidR="00583B1D" w:rsidRPr="0097395B" w:rsidRDefault="00583B1D" w:rsidP="005D5AFC">
            <w:pPr>
              <w:pStyle w:val="AmColumnHeading"/>
            </w:pPr>
            <w:r w:rsidRPr="0097395B">
              <w:t>Texto de la Comisión</w:t>
            </w:r>
          </w:p>
        </w:tc>
        <w:tc>
          <w:tcPr>
            <w:tcW w:w="4876" w:type="dxa"/>
          </w:tcPr>
          <w:p w14:paraId="14FD2CBE" w14:textId="77777777" w:rsidR="00583B1D" w:rsidRPr="0097395B" w:rsidRDefault="00583B1D" w:rsidP="005D5AFC">
            <w:pPr>
              <w:pStyle w:val="AmColumnHeading"/>
            </w:pPr>
            <w:r w:rsidRPr="0097395B">
              <w:t>Enmienda</w:t>
            </w:r>
          </w:p>
        </w:tc>
      </w:tr>
      <w:tr w:rsidR="00583B1D" w:rsidRPr="0097395B" w14:paraId="5E4CFFAF" w14:textId="77777777" w:rsidTr="005D5AFC">
        <w:trPr>
          <w:jc w:val="center"/>
        </w:trPr>
        <w:tc>
          <w:tcPr>
            <w:tcW w:w="4876" w:type="dxa"/>
          </w:tcPr>
          <w:p w14:paraId="5110E371" w14:textId="77777777" w:rsidR="00583B1D" w:rsidRPr="0097395B" w:rsidRDefault="00583B1D" w:rsidP="005D5AFC">
            <w:pPr>
              <w:pStyle w:val="Normal6a"/>
            </w:pPr>
          </w:p>
        </w:tc>
        <w:tc>
          <w:tcPr>
            <w:tcW w:w="4876" w:type="dxa"/>
          </w:tcPr>
          <w:p w14:paraId="0FF25253" w14:textId="77777777" w:rsidR="00583B1D" w:rsidRPr="0097395B" w:rsidRDefault="00583B1D" w:rsidP="005D5AFC">
            <w:pPr>
              <w:pStyle w:val="Normal6a"/>
            </w:pPr>
            <w:r w:rsidRPr="0097395B">
              <w:rPr>
                <w:b/>
                <w:i/>
              </w:rPr>
              <w:t>(13 bis)</w:t>
            </w:r>
            <w:r w:rsidRPr="0097395B">
              <w:tab/>
            </w:r>
            <w:r w:rsidRPr="0097395B">
              <w:rPr>
                <w:b/>
                <w:i/>
              </w:rPr>
              <w:t>Habida cuenta de las recientes situaciones migratorias y de su rápida evolución, que han generado complejos retos migratorios y una considerable presión migratoria sobre los Estados miembros a lo largo de las fronteras exteriores de la Unión, es necesario introducir un nuevo mecanismo cuando un Estado miembro se encuentre en riesgo de presión migratoria. Dicho mecanismo debe incluir una respuesta rápida y exhaustiva por parte de la Comisión y de los organismos, oficinas y agencias de la Unión para proporcionar al Estado miembro de que se trate apoyo operativo, jurídico, diplomático y financiero con el fin de reducir el riesgo de presión migratoria.</w:t>
            </w:r>
          </w:p>
        </w:tc>
      </w:tr>
    </w:tbl>
    <w:p w14:paraId="4AF9CBF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C13ACEE" w14:textId="77777777" w:rsidR="00583B1D" w:rsidRPr="0097395B" w:rsidRDefault="00583B1D" w:rsidP="00583B1D">
      <w:r w:rsidRPr="0097395B">
        <w:rPr>
          <w:rStyle w:val="HideTWBExt"/>
          <w:noProof w:val="0"/>
        </w:rPr>
        <w:t>&lt;/AmendB&gt;</w:t>
      </w:r>
    </w:p>
    <w:p w14:paraId="74BD54C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266</w:t>
      </w:r>
      <w:r w:rsidRPr="0097395B">
        <w:rPr>
          <w:rStyle w:val="HideTWBExt"/>
          <w:b w:val="0"/>
          <w:noProof w:val="0"/>
        </w:rPr>
        <w:t>&lt;/NumAmB&gt;</w:t>
      </w:r>
    </w:p>
    <w:p w14:paraId="1E6A9A9C"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Birgit Sippel, Franco Roberti, Cyrus Engerer, Caterina Chinnici</w:t>
      </w:r>
      <w:r w:rsidRPr="0097395B">
        <w:rPr>
          <w:rStyle w:val="HideTWBExt"/>
          <w:b w:val="0"/>
          <w:noProof w:val="0"/>
        </w:rPr>
        <w:t>&lt;/Members&gt;</w:t>
      </w:r>
    </w:p>
    <w:p w14:paraId="7ABA0240" w14:textId="77777777" w:rsidR="00583B1D" w:rsidRPr="0097395B" w:rsidRDefault="00583B1D" w:rsidP="00583B1D">
      <w:pPr>
        <w:pStyle w:val="NormalBold"/>
      </w:pPr>
      <w:r w:rsidRPr="0097395B">
        <w:rPr>
          <w:rStyle w:val="HideTWBExt"/>
          <w:b w:val="0"/>
          <w:noProof w:val="0"/>
        </w:rPr>
        <w:t>&lt;/RepeatBlock-By&gt;</w:t>
      </w:r>
    </w:p>
    <w:p w14:paraId="4CF5383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679EC8B" w14:textId="77777777" w:rsidR="00583B1D" w:rsidRPr="0097395B" w:rsidRDefault="00583B1D" w:rsidP="00583B1D">
      <w:pPr>
        <w:pStyle w:val="NormalBold"/>
      </w:pPr>
      <w:r w:rsidRPr="0097395B">
        <w:rPr>
          <w:rStyle w:val="HideTWBExt"/>
          <w:b w:val="0"/>
          <w:noProof w:val="0"/>
        </w:rPr>
        <w:t>&lt;Article&gt;</w:t>
      </w:r>
      <w:r w:rsidRPr="0097395B">
        <w:t>Considerando 13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64DB278" w14:textId="77777777" w:rsidTr="005D5AFC">
        <w:trPr>
          <w:trHeight w:val="240"/>
          <w:jc w:val="center"/>
        </w:trPr>
        <w:tc>
          <w:tcPr>
            <w:tcW w:w="9752" w:type="dxa"/>
            <w:gridSpan w:val="2"/>
          </w:tcPr>
          <w:p w14:paraId="3E747F8A" w14:textId="77777777" w:rsidR="00583B1D" w:rsidRPr="0097395B" w:rsidRDefault="00583B1D" w:rsidP="005D5AFC"/>
        </w:tc>
      </w:tr>
      <w:tr w:rsidR="00583B1D" w:rsidRPr="0097395B" w14:paraId="544E6EBD" w14:textId="77777777" w:rsidTr="005D5AFC">
        <w:trPr>
          <w:trHeight w:val="240"/>
          <w:jc w:val="center"/>
        </w:trPr>
        <w:tc>
          <w:tcPr>
            <w:tcW w:w="4876" w:type="dxa"/>
          </w:tcPr>
          <w:p w14:paraId="3DC45732" w14:textId="77777777" w:rsidR="00583B1D" w:rsidRPr="0097395B" w:rsidRDefault="00583B1D" w:rsidP="005D5AFC">
            <w:pPr>
              <w:pStyle w:val="AmColumnHeading"/>
            </w:pPr>
            <w:r w:rsidRPr="0097395B">
              <w:t>Texto de la Comisión</w:t>
            </w:r>
          </w:p>
        </w:tc>
        <w:tc>
          <w:tcPr>
            <w:tcW w:w="4876" w:type="dxa"/>
          </w:tcPr>
          <w:p w14:paraId="3051FC72" w14:textId="77777777" w:rsidR="00583B1D" w:rsidRPr="0097395B" w:rsidRDefault="00583B1D" w:rsidP="005D5AFC">
            <w:pPr>
              <w:pStyle w:val="AmColumnHeading"/>
            </w:pPr>
            <w:r w:rsidRPr="0097395B">
              <w:t>Enmienda</w:t>
            </w:r>
          </w:p>
        </w:tc>
      </w:tr>
      <w:tr w:rsidR="00583B1D" w:rsidRPr="0097395B" w14:paraId="47CB1A02" w14:textId="77777777" w:rsidTr="005D5AFC">
        <w:trPr>
          <w:jc w:val="center"/>
        </w:trPr>
        <w:tc>
          <w:tcPr>
            <w:tcW w:w="4876" w:type="dxa"/>
          </w:tcPr>
          <w:p w14:paraId="5FFB33E2" w14:textId="77777777" w:rsidR="00583B1D" w:rsidRPr="0097395B" w:rsidRDefault="00583B1D" w:rsidP="005D5AFC">
            <w:pPr>
              <w:pStyle w:val="Normal6a"/>
            </w:pPr>
          </w:p>
        </w:tc>
        <w:tc>
          <w:tcPr>
            <w:tcW w:w="4876" w:type="dxa"/>
          </w:tcPr>
          <w:p w14:paraId="43023C2B" w14:textId="77777777" w:rsidR="00583B1D" w:rsidRPr="0097395B" w:rsidRDefault="00583B1D" w:rsidP="005D5AFC">
            <w:pPr>
              <w:pStyle w:val="Normal6a"/>
            </w:pPr>
            <w:r w:rsidRPr="0097395B">
              <w:rPr>
                <w:b/>
                <w:i/>
              </w:rPr>
              <w:t>(13 bis)</w:t>
            </w:r>
            <w:r w:rsidRPr="0097395B">
              <w:tab/>
            </w:r>
            <w:r w:rsidRPr="0097395B">
              <w:rPr>
                <w:b/>
                <w:i/>
              </w:rPr>
              <w:t>Con el fin de gestionar de manera eficaz las fronteras exteriores de la Unión, debe crearse un mecanismo de supervisión de las fronteras independiente que garantice el respeto del Convenio Europeo de Derechos Humanos y de la Carta de los Derechos Fundamentales de la Unión Europea, así como del Derecho de la Unión e internacional.</w:t>
            </w:r>
          </w:p>
        </w:tc>
      </w:tr>
    </w:tbl>
    <w:p w14:paraId="55B1972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90026CF" w14:textId="77777777" w:rsidR="00583B1D" w:rsidRPr="0097395B" w:rsidRDefault="00583B1D" w:rsidP="00583B1D">
      <w:r w:rsidRPr="0097395B">
        <w:rPr>
          <w:rStyle w:val="HideTWBExt"/>
          <w:noProof w:val="0"/>
        </w:rPr>
        <w:t>&lt;/AmendB&gt;</w:t>
      </w:r>
    </w:p>
    <w:p w14:paraId="0D54D4E0"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267</w:t>
      </w:r>
      <w:r w:rsidRPr="0097395B">
        <w:rPr>
          <w:rStyle w:val="HideTWBExt"/>
          <w:b w:val="0"/>
          <w:noProof w:val="0"/>
        </w:rPr>
        <w:t>&lt;/NumAmB&gt;</w:t>
      </w:r>
    </w:p>
    <w:p w14:paraId="0A773E97" w14:textId="77777777" w:rsidR="00583B1D" w:rsidRPr="0097395B" w:rsidRDefault="00583B1D" w:rsidP="00583B1D">
      <w:pPr>
        <w:pStyle w:val="NormalBold"/>
      </w:pPr>
      <w:r w:rsidRPr="0097395B">
        <w:rPr>
          <w:rStyle w:val="HideTWBExt"/>
          <w:b w:val="0"/>
          <w:noProof w:val="0"/>
        </w:rPr>
        <w:t>&lt;RepeatBlock-By&gt;&lt;Members&gt;</w:t>
      </w:r>
      <w:r w:rsidRPr="0097395B">
        <w:t>Tomas Tobé, Lena Düpont, Jeroen Lenaers, Elissavet Vozemberg-Vrionidi</w:t>
      </w:r>
      <w:r w:rsidRPr="0097395B">
        <w:rPr>
          <w:rStyle w:val="HideTWBExt"/>
          <w:b w:val="0"/>
          <w:noProof w:val="0"/>
        </w:rPr>
        <w:t>&lt;/Members&gt;</w:t>
      </w:r>
    </w:p>
    <w:p w14:paraId="1BA8D696" w14:textId="77777777" w:rsidR="00583B1D" w:rsidRPr="0097395B" w:rsidRDefault="00583B1D" w:rsidP="00583B1D">
      <w:pPr>
        <w:pStyle w:val="NormalBold"/>
      </w:pPr>
      <w:r w:rsidRPr="0097395B">
        <w:rPr>
          <w:rStyle w:val="HideTWBExt"/>
          <w:b w:val="0"/>
          <w:noProof w:val="0"/>
        </w:rPr>
        <w:t>&lt;/RepeatBlock-By&gt;</w:t>
      </w:r>
    </w:p>
    <w:p w14:paraId="373D070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B430C14" w14:textId="77777777" w:rsidR="00583B1D" w:rsidRPr="0097395B" w:rsidRDefault="00583B1D" w:rsidP="00583B1D">
      <w:pPr>
        <w:pStyle w:val="NormalBold"/>
      </w:pPr>
      <w:r w:rsidRPr="0097395B">
        <w:rPr>
          <w:rStyle w:val="HideTWBExt"/>
          <w:b w:val="0"/>
          <w:noProof w:val="0"/>
        </w:rPr>
        <w:t>&lt;Article&gt;</w:t>
      </w:r>
      <w:r w:rsidRPr="0097395B">
        <w:t>Considerando 13 ter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6BCB0A4" w14:textId="77777777" w:rsidTr="005D5AFC">
        <w:trPr>
          <w:trHeight w:val="240"/>
          <w:jc w:val="center"/>
        </w:trPr>
        <w:tc>
          <w:tcPr>
            <w:tcW w:w="9752" w:type="dxa"/>
            <w:gridSpan w:val="2"/>
          </w:tcPr>
          <w:p w14:paraId="16333D20" w14:textId="77777777" w:rsidR="00583B1D" w:rsidRPr="0097395B" w:rsidRDefault="00583B1D" w:rsidP="005D5AFC"/>
        </w:tc>
      </w:tr>
      <w:tr w:rsidR="00583B1D" w:rsidRPr="0097395B" w14:paraId="589A8B39" w14:textId="77777777" w:rsidTr="005D5AFC">
        <w:trPr>
          <w:trHeight w:val="240"/>
          <w:jc w:val="center"/>
        </w:trPr>
        <w:tc>
          <w:tcPr>
            <w:tcW w:w="4876" w:type="dxa"/>
          </w:tcPr>
          <w:p w14:paraId="4FD17060" w14:textId="77777777" w:rsidR="00583B1D" w:rsidRPr="0097395B" w:rsidRDefault="00583B1D" w:rsidP="005D5AFC">
            <w:pPr>
              <w:pStyle w:val="AmColumnHeading"/>
            </w:pPr>
            <w:r w:rsidRPr="0097395B">
              <w:t>Texto de la Comisión</w:t>
            </w:r>
          </w:p>
        </w:tc>
        <w:tc>
          <w:tcPr>
            <w:tcW w:w="4876" w:type="dxa"/>
          </w:tcPr>
          <w:p w14:paraId="30D0E2D3" w14:textId="77777777" w:rsidR="00583B1D" w:rsidRPr="0097395B" w:rsidRDefault="00583B1D" w:rsidP="005D5AFC">
            <w:pPr>
              <w:pStyle w:val="AmColumnHeading"/>
            </w:pPr>
            <w:r w:rsidRPr="0097395B">
              <w:t>Enmienda</w:t>
            </w:r>
          </w:p>
        </w:tc>
      </w:tr>
      <w:tr w:rsidR="00583B1D" w:rsidRPr="0097395B" w14:paraId="39942465" w14:textId="77777777" w:rsidTr="005D5AFC">
        <w:trPr>
          <w:jc w:val="center"/>
        </w:trPr>
        <w:tc>
          <w:tcPr>
            <w:tcW w:w="4876" w:type="dxa"/>
          </w:tcPr>
          <w:p w14:paraId="3BDBE9FE" w14:textId="77777777" w:rsidR="00583B1D" w:rsidRPr="0097395B" w:rsidRDefault="00583B1D" w:rsidP="005D5AFC">
            <w:pPr>
              <w:pStyle w:val="Normal6a"/>
            </w:pPr>
          </w:p>
        </w:tc>
        <w:tc>
          <w:tcPr>
            <w:tcW w:w="4876" w:type="dxa"/>
          </w:tcPr>
          <w:p w14:paraId="7EAC7868" w14:textId="77777777" w:rsidR="00583B1D" w:rsidRPr="0097395B" w:rsidRDefault="00583B1D" w:rsidP="005D5AFC">
            <w:pPr>
              <w:pStyle w:val="Normal6a"/>
            </w:pPr>
            <w:r w:rsidRPr="0097395B">
              <w:rPr>
                <w:b/>
                <w:i/>
              </w:rPr>
              <w:t>(13 ter)</w:t>
            </w:r>
            <w:r w:rsidRPr="0097395B">
              <w:tab/>
            </w:r>
            <w:r w:rsidRPr="0097395B">
              <w:rPr>
                <w:b/>
                <w:i/>
              </w:rPr>
              <w:t>Con el fin de reducir el riesgo de presión migratoria y de prevenir y detectar la migración irregular, la Unión y los Estados miembros deben adoptar medidas para una gestión eficaz de las fronteras exteriores de la Unión basada en la gestión europea integrada de las fronteras. De acuerdo con el artículo 3, apartado 2, letra a), del Reglamento 2021/1148, esto debe incluir la financiación de la infraestructura, los edificios, los sistemas y los servicios necesarios en los pasos fronterizos y para la vigilancia de las fronteras entre pasos fronterizos.</w:t>
            </w:r>
          </w:p>
        </w:tc>
      </w:tr>
    </w:tbl>
    <w:p w14:paraId="0344FED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8F1A19A" w14:textId="77777777" w:rsidR="00583B1D" w:rsidRPr="0097395B" w:rsidRDefault="00583B1D" w:rsidP="00583B1D">
      <w:r w:rsidRPr="0097395B">
        <w:rPr>
          <w:rStyle w:val="HideTWBExt"/>
          <w:noProof w:val="0"/>
        </w:rPr>
        <w:t>&lt;/AmendB&gt;</w:t>
      </w:r>
    </w:p>
    <w:p w14:paraId="27ABF71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268</w:t>
      </w:r>
      <w:r w:rsidRPr="0097395B">
        <w:rPr>
          <w:rStyle w:val="HideTWBExt"/>
          <w:b w:val="0"/>
          <w:noProof w:val="0"/>
        </w:rPr>
        <w:t>&lt;/NumAmB&gt;</w:t>
      </w:r>
    </w:p>
    <w:p w14:paraId="0B341DA2"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69617A42" w14:textId="77777777" w:rsidR="00583B1D" w:rsidRPr="0097395B" w:rsidRDefault="00583B1D" w:rsidP="00583B1D">
      <w:pPr>
        <w:pStyle w:val="NormalBold"/>
      </w:pPr>
      <w:r w:rsidRPr="0097395B">
        <w:rPr>
          <w:rStyle w:val="HideTWBExt"/>
          <w:b w:val="0"/>
          <w:noProof w:val="0"/>
        </w:rPr>
        <w:t>&lt;/RepeatBlock-By&gt;</w:t>
      </w:r>
    </w:p>
    <w:p w14:paraId="5B9C2ED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1BDA10F"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74186A1" w14:textId="77777777" w:rsidTr="005D5AFC">
        <w:trPr>
          <w:trHeight w:val="240"/>
          <w:jc w:val="center"/>
        </w:trPr>
        <w:tc>
          <w:tcPr>
            <w:tcW w:w="9752" w:type="dxa"/>
            <w:gridSpan w:val="2"/>
          </w:tcPr>
          <w:p w14:paraId="32D883B5" w14:textId="77777777" w:rsidR="00583B1D" w:rsidRPr="0097395B" w:rsidRDefault="00583B1D" w:rsidP="005D5AFC"/>
        </w:tc>
      </w:tr>
      <w:tr w:rsidR="00583B1D" w:rsidRPr="0097395B" w14:paraId="3A0E239A" w14:textId="77777777" w:rsidTr="005D5AFC">
        <w:trPr>
          <w:trHeight w:val="240"/>
          <w:jc w:val="center"/>
        </w:trPr>
        <w:tc>
          <w:tcPr>
            <w:tcW w:w="4876" w:type="dxa"/>
          </w:tcPr>
          <w:p w14:paraId="67D69A17" w14:textId="77777777" w:rsidR="00583B1D" w:rsidRPr="0097395B" w:rsidRDefault="00583B1D" w:rsidP="005D5AFC">
            <w:pPr>
              <w:pStyle w:val="AmColumnHeading"/>
            </w:pPr>
            <w:r w:rsidRPr="0097395B">
              <w:t>Texto de la Comisión</w:t>
            </w:r>
          </w:p>
        </w:tc>
        <w:tc>
          <w:tcPr>
            <w:tcW w:w="4876" w:type="dxa"/>
          </w:tcPr>
          <w:p w14:paraId="2EE248C3" w14:textId="77777777" w:rsidR="00583B1D" w:rsidRPr="0097395B" w:rsidRDefault="00583B1D" w:rsidP="005D5AFC">
            <w:pPr>
              <w:pStyle w:val="AmColumnHeading"/>
            </w:pPr>
            <w:r w:rsidRPr="0097395B">
              <w:t>Enmienda</w:t>
            </w:r>
          </w:p>
        </w:tc>
      </w:tr>
      <w:tr w:rsidR="00583B1D" w:rsidRPr="0097395B" w14:paraId="23E5D28C" w14:textId="77777777" w:rsidTr="005D5AFC">
        <w:trPr>
          <w:jc w:val="center"/>
        </w:trPr>
        <w:tc>
          <w:tcPr>
            <w:tcW w:w="4876" w:type="dxa"/>
          </w:tcPr>
          <w:p w14:paraId="4B789EB7" w14:textId="77777777" w:rsidR="00583B1D" w:rsidRPr="0097395B" w:rsidRDefault="00583B1D" w:rsidP="005D5AFC">
            <w:pPr>
              <w:pStyle w:val="Normal6a"/>
            </w:pPr>
            <w:r w:rsidRPr="0097395B">
              <w:rPr>
                <w:b/>
                <w:i/>
              </w:rPr>
              <w:t>(14)</w:t>
            </w:r>
            <w:r w:rsidRPr="0097395B">
              <w:tab/>
            </w:r>
            <w:r w:rsidRPr="0097395B">
              <w:rPr>
                <w:b/>
                <w:i/>
              </w:rPr>
              <w:t xml:space="preserve">Una política de retorno eficaz es un elemento esencial de un sistema de gestión del asilo y la migración de la Unión que funcione correctamente, a través del cual aquellos que no tienen derecho a permanecer en el territorio de la Unión deben sr objeto de retorno. Dado que una parte considerable de solicitudes </w:t>
            </w:r>
            <w:r w:rsidRPr="0097395B">
              <w:rPr>
                <w:b/>
                <w:i/>
              </w:rPr>
              <w:lastRenderedPageBreak/>
              <w:t>de protección internacional pueden 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c>
          <w:tcPr>
            <w:tcW w:w="4876" w:type="dxa"/>
          </w:tcPr>
          <w:p w14:paraId="6D6DAF2A" w14:textId="77777777" w:rsidR="00583B1D" w:rsidRPr="0097395B" w:rsidRDefault="00583B1D" w:rsidP="005D5AFC">
            <w:pPr>
              <w:pStyle w:val="Normal6a"/>
            </w:pPr>
            <w:r w:rsidRPr="0097395B">
              <w:rPr>
                <w:b/>
                <w:i/>
              </w:rPr>
              <w:lastRenderedPageBreak/>
              <w:t>suprimido</w:t>
            </w:r>
          </w:p>
        </w:tc>
      </w:tr>
    </w:tbl>
    <w:p w14:paraId="42CB1B1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4DB90E9" w14:textId="77777777" w:rsidR="00583B1D" w:rsidRPr="0097395B" w:rsidRDefault="00583B1D" w:rsidP="00583B1D">
      <w:r w:rsidRPr="0097395B">
        <w:rPr>
          <w:rStyle w:val="HideTWBExt"/>
          <w:noProof w:val="0"/>
        </w:rPr>
        <w:t>&lt;/AmendB&gt;</w:t>
      </w:r>
    </w:p>
    <w:p w14:paraId="14A6160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269</w:t>
      </w:r>
      <w:r w:rsidRPr="0097395B">
        <w:rPr>
          <w:rStyle w:val="HideTWBExt"/>
          <w:b w:val="0"/>
          <w:noProof w:val="0"/>
        </w:rPr>
        <w:t>&lt;/NumAmB&gt;</w:t>
      </w:r>
    </w:p>
    <w:p w14:paraId="42A8C2B2"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5F41F590" w14:textId="77777777" w:rsidR="00583B1D" w:rsidRPr="0097395B" w:rsidRDefault="00583B1D" w:rsidP="00583B1D">
      <w:pPr>
        <w:pStyle w:val="NormalBold"/>
      </w:pPr>
      <w:r w:rsidRPr="0097395B">
        <w:rPr>
          <w:rStyle w:val="HideTWBExt"/>
          <w:b w:val="0"/>
          <w:noProof w:val="0"/>
        </w:rPr>
        <w:t>&lt;/RepeatBlock-By&gt;</w:t>
      </w:r>
    </w:p>
    <w:p w14:paraId="0076796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C1CCB1F"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44FD69C" w14:textId="77777777" w:rsidTr="005D5AFC">
        <w:trPr>
          <w:trHeight w:val="240"/>
          <w:jc w:val="center"/>
        </w:trPr>
        <w:tc>
          <w:tcPr>
            <w:tcW w:w="9752" w:type="dxa"/>
            <w:gridSpan w:val="2"/>
          </w:tcPr>
          <w:p w14:paraId="57A94884" w14:textId="77777777" w:rsidR="00583B1D" w:rsidRPr="0097395B" w:rsidRDefault="00583B1D" w:rsidP="005D5AFC"/>
        </w:tc>
      </w:tr>
      <w:tr w:rsidR="00583B1D" w:rsidRPr="0097395B" w14:paraId="1BAD573E" w14:textId="77777777" w:rsidTr="005D5AFC">
        <w:trPr>
          <w:trHeight w:val="240"/>
          <w:jc w:val="center"/>
        </w:trPr>
        <w:tc>
          <w:tcPr>
            <w:tcW w:w="4876" w:type="dxa"/>
          </w:tcPr>
          <w:p w14:paraId="55E8CC4D" w14:textId="77777777" w:rsidR="00583B1D" w:rsidRPr="0097395B" w:rsidRDefault="00583B1D" w:rsidP="005D5AFC">
            <w:pPr>
              <w:pStyle w:val="AmColumnHeading"/>
            </w:pPr>
            <w:r w:rsidRPr="0097395B">
              <w:t>Texto de la Comisión</w:t>
            </w:r>
          </w:p>
        </w:tc>
        <w:tc>
          <w:tcPr>
            <w:tcW w:w="4876" w:type="dxa"/>
          </w:tcPr>
          <w:p w14:paraId="5EF29790" w14:textId="77777777" w:rsidR="00583B1D" w:rsidRPr="0097395B" w:rsidRDefault="00583B1D" w:rsidP="005D5AFC">
            <w:pPr>
              <w:pStyle w:val="AmColumnHeading"/>
            </w:pPr>
            <w:r w:rsidRPr="0097395B">
              <w:t>Enmienda</w:t>
            </w:r>
          </w:p>
        </w:tc>
      </w:tr>
      <w:tr w:rsidR="00583B1D" w:rsidRPr="0097395B" w14:paraId="4CE6077B" w14:textId="77777777" w:rsidTr="005D5AFC">
        <w:trPr>
          <w:jc w:val="center"/>
        </w:trPr>
        <w:tc>
          <w:tcPr>
            <w:tcW w:w="4876" w:type="dxa"/>
          </w:tcPr>
          <w:p w14:paraId="63F89686" w14:textId="77777777" w:rsidR="00583B1D" w:rsidRPr="0097395B" w:rsidRDefault="00583B1D" w:rsidP="005D5AFC">
            <w:pPr>
              <w:pStyle w:val="Normal6a"/>
            </w:pPr>
            <w:r w:rsidRPr="0097395B">
              <w:rPr>
                <w:b/>
                <w:i/>
              </w:rPr>
              <w:t>(14)</w:t>
            </w:r>
            <w:r w:rsidRPr="0097395B">
              <w:tab/>
            </w:r>
            <w:r w:rsidRPr="0097395B">
              <w:rPr>
                <w:b/>
                <w:i/>
              </w:rPr>
              <w:t xml:space="preserve">Una política de retorno eficaz es un elemento esencial de un sistema de gestión del asilo y la migración de la Unión que funcione correctamente, a través del cual aquellos que no tienen derecho a permanecer en el territorio de la Unión deben sr objeto de retorno. Dado que una parte considerable de solicitudes de protección internacional pueden 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w:t>
            </w:r>
            <w:r w:rsidRPr="0097395B">
              <w:rPr>
                <w:b/>
                <w:i/>
              </w:rPr>
              <w:lastRenderedPageBreak/>
              <w:t>quienes la necesiten.</w:t>
            </w:r>
          </w:p>
        </w:tc>
        <w:tc>
          <w:tcPr>
            <w:tcW w:w="4876" w:type="dxa"/>
          </w:tcPr>
          <w:p w14:paraId="52B38AF0" w14:textId="77777777" w:rsidR="00583B1D" w:rsidRPr="0097395B" w:rsidRDefault="00583B1D" w:rsidP="005D5AFC">
            <w:pPr>
              <w:pStyle w:val="Normal6a"/>
            </w:pPr>
            <w:r w:rsidRPr="0097395B">
              <w:rPr>
                <w:b/>
                <w:i/>
              </w:rPr>
              <w:lastRenderedPageBreak/>
              <w:t>suprimido</w:t>
            </w:r>
          </w:p>
        </w:tc>
      </w:tr>
    </w:tbl>
    <w:p w14:paraId="2FB9E1E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91C7486" w14:textId="77777777" w:rsidR="00583B1D" w:rsidRPr="0097395B" w:rsidRDefault="00583B1D" w:rsidP="00583B1D">
      <w:r w:rsidRPr="0097395B">
        <w:rPr>
          <w:rStyle w:val="HideTWBExt"/>
          <w:noProof w:val="0"/>
        </w:rPr>
        <w:t>&lt;/AmendB&gt;</w:t>
      </w:r>
    </w:p>
    <w:p w14:paraId="78BFE5C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270</w:t>
      </w:r>
      <w:r w:rsidRPr="0097395B">
        <w:rPr>
          <w:rStyle w:val="HideTWBExt"/>
          <w:b w:val="0"/>
          <w:noProof w:val="0"/>
        </w:rPr>
        <w:t>&lt;/NumAmB&gt;</w:t>
      </w:r>
    </w:p>
    <w:p w14:paraId="74DE196B"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078204E7" w14:textId="77777777" w:rsidR="00583B1D" w:rsidRPr="0097395B" w:rsidRDefault="00583B1D" w:rsidP="00583B1D">
      <w:pPr>
        <w:pStyle w:val="NormalBold"/>
      </w:pPr>
      <w:r w:rsidRPr="0097395B">
        <w:rPr>
          <w:rStyle w:val="HideTWBExt"/>
          <w:b w:val="0"/>
          <w:noProof w:val="0"/>
        </w:rPr>
        <w:t>&lt;/RepeatBlock-By&gt;</w:t>
      </w:r>
    </w:p>
    <w:p w14:paraId="2202BC1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DF71566"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FBA256D" w14:textId="77777777" w:rsidTr="005D5AFC">
        <w:trPr>
          <w:trHeight w:val="240"/>
          <w:jc w:val="center"/>
        </w:trPr>
        <w:tc>
          <w:tcPr>
            <w:tcW w:w="9752" w:type="dxa"/>
            <w:gridSpan w:val="2"/>
          </w:tcPr>
          <w:p w14:paraId="6AFCCFBB" w14:textId="77777777" w:rsidR="00583B1D" w:rsidRPr="0097395B" w:rsidRDefault="00583B1D" w:rsidP="005D5AFC"/>
        </w:tc>
      </w:tr>
      <w:tr w:rsidR="00583B1D" w:rsidRPr="0097395B" w14:paraId="29E92BD4" w14:textId="77777777" w:rsidTr="005D5AFC">
        <w:trPr>
          <w:trHeight w:val="240"/>
          <w:jc w:val="center"/>
        </w:trPr>
        <w:tc>
          <w:tcPr>
            <w:tcW w:w="4876" w:type="dxa"/>
          </w:tcPr>
          <w:p w14:paraId="233AC767" w14:textId="77777777" w:rsidR="00583B1D" w:rsidRPr="0097395B" w:rsidRDefault="00583B1D" w:rsidP="005D5AFC">
            <w:pPr>
              <w:pStyle w:val="AmColumnHeading"/>
            </w:pPr>
            <w:r w:rsidRPr="0097395B">
              <w:t>Texto de la Comisión</w:t>
            </w:r>
          </w:p>
        </w:tc>
        <w:tc>
          <w:tcPr>
            <w:tcW w:w="4876" w:type="dxa"/>
          </w:tcPr>
          <w:p w14:paraId="21007730" w14:textId="77777777" w:rsidR="00583B1D" w:rsidRPr="0097395B" w:rsidRDefault="00583B1D" w:rsidP="005D5AFC">
            <w:pPr>
              <w:pStyle w:val="AmColumnHeading"/>
            </w:pPr>
            <w:r w:rsidRPr="0097395B">
              <w:t>Enmienda</w:t>
            </w:r>
          </w:p>
        </w:tc>
      </w:tr>
      <w:tr w:rsidR="00583B1D" w:rsidRPr="0097395B" w14:paraId="1AED7B6A" w14:textId="77777777" w:rsidTr="005D5AFC">
        <w:trPr>
          <w:jc w:val="center"/>
        </w:trPr>
        <w:tc>
          <w:tcPr>
            <w:tcW w:w="4876" w:type="dxa"/>
          </w:tcPr>
          <w:p w14:paraId="7143311D" w14:textId="77777777" w:rsidR="00583B1D" w:rsidRPr="0097395B" w:rsidRDefault="00583B1D" w:rsidP="005D5AFC">
            <w:pPr>
              <w:pStyle w:val="Normal6a"/>
            </w:pPr>
            <w:r w:rsidRPr="0097395B">
              <w:t>(14)</w:t>
            </w:r>
            <w:r w:rsidRPr="0097395B">
              <w:tab/>
              <w:t xml:space="preserve">Una </w:t>
            </w:r>
            <w:r w:rsidRPr="0097395B">
              <w:rPr>
                <w:b/>
                <w:i/>
              </w:rPr>
              <w:t xml:space="preserve">política de retorno </w:t>
            </w:r>
            <w:r w:rsidRPr="0097395B">
              <w:t xml:space="preserve">eficaz </w:t>
            </w:r>
            <w:r w:rsidRPr="0097395B">
              <w:rPr>
                <w:b/>
                <w:i/>
              </w:rPr>
              <w:t xml:space="preserve">es un elemento esencial </w:t>
            </w:r>
            <w:r w:rsidRPr="0097395B">
              <w:t xml:space="preserve">de un sistema de </w:t>
            </w:r>
            <w:r w:rsidRPr="0097395B">
              <w:rPr>
                <w:b/>
                <w:i/>
              </w:rPr>
              <w:t xml:space="preserve">gestión del </w:t>
            </w:r>
            <w:r w:rsidRPr="0097395B">
              <w:t xml:space="preserve">asilo </w:t>
            </w:r>
            <w:r w:rsidRPr="0097395B">
              <w:rPr>
                <w:b/>
                <w:i/>
              </w:rPr>
              <w:t xml:space="preserve">y la migración </w:t>
            </w:r>
            <w:r w:rsidRPr="0097395B">
              <w:t>de la Unión que funcione correctamente</w:t>
            </w:r>
            <w:r w:rsidRPr="0097395B">
              <w:rPr>
                <w:b/>
                <w:i/>
              </w:rPr>
              <w:t>, a través del cual aquellos que no tienen derecho a permanecer en el territorio de la Unión deben sr objeto de retorno</w:t>
            </w:r>
            <w:r w:rsidRPr="0097395B">
              <w:t xml:space="preserve">. </w:t>
            </w:r>
            <w:r w:rsidRPr="0097395B">
              <w:rPr>
                <w:b/>
                <w:i/>
              </w:rPr>
              <w:t>Dado que una parte considerable de solicitudes de protección internacional pueden 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c>
          <w:tcPr>
            <w:tcW w:w="4876" w:type="dxa"/>
          </w:tcPr>
          <w:p w14:paraId="39C02237" w14:textId="77777777" w:rsidR="00583B1D" w:rsidRPr="0097395B" w:rsidRDefault="00583B1D" w:rsidP="005D5AFC">
            <w:pPr>
              <w:pStyle w:val="Normal6a"/>
            </w:pPr>
            <w:r w:rsidRPr="0097395B">
              <w:t>(14)</w:t>
            </w:r>
            <w:r w:rsidRPr="0097395B">
              <w:tab/>
              <w:t xml:space="preserve">Una </w:t>
            </w:r>
            <w:r w:rsidRPr="0097395B">
              <w:rPr>
                <w:b/>
                <w:i/>
              </w:rPr>
              <w:t xml:space="preserve">aplicación </w:t>
            </w:r>
            <w:r w:rsidRPr="0097395B">
              <w:t xml:space="preserve">eficaz </w:t>
            </w:r>
            <w:r w:rsidRPr="0097395B">
              <w:rPr>
                <w:b/>
                <w:i/>
              </w:rPr>
              <w:t xml:space="preserve">del acervo de la Unión en materia de asilo en el pleno respeto de los derechos fundamentales de los solicitantes y un reparto equitativo de responsabilidades son elementos esenciales </w:t>
            </w:r>
            <w:r w:rsidRPr="0097395B">
              <w:t>de un sistema de asilo de la Unión que funcione correctamente.</w:t>
            </w:r>
          </w:p>
        </w:tc>
      </w:tr>
    </w:tbl>
    <w:p w14:paraId="23A4466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02DE6C2" w14:textId="77777777" w:rsidR="00583B1D" w:rsidRPr="0097395B" w:rsidRDefault="00583B1D" w:rsidP="00583B1D">
      <w:r w:rsidRPr="0097395B">
        <w:rPr>
          <w:rStyle w:val="HideTWBExt"/>
          <w:noProof w:val="0"/>
        </w:rPr>
        <w:t>&lt;/AmendB&gt;</w:t>
      </w:r>
    </w:p>
    <w:p w14:paraId="248FE2F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271</w:t>
      </w:r>
      <w:r w:rsidRPr="0097395B">
        <w:rPr>
          <w:rStyle w:val="HideTWBExt"/>
          <w:b w:val="0"/>
          <w:noProof w:val="0"/>
        </w:rPr>
        <w:t>&lt;/NumAmB&gt;</w:t>
      </w:r>
    </w:p>
    <w:p w14:paraId="3F032653" w14:textId="77777777" w:rsidR="00583B1D" w:rsidRPr="0097395B" w:rsidRDefault="00583B1D" w:rsidP="00583B1D">
      <w:pPr>
        <w:pStyle w:val="NormalBold"/>
      </w:pPr>
      <w:r w:rsidRPr="0097395B">
        <w:rPr>
          <w:rStyle w:val="HideTWBExt"/>
          <w:b w:val="0"/>
          <w:noProof w:val="0"/>
        </w:rPr>
        <w:t>&lt;RepeatBlock-By&gt;&lt;Members&gt;</w:t>
      </w:r>
      <w:r w:rsidRPr="0097395B">
        <w:t>Caterina Chinnici, Javier Moreno Sánchez</w:t>
      </w:r>
      <w:r w:rsidRPr="0097395B">
        <w:rPr>
          <w:rStyle w:val="HideTWBExt"/>
          <w:b w:val="0"/>
          <w:noProof w:val="0"/>
        </w:rPr>
        <w:t>&lt;/Members&gt;</w:t>
      </w:r>
    </w:p>
    <w:p w14:paraId="76E21D02" w14:textId="77777777" w:rsidR="00583B1D" w:rsidRPr="0097395B" w:rsidRDefault="00583B1D" w:rsidP="00583B1D">
      <w:pPr>
        <w:pStyle w:val="NormalBold"/>
      </w:pPr>
      <w:r w:rsidRPr="0097395B">
        <w:rPr>
          <w:rStyle w:val="HideTWBExt"/>
          <w:b w:val="0"/>
          <w:noProof w:val="0"/>
        </w:rPr>
        <w:t>&lt;/RepeatBlock-By&gt;</w:t>
      </w:r>
    </w:p>
    <w:p w14:paraId="5B7FD44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1FFA00D"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FAFDEAE" w14:textId="77777777" w:rsidTr="005D5AFC">
        <w:trPr>
          <w:trHeight w:val="240"/>
          <w:jc w:val="center"/>
        </w:trPr>
        <w:tc>
          <w:tcPr>
            <w:tcW w:w="9752" w:type="dxa"/>
            <w:gridSpan w:val="2"/>
          </w:tcPr>
          <w:p w14:paraId="56AC0104" w14:textId="77777777" w:rsidR="00583B1D" w:rsidRPr="0097395B" w:rsidRDefault="00583B1D" w:rsidP="005D5AFC"/>
        </w:tc>
      </w:tr>
      <w:tr w:rsidR="00583B1D" w:rsidRPr="0097395B" w14:paraId="7A640BFE" w14:textId="77777777" w:rsidTr="005D5AFC">
        <w:trPr>
          <w:trHeight w:val="240"/>
          <w:jc w:val="center"/>
        </w:trPr>
        <w:tc>
          <w:tcPr>
            <w:tcW w:w="4876" w:type="dxa"/>
          </w:tcPr>
          <w:p w14:paraId="38FE8617" w14:textId="77777777" w:rsidR="00583B1D" w:rsidRPr="0097395B" w:rsidRDefault="00583B1D" w:rsidP="005D5AFC">
            <w:pPr>
              <w:pStyle w:val="AmColumnHeading"/>
            </w:pPr>
            <w:r w:rsidRPr="0097395B">
              <w:lastRenderedPageBreak/>
              <w:t>Texto de la Comisión</w:t>
            </w:r>
          </w:p>
        </w:tc>
        <w:tc>
          <w:tcPr>
            <w:tcW w:w="4876" w:type="dxa"/>
          </w:tcPr>
          <w:p w14:paraId="176AE1C5" w14:textId="77777777" w:rsidR="00583B1D" w:rsidRPr="0097395B" w:rsidRDefault="00583B1D" w:rsidP="005D5AFC">
            <w:pPr>
              <w:pStyle w:val="AmColumnHeading"/>
            </w:pPr>
            <w:r w:rsidRPr="0097395B">
              <w:t>Enmienda</w:t>
            </w:r>
          </w:p>
        </w:tc>
      </w:tr>
      <w:tr w:rsidR="00583B1D" w:rsidRPr="0097395B" w14:paraId="67C54D2B" w14:textId="77777777" w:rsidTr="005D5AFC">
        <w:trPr>
          <w:jc w:val="center"/>
        </w:trPr>
        <w:tc>
          <w:tcPr>
            <w:tcW w:w="4876" w:type="dxa"/>
          </w:tcPr>
          <w:p w14:paraId="6B2D0FC6"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de la Unión que funcione correctamente, a través del cual aquellos que no tienen derecho a permanecer en el territorio de la Unión deben </w:t>
            </w:r>
            <w:r w:rsidRPr="0097395B">
              <w:rPr>
                <w:b/>
                <w:i/>
              </w:rPr>
              <w:t>sr</w:t>
            </w:r>
            <w:r w:rsidRPr="0097395B">
              <w:t xml:space="preserve"> objeto de retorno. Dado que una parte considerable de solicitudes de protección internacional pueden 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c>
          <w:tcPr>
            <w:tcW w:w="4876" w:type="dxa"/>
          </w:tcPr>
          <w:p w14:paraId="3AC30C8D"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de la Unión que funcione correctamente, a través del cual aquellos que no tienen derecho a permanecer en el territorio de la Unión deben </w:t>
            </w:r>
            <w:r w:rsidRPr="0097395B">
              <w:rPr>
                <w:b/>
                <w:i/>
              </w:rPr>
              <w:t>ser</w:t>
            </w:r>
            <w:r w:rsidRPr="0097395B">
              <w:t xml:space="preserve"> objeto de retorno. Dado que una parte considerable de solicitudes de protección internacional pueden 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 </w:t>
            </w:r>
            <w:r w:rsidRPr="0097395B">
              <w:rPr>
                <w:b/>
                <w:i/>
              </w:rPr>
              <w:t>Siempre se debe preferir y facilitar la salida voluntaria antes que la expulsión. El retorno de un niño solo puede tener lugar cuando se concluya que redunda en el interés superior del niño tras un procedimiento de interés superior. No debe implicar el uso de fuerza, medidas coercitivas físicas u otras formas de coacción contra ellos o sus familiares.</w:t>
            </w:r>
          </w:p>
        </w:tc>
      </w:tr>
    </w:tbl>
    <w:p w14:paraId="172E638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9AE1EDE" w14:textId="77777777" w:rsidR="00583B1D" w:rsidRPr="0097395B" w:rsidRDefault="00583B1D" w:rsidP="00583B1D">
      <w:r w:rsidRPr="0097395B">
        <w:rPr>
          <w:rStyle w:val="HideTWBExt"/>
          <w:noProof w:val="0"/>
        </w:rPr>
        <w:t>&lt;/AmendB&gt;</w:t>
      </w:r>
    </w:p>
    <w:p w14:paraId="1E483B9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272</w:t>
      </w:r>
      <w:r w:rsidRPr="0097395B">
        <w:rPr>
          <w:rStyle w:val="HideTWBExt"/>
          <w:b w:val="0"/>
          <w:noProof w:val="0"/>
        </w:rPr>
        <w:t>&lt;/NumAmB&gt;</w:t>
      </w:r>
    </w:p>
    <w:p w14:paraId="5422D2D7" w14:textId="77777777" w:rsidR="00583B1D" w:rsidRPr="0097395B" w:rsidRDefault="00583B1D" w:rsidP="00583B1D">
      <w:pPr>
        <w:pStyle w:val="NormalBold"/>
      </w:pPr>
      <w:r w:rsidRPr="0097395B">
        <w:rPr>
          <w:rStyle w:val="HideTWBExt"/>
          <w:b w:val="0"/>
          <w:noProof w:val="0"/>
        </w:rPr>
        <w:t>&lt;RepeatBlock-By&gt;&lt;Members&gt;</w:t>
      </w:r>
      <w:r w:rsidRPr="0097395B">
        <w:t>Hilde Vautmans, Fabienne Keller, Jan-Christoph Oetjen, Sophia in 't Veld, Moritz Körner, Abir Al-Sahlani</w:t>
      </w:r>
      <w:r w:rsidRPr="0097395B">
        <w:rPr>
          <w:rStyle w:val="HideTWBExt"/>
          <w:b w:val="0"/>
          <w:noProof w:val="0"/>
        </w:rPr>
        <w:t>&lt;/Members&gt;</w:t>
      </w:r>
    </w:p>
    <w:p w14:paraId="56FF6AC7" w14:textId="77777777" w:rsidR="00583B1D" w:rsidRPr="0097395B" w:rsidRDefault="00583B1D" w:rsidP="00583B1D">
      <w:pPr>
        <w:pStyle w:val="NormalBold"/>
      </w:pPr>
      <w:r w:rsidRPr="0097395B">
        <w:rPr>
          <w:rStyle w:val="HideTWBExt"/>
          <w:b w:val="0"/>
          <w:noProof w:val="0"/>
        </w:rPr>
        <w:t>&lt;/RepeatBlock-By&gt;</w:t>
      </w:r>
    </w:p>
    <w:p w14:paraId="1FB04AF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9394E3C"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C735055" w14:textId="77777777" w:rsidTr="005D5AFC">
        <w:trPr>
          <w:trHeight w:val="240"/>
          <w:jc w:val="center"/>
        </w:trPr>
        <w:tc>
          <w:tcPr>
            <w:tcW w:w="9752" w:type="dxa"/>
            <w:gridSpan w:val="2"/>
          </w:tcPr>
          <w:p w14:paraId="367B1F7A" w14:textId="77777777" w:rsidR="00583B1D" w:rsidRPr="0097395B" w:rsidRDefault="00583B1D" w:rsidP="005D5AFC"/>
        </w:tc>
      </w:tr>
      <w:tr w:rsidR="00583B1D" w:rsidRPr="0097395B" w14:paraId="13622509" w14:textId="77777777" w:rsidTr="005D5AFC">
        <w:trPr>
          <w:trHeight w:val="240"/>
          <w:jc w:val="center"/>
        </w:trPr>
        <w:tc>
          <w:tcPr>
            <w:tcW w:w="4876" w:type="dxa"/>
          </w:tcPr>
          <w:p w14:paraId="5EDD8B84" w14:textId="77777777" w:rsidR="00583B1D" w:rsidRPr="0097395B" w:rsidRDefault="00583B1D" w:rsidP="005D5AFC">
            <w:pPr>
              <w:pStyle w:val="AmColumnHeading"/>
            </w:pPr>
            <w:r w:rsidRPr="0097395B">
              <w:t>Texto de la Comisión</w:t>
            </w:r>
          </w:p>
        </w:tc>
        <w:tc>
          <w:tcPr>
            <w:tcW w:w="4876" w:type="dxa"/>
          </w:tcPr>
          <w:p w14:paraId="743E4175" w14:textId="77777777" w:rsidR="00583B1D" w:rsidRPr="0097395B" w:rsidRDefault="00583B1D" w:rsidP="005D5AFC">
            <w:pPr>
              <w:pStyle w:val="AmColumnHeading"/>
            </w:pPr>
            <w:r w:rsidRPr="0097395B">
              <w:t>Enmienda</w:t>
            </w:r>
          </w:p>
        </w:tc>
      </w:tr>
      <w:tr w:rsidR="00583B1D" w:rsidRPr="0097395B" w14:paraId="339A6218" w14:textId="77777777" w:rsidTr="005D5AFC">
        <w:trPr>
          <w:jc w:val="center"/>
        </w:trPr>
        <w:tc>
          <w:tcPr>
            <w:tcW w:w="4876" w:type="dxa"/>
          </w:tcPr>
          <w:p w14:paraId="373383BE" w14:textId="77777777" w:rsidR="00583B1D" w:rsidRPr="0097395B" w:rsidRDefault="00583B1D" w:rsidP="005D5AFC">
            <w:pPr>
              <w:pStyle w:val="Normal6a"/>
            </w:pPr>
            <w:r w:rsidRPr="0097395B">
              <w:t>(14)</w:t>
            </w:r>
            <w:r w:rsidRPr="0097395B">
              <w:tab/>
              <w:t xml:space="preserve">Una política de retorno eficaz es un elemento esencial de un sistema de gestión </w:t>
            </w:r>
            <w:r w:rsidRPr="0097395B">
              <w:lastRenderedPageBreak/>
              <w:t xml:space="preserve">del asilo y la migración de la Unión que funcione correctamente, a través del cual aquellos que no tienen derecho a permanecer en el territorio de la Unión deben </w:t>
            </w:r>
            <w:r w:rsidRPr="0097395B">
              <w:rPr>
                <w:b/>
                <w:i/>
              </w:rPr>
              <w:t>sr</w:t>
            </w:r>
            <w:r w:rsidRPr="0097395B">
              <w:t xml:space="preserve"> objeto de retorno. Dado que una parte considerable de solicitudes de protección internacional pueden 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c>
          <w:tcPr>
            <w:tcW w:w="4876" w:type="dxa"/>
          </w:tcPr>
          <w:p w14:paraId="4E51CFB6" w14:textId="77777777" w:rsidR="00583B1D" w:rsidRPr="0097395B" w:rsidRDefault="00583B1D" w:rsidP="005D5AFC">
            <w:pPr>
              <w:pStyle w:val="Normal6a"/>
            </w:pPr>
            <w:r w:rsidRPr="0097395B">
              <w:lastRenderedPageBreak/>
              <w:t>(14)</w:t>
            </w:r>
            <w:r w:rsidRPr="0097395B">
              <w:tab/>
              <w:t xml:space="preserve">Una política de retorno eficaz es un elemento esencial de un sistema de gestión </w:t>
            </w:r>
            <w:r w:rsidRPr="0097395B">
              <w:lastRenderedPageBreak/>
              <w:t xml:space="preserve">del asilo y la migración de la Unión que funcione correctamente, a través del cual aquellos que no tienen derecho a permanecer en el territorio de la Unión deben </w:t>
            </w:r>
            <w:r w:rsidRPr="0097395B">
              <w:rPr>
                <w:b/>
                <w:i/>
              </w:rPr>
              <w:t>ser</w:t>
            </w:r>
            <w:r w:rsidRPr="0097395B">
              <w:t xml:space="preserve"> objeto de retorno. Dado que una parte considerable de solicitudes de protección internacional pueden 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 </w:t>
            </w:r>
            <w:r w:rsidRPr="0097395B">
              <w:rPr>
                <w:b/>
                <w:i/>
              </w:rPr>
              <w:t>Siempre se debe preferir y facilitar la salida voluntaria antes que la expulsión obligatoria. El retorno de menores no acompañados solo puede tener lugar cuando redunde en su interés superior y no debe implicar el uso de fuerza, medidas coercitivas físicas u otras formas de coacción contra ellos.</w:t>
            </w:r>
          </w:p>
        </w:tc>
      </w:tr>
    </w:tbl>
    <w:p w14:paraId="44B1F88D"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A991E26" w14:textId="77777777" w:rsidR="00583B1D" w:rsidRPr="0097395B" w:rsidRDefault="00583B1D" w:rsidP="00583B1D">
      <w:r w:rsidRPr="0097395B">
        <w:rPr>
          <w:rStyle w:val="HideTWBExt"/>
          <w:noProof w:val="0"/>
        </w:rPr>
        <w:t>&lt;/AmendB&gt;</w:t>
      </w:r>
    </w:p>
    <w:p w14:paraId="5743EB8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273</w:t>
      </w:r>
      <w:r w:rsidRPr="0097395B">
        <w:rPr>
          <w:rStyle w:val="HideTWBExt"/>
          <w:b w:val="0"/>
          <w:noProof w:val="0"/>
        </w:rPr>
        <w:t>&lt;/NumAmB&gt;</w:t>
      </w:r>
    </w:p>
    <w:p w14:paraId="63AEF0C1"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49571918" w14:textId="77777777" w:rsidR="00583B1D" w:rsidRPr="0097395B" w:rsidRDefault="00583B1D" w:rsidP="00583B1D">
      <w:pPr>
        <w:pStyle w:val="NormalBold"/>
      </w:pPr>
      <w:r w:rsidRPr="0097395B">
        <w:rPr>
          <w:rStyle w:val="HideTWBExt"/>
          <w:b w:val="0"/>
          <w:noProof w:val="0"/>
        </w:rPr>
        <w:t>&lt;/RepeatBlock-By&gt;</w:t>
      </w:r>
    </w:p>
    <w:p w14:paraId="2D6A86A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ABCCC2C"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A72D6F6" w14:textId="77777777" w:rsidTr="005D5AFC">
        <w:trPr>
          <w:trHeight w:val="240"/>
          <w:jc w:val="center"/>
        </w:trPr>
        <w:tc>
          <w:tcPr>
            <w:tcW w:w="9752" w:type="dxa"/>
            <w:gridSpan w:val="2"/>
          </w:tcPr>
          <w:p w14:paraId="67F19876" w14:textId="77777777" w:rsidR="00583B1D" w:rsidRPr="0097395B" w:rsidRDefault="00583B1D" w:rsidP="005D5AFC"/>
        </w:tc>
      </w:tr>
      <w:tr w:rsidR="00583B1D" w:rsidRPr="0097395B" w14:paraId="45B0735B" w14:textId="77777777" w:rsidTr="005D5AFC">
        <w:trPr>
          <w:trHeight w:val="240"/>
          <w:jc w:val="center"/>
        </w:trPr>
        <w:tc>
          <w:tcPr>
            <w:tcW w:w="4876" w:type="dxa"/>
          </w:tcPr>
          <w:p w14:paraId="62AD6B04" w14:textId="77777777" w:rsidR="00583B1D" w:rsidRPr="0097395B" w:rsidRDefault="00583B1D" w:rsidP="005D5AFC">
            <w:pPr>
              <w:pStyle w:val="AmColumnHeading"/>
            </w:pPr>
            <w:r w:rsidRPr="0097395B">
              <w:t>Texto de la Comisión</w:t>
            </w:r>
          </w:p>
        </w:tc>
        <w:tc>
          <w:tcPr>
            <w:tcW w:w="4876" w:type="dxa"/>
          </w:tcPr>
          <w:p w14:paraId="31EF5584" w14:textId="77777777" w:rsidR="00583B1D" w:rsidRPr="0097395B" w:rsidRDefault="00583B1D" w:rsidP="005D5AFC">
            <w:pPr>
              <w:pStyle w:val="AmColumnHeading"/>
            </w:pPr>
            <w:r w:rsidRPr="0097395B">
              <w:t>Enmienda</w:t>
            </w:r>
          </w:p>
        </w:tc>
      </w:tr>
      <w:tr w:rsidR="00583B1D" w:rsidRPr="0097395B" w14:paraId="42B6D7CC" w14:textId="77777777" w:rsidTr="005D5AFC">
        <w:trPr>
          <w:jc w:val="center"/>
        </w:trPr>
        <w:tc>
          <w:tcPr>
            <w:tcW w:w="4876" w:type="dxa"/>
          </w:tcPr>
          <w:p w14:paraId="1D465210"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de la Unión que funcione correctamente, a través del cual aquellos que no tienen derecho a permanecer en el territorio de la Unión deben </w:t>
            </w:r>
            <w:r w:rsidRPr="0097395B">
              <w:rPr>
                <w:b/>
                <w:i/>
              </w:rPr>
              <w:t>sr</w:t>
            </w:r>
            <w:r w:rsidRPr="0097395B">
              <w:t xml:space="preserve"> objeto de retorno. Dado que </w:t>
            </w:r>
            <w:r w:rsidRPr="0097395B">
              <w:rPr>
                <w:b/>
                <w:i/>
              </w:rPr>
              <w:t>una parte</w:t>
            </w:r>
            <w:r w:rsidRPr="0097395B">
              <w:t xml:space="preserve"> considerable de solicitudes de </w:t>
            </w:r>
            <w:r w:rsidRPr="0097395B">
              <w:lastRenderedPageBreak/>
              <w:t xml:space="preserve">protección internacional </w:t>
            </w:r>
            <w:r w:rsidRPr="0097395B">
              <w:rPr>
                <w:b/>
                <w:i/>
              </w:rPr>
              <w:t>pueden considerarse</w:t>
            </w:r>
            <w:r w:rsidRPr="0097395B">
              <w:t xml:space="preserve"> infundadas, es necesario incrementar la eficacia de la política de retorno. Con el aumento </w:t>
            </w:r>
            <w:r w:rsidRPr="0097395B">
              <w:rPr>
                <w:b/>
                <w:i/>
              </w:rPr>
              <w:t>de la eficacia</w:t>
            </w:r>
            <w:r w:rsidRPr="0097395B">
              <w:t xml:space="preserve"> de los retornos </w:t>
            </w:r>
            <w:r w:rsidRPr="0097395B">
              <w:rPr>
                <w:b/>
                <w:i/>
              </w:rPr>
              <w:t>y con la reducción de las lagunas entre los procedimientos de asilo y retorno</w:t>
            </w:r>
            <w:r w:rsidRPr="0097395B">
              <w:t>,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c>
          <w:tcPr>
            <w:tcW w:w="4876" w:type="dxa"/>
          </w:tcPr>
          <w:p w14:paraId="2DC6E7C9" w14:textId="77777777" w:rsidR="00583B1D" w:rsidRPr="0097395B" w:rsidRDefault="00583B1D" w:rsidP="005D5AFC">
            <w:pPr>
              <w:pStyle w:val="Normal6a"/>
            </w:pPr>
            <w:r w:rsidRPr="0097395B">
              <w:lastRenderedPageBreak/>
              <w:t>(14)</w:t>
            </w:r>
            <w:r w:rsidRPr="0097395B">
              <w:tab/>
              <w:t xml:space="preserve">Una política de retorno eficaz es un elemento esencial de un sistema de gestión del asilo y la migración de la Unión que funcione correctamente, a través del cual aquellos que no tienen derecho a permanecer en el territorio de la Unión deben </w:t>
            </w:r>
            <w:r w:rsidRPr="0097395B">
              <w:rPr>
                <w:b/>
                <w:i/>
              </w:rPr>
              <w:t>ser</w:t>
            </w:r>
            <w:r w:rsidRPr="0097395B">
              <w:t xml:space="preserve"> objeto de retorno </w:t>
            </w:r>
            <w:r w:rsidRPr="0097395B">
              <w:rPr>
                <w:b/>
                <w:i/>
              </w:rPr>
              <w:t>rápido</w:t>
            </w:r>
            <w:r w:rsidRPr="0097395B">
              <w:t xml:space="preserve">. Dado que </w:t>
            </w:r>
            <w:r w:rsidRPr="0097395B">
              <w:rPr>
                <w:b/>
                <w:i/>
              </w:rPr>
              <w:t>un número</w:t>
            </w:r>
            <w:r w:rsidRPr="0097395B">
              <w:t xml:space="preserve"> considerable de solicitudes </w:t>
            </w:r>
            <w:r w:rsidRPr="0097395B">
              <w:lastRenderedPageBreak/>
              <w:t xml:space="preserve">de protección internacional </w:t>
            </w:r>
            <w:r w:rsidRPr="0097395B">
              <w:rPr>
                <w:b/>
                <w:i/>
              </w:rPr>
              <w:t>son</w:t>
            </w:r>
            <w:r w:rsidRPr="0097395B">
              <w:t xml:space="preserve"> infundadas, es necesario incrementar la eficacia de la política de retorno. Con el aumento </w:t>
            </w:r>
            <w:r w:rsidRPr="0097395B">
              <w:rPr>
                <w:b/>
                <w:i/>
              </w:rPr>
              <w:t>del número</w:t>
            </w:r>
            <w:r w:rsidRPr="0097395B">
              <w:t xml:space="preserve"> de los retornos </w:t>
            </w:r>
            <w:r w:rsidRPr="0097395B">
              <w:rPr>
                <w:b/>
                <w:i/>
              </w:rPr>
              <w:t>de aquellos nacionales de terceros países en situación irregular que ya están presentes en el territorio de los Estados miembros, la prevención y la disuasión de las salidas ilegales de migrantes de terceros países de origen o de tránsito y la concesión de acceso a la Unión solo a aquellos migrantes que auténticamente necesiten protección internacional</w:t>
            </w:r>
            <w:r w:rsidRPr="0097395B">
              <w:t xml:space="preserve">, se reduciría la presión sobre el sistema de asilo, facilitando así la aplicación de las normas sobre la determinación del Estado miembro responsable de examinar dichas solicitudes y contribuyendo al acceso efectivo a la protección internacional para quienes </w:t>
            </w:r>
            <w:r w:rsidRPr="0097395B">
              <w:rPr>
                <w:b/>
                <w:i/>
              </w:rPr>
              <w:t>auténticamente</w:t>
            </w:r>
            <w:r w:rsidRPr="0097395B">
              <w:t xml:space="preserve"> la necesiten.</w:t>
            </w:r>
          </w:p>
        </w:tc>
      </w:tr>
    </w:tbl>
    <w:p w14:paraId="7B817569"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0824836" w14:textId="77777777" w:rsidR="00583B1D" w:rsidRPr="0097395B" w:rsidRDefault="00583B1D" w:rsidP="00583B1D">
      <w:r w:rsidRPr="0097395B">
        <w:rPr>
          <w:rStyle w:val="HideTWBExt"/>
          <w:noProof w:val="0"/>
        </w:rPr>
        <w:t>&lt;/AmendB&gt;</w:t>
      </w:r>
    </w:p>
    <w:p w14:paraId="6A15F17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274</w:t>
      </w:r>
      <w:r w:rsidRPr="0097395B">
        <w:rPr>
          <w:rStyle w:val="HideTWBExt"/>
          <w:b w:val="0"/>
          <w:noProof w:val="0"/>
        </w:rPr>
        <w:t>&lt;/NumAmB&gt;</w:t>
      </w:r>
    </w:p>
    <w:p w14:paraId="66DC8F95"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367D39EC" w14:textId="77777777" w:rsidR="00583B1D" w:rsidRPr="0097395B" w:rsidRDefault="00583B1D" w:rsidP="00583B1D">
      <w:pPr>
        <w:pStyle w:val="NormalBold"/>
      </w:pPr>
      <w:r w:rsidRPr="0097395B">
        <w:rPr>
          <w:rStyle w:val="HideTWBExt"/>
          <w:b w:val="0"/>
          <w:noProof w:val="0"/>
        </w:rPr>
        <w:t>&lt;/RepeatBlock-By&gt;</w:t>
      </w:r>
    </w:p>
    <w:p w14:paraId="7D23D0B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20A452F"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EFDE6C8" w14:textId="77777777" w:rsidTr="005D5AFC">
        <w:trPr>
          <w:trHeight w:val="240"/>
          <w:jc w:val="center"/>
        </w:trPr>
        <w:tc>
          <w:tcPr>
            <w:tcW w:w="9752" w:type="dxa"/>
            <w:gridSpan w:val="2"/>
          </w:tcPr>
          <w:p w14:paraId="3F0CF41E" w14:textId="77777777" w:rsidR="00583B1D" w:rsidRPr="0097395B" w:rsidRDefault="00583B1D" w:rsidP="005D5AFC"/>
        </w:tc>
      </w:tr>
      <w:tr w:rsidR="00583B1D" w:rsidRPr="0097395B" w14:paraId="5408E7C0" w14:textId="77777777" w:rsidTr="005D5AFC">
        <w:trPr>
          <w:trHeight w:val="240"/>
          <w:jc w:val="center"/>
        </w:trPr>
        <w:tc>
          <w:tcPr>
            <w:tcW w:w="4876" w:type="dxa"/>
          </w:tcPr>
          <w:p w14:paraId="1D8B763A" w14:textId="77777777" w:rsidR="00583B1D" w:rsidRPr="0097395B" w:rsidRDefault="00583B1D" w:rsidP="005D5AFC">
            <w:pPr>
              <w:pStyle w:val="AmColumnHeading"/>
            </w:pPr>
            <w:r w:rsidRPr="0097395B">
              <w:t>Texto de la Comisión</w:t>
            </w:r>
          </w:p>
        </w:tc>
        <w:tc>
          <w:tcPr>
            <w:tcW w:w="4876" w:type="dxa"/>
          </w:tcPr>
          <w:p w14:paraId="0A435462" w14:textId="77777777" w:rsidR="00583B1D" w:rsidRPr="0097395B" w:rsidRDefault="00583B1D" w:rsidP="005D5AFC">
            <w:pPr>
              <w:pStyle w:val="AmColumnHeading"/>
            </w:pPr>
            <w:r w:rsidRPr="0097395B">
              <w:t>Enmienda</w:t>
            </w:r>
          </w:p>
        </w:tc>
      </w:tr>
      <w:tr w:rsidR="00583B1D" w:rsidRPr="0097395B" w14:paraId="720C30F6" w14:textId="77777777" w:rsidTr="005D5AFC">
        <w:trPr>
          <w:jc w:val="center"/>
        </w:trPr>
        <w:tc>
          <w:tcPr>
            <w:tcW w:w="4876" w:type="dxa"/>
          </w:tcPr>
          <w:p w14:paraId="74AF9AC5" w14:textId="77777777" w:rsidR="00583B1D" w:rsidRPr="0097395B" w:rsidRDefault="00583B1D" w:rsidP="005D5AFC">
            <w:pPr>
              <w:pStyle w:val="Normal6a"/>
            </w:pPr>
            <w:r w:rsidRPr="0097395B">
              <w:t>(14)</w:t>
            </w:r>
            <w:r w:rsidRPr="0097395B">
              <w:tab/>
              <w:t xml:space="preserve">Una política de retorno eficaz es un elemento esencial de </w:t>
            </w:r>
            <w:r w:rsidRPr="0097395B">
              <w:rPr>
                <w:b/>
                <w:i/>
              </w:rPr>
              <w:t>un sistema de gestión del asilo y la migración de la Unión</w:t>
            </w:r>
            <w:r w:rsidRPr="0097395B">
              <w:t xml:space="preserve"> que funcione correctamente</w:t>
            </w:r>
            <w:r w:rsidRPr="0097395B">
              <w:rPr>
                <w:b/>
                <w:i/>
              </w:rPr>
              <w:t>, a través del cual aquellos que no tienen derecho a permanecer en el territorio de la Unión deben sr objeto de retorno</w:t>
            </w:r>
            <w:r w:rsidRPr="0097395B">
              <w:t>.</w:t>
            </w:r>
            <w:r w:rsidRPr="0097395B">
              <w:rPr>
                <w:b/>
                <w:i/>
              </w:rPr>
              <w:t xml:space="preserve"> Dado que una parte considerable de solicitudes de protección internacional pueden considerarse infundadas, es necesario incrementar la eficacia de la política de retorno. Con el aumento de la eficacia de los retornos y con la reducción de las </w:t>
            </w:r>
            <w:r w:rsidRPr="0097395B">
              <w:rPr>
                <w:b/>
                <w:i/>
              </w:rPr>
              <w:lastRenderedPageBreak/>
              <w:t>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r w:rsidRPr="0097395B">
              <w:t>.</w:t>
            </w:r>
          </w:p>
        </w:tc>
        <w:tc>
          <w:tcPr>
            <w:tcW w:w="4876" w:type="dxa"/>
          </w:tcPr>
          <w:p w14:paraId="0FD17899" w14:textId="77777777" w:rsidR="00583B1D" w:rsidRPr="0097395B" w:rsidRDefault="00583B1D" w:rsidP="005D5AFC">
            <w:pPr>
              <w:pStyle w:val="Normal6a"/>
            </w:pPr>
            <w:r w:rsidRPr="0097395B">
              <w:lastRenderedPageBreak/>
              <w:t>(14)</w:t>
            </w:r>
            <w:r w:rsidRPr="0097395B">
              <w:tab/>
              <w:t>Una política de retorno eficaz</w:t>
            </w:r>
            <w:r w:rsidRPr="0097395B">
              <w:rPr>
                <w:b/>
                <w:i/>
              </w:rPr>
              <w:t>, sólida y rápida</w:t>
            </w:r>
            <w:r w:rsidRPr="0097395B">
              <w:t xml:space="preserve"> es un elemento esencial de </w:t>
            </w:r>
            <w:r w:rsidRPr="0097395B">
              <w:rPr>
                <w:b/>
                <w:i/>
              </w:rPr>
              <w:t>una protección</w:t>
            </w:r>
            <w:r w:rsidRPr="0097395B">
              <w:t xml:space="preserve"> que funcione correctamente</w:t>
            </w:r>
            <w:r w:rsidRPr="0097395B">
              <w:rPr>
                <w:b/>
                <w:i/>
              </w:rPr>
              <w:t xml:space="preserve"> para cualquier Estado nación</w:t>
            </w:r>
            <w:r w:rsidRPr="0097395B">
              <w:t xml:space="preserve">. </w:t>
            </w:r>
            <w:r w:rsidRPr="0097395B">
              <w:rPr>
                <w:b/>
                <w:i/>
              </w:rPr>
              <w:t xml:space="preserve">Por lo tanto, se anima a todos los Estados miembros a que velen por que la tramitación de cualquier solicitud de asilo de nacionales de terceros países se organice fuera del suelo europeo; los solicitantes que se hayan registrado dentro de la Unión podrán ser detenidos, si se considera necesario; cuando existan motivos razonables para considerar que el </w:t>
            </w:r>
            <w:r w:rsidRPr="0097395B">
              <w:rPr>
                <w:b/>
                <w:i/>
              </w:rPr>
              <w:lastRenderedPageBreak/>
              <w:t>solicitante es un peligro para la seguridad nacional o el orden público, el solicitante debe ser detenido sin demora.</w:t>
            </w:r>
          </w:p>
        </w:tc>
      </w:tr>
    </w:tbl>
    <w:p w14:paraId="58BF5416"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F09C09C" w14:textId="77777777" w:rsidR="00583B1D" w:rsidRPr="0097395B" w:rsidRDefault="00583B1D" w:rsidP="00583B1D">
      <w:r w:rsidRPr="0097395B">
        <w:rPr>
          <w:rStyle w:val="HideTWBExt"/>
          <w:noProof w:val="0"/>
        </w:rPr>
        <w:t>&lt;/AmendB&gt;</w:t>
      </w:r>
    </w:p>
    <w:p w14:paraId="4C5CEBD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275</w:t>
      </w:r>
      <w:r w:rsidRPr="0097395B">
        <w:rPr>
          <w:rStyle w:val="HideTWBExt"/>
          <w:b w:val="0"/>
          <w:noProof w:val="0"/>
        </w:rPr>
        <w:t>&lt;/NumAmB&gt;</w:t>
      </w:r>
    </w:p>
    <w:p w14:paraId="23D1437F" w14:textId="77777777" w:rsidR="00583B1D" w:rsidRPr="0097395B" w:rsidRDefault="00583B1D" w:rsidP="00583B1D">
      <w:pPr>
        <w:pStyle w:val="NormalBold"/>
      </w:pPr>
      <w:r w:rsidRPr="0097395B">
        <w:rPr>
          <w:rStyle w:val="HideTWBExt"/>
          <w:b w:val="0"/>
          <w:noProof w:val="0"/>
        </w:rPr>
        <w:t>&lt;RepeatBlock-By&gt;&lt;Members&gt;</w:t>
      </w:r>
      <w:r w:rsidRPr="0097395B">
        <w:t>Charlie Weimers, Laura Huhtasaari, Peter Kofod</w:t>
      </w:r>
      <w:r w:rsidRPr="0097395B">
        <w:rPr>
          <w:rStyle w:val="HideTWBExt"/>
          <w:b w:val="0"/>
          <w:noProof w:val="0"/>
        </w:rPr>
        <w:t>&lt;/Members&gt;</w:t>
      </w:r>
    </w:p>
    <w:p w14:paraId="2E171A2E" w14:textId="77777777" w:rsidR="00583B1D" w:rsidRPr="0097395B" w:rsidRDefault="00583B1D" w:rsidP="00583B1D">
      <w:pPr>
        <w:pStyle w:val="NormalBold"/>
      </w:pPr>
      <w:r w:rsidRPr="0097395B">
        <w:rPr>
          <w:rStyle w:val="HideTWBExt"/>
          <w:b w:val="0"/>
          <w:noProof w:val="0"/>
        </w:rPr>
        <w:t>&lt;/RepeatBlock-By&gt;</w:t>
      </w:r>
    </w:p>
    <w:p w14:paraId="475435A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49ADA1B"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13CA425" w14:textId="77777777" w:rsidTr="005D5AFC">
        <w:trPr>
          <w:trHeight w:val="240"/>
          <w:jc w:val="center"/>
        </w:trPr>
        <w:tc>
          <w:tcPr>
            <w:tcW w:w="9752" w:type="dxa"/>
            <w:gridSpan w:val="2"/>
          </w:tcPr>
          <w:p w14:paraId="43ADE525" w14:textId="77777777" w:rsidR="00583B1D" w:rsidRPr="0097395B" w:rsidRDefault="00583B1D" w:rsidP="005D5AFC"/>
        </w:tc>
      </w:tr>
      <w:tr w:rsidR="00583B1D" w:rsidRPr="0097395B" w14:paraId="51426C05" w14:textId="77777777" w:rsidTr="005D5AFC">
        <w:trPr>
          <w:trHeight w:val="240"/>
          <w:jc w:val="center"/>
        </w:trPr>
        <w:tc>
          <w:tcPr>
            <w:tcW w:w="4876" w:type="dxa"/>
          </w:tcPr>
          <w:p w14:paraId="0E71E1E8" w14:textId="77777777" w:rsidR="00583B1D" w:rsidRPr="0097395B" w:rsidRDefault="00583B1D" w:rsidP="005D5AFC">
            <w:pPr>
              <w:pStyle w:val="AmColumnHeading"/>
            </w:pPr>
            <w:r w:rsidRPr="0097395B">
              <w:t>Texto de la Comisión</w:t>
            </w:r>
          </w:p>
        </w:tc>
        <w:tc>
          <w:tcPr>
            <w:tcW w:w="4876" w:type="dxa"/>
          </w:tcPr>
          <w:p w14:paraId="41F4392E" w14:textId="77777777" w:rsidR="00583B1D" w:rsidRPr="0097395B" w:rsidRDefault="00583B1D" w:rsidP="005D5AFC">
            <w:pPr>
              <w:pStyle w:val="AmColumnHeading"/>
            </w:pPr>
            <w:r w:rsidRPr="0097395B">
              <w:t>Enmienda</w:t>
            </w:r>
          </w:p>
        </w:tc>
      </w:tr>
      <w:tr w:rsidR="00583B1D" w:rsidRPr="0097395B" w14:paraId="5BA45DFF" w14:textId="77777777" w:rsidTr="005D5AFC">
        <w:trPr>
          <w:jc w:val="center"/>
        </w:trPr>
        <w:tc>
          <w:tcPr>
            <w:tcW w:w="4876" w:type="dxa"/>
          </w:tcPr>
          <w:p w14:paraId="7C36D6ED"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w:t>
            </w:r>
            <w:r w:rsidRPr="0097395B">
              <w:rPr>
                <w:b/>
                <w:i/>
              </w:rPr>
              <w:t>de la Unión</w:t>
            </w:r>
            <w:r w:rsidRPr="0097395B">
              <w:t xml:space="preserve"> que funcione correctamente, a través del cual aquellos que no tienen derecho a permanecer en el territorio de </w:t>
            </w:r>
            <w:r w:rsidRPr="0097395B">
              <w:rPr>
                <w:b/>
                <w:i/>
              </w:rPr>
              <w:t>la Unión</w:t>
            </w:r>
            <w:r w:rsidRPr="0097395B">
              <w:t xml:space="preserve"> deben </w:t>
            </w:r>
            <w:r w:rsidRPr="0097395B">
              <w:rPr>
                <w:b/>
                <w:i/>
              </w:rPr>
              <w:t>sr</w:t>
            </w:r>
            <w:r w:rsidRPr="0097395B">
              <w:t xml:space="preserve"> objeto de retorno. Dado que una parte considerable de solicitudes de protección internacional pueden considerarse infundadas, es necesario incrementar la eficacia de la política de retorno. Con el aumento de la eficacia de los retornos y con la </w:t>
            </w:r>
            <w:r w:rsidRPr="0097395B">
              <w:rPr>
                <w:b/>
                <w:i/>
              </w:rPr>
              <w:t>reducción de las lagunas entre los procedimientos de asilo y retorno</w:t>
            </w:r>
            <w:r w:rsidRPr="0097395B">
              <w:t>, se reduciría la presión sobre el sistema de asilo</w:t>
            </w:r>
            <w:r w:rsidRPr="0097395B">
              <w:rPr>
                <w:b/>
                <w:i/>
              </w:rPr>
              <w:t>, facilitando así la aplicación de las normas sobre la determinación del Estado miembro responsable de examinar dichas solicitudes y contribuyendo al</w:t>
            </w:r>
            <w:r w:rsidRPr="0097395B">
              <w:t xml:space="preserve"> acceso efectivo a la protección internacional para quienes la necesiten.</w:t>
            </w:r>
          </w:p>
        </w:tc>
        <w:tc>
          <w:tcPr>
            <w:tcW w:w="4876" w:type="dxa"/>
          </w:tcPr>
          <w:p w14:paraId="5EE03D81"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que funcione correctamente, a través del cual aquellos que no tienen derecho a permanecer en el territorio de </w:t>
            </w:r>
            <w:r w:rsidRPr="0097395B">
              <w:rPr>
                <w:b/>
                <w:i/>
              </w:rPr>
              <w:t>los Estados miembros</w:t>
            </w:r>
            <w:r w:rsidRPr="0097395B">
              <w:t xml:space="preserve"> deben </w:t>
            </w:r>
            <w:r w:rsidRPr="0097395B">
              <w:rPr>
                <w:b/>
                <w:i/>
              </w:rPr>
              <w:t>ser</w:t>
            </w:r>
            <w:r w:rsidRPr="0097395B">
              <w:t xml:space="preserve"> objeto de retorno. Dado que una parte considerable de solicitudes de protección internacional pueden considerarse infundadas, es necesario incrementar la eficacia de la política de retorno </w:t>
            </w:r>
            <w:r w:rsidRPr="0097395B">
              <w:rPr>
                <w:b/>
                <w:i/>
              </w:rPr>
              <w:t>y eliminar los incentivos a la migración económica o de estilo de vida a la Unión por medio de la aplicación del modelo danés de tramitación de las solicitudes y de la facilitación de la protección internacional en centros de acogida en Estados socios terceros</w:t>
            </w:r>
            <w:r w:rsidRPr="0097395B">
              <w:t>. Con el aumento de la eficacia de los retornos y con la</w:t>
            </w:r>
            <w:r w:rsidRPr="0097395B">
              <w:rPr>
                <w:b/>
                <w:i/>
              </w:rPr>
              <w:t xml:space="preserve"> no aceptación de las solicitudes de protección internacional desde dentro del territorio de los Estados miembros</w:t>
            </w:r>
            <w:r w:rsidRPr="0097395B">
              <w:t>, se reduciría la presión sobre el sistema de asilo</w:t>
            </w:r>
            <w:r w:rsidRPr="0097395B">
              <w:rPr>
                <w:b/>
                <w:i/>
              </w:rPr>
              <w:t xml:space="preserve"> y se facilitaría un</w:t>
            </w:r>
            <w:r w:rsidRPr="0097395B">
              <w:t xml:space="preserve"> acceso efectivo </w:t>
            </w:r>
            <w:r w:rsidRPr="0097395B">
              <w:rPr>
                <w:b/>
                <w:i/>
              </w:rPr>
              <w:t>más amplio</w:t>
            </w:r>
            <w:r w:rsidRPr="0097395B">
              <w:t xml:space="preserve"> a la protección internacional para quienes la necesiten.</w:t>
            </w:r>
          </w:p>
        </w:tc>
      </w:tr>
    </w:tbl>
    <w:p w14:paraId="4BB6DB33"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1040C05" w14:textId="77777777" w:rsidR="00583B1D" w:rsidRPr="0097395B" w:rsidRDefault="00583B1D" w:rsidP="00583B1D">
      <w:r w:rsidRPr="0097395B">
        <w:rPr>
          <w:rStyle w:val="HideTWBExt"/>
          <w:noProof w:val="0"/>
        </w:rPr>
        <w:t>&lt;/AmendB&gt;</w:t>
      </w:r>
    </w:p>
    <w:p w14:paraId="07CB1A9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276</w:t>
      </w:r>
      <w:r w:rsidRPr="0097395B">
        <w:rPr>
          <w:rStyle w:val="HideTWBExt"/>
          <w:b w:val="0"/>
          <w:noProof w:val="0"/>
        </w:rPr>
        <w:t>&lt;/NumAmB&gt;</w:t>
      </w:r>
    </w:p>
    <w:p w14:paraId="15C71069"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 Abir Al-Sahlani</w:t>
      </w:r>
      <w:r w:rsidRPr="0097395B">
        <w:rPr>
          <w:rStyle w:val="HideTWBExt"/>
          <w:b w:val="0"/>
          <w:noProof w:val="0"/>
        </w:rPr>
        <w:t>&lt;/Members&gt;</w:t>
      </w:r>
    </w:p>
    <w:p w14:paraId="10CD368F" w14:textId="77777777" w:rsidR="00583B1D" w:rsidRPr="0097395B" w:rsidRDefault="00583B1D" w:rsidP="00583B1D">
      <w:pPr>
        <w:pStyle w:val="NormalBold"/>
      </w:pPr>
      <w:r w:rsidRPr="0097395B">
        <w:rPr>
          <w:rStyle w:val="HideTWBExt"/>
          <w:b w:val="0"/>
          <w:noProof w:val="0"/>
        </w:rPr>
        <w:t>&lt;/RepeatBlock-By&gt;</w:t>
      </w:r>
    </w:p>
    <w:p w14:paraId="2BB2B81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24CD6F3"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5D86CDB" w14:textId="77777777" w:rsidTr="005D5AFC">
        <w:trPr>
          <w:trHeight w:val="240"/>
          <w:jc w:val="center"/>
        </w:trPr>
        <w:tc>
          <w:tcPr>
            <w:tcW w:w="9752" w:type="dxa"/>
            <w:gridSpan w:val="2"/>
          </w:tcPr>
          <w:p w14:paraId="58DEC92B" w14:textId="77777777" w:rsidR="00583B1D" w:rsidRPr="0097395B" w:rsidRDefault="00583B1D" w:rsidP="005D5AFC"/>
        </w:tc>
      </w:tr>
      <w:tr w:rsidR="00583B1D" w:rsidRPr="0097395B" w14:paraId="1BF0B730" w14:textId="77777777" w:rsidTr="005D5AFC">
        <w:trPr>
          <w:trHeight w:val="240"/>
          <w:jc w:val="center"/>
        </w:trPr>
        <w:tc>
          <w:tcPr>
            <w:tcW w:w="4876" w:type="dxa"/>
          </w:tcPr>
          <w:p w14:paraId="0AD51688" w14:textId="77777777" w:rsidR="00583B1D" w:rsidRPr="0097395B" w:rsidRDefault="00583B1D" w:rsidP="005D5AFC">
            <w:pPr>
              <w:pStyle w:val="AmColumnHeading"/>
            </w:pPr>
            <w:r w:rsidRPr="0097395B">
              <w:t>Texto de la Comisión</w:t>
            </w:r>
          </w:p>
        </w:tc>
        <w:tc>
          <w:tcPr>
            <w:tcW w:w="4876" w:type="dxa"/>
          </w:tcPr>
          <w:p w14:paraId="2BCE1462" w14:textId="77777777" w:rsidR="00583B1D" w:rsidRPr="0097395B" w:rsidRDefault="00583B1D" w:rsidP="005D5AFC">
            <w:pPr>
              <w:pStyle w:val="AmColumnHeading"/>
            </w:pPr>
            <w:r w:rsidRPr="0097395B">
              <w:t>Enmienda</w:t>
            </w:r>
          </w:p>
        </w:tc>
      </w:tr>
      <w:tr w:rsidR="00583B1D" w:rsidRPr="0097395B" w14:paraId="4EFB7A96" w14:textId="77777777" w:rsidTr="005D5AFC">
        <w:trPr>
          <w:jc w:val="center"/>
        </w:trPr>
        <w:tc>
          <w:tcPr>
            <w:tcW w:w="4876" w:type="dxa"/>
          </w:tcPr>
          <w:p w14:paraId="7CB08021"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de la Unión que funcione correctamente, a través del cual aquellos que no tienen derecho a permanecer en el territorio de la Unión deben </w:t>
            </w:r>
            <w:r w:rsidRPr="0097395B">
              <w:rPr>
                <w:b/>
                <w:i/>
              </w:rPr>
              <w:t>sr</w:t>
            </w:r>
            <w:r w:rsidRPr="0097395B">
              <w:t xml:space="preserve"> objeto de retorno. Dado que una parte considerable de solicitudes de protección internacional pueden 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c>
          <w:tcPr>
            <w:tcW w:w="4876" w:type="dxa"/>
          </w:tcPr>
          <w:p w14:paraId="1A306E12"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de la Unión que funcione correctamente, a través del cual aquellos que no tienen derecho a permanecer en el territorio de la Unión deben </w:t>
            </w:r>
            <w:r w:rsidRPr="0097395B">
              <w:rPr>
                <w:b/>
                <w:i/>
              </w:rPr>
              <w:t>ser</w:t>
            </w:r>
            <w:r w:rsidRPr="0097395B">
              <w:t xml:space="preserve"> objeto de retorno. Dado que una parte considerable de solicitudes de protección internacional pueden considerarse infundadas, es necesario incrementar la eficacia de la política de retorno</w:t>
            </w:r>
            <w:r w:rsidRPr="0097395B">
              <w:rPr>
                <w:b/>
                <w:i/>
              </w:rPr>
              <w:t>, al mismo tiempo que se respetan plenamente los derechos fundamentales y el principio de no devolución</w:t>
            </w:r>
            <w:r w:rsidRPr="0097395B">
              <w:t xml:space="preserve">.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 </w:t>
            </w:r>
            <w:r w:rsidRPr="0097395B">
              <w:rPr>
                <w:b/>
                <w:i/>
              </w:rPr>
              <w:t>y a la calidad de las decisiones en materia de asilo y de retorno</w:t>
            </w:r>
            <w:r w:rsidRPr="0097395B">
              <w:t>.</w:t>
            </w:r>
          </w:p>
        </w:tc>
      </w:tr>
    </w:tbl>
    <w:p w14:paraId="209AA25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7538367" w14:textId="77777777" w:rsidR="00583B1D" w:rsidRPr="0097395B" w:rsidRDefault="00583B1D" w:rsidP="00583B1D">
      <w:r w:rsidRPr="0097395B">
        <w:rPr>
          <w:rStyle w:val="HideTWBExt"/>
          <w:noProof w:val="0"/>
        </w:rPr>
        <w:t>&lt;/AmendB&gt;</w:t>
      </w:r>
    </w:p>
    <w:p w14:paraId="632AE46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277</w:t>
      </w:r>
      <w:r w:rsidRPr="0097395B">
        <w:rPr>
          <w:rStyle w:val="HideTWBExt"/>
          <w:b w:val="0"/>
          <w:noProof w:val="0"/>
        </w:rPr>
        <w:t>&lt;/NumAmB&gt;</w:t>
      </w:r>
    </w:p>
    <w:p w14:paraId="7F88C271"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3C985B64" w14:textId="77777777" w:rsidR="00583B1D" w:rsidRPr="0097395B" w:rsidRDefault="00583B1D" w:rsidP="00583B1D">
      <w:pPr>
        <w:pStyle w:val="NormalBold"/>
      </w:pPr>
      <w:r w:rsidRPr="0097395B">
        <w:rPr>
          <w:rStyle w:val="HideTWBExt"/>
          <w:b w:val="0"/>
          <w:noProof w:val="0"/>
        </w:rPr>
        <w:t>&lt;/RepeatBlock-By&gt;</w:t>
      </w:r>
    </w:p>
    <w:p w14:paraId="3BF6EC5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AD667E2" w14:textId="77777777" w:rsidR="00583B1D" w:rsidRPr="0097395B" w:rsidRDefault="00583B1D" w:rsidP="00583B1D">
      <w:pPr>
        <w:pStyle w:val="NormalBold"/>
      </w:pPr>
      <w:r w:rsidRPr="0097395B">
        <w:rPr>
          <w:rStyle w:val="HideTWBExt"/>
          <w:b w:val="0"/>
          <w:noProof w:val="0"/>
        </w:rPr>
        <w:lastRenderedPageBreak/>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81860E9" w14:textId="77777777" w:rsidTr="005D5AFC">
        <w:trPr>
          <w:trHeight w:val="240"/>
          <w:jc w:val="center"/>
        </w:trPr>
        <w:tc>
          <w:tcPr>
            <w:tcW w:w="9752" w:type="dxa"/>
            <w:gridSpan w:val="2"/>
          </w:tcPr>
          <w:p w14:paraId="5E5BF023" w14:textId="77777777" w:rsidR="00583B1D" w:rsidRPr="0097395B" w:rsidRDefault="00583B1D" w:rsidP="005D5AFC"/>
        </w:tc>
      </w:tr>
      <w:tr w:rsidR="00583B1D" w:rsidRPr="0097395B" w14:paraId="1C416846" w14:textId="77777777" w:rsidTr="005D5AFC">
        <w:trPr>
          <w:trHeight w:val="240"/>
          <w:jc w:val="center"/>
        </w:trPr>
        <w:tc>
          <w:tcPr>
            <w:tcW w:w="4876" w:type="dxa"/>
          </w:tcPr>
          <w:p w14:paraId="2A4A773B" w14:textId="77777777" w:rsidR="00583B1D" w:rsidRPr="0097395B" w:rsidRDefault="00583B1D" w:rsidP="005D5AFC">
            <w:pPr>
              <w:pStyle w:val="AmColumnHeading"/>
            </w:pPr>
            <w:r w:rsidRPr="0097395B">
              <w:t>Texto de la Comisión</w:t>
            </w:r>
          </w:p>
        </w:tc>
        <w:tc>
          <w:tcPr>
            <w:tcW w:w="4876" w:type="dxa"/>
          </w:tcPr>
          <w:p w14:paraId="05CCC8D6" w14:textId="77777777" w:rsidR="00583B1D" w:rsidRPr="0097395B" w:rsidRDefault="00583B1D" w:rsidP="005D5AFC">
            <w:pPr>
              <w:pStyle w:val="AmColumnHeading"/>
            </w:pPr>
            <w:r w:rsidRPr="0097395B">
              <w:t>Enmienda</w:t>
            </w:r>
          </w:p>
        </w:tc>
      </w:tr>
      <w:tr w:rsidR="00583B1D" w:rsidRPr="0097395B" w14:paraId="4C437050" w14:textId="77777777" w:rsidTr="005D5AFC">
        <w:trPr>
          <w:jc w:val="center"/>
        </w:trPr>
        <w:tc>
          <w:tcPr>
            <w:tcW w:w="4876" w:type="dxa"/>
          </w:tcPr>
          <w:p w14:paraId="144A178E"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de la Unión que funcione correctamente, a través del cual aquellos que no tienen derecho a permanecer en el territorio de la Unión deben </w:t>
            </w:r>
            <w:r w:rsidRPr="0097395B">
              <w:rPr>
                <w:b/>
                <w:i/>
              </w:rPr>
              <w:t>sr</w:t>
            </w:r>
            <w:r w:rsidRPr="0097395B">
              <w:t xml:space="preserve"> objeto de retorno. Dado que una parte considerable de solicitudes de protección internacional </w:t>
            </w:r>
            <w:r w:rsidRPr="0097395B">
              <w:rPr>
                <w:b/>
                <w:i/>
              </w:rPr>
              <w:t>pueden considerarse</w:t>
            </w:r>
            <w:r w:rsidRPr="0097395B">
              <w:t xml:space="preserv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c>
          <w:tcPr>
            <w:tcW w:w="4876" w:type="dxa"/>
          </w:tcPr>
          <w:p w14:paraId="7976590E" w14:textId="77777777" w:rsidR="00583B1D" w:rsidRPr="0097395B" w:rsidRDefault="00583B1D" w:rsidP="005D5AFC">
            <w:pPr>
              <w:pStyle w:val="Normal6a"/>
            </w:pPr>
            <w:r w:rsidRPr="0097395B">
              <w:t>(14)</w:t>
            </w:r>
            <w:r w:rsidRPr="0097395B">
              <w:tab/>
              <w:t xml:space="preserve">Una política de retorno eficaz es un elemento esencial de un sistema de gestión del asilo y la migración de la Unión </w:t>
            </w:r>
            <w:r w:rsidRPr="0097395B">
              <w:rPr>
                <w:b/>
                <w:i/>
              </w:rPr>
              <w:t>justo y</w:t>
            </w:r>
            <w:r w:rsidRPr="0097395B">
              <w:t xml:space="preserve"> que funcione correctamente, a través del cual aquellos que no tienen derecho a permanecer en el territorio de la Unión deben </w:t>
            </w:r>
            <w:r w:rsidRPr="0097395B">
              <w:rPr>
                <w:b/>
                <w:i/>
              </w:rPr>
              <w:t>ser</w:t>
            </w:r>
            <w:r w:rsidRPr="0097395B">
              <w:t xml:space="preserve"> objeto de retorno </w:t>
            </w:r>
            <w:r w:rsidRPr="0097395B">
              <w:rPr>
                <w:b/>
                <w:i/>
              </w:rPr>
              <w:t>rápido</w:t>
            </w:r>
            <w:r w:rsidRPr="0097395B">
              <w:t xml:space="preserve">. Dado que una parte considerable de solicitudes de protección internacional </w:t>
            </w:r>
            <w:r w:rsidRPr="0097395B">
              <w:rPr>
                <w:b/>
                <w:i/>
              </w:rPr>
              <w:t>son</w:t>
            </w:r>
            <w:r w:rsidRPr="0097395B">
              <w:t xml:space="preserv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w:t>
            </w:r>
            <w:r w:rsidRPr="0097395B">
              <w:rPr>
                <w:b/>
                <w:i/>
              </w:rPr>
              <w:t>auténticamente</w:t>
            </w:r>
            <w:r w:rsidRPr="0097395B">
              <w:t xml:space="preserve"> la necesiten.</w:t>
            </w:r>
          </w:p>
        </w:tc>
      </w:tr>
    </w:tbl>
    <w:p w14:paraId="52387B3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BDBB1C3" w14:textId="77777777" w:rsidR="00583B1D" w:rsidRPr="0097395B" w:rsidRDefault="00583B1D" w:rsidP="00583B1D">
      <w:r w:rsidRPr="0097395B">
        <w:rPr>
          <w:rStyle w:val="HideTWBExt"/>
          <w:noProof w:val="0"/>
        </w:rPr>
        <w:t>&lt;/AmendB&gt;</w:t>
      </w:r>
    </w:p>
    <w:p w14:paraId="56C6974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278</w:t>
      </w:r>
      <w:r w:rsidRPr="0097395B">
        <w:rPr>
          <w:rStyle w:val="HideTWBExt"/>
          <w:b w:val="0"/>
          <w:noProof w:val="0"/>
        </w:rPr>
        <w:t>&lt;/NumAmB&gt;</w:t>
      </w:r>
    </w:p>
    <w:p w14:paraId="1BA70B43"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7267DC35" w14:textId="77777777" w:rsidR="00583B1D" w:rsidRPr="0097395B" w:rsidRDefault="00583B1D" w:rsidP="00583B1D">
      <w:pPr>
        <w:pStyle w:val="NormalBold"/>
      </w:pPr>
      <w:r w:rsidRPr="0097395B">
        <w:rPr>
          <w:rStyle w:val="HideTWBExt"/>
          <w:b w:val="0"/>
          <w:noProof w:val="0"/>
        </w:rPr>
        <w:t>&lt;/RepeatBlock-By&gt;</w:t>
      </w:r>
    </w:p>
    <w:p w14:paraId="1577D96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1DC6A3C" w14:textId="77777777" w:rsidR="00583B1D" w:rsidRPr="0097395B" w:rsidRDefault="00583B1D" w:rsidP="00583B1D">
      <w:pPr>
        <w:pStyle w:val="NormalBold"/>
      </w:pPr>
      <w:r w:rsidRPr="0097395B">
        <w:rPr>
          <w:rStyle w:val="HideTWBExt"/>
          <w:b w:val="0"/>
          <w:noProof w:val="0"/>
        </w:rPr>
        <w:t>&lt;Article&gt;</w:t>
      </w:r>
      <w:r w:rsidRPr="0097395B">
        <w:t>Considerando 14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62475D4" w14:textId="77777777" w:rsidTr="005D5AFC">
        <w:trPr>
          <w:trHeight w:val="240"/>
          <w:jc w:val="center"/>
        </w:trPr>
        <w:tc>
          <w:tcPr>
            <w:tcW w:w="9752" w:type="dxa"/>
            <w:gridSpan w:val="2"/>
          </w:tcPr>
          <w:p w14:paraId="6FE45882" w14:textId="77777777" w:rsidR="00583B1D" w:rsidRPr="0097395B" w:rsidRDefault="00583B1D" w:rsidP="005D5AFC"/>
        </w:tc>
      </w:tr>
      <w:tr w:rsidR="00583B1D" w:rsidRPr="0097395B" w14:paraId="328BDD21" w14:textId="77777777" w:rsidTr="005D5AFC">
        <w:trPr>
          <w:trHeight w:val="240"/>
          <w:jc w:val="center"/>
        </w:trPr>
        <w:tc>
          <w:tcPr>
            <w:tcW w:w="4876" w:type="dxa"/>
          </w:tcPr>
          <w:p w14:paraId="5FC91091" w14:textId="77777777" w:rsidR="00583B1D" w:rsidRPr="0097395B" w:rsidRDefault="00583B1D" w:rsidP="005D5AFC">
            <w:pPr>
              <w:pStyle w:val="AmColumnHeading"/>
            </w:pPr>
            <w:r w:rsidRPr="0097395B">
              <w:t>Texto de la Comisión</w:t>
            </w:r>
          </w:p>
        </w:tc>
        <w:tc>
          <w:tcPr>
            <w:tcW w:w="4876" w:type="dxa"/>
          </w:tcPr>
          <w:p w14:paraId="3F8D809D" w14:textId="77777777" w:rsidR="00583B1D" w:rsidRPr="0097395B" w:rsidRDefault="00583B1D" w:rsidP="005D5AFC">
            <w:pPr>
              <w:pStyle w:val="AmColumnHeading"/>
            </w:pPr>
            <w:r w:rsidRPr="0097395B">
              <w:t>Enmienda</w:t>
            </w:r>
          </w:p>
        </w:tc>
      </w:tr>
      <w:tr w:rsidR="00583B1D" w:rsidRPr="0097395B" w14:paraId="4E4FF5D6" w14:textId="77777777" w:rsidTr="005D5AFC">
        <w:trPr>
          <w:jc w:val="center"/>
        </w:trPr>
        <w:tc>
          <w:tcPr>
            <w:tcW w:w="4876" w:type="dxa"/>
          </w:tcPr>
          <w:p w14:paraId="3AAF0984" w14:textId="77777777" w:rsidR="00583B1D" w:rsidRPr="0097395B" w:rsidRDefault="00583B1D" w:rsidP="005D5AFC">
            <w:pPr>
              <w:pStyle w:val="Normal6a"/>
            </w:pPr>
            <w:r w:rsidRPr="0097395B">
              <w:t>(14)</w:t>
            </w:r>
            <w:r w:rsidRPr="0097395B">
              <w:tab/>
              <w:t xml:space="preserve">Una política de retorno eficaz es un elemento esencial de un sistema de </w:t>
            </w:r>
            <w:r w:rsidRPr="0097395B">
              <w:rPr>
                <w:b/>
                <w:i/>
              </w:rPr>
              <w:t xml:space="preserve">gestión del </w:t>
            </w:r>
            <w:r w:rsidRPr="0097395B">
              <w:t xml:space="preserve">asilo y </w:t>
            </w:r>
            <w:r w:rsidRPr="0097395B">
              <w:rPr>
                <w:b/>
                <w:i/>
              </w:rPr>
              <w:t>la</w:t>
            </w:r>
            <w:r w:rsidRPr="0097395B">
              <w:t xml:space="preserve"> migración </w:t>
            </w:r>
            <w:r w:rsidRPr="0097395B">
              <w:rPr>
                <w:b/>
                <w:i/>
              </w:rPr>
              <w:t>de</w:t>
            </w:r>
            <w:r w:rsidRPr="0097395B">
              <w:t xml:space="preserve"> la Unión que funcione correctamente, a través del cual aquellos que no tienen derecho a permanecer en el territorio de la Unión deben </w:t>
            </w:r>
            <w:r w:rsidRPr="0097395B">
              <w:rPr>
                <w:b/>
                <w:i/>
              </w:rPr>
              <w:t>sr</w:t>
            </w:r>
            <w:r w:rsidRPr="0097395B">
              <w:t xml:space="preserve"> objeto de retorno. Dado que una parte considerable de solicitudes de protección internacional pueden </w:t>
            </w:r>
            <w:r w:rsidRPr="0097395B">
              <w:lastRenderedPageBreak/>
              <w:t>considerarse 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c>
          <w:tcPr>
            <w:tcW w:w="4876" w:type="dxa"/>
          </w:tcPr>
          <w:p w14:paraId="680CCE37" w14:textId="77777777" w:rsidR="00583B1D" w:rsidRPr="0097395B" w:rsidRDefault="00583B1D" w:rsidP="005D5AFC">
            <w:pPr>
              <w:pStyle w:val="Normal6a"/>
            </w:pPr>
            <w:r w:rsidRPr="0097395B">
              <w:lastRenderedPageBreak/>
              <w:t>(14)</w:t>
            </w:r>
            <w:r w:rsidRPr="0097395B">
              <w:tab/>
              <w:t xml:space="preserve">Una política de retorno eficaz es un elemento esencial de un sistema de asilo y migración </w:t>
            </w:r>
            <w:r w:rsidRPr="0097395B">
              <w:rPr>
                <w:b/>
                <w:i/>
              </w:rPr>
              <w:t>en</w:t>
            </w:r>
            <w:r w:rsidRPr="0097395B">
              <w:t xml:space="preserve"> la Unión que funcione correctamente, a través del cual aquellos que no tienen derecho a permanecer en el territorio de la Unión deben </w:t>
            </w:r>
            <w:r w:rsidRPr="0097395B">
              <w:rPr>
                <w:b/>
                <w:i/>
              </w:rPr>
              <w:t>ser</w:t>
            </w:r>
            <w:r w:rsidRPr="0097395B">
              <w:t xml:space="preserve"> objeto de retorno </w:t>
            </w:r>
            <w:r w:rsidRPr="0097395B">
              <w:rPr>
                <w:b/>
                <w:i/>
              </w:rPr>
              <w:t>rápido</w:t>
            </w:r>
            <w:r w:rsidRPr="0097395B">
              <w:t xml:space="preserve">. Dado que una parte considerable de solicitudes de protección internacional pueden considerarse </w:t>
            </w:r>
            <w:r w:rsidRPr="0097395B">
              <w:lastRenderedPageBreak/>
              <w:t>infundadas, es necesario incrementar la eficacia de la política de retorno. Con el aumento de la eficacia de los retornos y con la reducción de las lagunas entre los procedimientos de asilo y retorno, se reduciría la presión sobre el sistema de asilo, facilitando así la aplicación de las normas sobre la determinación del Estado miembro responsable de examinar dichas solicitudes y contribuyendo al acceso efectivo a la protección internacional para quienes la necesiten.</w:t>
            </w:r>
          </w:p>
        </w:tc>
      </w:tr>
    </w:tbl>
    <w:p w14:paraId="6C96F51F"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646930E" w14:textId="77777777" w:rsidR="00583B1D" w:rsidRPr="0097395B" w:rsidRDefault="00583B1D" w:rsidP="00583B1D">
      <w:r w:rsidRPr="0097395B">
        <w:rPr>
          <w:rStyle w:val="HideTWBExt"/>
          <w:noProof w:val="0"/>
        </w:rPr>
        <w:t>&lt;/AmendB&gt;</w:t>
      </w:r>
    </w:p>
    <w:p w14:paraId="12D62EF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279</w:t>
      </w:r>
      <w:r w:rsidRPr="0097395B">
        <w:rPr>
          <w:rStyle w:val="HideTWBExt"/>
          <w:b w:val="0"/>
          <w:noProof w:val="0"/>
        </w:rPr>
        <w:t>&lt;/NumAmB&gt;</w:t>
      </w:r>
    </w:p>
    <w:p w14:paraId="3DD46A5C"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190120D8" w14:textId="77777777" w:rsidR="00583B1D" w:rsidRPr="0097395B" w:rsidRDefault="00583B1D" w:rsidP="00583B1D">
      <w:pPr>
        <w:pStyle w:val="NormalBold"/>
      </w:pPr>
      <w:r w:rsidRPr="0097395B">
        <w:rPr>
          <w:rStyle w:val="HideTWBExt"/>
          <w:b w:val="0"/>
          <w:noProof w:val="0"/>
        </w:rPr>
        <w:t>&lt;/RepeatBlock-By&gt;</w:t>
      </w:r>
    </w:p>
    <w:p w14:paraId="5B55B4A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1FFDDEF"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B100CA2" w14:textId="77777777" w:rsidTr="005D5AFC">
        <w:trPr>
          <w:trHeight w:val="240"/>
          <w:jc w:val="center"/>
        </w:trPr>
        <w:tc>
          <w:tcPr>
            <w:tcW w:w="9752" w:type="dxa"/>
            <w:gridSpan w:val="2"/>
          </w:tcPr>
          <w:p w14:paraId="4FF1D1F2" w14:textId="77777777" w:rsidR="00583B1D" w:rsidRPr="0097395B" w:rsidRDefault="00583B1D" w:rsidP="005D5AFC"/>
        </w:tc>
      </w:tr>
      <w:tr w:rsidR="00583B1D" w:rsidRPr="0097395B" w14:paraId="0FDC0AE1" w14:textId="77777777" w:rsidTr="005D5AFC">
        <w:trPr>
          <w:trHeight w:val="240"/>
          <w:jc w:val="center"/>
        </w:trPr>
        <w:tc>
          <w:tcPr>
            <w:tcW w:w="4876" w:type="dxa"/>
          </w:tcPr>
          <w:p w14:paraId="01C1538F" w14:textId="77777777" w:rsidR="00583B1D" w:rsidRPr="0097395B" w:rsidRDefault="00583B1D" w:rsidP="005D5AFC">
            <w:pPr>
              <w:pStyle w:val="AmColumnHeading"/>
            </w:pPr>
            <w:r w:rsidRPr="0097395B">
              <w:t>Texto de la Comisión</w:t>
            </w:r>
          </w:p>
        </w:tc>
        <w:tc>
          <w:tcPr>
            <w:tcW w:w="4876" w:type="dxa"/>
          </w:tcPr>
          <w:p w14:paraId="70AF4AF8" w14:textId="77777777" w:rsidR="00583B1D" w:rsidRPr="0097395B" w:rsidRDefault="00583B1D" w:rsidP="005D5AFC">
            <w:pPr>
              <w:pStyle w:val="AmColumnHeading"/>
            </w:pPr>
            <w:r w:rsidRPr="0097395B">
              <w:t>Enmienda</w:t>
            </w:r>
          </w:p>
        </w:tc>
      </w:tr>
      <w:tr w:rsidR="00583B1D" w:rsidRPr="0097395B" w14:paraId="2FC64B8F" w14:textId="77777777" w:rsidTr="005D5AFC">
        <w:trPr>
          <w:jc w:val="center"/>
        </w:trPr>
        <w:tc>
          <w:tcPr>
            <w:tcW w:w="4876" w:type="dxa"/>
          </w:tcPr>
          <w:p w14:paraId="079A0AD2" w14:textId="77777777" w:rsidR="00583B1D" w:rsidRPr="0097395B" w:rsidRDefault="00583B1D" w:rsidP="005D5AFC">
            <w:pPr>
              <w:pStyle w:val="Normal6a"/>
            </w:pPr>
            <w:r w:rsidRPr="0097395B">
              <w:rPr>
                <w:b/>
                <w:i/>
              </w:rPr>
              <w:t>(15)</w:t>
            </w:r>
            <w:r w:rsidRPr="0097395B">
              <w:tab/>
            </w:r>
            <w:r w:rsidRPr="0097395B">
              <w:rPr>
                <w:b/>
                <w:i/>
              </w:rPr>
              <w:t>Para reforzar la cooperación con terceros países en el ámbito del retorno y readmisión de nacionales de terceros países en situación irregular, es necesario desarrollar un nuevo mecanismo, que incluya todas las políticas y herramientas pertinentes de la UE,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w:t>
            </w:r>
            <w:r w:rsidRPr="0097395B">
              <w:rPr>
                <w:rStyle w:val="SupBoldItalic"/>
              </w:rPr>
              <w:t>38</w:t>
            </w:r>
            <w:r w:rsidRPr="0097395B">
              <w:rPr>
                <w:b/>
                <w:i/>
              </w:rPr>
              <w:t xml:space="preserve"> o en cualquier otra información disponible, y debe tener en cuenta las relaciones generales de la Unión con el tercer país. </w:t>
            </w:r>
            <w:r w:rsidRPr="0097395B">
              <w:rPr>
                <w:b/>
                <w:i/>
              </w:rPr>
              <w:lastRenderedPageBreak/>
              <w:t>Dicho mecanismo debe servir también para promover la aplicación del patrocinio de retornos.</w:t>
            </w:r>
          </w:p>
        </w:tc>
        <w:tc>
          <w:tcPr>
            <w:tcW w:w="4876" w:type="dxa"/>
          </w:tcPr>
          <w:p w14:paraId="3B9DCCCB" w14:textId="77777777" w:rsidR="00583B1D" w:rsidRPr="0097395B" w:rsidRDefault="00583B1D" w:rsidP="005D5AFC">
            <w:pPr>
              <w:pStyle w:val="Normal6a"/>
            </w:pPr>
            <w:r w:rsidRPr="0097395B">
              <w:rPr>
                <w:b/>
                <w:i/>
              </w:rPr>
              <w:lastRenderedPageBreak/>
              <w:t>suprimido</w:t>
            </w:r>
          </w:p>
        </w:tc>
      </w:tr>
      <w:tr w:rsidR="00583B1D" w:rsidRPr="0097395B" w14:paraId="6E4837EA" w14:textId="77777777" w:rsidTr="005D5AFC">
        <w:trPr>
          <w:jc w:val="center"/>
        </w:trPr>
        <w:tc>
          <w:tcPr>
            <w:tcW w:w="4876" w:type="dxa"/>
          </w:tcPr>
          <w:p w14:paraId="654D6F2F" w14:textId="77777777" w:rsidR="00583B1D" w:rsidRPr="0097395B" w:rsidRDefault="00583B1D" w:rsidP="005D5AFC">
            <w:pPr>
              <w:pStyle w:val="Normal6a"/>
            </w:pPr>
            <w:r w:rsidRPr="0097395B">
              <w:t>_________________</w:t>
            </w:r>
          </w:p>
        </w:tc>
        <w:tc>
          <w:tcPr>
            <w:tcW w:w="4876" w:type="dxa"/>
          </w:tcPr>
          <w:p w14:paraId="66AF4DCA" w14:textId="77777777" w:rsidR="00583B1D" w:rsidRPr="0097395B" w:rsidRDefault="00583B1D" w:rsidP="005D5AFC">
            <w:pPr>
              <w:pStyle w:val="Normal6a"/>
            </w:pPr>
          </w:p>
        </w:tc>
      </w:tr>
      <w:tr w:rsidR="00583B1D" w:rsidRPr="0097395B" w14:paraId="6698A25A" w14:textId="77777777" w:rsidTr="005D5AFC">
        <w:trPr>
          <w:jc w:val="center"/>
        </w:trPr>
        <w:tc>
          <w:tcPr>
            <w:tcW w:w="4876" w:type="dxa"/>
          </w:tcPr>
          <w:p w14:paraId="6395FDAC" w14:textId="77777777" w:rsidR="00583B1D" w:rsidRPr="0097395B" w:rsidRDefault="00583B1D" w:rsidP="005D5AFC">
            <w:pPr>
              <w:pStyle w:val="Normal6a"/>
            </w:pPr>
            <w:r w:rsidRPr="0097395B">
              <w:rPr>
                <w:rStyle w:val="SupBoldItalic"/>
              </w:rPr>
              <w:t>38</w:t>
            </w:r>
            <w:r w:rsidRPr="0097395B">
              <w:t xml:space="preserve"> </w:t>
            </w:r>
            <w:r w:rsidRPr="0097395B">
              <w:rPr>
                <w:b/>
                <w:i/>
              </w:rPr>
              <w:t>Reglamento (CE) n.º 810/2009 del Parlamento Europeo y del Consejo, de 13 de julio de 2009, por el que se establece un Código comunitario sobre visados (Código de visados) (DO L 243 de 15.9.2009, p. 1).</w:t>
            </w:r>
          </w:p>
        </w:tc>
        <w:tc>
          <w:tcPr>
            <w:tcW w:w="4876" w:type="dxa"/>
          </w:tcPr>
          <w:p w14:paraId="0C319E75" w14:textId="77777777" w:rsidR="00583B1D" w:rsidRPr="0097395B" w:rsidRDefault="00583B1D" w:rsidP="005D5AFC">
            <w:pPr>
              <w:pStyle w:val="Normal6a"/>
            </w:pPr>
          </w:p>
        </w:tc>
      </w:tr>
    </w:tbl>
    <w:p w14:paraId="08994B3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BE71B66" w14:textId="77777777" w:rsidR="00583B1D" w:rsidRPr="0097395B" w:rsidRDefault="00583B1D" w:rsidP="00583B1D">
      <w:r w:rsidRPr="0097395B">
        <w:rPr>
          <w:rStyle w:val="HideTWBExt"/>
          <w:noProof w:val="0"/>
        </w:rPr>
        <w:t>&lt;/AmendB&gt;</w:t>
      </w:r>
    </w:p>
    <w:p w14:paraId="1A600CA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280</w:t>
      </w:r>
      <w:r w:rsidRPr="0097395B">
        <w:rPr>
          <w:rStyle w:val="HideTWBExt"/>
          <w:b w:val="0"/>
          <w:noProof w:val="0"/>
        </w:rPr>
        <w:t>&lt;/NumAmB&gt;</w:t>
      </w:r>
    </w:p>
    <w:p w14:paraId="71D29213"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363AC536" w14:textId="77777777" w:rsidR="00583B1D" w:rsidRPr="0097395B" w:rsidRDefault="00583B1D" w:rsidP="00583B1D">
      <w:pPr>
        <w:pStyle w:val="NormalBold"/>
      </w:pPr>
      <w:r w:rsidRPr="0097395B">
        <w:rPr>
          <w:rStyle w:val="HideTWBExt"/>
          <w:b w:val="0"/>
          <w:noProof w:val="0"/>
        </w:rPr>
        <w:t>&lt;/RepeatBlock-By&gt;</w:t>
      </w:r>
    </w:p>
    <w:p w14:paraId="07AC681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C21C1B2"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BF7E896" w14:textId="77777777" w:rsidTr="005D5AFC">
        <w:trPr>
          <w:trHeight w:val="240"/>
          <w:jc w:val="center"/>
        </w:trPr>
        <w:tc>
          <w:tcPr>
            <w:tcW w:w="9752" w:type="dxa"/>
            <w:gridSpan w:val="2"/>
          </w:tcPr>
          <w:p w14:paraId="3610C23A" w14:textId="77777777" w:rsidR="00583B1D" w:rsidRPr="0097395B" w:rsidRDefault="00583B1D" w:rsidP="005D5AFC"/>
        </w:tc>
      </w:tr>
      <w:tr w:rsidR="00583B1D" w:rsidRPr="0097395B" w14:paraId="5F37EF81" w14:textId="77777777" w:rsidTr="005D5AFC">
        <w:trPr>
          <w:trHeight w:val="240"/>
          <w:jc w:val="center"/>
        </w:trPr>
        <w:tc>
          <w:tcPr>
            <w:tcW w:w="4876" w:type="dxa"/>
          </w:tcPr>
          <w:p w14:paraId="30A2A134" w14:textId="77777777" w:rsidR="00583B1D" w:rsidRPr="0097395B" w:rsidRDefault="00583B1D" w:rsidP="005D5AFC">
            <w:pPr>
              <w:pStyle w:val="AmColumnHeading"/>
            </w:pPr>
            <w:r w:rsidRPr="0097395B">
              <w:t>Texto de la Comisión</w:t>
            </w:r>
          </w:p>
        </w:tc>
        <w:tc>
          <w:tcPr>
            <w:tcW w:w="4876" w:type="dxa"/>
          </w:tcPr>
          <w:p w14:paraId="6A0F1224" w14:textId="77777777" w:rsidR="00583B1D" w:rsidRPr="0097395B" w:rsidRDefault="00583B1D" w:rsidP="005D5AFC">
            <w:pPr>
              <w:pStyle w:val="AmColumnHeading"/>
            </w:pPr>
            <w:r w:rsidRPr="0097395B">
              <w:t>Enmienda</w:t>
            </w:r>
          </w:p>
        </w:tc>
      </w:tr>
      <w:tr w:rsidR="00583B1D" w:rsidRPr="0097395B" w14:paraId="0772189E" w14:textId="77777777" w:rsidTr="005D5AFC">
        <w:trPr>
          <w:jc w:val="center"/>
        </w:trPr>
        <w:tc>
          <w:tcPr>
            <w:tcW w:w="4876" w:type="dxa"/>
          </w:tcPr>
          <w:p w14:paraId="7FEC0E70" w14:textId="77777777" w:rsidR="00583B1D" w:rsidRPr="0097395B" w:rsidRDefault="00583B1D" w:rsidP="005D5AFC">
            <w:pPr>
              <w:pStyle w:val="Normal6a"/>
            </w:pPr>
            <w:r w:rsidRPr="0097395B">
              <w:rPr>
                <w:b/>
                <w:i/>
              </w:rPr>
              <w:t>(15)</w:t>
            </w:r>
            <w:r w:rsidRPr="0097395B">
              <w:tab/>
            </w:r>
            <w:r w:rsidRPr="0097395B">
              <w:rPr>
                <w:b/>
                <w:i/>
              </w:rPr>
              <w:t>Para reforzar la cooperación con terceros países en el ámbito del retorno y readmisión de nacionales de terceros países en situación irregular, es necesario desarrollar un nuevo mecanismo, que incluya todas las políticas y herramientas pertinentes de la UE,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w:t>
            </w:r>
            <w:r w:rsidRPr="0097395B">
              <w:rPr>
                <w:rStyle w:val="SupBoldItalic"/>
              </w:rPr>
              <w:t>38</w:t>
            </w:r>
            <w:r w:rsidRPr="0097395B">
              <w:rPr>
                <w:b/>
                <w:i/>
              </w:rPr>
              <w:t xml:space="preserve"> o en cualquier otra información disponible, y debe tener en cuenta las relaciones generales de la Unión con el tercer país. Dicho mecanismo debe servir también para promover la aplicación del patrocinio de retornos.</w:t>
            </w:r>
          </w:p>
        </w:tc>
        <w:tc>
          <w:tcPr>
            <w:tcW w:w="4876" w:type="dxa"/>
          </w:tcPr>
          <w:p w14:paraId="1DF2D214" w14:textId="77777777" w:rsidR="00583B1D" w:rsidRPr="0097395B" w:rsidRDefault="00583B1D" w:rsidP="005D5AFC">
            <w:pPr>
              <w:pStyle w:val="Normal6a"/>
            </w:pPr>
            <w:r w:rsidRPr="0097395B">
              <w:rPr>
                <w:b/>
                <w:i/>
              </w:rPr>
              <w:t>suprimido</w:t>
            </w:r>
          </w:p>
        </w:tc>
      </w:tr>
      <w:tr w:rsidR="00583B1D" w:rsidRPr="0097395B" w14:paraId="0C5A26BE" w14:textId="77777777" w:rsidTr="005D5AFC">
        <w:trPr>
          <w:jc w:val="center"/>
        </w:trPr>
        <w:tc>
          <w:tcPr>
            <w:tcW w:w="4876" w:type="dxa"/>
          </w:tcPr>
          <w:p w14:paraId="3F272696" w14:textId="77777777" w:rsidR="00583B1D" w:rsidRPr="0097395B" w:rsidRDefault="00583B1D" w:rsidP="005D5AFC">
            <w:pPr>
              <w:pStyle w:val="Normal6a"/>
            </w:pPr>
            <w:r w:rsidRPr="0097395B">
              <w:lastRenderedPageBreak/>
              <w:t>_________________</w:t>
            </w:r>
          </w:p>
        </w:tc>
        <w:tc>
          <w:tcPr>
            <w:tcW w:w="4876" w:type="dxa"/>
          </w:tcPr>
          <w:p w14:paraId="5C002361" w14:textId="77777777" w:rsidR="00583B1D" w:rsidRPr="0097395B" w:rsidRDefault="00583B1D" w:rsidP="005D5AFC">
            <w:pPr>
              <w:pStyle w:val="Normal6a"/>
            </w:pPr>
          </w:p>
        </w:tc>
      </w:tr>
      <w:tr w:rsidR="00583B1D" w:rsidRPr="0097395B" w14:paraId="142C5069" w14:textId="77777777" w:rsidTr="005D5AFC">
        <w:trPr>
          <w:jc w:val="center"/>
        </w:trPr>
        <w:tc>
          <w:tcPr>
            <w:tcW w:w="4876" w:type="dxa"/>
          </w:tcPr>
          <w:p w14:paraId="798D0D14" w14:textId="77777777" w:rsidR="00583B1D" w:rsidRPr="0097395B" w:rsidRDefault="00583B1D" w:rsidP="005D5AFC">
            <w:pPr>
              <w:pStyle w:val="Normal6a"/>
            </w:pPr>
            <w:r w:rsidRPr="0097395B">
              <w:rPr>
                <w:rStyle w:val="SupBoldItalic"/>
              </w:rPr>
              <w:t>38</w:t>
            </w:r>
            <w:r w:rsidRPr="0097395B">
              <w:t xml:space="preserve"> </w:t>
            </w:r>
            <w:r w:rsidRPr="0097395B">
              <w:rPr>
                <w:b/>
                <w:i/>
              </w:rPr>
              <w:t>Reglamento (CE) n.º 810/2009 del Parlamento Europeo y del Consejo, de 13 de julio de 2009, por el que se establece un Código comunitario sobre visados (Código de visados) (DO L 243 de 15.9.2009, p. 1).</w:t>
            </w:r>
          </w:p>
        </w:tc>
        <w:tc>
          <w:tcPr>
            <w:tcW w:w="4876" w:type="dxa"/>
          </w:tcPr>
          <w:p w14:paraId="333BB21A" w14:textId="77777777" w:rsidR="00583B1D" w:rsidRPr="0097395B" w:rsidRDefault="00583B1D" w:rsidP="005D5AFC">
            <w:pPr>
              <w:pStyle w:val="Normal6a"/>
            </w:pPr>
          </w:p>
        </w:tc>
      </w:tr>
    </w:tbl>
    <w:p w14:paraId="0315922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D93C87D" w14:textId="77777777" w:rsidR="00583B1D" w:rsidRPr="0097395B" w:rsidRDefault="00583B1D" w:rsidP="00583B1D">
      <w:r w:rsidRPr="0097395B">
        <w:rPr>
          <w:rStyle w:val="HideTWBExt"/>
          <w:noProof w:val="0"/>
        </w:rPr>
        <w:t>&lt;/AmendB&gt;</w:t>
      </w:r>
    </w:p>
    <w:p w14:paraId="63517F0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281</w:t>
      </w:r>
      <w:r w:rsidRPr="0097395B">
        <w:rPr>
          <w:rStyle w:val="HideTWBExt"/>
          <w:b w:val="0"/>
          <w:noProof w:val="0"/>
        </w:rPr>
        <w:t>&lt;/NumAmB&gt;</w:t>
      </w:r>
    </w:p>
    <w:p w14:paraId="48824FC9"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4A3BA69D" w14:textId="77777777" w:rsidR="00583B1D" w:rsidRPr="0097395B" w:rsidRDefault="00583B1D" w:rsidP="00583B1D">
      <w:pPr>
        <w:pStyle w:val="NormalBold"/>
      </w:pPr>
      <w:r w:rsidRPr="0097395B">
        <w:rPr>
          <w:rStyle w:val="HideTWBExt"/>
          <w:b w:val="0"/>
          <w:noProof w:val="0"/>
        </w:rPr>
        <w:t>&lt;/RepeatBlock-By&gt;</w:t>
      </w:r>
    </w:p>
    <w:p w14:paraId="6D73B1A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A72F444"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6B91D58" w14:textId="77777777" w:rsidTr="005D5AFC">
        <w:trPr>
          <w:trHeight w:val="240"/>
          <w:jc w:val="center"/>
        </w:trPr>
        <w:tc>
          <w:tcPr>
            <w:tcW w:w="9752" w:type="dxa"/>
            <w:gridSpan w:val="2"/>
          </w:tcPr>
          <w:p w14:paraId="771188C6" w14:textId="77777777" w:rsidR="00583B1D" w:rsidRPr="0097395B" w:rsidRDefault="00583B1D" w:rsidP="005D5AFC"/>
        </w:tc>
      </w:tr>
      <w:tr w:rsidR="00583B1D" w:rsidRPr="0097395B" w14:paraId="61C56CDB" w14:textId="77777777" w:rsidTr="005D5AFC">
        <w:trPr>
          <w:trHeight w:val="240"/>
          <w:jc w:val="center"/>
        </w:trPr>
        <w:tc>
          <w:tcPr>
            <w:tcW w:w="4876" w:type="dxa"/>
          </w:tcPr>
          <w:p w14:paraId="36A7BE44" w14:textId="77777777" w:rsidR="00583B1D" w:rsidRPr="0097395B" w:rsidRDefault="00583B1D" w:rsidP="005D5AFC">
            <w:pPr>
              <w:pStyle w:val="AmColumnHeading"/>
            </w:pPr>
            <w:r w:rsidRPr="0097395B">
              <w:t>Texto de la Comisión</w:t>
            </w:r>
          </w:p>
        </w:tc>
        <w:tc>
          <w:tcPr>
            <w:tcW w:w="4876" w:type="dxa"/>
          </w:tcPr>
          <w:p w14:paraId="5C3B15F0" w14:textId="77777777" w:rsidR="00583B1D" w:rsidRPr="0097395B" w:rsidRDefault="00583B1D" w:rsidP="005D5AFC">
            <w:pPr>
              <w:pStyle w:val="AmColumnHeading"/>
            </w:pPr>
            <w:r w:rsidRPr="0097395B">
              <w:t>Enmienda</w:t>
            </w:r>
          </w:p>
        </w:tc>
      </w:tr>
      <w:tr w:rsidR="00583B1D" w:rsidRPr="0097395B" w14:paraId="6C514FBE" w14:textId="77777777" w:rsidTr="005D5AFC">
        <w:trPr>
          <w:jc w:val="center"/>
        </w:trPr>
        <w:tc>
          <w:tcPr>
            <w:tcW w:w="4876" w:type="dxa"/>
          </w:tcPr>
          <w:p w14:paraId="6DEDF123" w14:textId="77777777" w:rsidR="00583B1D" w:rsidRPr="0097395B" w:rsidRDefault="00583B1D" w:rsidP="005D5AFC">
            <w:pPr>
              <w:pStyle w:val="Normal6a"/>
            </w:pPr>
            <w:r w:rsidRPr="0097395B">
              <w:rPr>
                <w:b/>
                <w:i/>
              </w:rPr>
              <w:t>(15)</w:t>
            </w:r>
            <w:r w:rsidRPr="0097395B">
              <w:tab/>
            </w:r>
            <w:r w:rsidRPr="0097395B">
              <w:rPr>
                <w:b/>
                <w:i/>
              </w:rPr>
              <w:t>Para reforzar la cooperación con terceros países en el ámbito del retorno y readmisión de nacionales de terceros países en situación irregular, es necesario desarrollar un nuevo mecanismo, que incluya todas las políticas y herramientas pertinentes de la UE,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w:t>
            </w:r>
            <w:r w:rsidRPr="0097395B">
              <w:rPr>
                <w:rStyle w:val="SupBoldItalic"/>
              </w:rPr>
              <w:t>38</w:t>
            </w:r>
            <w:r w:rsidRPr="0097395B">
              <w:rPr>
                <w:b/>
                <w:i/>
              </w:rPr>
              <w:t xml:space="preserve"> o en cualquier otra información disponible, y debe tener en cuenta las relaciones generales de la Unión con el tercer país. Dicho mecanismo debe servir también para promover la aplicación del patrocinio de retornos.</w:t>
            </w:r>
          </w:p>
        </w:tc>
        <w:tc>
          <w:tcPr>
            <w:tcW w:w="4876" w:type="dxa"/>
          </w:tcPr>
          <w:p w14:paraId="5C48B4EA" w14:textId="77777777" w:rsidR="00583B1D" w:rsidRPr="0097395B" w:rsidRDefault="00583B1D" w:rsidP="005D5AFC">
            <w:pPr>
              <w:pStyle w:val="Normal6a"/>
            </w:pPr>
            <w:r w:rsidRPr="0097395B">
              <w:rPr>
                <w:b/>
                <w:i/>
              </w:rPr>
              <w:t>suprimido</w:t>
            </w:r>
          </w:p>
        </w:tc>
      </w:tr>
      <w:tr w:rsidR="00583B1D" w:rsidRPr="0097395B" w14:paraId="49D1D003" w14:textId="77777777" w:rsidTr="005D5AFC">
        <w:trPr>
          <w:jc w:val="center"/>
        </w:trPr>
        <w:tc>
          <w:tcPr>
            <w:tcW w:w="4876" w:type="dxa"/>
          </w:tcPr>
          <w:p w14:paraId="066D2AF5" w14:textId="77777777" w:rsidR="00583B1D" w:rsidRPr="0097395B" w:rsidRDefault="00583B1D" w:rsidP="005D5AFC">
            <w:pPr>
              <w:pStyle w:val="Normal6a"/>
            </w:pPr>
            <w:r w:rsidRPr="0097395B">
              <w:t>_________________</w:t>
            </w:r>
          </w:p>
        </w:tc>
        <w:tc>
          <w:tcPr>
            <w:tcW w:w="4876" w:type="dxa"/>
          </w:tcPr>
          <w:p w14:paraId="2515A118" w14:textId="77777777" w:rsidR="00583B1D" w:rsidRPr="0097395B" w:rsidRDefault="00583B1D" w:rsidP="005D5AFC">
            <w:pPr>
              <w:pStyle w:val="Normal6a"/>
            </w:pPr>
          </w:p>
        </w:tc>
      </w:tr>
      <w:tr w:rsidR="00583B1D" w:rsidRPr="0097395B" w14:paraId="04CBBC08" w14:textId="77777777" w:rsidTr="005D5AFC">
        <w:trPr>
          <w:jc w:val="center"/>
        </w:trPr>
        <w:tc>
          <w:tcPr>
            <w:tcW w:w="4876" w:type="dxa"/>
          </w:tcPr>
          <w:p w14:paraId="1125E912" w14:textId="77777777" w:rsidR="00583B1D" w:rsidRPr="0097395B" w:rsidRDefault="00583B1D" w:rsidP="005D5AFC">
            <w:pPr>
              <w:pStyle w:val="Normal6a"/>
            </w:pPr>
            <w:r w:rsidRPr="0097395B">
              <w:rPr>
                <w:rStyle w:val="SupBoldItalic"/>
              </w:rPr>
              <w:t>38</w:t>
            </w:r>
            <w:r w:rsidRPr="0097395B">
              <w:t xml:space="preserve"> </w:t>
            </w:r>
            <w:r w:rsidRPr="0097395B">
              <w:rPr>
                <w:b/>
                <w:i/>
              </w:rPr>
              <w:t xml:space="preserve">Reglamento (CE) n.º 810/2009 del Parlamento Europeo y del Consejo, de 13 de julio de 2009, por el que se establece un Código comunitario sobre visados </w:t>
            </w:r>
            <w:r w:rsidRPr="0097395B">
              <w:rPr>
                <w:b/>
                <w:i/>
              </w:rPr>
              <w:lastRenderedPageBreak/>
              <w:t>(Código de visados) (DO L 243 de 15.9.2009, p. 1).</w:t>
            </w:r>
          </w:p>
        </w:tc>
        <w:tc>
          <w:tcPr>
            <w:tcW w:w="4876" w:type="dxa"/>
          </w:tcPr>
          <w:p w14:paraId="766B132E" w14:textId="77777777" w:rsidR="00583B1D" w:rsidRPr="0097395B" w:rsidRDefault="00583B1D" w:rsidP="005D5AFC">
            <w:pPr>
              <w:pStyle w:val="Normal6a"/>
            </w:pPr>
          </w:p>
        </w:tc>
      </w:tr>
    </w:tbl>
    <w:p w14:paraId="16F93D2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2AC98A6" w14:textId="77777777" w:rsidR="00583B1D" w:rsidRPr="0097395B" w:rsidRDefault="00583B1D" w:rsidP="00583B1D">
      <w:r w:rsidRPr="0097395B">
        <w:rPr>
          <w:rStyle w:val="HideTWBExt"/>
          <w:noProof w:val="0"/>
        </w:rPr>
        <w:t>&lt;/AmendB&gt;</w:t>
      </w:r>
    </w:p>
    <w:p w14:paraId="760CB52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282</w:t>
      </w:r>
      <w:r w:rsidRPr="0097395B">
        <w:rPr>
          <w:rStyle w:val="HideTWBExt"/>
          <w:b w:val="0"/>
          <w:noProof w:val="0"/>
        </w:rPr>
        <w:t>&lt;/NumAmB&gt;</w:t>
      </w:r>
    </w:p>
    <w:p w14:paraId="608F0A83"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6A931FF9" w14:textId="77777777" w:rsidR="00583B1D" w:rsidRPr="0097395B" w:rsidRDefault="00583B1D" w:rsidP="00583B1D">
      <w:pPr>
        <w:pStyle w:val="NormalBold"/>
      </w:pPr>
      <w:r w:rsidRPr="0097395B">
        <w:rPr>
          <w:rStyle w:val="HideTWBExt"/>
          <w:b w:val="0"/>
          <w:noProof w:val="0"/>
        </w:rPr>
        <w:t>&lt;/RepeatBlock-By&gt;</w:t>
      </w:r>
    </w:p>
    <w:p w14:paraId="293E923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07CEE86"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963320C" w14:textId="77777777" w:rsidTr="005D5AFC">
        <w:trPr>
          <w:trHeight w:val="240"/>
          <w:jc w:val="center"/>
        </w:trPr>
        <w:tc>
          <w:tcPr>
            <w:tcW w:w="9752" w:type="dxa"/>
            <w:gridSpan w:val="2"/>
          </w:tcPr>
          <w:p w14:paraId="33D765A5" w14:textId="77777777" w:rsidR="00583B1D" w:rsidRPr="0097395B" w:rsidRDefault="00583B1D" w:rsidP="005D5AFC"/>
        </w:tc>
      </w:tr>
      <w:tr w:rsidR="00583B1D" w:rsidRPr="0097395B" w14:paraId="4B2B80D0" w14:textId="77777777" w:rsidTr="005D5AFC">
        <w:trPr>
          <w:trHeight w:val="240"/>
          <w:jc w:val="center"/>
        </w:trPr>
        <w:tc>
          <w:tcPr>
            <w:tcW w:w="4876" w:type="dxa"/>
          </w:tcPr>
          <w:p w14:paraId="1D83DEA9" w14:textId="77777777" w:rsidR="00583B1D" w:rsidRPr="0097395B" w:rsidRDefault="00583B1D" w:rsidP="005D5AFC">
            <w:pPr>
              <w:pStyle w:val="AmColumnHeading"/>
            </w:pPr>
            <w:r w:rsidRPr="0097395B">
              <w:t>Texto de la Comisión</w:t>
            </w:r>
          </w:p>
        </w:tc>
        <w:tc>
          <w:tcPr>
            <w:tcW w:w="4876" w:type="dxa"/>
          </w:tcPr>
          <w:p w14:paraId="6701CD3D" w14:textId="77777777" w:rsidR="00583B1D" w:rsidRPr="0097395B" w:rsidRDefault="00583B1D" w:rsidP="005D5AFC">
            <w:pPr>
              <w:pStyle w:val="AmColumnHeading"/>
            </w:pPr>
            <w:r w:rsidRPr="0097395B">
              <w:t>Enmienda</w:t>
            </w:r>
          </w:p>
        </w:tc>
      </w:tr>
      <w:tr w:rsidR="00583B1D" w:rsidRPr="0097395B" w14:paraId="080B992B" w14:textId="77777777" w:rsidTr="005D5AFC">
        <w:trPr>
          <w:jc w:val="center"/>
        </w:trPr>
        <w:tc>
          <w:tcPr>
            <w:tcW w:w="4876" w:type="dxa"/>
          </w:tcPr>
          <w:p w14:paraId="5EF99BBB" w14:textId="77777777" w:rsidR="00583B1D" w:rsidRPr="0097395B" w:rsidRDefault="00583B1D" w:rsidP="005D5AFC">
            <w:pPr>
              <w:pStyle w:val="Normal6a"/>
            </w:pPr>
            <w:r w:rsidRPr="0097395B">
              <w:t>(15)</w:t>
            </w:r>
            <w:r w:rsidRPr="0097395B">
              <w:tab/>
              <w:t xml:space="preserve">Para reforzar la cooperación con terceros países en el ámbito del retorno </w:t>
            </w:r>
            <w:r w:rsidRPr="0097395B">
              <w:rPr>
                <w:b/>
                <w:i/>
              </w:rPr>
              <w:t>y readmisión de nacionales de terceros países en situación irregular</w:t>
            </w:r>
            <w:r w:rsidRPr="0097395B">
              <w:t xml:space="preserve">, es necesario </w:t>
            </w:r>
            <w:r w:rsidRPr="0097395B">
              <w:rPr>
                <w:b/>
                <w:i/>
              </w:rPr>
              <w:t>desarrollar un nuevo mecanismo, que incluya todas las políticas y herramientas pertinentes de la UE, con el fin de mejorar la coordinación de las diferentes acciones en diversos ámbitos políticos distintos al de la migración que puedan llevar a cabo la Unión y los Estados miembros para tal fin</w:t>
            </w:r>
            <w:r w:rsidRPr="0097395B">
              <w:t>.</w:t>
            </w:r>
            <w:r w:rsidRPr="0097395B">
              <w:rPr>
                <w:b/>
                <w:i/>
              </w:rPr>
              <w:t xml:space="preserve"> El mecanismo debe basarse en el análisis llevado a cabo de conformidad con el Reglamento (UE) n.º 810/2019 del Parlamento Europeo y del Consejo</w:t>
            </w:r>
            <w:r w:rsidRPr="0097395B">
              <w:rPr>
                <w:rStyle w:val="SupBoldItalic"/>
              </w:rPr>
              <w:t>38</w:t>
            </w:r>
            <w:r w:rsidRPr="0097395B">
              <w:rPr>
                <w:b/>
                <w:i/>
              </w:rPr>
              <w:t xml:space="preserve"> o en cualquier otra información disponible, y debe tener en cuenta las relaciones generales de la Unión con el tercer país. Dicho mecanismo debe servir también para promover la aplicación del patrocinio de retornos.</w:t>
            </w:r>
          </w:p>
        </w:tc>
        <w:tc>
          <w:tcPr>
            <w:tcW w:w="4876" w:type="dxa"/>
          </w:tcPr>
          <w:p w14:paraId="28D82B8D" w14:textId="77777777" w:rsidR="00583B1D" w:rsidRPr="0097395B" w:rsidRDefault="00583B1D" w:rsidP="005D5AFC">
            <w:pPr>
              <w:pStyle w:val="Normal6a"/>
            </w:pPr>
            <w:r w:rsidRPr="0097395B">
              <w:t>(15)</w:t>
            </w:r>
            <w:r w:rsidRPr="0097395B">
              <w:tab/>
              <w:t xml:space="preserve">Para reforzar la cooperación con terceros países en el ámbito del retorno </w:t>
            </w:r>
            <w:r w:rsidRPr="0097395B">
              <w:rPr>
                <w:b/>
                <w:i/>
              </w:rPr>
              <w:t>de migrantes ilegales</w:t>
            </w:r>
            <w:r w:rsidRPr="0097395B">
              <w:t xml:space="preserve">, es necesario </w:t>
            </w:r>
            <w:r w:rsidRPr="0097395B">
              <w:rPr>
                <w:b/>
                <w:i/>
              </w:rPr>
              <w:t>que la financiación y los recursos humanos de la Comisión se centren en garantizar el rápido retorno de dichos migrantes</w:t>
            </w:r>
            <w:r w:rsidRPr="0097395B">
              <w:t>.</w:t>
            </w:r>
          </w:p>
        </w:tc>
      </w:tr>
      <w:tr w:rsidR="00583B1D" w:rsidRPr="0097395B" w14:paraId="225FFB7B" w14:textId="77777777" w:rsidTr="005D5AFC">
        <w:trPr>
          <w:jc w:val="center"/>
        </w:trPr>
        <w:tc>
          <w:tcPr>
            <w:tcW w:w="4876" w:type="dxa"/>
          </w:tcPr>
          <w:p w14:paraId="3FFFAB09" w14:textId="77777777" w:rsidR="00583B1D" w:rsidRPr="0097395B" w:rsidRDefault="00583B1D" w:rsidP="005D5AFC">
            <w:pPr>
              <w:pStyle w:val="Normal6a"/>
            </w:pPr>
            <w:r w:rsidRPr="0097395B">
              <w:t>_________________</w:t>
            </w:r>
          </w:p>
        </w:tc>
        <w:tc>
          <w:tcPr>
            <w:tcW w:w="4876" w:type="dxa"/>
          </w:tcPr>
          <w:p w14:paraId="4E515CBF" w14:textId="77777777" w:rsidR="00583B1D" w:rsidRPr="0097395B" w:rsidRDefault="00583B1D" w:rsidP="005D5AFC">
            <w:pPr>
              <w:pStyle w:val="Normal6a"/>
            </w:pPr>
          </w:p>
        </w:tc>
      </w:tr>
      <w:tr w:rsidR="00583B1D" w:rsidRPr="0097395B" w14:paraId="677911F4" w14:textId="77777777" w:rsidTr="005D5AFC">
        <w:trPr>
          <w:jc w:val="center"/>
        </w:trPr>
        <w:tc>
          <w:tcPr>
            <w:tcW w:w="4876" w:type="dxa"/>
          </w:tcPr>
          <w:p w14:paraId="573F6D55" w14:textId="77777777" w:rsidR="00583B1D" w:rsidRPr="0097395B" w:rsidRDefault="00583B1D" w:rsidP="005D5AFC">
            <w:pPr>
              <w:pStyle w:val="Normal6a"/>
            </w:pPr>
            <w:r w:rsidRPr="0097395B">
              <w:rPr>
                <w:rStyle w:val="SupBoldItalic"/>
              </w:rPr>
              <w:t>38</w:t>
            </w:r>
            <w:r w:rsidRPr="0097395B">
              <w:t xml:space="preserve"> </w:t>
            </w:r>
            <w:r w:rsidRPr="0097395B">
              <w:rPr>
                <w:b/>
                <w:i/>
              </w:rPr>
              <w:t>Reglamento (CE) n.º 810/2009 del Parlamento Europeo y del Consejo, de 13 de julio de 2009, por el que se establece un Código comunitario sobre visados (Código de visados) (DO L 243 de 15.9.2009, p. 1).</w:t>
            </w:r>
          </w:p>
        </w:tc>
        <w:tc>
          <w:tcPr>
            <w:tcW w:w="4876" w:type="dxa"/>
          </w:tcPr>
          <w:p w14:paraId="375232F1" w14:textId="77777777" w:rsidR="00583B1D" w:rsidRPr="0097395B" w:rsidRDefault="00583B1D" w:rsidP="005D5AFC">
            <w:pPr>
              <w:pStyle w:val="Normal6a"/>
            </w:pPr>
          </w:p>
        </w:tc>
      </w:tr>
    </w:tbl>
    <w:p w14:paraId="2AB2A5A5"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28962EA" w14:textId="77777777" w:rsidR="00583B1D" w:rsidRPr="0097395B" w:rsidRDefault="00583B1D" w:rsidP="00583B1D">
      <w:r w:rsidRPr="0097395B">
        <w:rPr>
          <w:rStyle w:val="HideTWBExt"/>
          <w:noProof w:val="0"/>
        </w:rPr>
        <w:t>&lt;/AmendB&gt;</w:t>
      </w:r>
    </w:p>
    <w:p w14:paraId="3B82A5D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283</w:t>
      </w:r>
      <w:r w:rsidRPr="0097395B">
        <w:rPr>
          <w:rStyle w:val="HideTWBExt"/>
          <w:b w:val="0"/>
          <w:noProof w:val="0"/>
        </w:rPr>
        <w:t>&lt;/NumAmB&gt;</w:t>
      </w:r>
    </w:p>
    <w:p w14:paraId="1E212E68"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 Abir Al-Sahlani</w:t>
      </w:r>
      <w:r w:rsidRPr="0097395B">
        <w:rPr>
          <w:rStyle w:val="HideTWBExt"/>
          <w:b w:val="0"/>
          <w:noProof w:val="0"/>
        </w:rPr>
        <w:t>&lt;/Members&gt;</w:t>
      </w:r>
    </w:p>
    <w:p w14:paraId="79FE0493" w14:textId="77777777" w:rsidR="00583B1D" w:rsidRPr="0097395B" w:rsidRDefault="00583B1D" w:rsidP="00583B1D">
      <w:pPr>
        <w:pStyle w:val="NormalBold"/>
      </w:pPr>
      <w:r w:rsidRPr="0097395B">
        <w:rPr>
          <w:rStyle w:val="HideTWBExt"/>
          <w:b w:val="0"/>
          <w:noProof w:val="0"/>
        </w:rPr>
        <w:t>&lt;/RepeatBlock-By&gt;</w:t>
      </w:r>
    </w:p>
    <w:p w14:paraId="21026F7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57B1001"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88766AB" w14:textId="77777777" w:rsidTr="005D5AFC">
        <w:trPr>
          <w:trHeight w:val="240"/>
          <w:jc w:val="center"/>
        </w:trPr>
        <w:tc>
          <w:tcPr>
            <w:tcW w:w="9752" w:type="dxa"/>
            <w:gridSpan w:val="2"/>
          </w:tcPr>
          <w:p w14:paraId="0D21E629" w14:textId="77777777" w:rsidR="00583B1D" w:rsidRPr="0097395B" w:rsidRDefault="00583B1D" w:rsidP="005D5AFC"/>
        </w:tc>
      </w:tr>
      <w:tr w:rsidR="00583B1D" w:rsidRPr="0097395B" w14:paraId="0A4AB445" w14:textId="77777777" w:rsidTr="005D5AFC">
        <w:trPr>
          <w:trHeight w:val="240"/>
          <w:jc w:val="center"/>
        </w:trPr>
        <w:tc>
          <w:tcPr>
            <w:tcW w:w="4876" w:type="dxa"/>
          </w:tcPr>
          <w:p w14:paraId="2D7A9BAB" w14:textId="77777777" w:rsidR="00583B1D" w:rsidRPr="0097395B" w:rsidRDefault="00583B1D" w:rsidP="005D5AFC">
            <w:pPr>
              <w:pStyle w:val="AmColumnHeading"/>
            </w:pPr>
            <w:r w:rsidRPr="0097395B">
              <w:t>Texto de la Comisión</w:t>
            </w:r>
          </w:p>
        </w:tc>
        <w:tc>
          <w:tcPr>
            <w:tcW w:w="4876" w:type="dxa"/>
          </w:tcPr>
          <w:p w14:paraId="53B2B807" w14:textId="77777777" w:rsidR="00583B1D" w:rsidRPr="0097395B" w:rsidRDefault="00583B1D" w:rsidP="005D5AFC">
            <w:pPr>
              <w:pStyle w:val="AmColumnHeading"/>
            </w:pPr>
            <w:r w:rsidRPr="0097395B">
              <w:t>Enmienda</w:t>
            </w:r>
          </w:p>
        </w:tc>
      </w:tr>
      <w:tr w:rsidR="00583B1D" w:rsidRPr="0097395B" w14:paraId="33E7384B" w14:textId="77777777" w:rsidTr="005D5AFC">
        <w:trPr>
          <w:jc w:val="center"/>
        </w:trPr>
        <w:tc>
          <w:tcPr>
            <w:tcW w:w="4876" w:type="dxa"/>
          </w:tcPr>
          <w:p w14:paraId="6EF278BB" w14:textId="77777777" w:rsidR="00583B1D" w:rsidRPr="0097395B" w:rsidRDefault="00583B1D" w:rsidP="005D5AFC">
            <w:pPr>
              <w:pStyle w:val="Normal6a"/>
            </w:pPr>
            <w:r w:rsidRPr="0097395B">
              <w:t>(15)</w:t>
            </w:r>
            <w:r w:rsidRPr="0097395B">
              <w:tab/>
            </w:r>
            <w:r w:rsidRPr="0097395B">
              <w:rPr>
                <w:b/>
                <w:i/>
              </w:rPr>
              <w:t>Para</w:t>
            </w:r>
            <w:r w:rsidRPr="0097395B">
              <w:t xml:space="preserve"> reforzar la cooperación con terceros países en el ámbito del retorno y readmisión de nacionales de terceros países en situación irregular</w:t>
            </w:r>
            <w:r w:rsidRPr="0097395B">
              <w:rPr>
                <w:b/>
                <w:i/>
              </w:rPr>
              <w:t>, es necesario</w:t>
            </w:r>
            <w:r w:rsidRPr="0097395B">
              <w:t xml:space="preserve"> desarrollar un nuevo mecanismo, que incluya todas las políticas y herramientas pertinentes de la UE,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w:t>
            </w:r>
            <w:r w:rsidRPr="0097395B">
              <w:rPr>
                <w:rStyle w:val="Sup"/>
              </w:rPr>
              <w:t>38</w:t>
            </w:r>
            <w:r w:rsidRPr="0097395B">
              <w:t xml:space="preserve"> o en cualquier otra información disponible, y debe tener en cuenta las relaciones generales de la Unión con el tercer país. Dicho mecanismo debe servir también para promover la aplicación del patrocinio de retornos.</w:t>
            </w:r>
          </w:p>
        </w:tc>
        <w:tc>
          <w:tcPr>
            <w:tcW w:w="4876" w:type="dxa"/>
          </w:tcPr>
          <w:p w14:paraId="670E8A94" w14:textId="77777777" w:rsidR="00583B1D" w:rsidRPr="0097395B" w:rsidRDefault="00583B1D" w:rsidP="005D5AFC">
            <w:pPr>
              <w:pStyle w:val="Normal6a"/>
            </w:pPr>
            <w:r w:rsidRPr="0097395B">
              <w:t>(15)</w:t>
            </w:r>
            <w:r w:rsidRPr="0097395B">
              <w:tab/>
            </w:r>
            <w:r w:rsidRPr="0097395B">
              <w:rPr>
                <w:b/>
                <w:i/>
              </w:rPr>
              <w:t>Es necesario</w:t>
            </w:r>
            <w:r w:rsidRPr="0097395B">
              <w:t xml:space="preserve"> reforzar la cooperación con terceros países </w:t>
            </w:r>
            <w:r w:rsidRPr="0097395B">
              <w:rPr>
                <w:b/>
                <w:i/>
              </w:rPr>
              <w:t>en materia de asilo, migración y gestión de las fronteras, también</w:t>
            </w:r>
            <w:r w:rsidRPr="0097395B">
              <w:t xml:space="preserve"> en el ámbito del retorno y readmisión de nacionales de terceros países en situación irregular</w:t>
            </w:r>
            <w:r w:rsidRPr="0097395B">
              <w:rPr>
                <w:b/>
                <w:i/>
              </w:rPr>
              <w:t xml:space="preserve">. Por consiguiente, la Unión y los Estados miembros deben </w:t>
            </w:r>
            <w:r w:rsidRPr="0097395B">
              <w:t xml:space="preserve">desarrollar un nuevo mecanismo </w:t>
            </w:r>
            <w:r w:rsidRPr="0097395B">
              <w:rPr>
                <w:b/>
                <w:i/>
              </w:rPr>
              <w:t>de cooperación</w:t>
            </w:r>
            <w:r w:rsidRPr="0097395B">
              <w:t xml:space="preserve">, que incluya </w:t>
            </w:r>
            <w:r w:rsidRPr="0097395B">
              <w:rPr>
                <w:b/>
                <w:i/>
              </w:rPr>
              <w:t>el establecimiento de asociaciones adaptadas y mutuamente beneficiosas con terceros países, que abarquen</w:t>
            </w:r>
            <w:r w:rsidRPr="0097395B">
              <w:t xml:space="preserve"> todas las políticas y herramientas pertinentes de la UE, con el fin de mejorar la coordinación de las diferentes acciones en diversos ámbitos políticos distintos al de la migración que puedan llevar a cabo la Unión y los Estados miembros para tal fin.</w:t>
            </w:r>
            <w:r w:rsidRPr="0097395B">
              <w:rPr>
                <w:b/>
                <w:i/>
              </w:rPr>
              <w:t xml:space="preserve"> Dichas asociaciones deben proporcionar un marco para una mejor coordinación de las políticas con terceros países, crear una situación que resulte beneficiosa para ambos socios y basarse en los derechos humanos, el Estado de Derecho y el respeto de los valores comunes de la Unión.</w:t>
            </w:r>
            <w:r w:rsidRPr="0097395B">
              <w:t xml:space="preserve"> El mecanismo debe basarse en el análisis llevado a cabo de conformidad con el Reglamento (UE) n.º 810/2019 del Parlamento Europeo y del Consejo</w:t>
            </w:r>
            <w:r w:rsidRPr="0097395B">
              <w:rPr>
                <w:rStyle w:val="Sup"/>
              </w:rPr>
              <w:t>38</w:t>
            </w:r>
            <w:r w:rsidRPr="0097395B">
              <w:t xml:space="preserve"> o en cualquier otra información disponible, y debe tener en cuenta las relaciones generales de la Unión con el tercer país. Dicho mecanismo debe servir también para promover la aplicación del patrocinio de </w:t>
            </w:r>
            <w:r w:rsidRPr="0097395B">
              <w:lastRenderedPageBreak/>
              <w:t>retornos.</w:t>
            </w:r>
          </w:p>
        </w:tc>
      </w:tr>
      <w:tr w:rsidR="00583B1D" w:rsidRPr="0097395B" w14:paraId="07608B60" w14:textId="77777777" w:rsidTr="005D5AFC">
        <w:trPr>
          <w:jc w:val="center"/>
        </w:trPr>
        <w:tc>
          <w:tcPr>
            <w:tcW w:w="4876" w:type="dxa"/>
          </w:tcPr>
          <w:p w14:paraId="486757A2" w14:textId="77777777" w:rsidR="00583B1D" w:rsidRPr="0097395B" w:rsidRDefault="00583B1D" w:rsidP="005D5AFC">
            <w:pPr>
              <w:pStyle w:val="Normal6a"/>
            </w:pPr>
            <w:r w:rsidRPr="0097395B">
              <w:lastRenderedPageBreak/>
              <w:t>_________________</w:t>
            </w:r>
          </w:p>
        </w:tc>
        <w:tc>
          <w:tcPr>
            <w:tcW w:w="4876" w:type="dxa"/>
          </w:tcPr>
          <w:p w14:paraId="3F99B925" w14:textId="77777777" w:rsidR="00583B1D" w:rsidRPr="0097395B" w:rsidRDefault="00583B1D" w:rsidP="005D5AFC">
            <w:pPr>
              <w:pStyle w:val="Normal6a"/>
            </w:pPr>
            <w:r w:rsidRPr="0097395B">
              <w:t>_________________</w:t>
            </w:r>
          </w:p>
        </w:tc>
      </w:tr>
      <w:tr w:rsidR="00583B1D" w:rsidRPr="0097395B" w14:paraId="6C9E26A7" w14:textId="77777777" w:rsidTr="005D5AFC">
        <w:trPr>
          <w:jc w:val="center"/>
        </w:trPr>
        <w:tc>
          <w:tcPr>
            <w:tcW w:w="4876" w:type="dxa"/>
          </w:tcPr>
          <w:p w14:paraId="1DCF8791" w14:textId="77777777" w:rsidR="00583B1D" w:rsidRPr="0097395B" w:rsidRDefault="00583B1D" w:rsidP="005D5AFC">
            <w:pPr>
              <w:pStyle w:val="Normal6a"/>
            </w:pPr>
            <w:r w:rsidRPr="0097395B">
              <w:rPr>
                <w:rStyle w:val="Sup"/>
              </w:rPr>
              <w:t>38</w:t>
            </w:r>
            <w:r w:rsidRPr="0097395B">
              <w:t xml:space="preserve"> Reglamento (CE) n.º 810/2009 del Parlamento Europeo y del Consejo, de 13 de julio de 2009, por el que se establece un Código comunitario sobre visados (Código de visados) (DO L 243 de 15.9.2009, p. 1).</w:t>
            </w:r>
          </w:p>
        </w:tc>
        <w:tc>
          <w:tcPr>
            <w:tcW w:w="4876" w:type="dxa"/>
          </w:tcPr>
          <w:p w14:paraId="3D90872A" w14:textId="77777777" w:rsidR="00583B1D" w:rsidRPr="0097395B" w:rsidRDefault="00583B1D" w:rsidP="005D5AFC">
            <w:pPr>
              <w:pStyle w:val="Normal6a"/>
            </w:pPr>
            <w:r w:rsidRPr="0097395B">
              <w:rPr>
                <w:rStyle w:val="Sup"/>
              </w:rPr>
              <w:t>38</w:t>
            </w:r>
            <w:r w:rsidRPr="0097395B">
              <w:t xml:space="preserve"> Reglamento (CE) n.º 810/2009 del Parlamento Europeo y del Consejo, de 13 de julio de 2009, por el que se establece un Código comunitario sobre visados (Código de visados) (DO L 243 de 15.9.2009, p. 1).</w:t>
            </w:r>
          </w:p>
        </w:tc>
      </w:tr>
    </w:tbl>
    <w:p w14:paraId="0A3DD10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089A749" w14:textId="77777777" w:rsidR="00583B1D" w:rsidRPr="0097395B" w:rsidRDefault="00583B1D" w:rsidP="00583B1D">
      <w:r w:rsidRPr="0097395B">
        <w:rPr>
          <w:rStyle w:val="HideTWBExt"/>
          <w:noProof w:val="0"/>
        </w:rPr>
        <w:t>&lt;/AmendB&gt;</w:t>
      </w:r>
    </w:p>
    <w:p w14:paraId="1E093E5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284</w:t>
      </w:r>
      <w:r w:rsidRPr="0097395B">
        <w:rPr>
          <w:rStyle w:val="HideTWBExt"/>
          <w:b w:val="0"/>
          <w:noProof w:val="0"/>
        </w:rPr>
        <w:t>&lt;/NumAmB&gt;</w:t>
      </w:r>
    </w:p>
    <w:p w14:paraId="63A8A787" w14:textId="77777777" w:rsidR="00583B1D" w:rsidRPr="0097395B" w:rsidRDefault="00583B1D" w:rsidP="00583B1D">
      <w:pPr>
        <w:pStyle w:val="NormalBold"/>
      </w:pPr>
      <w:r w:rsidRPr="0097395B">
        <w:rPr>
          <w:rStyle w:val="HideTWBExt"/>
          <w:b w:val="0"/>
          <w:noProof w:val="0"/>
        </w:rPr>
        <w:t>&lt;RepeatBlock-By&gt;&lt;Members&gt;</w:t>
      </w:r>
      <w:r w:rsidRPr="0097395B">
        <w:t>Charlie Weimers, Laura Huhtasaari, Peter Kofod</w:t>
      </w:r>
      <w:r w:rsidRPr="0097395B">
        <w:rPr>
          <w:rStyle w:val="HideTWBExt"/>
          <w:b w:val="0"/>
          <w:noProof w:val="0"/>
        </w:rPr>
        <w:t>&lt;/Members&gt;</w:t>
      </w:r>
    </w:p>
    <w:p w14:paraId="582FDAC8" w14:textId="77777777" w:rsidR="00583B1D" w:rsidRPr="0097395B" w:rsidRDefault="00583B1D" w:rsidP="00583B1D">
      <w:pPr>
        <w:pStyle w:val="NormalBold"/>
      </w:pPr>
      <w:r w:rsidRPr="0097395B">
        <w:rPr>
          <w:rStyle w:val="HideTWBExt"/>
          <w:b w:val="0"/>
          <w:noProof w:val="0"/>
        </w:rPr>
        <w:t>&lt;/RepeatBlock-By&gt;</w:t>
      </w:r>
    </w:p>
    <w:p w14:paraId="3EE9045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C588E12"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E51E9AD" w14:textId="77777777" w:rsidTr="005D5AFC">
        <w:trPr>
          <w:trHeight w:val="240"/>
          <w:jc w:val="center"/>
        </w:trPr>
        <w:tc>
          <w:tcPr>
            <w:tcW w:w="9752" w:type="dxa"/>
            <w:gridSpan w:val="2"/>
          </w:tcPr>
          <w:p w14:paraId="3C4F03CF" w14:textId="77777777" w:rsidR="00583B1D" w:rsidRPr="0097395B" w:rsidRDefault="00583B1D" w:rsidP="005D5AFC"/>
        </w:tc>
      </w:tr>
      <w:tr w:rsidR="00583B1D" w:rsidRPr="0097395B" w14:paraId="380D2857" w14:textId="77777777" w:rsidTr="005D5AFC">
        <w:trPr>
          <w:trHeight w:val="240"/>
          <w:jc w:val="center"/>
        </w:trPr>
        <w:tc>
          <w:tcPr>
            <w:tcW w:w="4876" w:type="dxa"/>
          </w:tcPr>
          <w:p w14:paraId="677E64A4" w14:textId="77777777" w:rsidR="00583B1D" w:rsidRPr="0097395B" w:rsidRDefault="00583B1D" w:rsidP="005D5AFC">
            <w:pPr>
              <w:pStyle w:val="AmColumnHeading"/>
            </w:pPr>
            <w:r w:rsidRPr="0097395B">
              <w:t>Texto de la Comisión</w:t>
            </w:r>
          </w:p>
        </w:tc>
        <w:tc>
          <w:tcPr>
            <w:tcW w:w="4876" w:type="dxa"/>
          </w:tcPr>
          <w:p w14:paraId="76E7DCC3" w14:textId="77777777" w:rsidR="00583B1D" w:rsidRPr="0097395B" w:rsidRDefault="00583B1D" w:rsidP="005D5AFC">
            <w:pPr>
              <w:pStyle w:val="AmColumnHeading"/>
            </w:pPr>
            <w:r w:rsidRPr="0097395B">
              <w:t>Enmienda</w:t>
            </w:r>
          </w:p>
        </w:tc>
      </w:tr>
      <w:tr w:rsidR="00583B1D" w:rsidRPr="0097395B" w14:paraId="3ED4BFC7" w14:textId="77777777" w:rsidTr="005D5AFC">
        <w:trPr>
          <w:jc w:val="center"/>
        </w:trPr>
        <w:tc>
          <w:tcPr>
            <w:tcW w:w="4876" w:type="dxa"/>
          </w:tcPr>
          <w:p w14:paraId="6BD1630D" w14:textId="77777777" w:rsidR="00583B1D" w:rsidRPr="0097395B" w:rsidRDefault="00583B1D" w:rsidP="005D5AFC">
            <w:pPr>
              <w:pStyle w:val="Normal6a"/>
            </w:pPr>
            <w:r w:rsidRPr="0097395B">
              <w:t>(15)</w:t>
            </w:r>
            <w:r w:rsidRPr="0097395B">
              <w:tab/>
            </w:r>
            <w:r w:rsidRPr="0097395B">
              <w:rPr>
                <w:b/>
                <w:i/>
              </w:rPr>
              <w:t>Para reforzar</w:t>
            </w:r>
            <w:r w:rsidRPr="0097395B">
              <w:t xml:space="preserve"> la cooperación con terceros países en el ámbito del retorno y </w:t>
            </w:r>
            <w:r w:rsidRPr="0097395B">
              <w:rPr>
                <w:b/>
                <w:i/>
              </w:rPr>
              <w:t>readmisión de nacionales de terceros países en situación irregular, es necesario desarrollar un nuevo mecanismo, que incluya todas las políticas y herramientas pertinentes de la UE, con el fin de mejorar la coordinación de las diferentes acciones en diversos ámbitos políticos distintos al de</w:t>
            </w:r>
            <w:r w:rsidRPr="0097395B">
              <w:t xml:space="preserve"> la migración </w:t>
            </w:r>
            <w:r w:rsidRPr="0097395B">
              <w:rPr>
                <w:b/>
                <w:i/>
              </w:rPr>
              <w:t>que puedan llevar a cabo la Unión y</w:t>
            </w:r>
            <w:r w:rsidRPr="0097395B">
              <w:t xml:space="preserve"> los Estados miembros </w:t>
            </w:r>
            <w:r w:rsidRPr="0097395B">
              <w:rPr>
                <w:b/>
                <w:i/>
              </w:rPr>
              <w:t>para tal fin</w:t>
            </w:r>
            <w:r w:rsidRPr="0097395B">
              <w:t>.</w:t>
            </w:r>
            <w:r w:rsidRPr="0097395B">
              <w:rPr>
                <w:b/>
                <w:i/>
              </w:rPr>
              <w:t xml:space="preserve"> El mecanismo debe basarse en el análisis llevado a cabo de conformidad con el Reglamento (UE) n.º 810/2019 del Parlamento Europeo y del Consejo</w:t>
            </w:r>
            <w:r w:rsidRPr="0097395B">
              <w:rPr>
                <w:rStyle w:val="SupBoldItalic"/>
              </w:rPr>
              <w:t>38</w:t>
            </w:r>
            <w:r w:rsidRPr="0097395B">
              <w:rPr>
                <w:b/>
                <w:i/>
              </w:rPr>
              <w:t xml:space="preserve"> o en cualquier otra información disponible, y debe tener en cuenta las relaciones generales de la Unión con el tercer país.</w:t>
            </w:r>
            <w:r w:rsidRPr="0097395B">
              <w:t xml:space="preserve"> </w:t>
            </w:r>
            <w:r w:rsidRPr="0097395B">
              <w:rPr>
                <w:b/>
                <w:i/>
              </w:rPr>
              <w:t>Dicho mecanismo debe servir también para promover la aplicación del patrocinio de retornos.</w:t>
            </w:r>
          </w:p>
        </w:tc>
        <w:tc>
          <w:tcPr>
            <w:tcW w:w="4876" w:type="dxa"/>
          </w:tcPr>
          <w:p w14:paraId="5AD1D492" w14:textId="77777777" w:rsidR="00583B1D" w:rsidRPr="0097395B" w:rsidRDefault="00583B1D" w:rsidP="005D5AFC">
            <w:pPr>
              <w:pStyle w:val="Normal6a"/>
            </w:pPr>
            <w:r w:rsidRPr="0097395B">
              <w:t>(15)</w:t>
            </w:r>
            <w:r w:rsidRPr="0097395B">
              <w:tab/>
            </w:r>
            <w:r w:rsidRPr="0097395B">
              <w:rPr>
                <w:b/>
                <w:i/>
              </w:rPr>
              <w:t>El refuerzo de</w:t>
            </w:r>
            <w:r w:rsidRPr="0097395B">
              <w:t xml:space="preserve"> la cooperación con terceros países en el ámbito del retorno y </w:t>
            </w:r>
            <w:r w:rsidRPr="0097395B">
              <w:rPr>
                <w:b/>
                <w:i/>
              </w:rPr>
              <w:t>el establecimiento de centros de acogida en los Estados socios terceros donde se lleve a cabo la solicitud de protección internacional y su facilitación reducirían masivamente los incentivos a</w:t>
            </w:r>
            <w:r w:rsidRPr="0097395B">
              <w:t xml:space="preserve"> la migración </w:t>
            </w:r>
            <w:r w:rsidRPr="0097395B">
              <w:rPr>
                <w:b/>
                <w:i/>
              </w:rPr>
              <w:t>económica y de estilo de vida a</w:t>
            </w:r>
            <w:r w:rsidRPr="0097395B">
              <w:t xml:space="preserve"> los Estados miembros </w:t>
            </w:r>
            <w:r w:rsidRPr="0097395B">
              <w:rPr>
                <w:b/>
                <w:i/>
              </w:rPr>
              <w:t>de la Unión</w:t>
            </w:r>
            <w:r w:rsidRPr="0097395B">
              <w:t>.</w:t>
            </w:r>
          </w:p>
        </w:tc>
      </w:tr>
      <w:tr w:rsidR="00583B1D" w:rsidRPr="0097395B" w14:paraId="4C7B806E" w14:textId="77777777" w:rsidTr="005D5AFC">
        <w:trPr>
          <w:jc w:val="center"/>
        </w:trPr>
        <w:tc>
          <w:tcPr>
            <w:tcW w:w="4876" w:type="dxa"/>
          </w:tcPr>
          <w:p w14:paraId="02CE0DDD" w14:textId="77777777" w:rsidR="00583B1D" w:rsidRPr="0097395B" w:rsidRDefault="00583B1D" w:rsidP="005D5AFC">
            <w:pPr>
              <w:pStyle w:val="Normal6a"/>
            </w:pPr>
            <w:r w:rsidRPr="0097395B">
              <w:t>_________________</w:t>
            </w:r>
          </w:p>
        </w:tc>
        <w:tc>
          <w:tcPr>
            <w:tcW w:w="4876" w:type="dxa"/>
          </w:tcPr>
          <w:p w14:paraId="35F67F39" w14:textId="77777777" w:rsidR="00583B1D" w:rsidRPr="0097395B" w:rsidRDefault="00583B1D" w:rsidP="005D5AFC">
            <w:pPr>
              <w:pStyle w:val="Normal6a"/>
            </w:pPr>
          </w:p>
        </w:tc>
      </w:tr>
      <w:tr w:rsidR="00583B1D" w:rsidRPr="0097395B" w14:paraId="23FF7A82" w14:textId="77777777" w:rsidTr="005D5AFC">
        <w:trPr>
          <w:jc w:val="center"/>
        </w:trPr>
        <w:tc>
          <w:tcPr>
            <w:tcW w:w="4876" w:type="dxa"/>
          </w:tcPr>
          <w:p w14:paraId="38FADAD2" w14:textId="77777777" w:rsidR="00583B1D" w:rsidRPr="0097395B" w:rsidRDefault="00583B1D" w:rsidP="005D5AFC">
            <w:pPr>
              <w:pStyle w:val="Normal6a"/>
            </w:pPr>
            <w:r w:rsidRPr="0097395B">
              <w:rPr>
                <w:rStyle w:val="SupBoldItalic"/>
              </w:rPr>
              <w:t>38</w:t>
            </w:r>
            <w:r w:rsidRPr="0097395B">
              <w:t xml:space="preserve"> </w:t>
            </w:r>
            <w:r w:rsidRPr="0097395B">
              <w:rPr>
                <w:b/>
                <w:i/>
              </w:rPr>
              <w:t xml:space="preserve">Reglamento (CE) n.º 810/2009 del Parlamento Europeo y del Consejo, de 13 de julio de 2009, por el que se establece </w:t>
            </w:r>
            <w:r w:rsidRPr="0097395B">
              <w:rPr>
                <w:b/>
                <w:i/>
              </w:rPr>
              <w:lastRenderedPageBreak/>
              <w:t>un Código comunitario sobre visados (Código de visados) (DO L 243 de 15.9.2009, p. 1).</w:t>
            </w:r>
          </w:p>
        </w:tc>
        <w:tc>
          <w:tcPr>
            <w:tcW w:w="4876" w:type="dxa"/>
          </w:tcPr>
          <w:p w14:paraId="0AA9827C" w14:textId="77777777" w:rsidR="00583B1D" w:rsidRPr="0097395B" w:rsidRDefault="00583B1D" w:rsidP="005D5AFC">
            <w:pPr>
              <w:pStyle w:val="Normal6a"/>
            </w:pPr>
          </w:p>
        </w:tc>
      </w:tr>
    </w:tbl>
    <w:p w14:paraId="1B0B8E3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55AB3C9" w14:textId="77777777" w:rsidR="00583B1D" w:rsidRPr="0097395B" w:rsidRDefault="00583B1D" w:rsidP="00583B1D">
      <w:r w:rsidRPr="0097395B">
        <w:rPr>
          <w:rStyle w:val="HideTWBExt"/>
          <w:noProof w:val="0"/>
        </w:rPr>
        <w:t>&lt;/AmendB&gt;</w:t>
      </w:r>
    </w:p>
    <w:p w14:paraId="0922F1D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285</w:t>
      </w:r>
      <w:r w:rsidRPr="0097395B">
        <w:rPr>
          <w:rStyle w:val="HideTWBExt"/>
          <w:b w:val="0"/>
          <w:noProof w:val="0"/>
        </w:rPr>
        <w:t>&lt;/NumAmB&gt;</w:t>
      </w:r>
    </w:p>
    <w:p w14:paraId="1CA549B5"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0C0974DB" w14:textId="77777777" w:rsidR="00583B1D" w:rsidRPr="0097395B" w:rsidRDefault="00583B1D" w:rsidP="00583B1D">
      <w:pPr>
        <w:pStyle w:val="NormalBold"/>
      </w:pPr>
      <w:r w:rsidRPr="0097395B">
        <w:rPr>
          <w:rStyle w:val="HideTWBExt"/>
          <w:b w:val="0"/>
          <w:noProof w:val="0"/>
        </w:rPr>
        <w:t>&lt;/RepeatBlock-By&gt;</w:t>
      </w:r>
    </w:p>
    <w:p w14:paraId="61D4AFB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765646F"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75672D2" w14:textId="77777777" w:rsidTr="005D5AFC">
        <w:trPr>
          <w:trHeight w:val="240"/>
          <w:jc w:val="center"/>
        </w:trPr>
        <w:tc>
          <w:tcPr>
            <w:tcW w:w="9752" w:type="dxa"/>
            <w:gridSpan w:val="2"/>
          </w:tcPr>
          <w:p w14:paraId="47CABA36" w14:textId="77777777" w:rsidR="00583B1D" w:rsidRPr="0097395B" w:rsidRDefault="00583B1D" w:rsidP="005D5AFC"/>
        </w:tc>
      </w:tr>
      <w:tr w:rsidR="00583B1D" w:rsidRPr="0097395B" w14:paraId="4AD2A7DF" w14:textId="77777777" w:rsidTr="005D5AFC">
        <w:trPr>
          <w:trHeight w:val="240"/>
          <w:jc w:val="center"/>
        </w:trPr>
        <w:tc>
          <w:tcPr>
            <w:tcW w:w="4876" w:type="dxa"/>
          </w:tcPr>
          <w:p w14:paraId="5A7FCDE3" w14:textId="77777777" w:rsidR="00583B1D" w:rsidRPr="0097395B" w:rsidRDefault="00583B1D" w:rsidP="005D5AFC">
            <w:pPr>
              <w:pStyle w:val="AmColumnHeading"/>
            </w:pPr>
            <w:r w:rsidRPr="0097395B">
              <w:t>Texto de la Comisión</w:t>
            </w:r>
          </w:p>
        </w:tc>
        <w:tc>
          <w:tcPr>
            <w:tcW w:w="4876" w:type="dxa"/>
          </w:tcPr>
          <w:p w14:paraId="740A5102" w14:textId="77777777" w:rsidR="00583B1D" w:rsidRPr="0097395B" w:rsidRDefault="00583B1D" w:rsidP="005D5AFC">
            <w:pPr>
              <w:pStyle w:val="AmColumnHeading"/>
            </w:pPr>
            <w:r w:rsidRPr="0097395B">
              <w:t>Enmienda</w:t>
            </w:r>
          </w:p>
        </w:tc>
      </w:tr>
      <w:tr w:rsidR="00583B1D" w:rsidRPr="0097395B" w14:paraId="166C202B" w14:textId="77777777" w:rsidTr="005D5AFC">
        <w:trPr>
          <w:jc w:val="center"/>
        </w:trPr>
        <w:tc>
          <w:tcPr>
            <w:tcW w:w="4876" w:type="dxa"/>
          </w:tcPr>
          <w:p w14:paraId="0E7EF074" w14:textId="77777777" w:rsidR="00583B1D" w:rsidRPr="0097395B" w:rsidRDefault="00583B1D" w:rsidP="005D5AFC">
            <w:pPr>
              <w:pStyle w:val="Normal6a"/>
            </w:pPr>
            <w:r w:rsidRPr="0097395B">
              <w:t>(15)</w:t>
            </w:r>
            <w:r w:rsidRPr="0097395B">
              <w:tab/>
              <w:t xml:space="preserve">Para reforzar la cooperación con terceros países en </w:t>
            </w:r>
            <w:r w:rsidRPr="0097395B">
              <w:rPr>
                <w:b/>
                <w:i/>
              </w:rPr>
              <w:t xml:space="preserve">el ámbito </w:t>
            </w:r>
            <w:r w:rsidRPr="0097395B">
              <w:t>del retorno y readmisión de nacionales de terceros países en situación irregular, es necesario desarrollar un nuevo mecanismo</w:t>
            </w:r>
            <w:r w:rsidRPr="0097395B">
              <w:rPr>
                <w:b/>
                <w:i/>
              </w:rPr>
              <w:t>, que incluya</w:t>
            </w:r>
            <w:r w:rsidRPr="0097395B">
              <w:t xml:space="preserve"> todas las políticas y herramientas pertinentes de la UE,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w:t>
            </w:r>
            <w:r w:rsidRPr="0097395B">
              <w:rPr>
                <w:rStyle w:val="Sup"/>
              </w:rPr>
              <w:t>38</w:t>
            </w:r>
            <w:r w:rsidRPr="0097395B">
              <w:t xml:space="preserve"> o en cualquier otra información disponible</w:t>
            </w:r>
            <w:r w:rsidRPr="0097395B">
              <w:rPr>
                <w:b/>
                <w:i/>
              </w:rPr>
              <w:t>, y debe tener en cuenta las relaciones generales de la Unión con el tercer país</w:t>
            </w:r>
            <w:r w:rsidRPr="0097395B">
              <w:t>. Dicho mecanismo debe servir también para promover la aplicación del patrocinio de retornos.</w:t>
            </w:r>
          </w:p>
        </w:tc>
        <w:tc>
          <w:tcPr>
            <w:tcW w:w="4876" w:type="dxa"/>
          </w:tcPr>
          <w:p w14:paraId="36DB4ED5" w14:textId="77777777" w:rsidR="00583B1D" w:rsidRPr="0097395B" w:rsidRDefault="00583B1D" w:rsidP="005D5AFC">
            <w:pPr>
              <w:pStyle w:val="Normal6a"/>
            </w:pPr>
            <w:r w:rsidRPr="0097395B">
              <w:t>(15)</w:t>
            </w:r>
            <w:r w:rsidRPr="0097395B">
              <w:tab/>
              <w:t xml:space="preserve">Para reforzar la cooperación con terceros países en </w:t>
            </w:r>
            <w:r w:rsidRPr="0097395B">
              <w:rPr>
                <w:b/>
                <w:i/>
              </w:rPr>
              <w:t xml:space="preserve">los ámbitos </w:t>
            </w:r>
            <w:r w:rsidRPr="0097395B">
              <w:t xml:space="preserve">del </w:t>
            </w:r>
            <w:r w:rsidRPr="0097395B">
              <w:rPr>
                <w:b/>
                <w:i/>
              </w:rPr>
              <w:t xml:space="preserve">control fronterizo y de la gestión de la migración, en particular para el rápido </w:t>
            </w:r>
            <w:r w:rsidRPr="0097395B">
              <w:t xml:space="preserve">retorno y readmisión de nacionales de terceros países en situación irregular </w:t>
            </w:r>
            <w:r w:rsidRPr="0097395B">
              <w:rPr>
                <w:b/>
                <w:i/>
              </w:rPr>
              <w:t>y la prevención de las salidas ilegales</w:t>
            </w:r>
            <w:r w:rsidRPr="0097395B">
              <w:t>, es necesario desarrollar un nuevo mecanismo</w:t>
            </w:r>
            <w:r w:rsidRPr="0097395B">
              <w:rPr>
                <w:b/>
                <w:i/>
              </w:rPr>
              <w:t xml:space="preserve">. Este mecanismo debe incluir </w:t>
            </w:r>
            <w:r w:rsidRPr="0097395B">
              <w:t>todas las políticas</w:t>
            </w:r>
            <w:r w:rsidRPr="0097395B">
              <w:rPr>
                <w:b/>
                <w:i/>
              </w:rPr>
              <w:t>, instrumentos</w:t>
            </w:r>
            <w:r w:rsidRPr="0097395B">
              <w:t xml:space="preserve"> y herramientas pertinentes de la UE, con el fin de mejorar la coordinación de las diferentes acciones en diversos ámbitos políticos distintos al de la migración</w:t>
            </w:r>
            <w:r w:rsidRPr="0097395B">
              <w:rPr>
                <w:b/>
                <w:i/>
              </w:rPr>
              <w:t>, incluidos el desarrollo y el comercio,</w:t>
            </w:r>
            <w:r w:rsidRPr="0097395B">
              <w:t xml:space="preserve"> que puedan llevar a cabo la Unión y los Estados miembros para tal fin. El mecanismo debe basarse en el análisis llevado a cabo de conformidad con el Reglamento (UE) n.º 810/2019 del Parlamento Europeo y del Consejo</w:t>
            </w:r>
            <w:r w:rsidRPr="0097395B">
              <w:rPr>
                <w:rStyle w:val="Sup"/>
              </w:rPr>
              <w:t>38</w:t>
            </w:r>
            <w:r w:rsidRPr="0097395B">
              <w:t xml:space="preserve"> o en cualquier otra información disponible</w:t>
            </w:r>
            <w:r w:rsidRPr="0097395B">
              <w:rPr>
                <w:b/>
                <w:i/>
              </w:rPr>
              <w:t xml:space="preserve"> y basada en la cooperación condicional con la Unión en materia de gestión de la migración</w:t>
            </w:r>
            <w:r w:rsidRPr="0097395B">
              <w:t>. Dicho mecanismo debe servir también para promover la aplicación del patrocinio de retornos.</w:t>
            </w:r>
          </w:p>
        </w:tc>
      </w:tr>
      <w:tr w:rsidR="00583B1D" w:rsidRPr="0097395B" w14:paraId="24623114" w14:textId="77777777" w:rsidTr="005D5AFC">
        <w:trPr>
          <w:jc w:val="center"/>
        </w:trPr>
        <w:tc>
          <w:tcPr>
            <w:tcW w:w="4876" w:type="dxa"/>
          </w:tcPr>
          <w:p w14:paraId="4D1ABC7B" w14:textId="77777777" w:rsidR="00583B1D" w:rsidRPr="0097395B" w:rsidRDefault="00583B1D" w:rsidP="005D5AFC">
            <w:pPr>
              <w:pStyle w:val="Normal6a"/>
            </w:pPr>
            <w:r w:rsidRPr="0097395B">
              <w:t>_________________</w:t>
            </w:r>
          </w:p>
        </w:tc>
        <w:tc>
          <w:tcPr>
            <w:tcW w:w="4876" w:type="dxa"/>
          </w:tcPr>
          <w:p w14:paraId="15BD90A1" w14:textId="77777777" w:rsidR="00583B1D" w:rsidRPr="0097395B" w:rsidRDefault="00583B1D" w:rsidP="005D5AFC">
            <w:pPr>
              <w:pStyle w:val="Normal6a"/>
            </w:pPr>
            <w:r w:rsidRPr="0097395B">
              <w:t>_________________</w:t>
            </w:r>
          </w:p>
        </w:tc>
      </w:tr>
      <w:tr w:rsidR="00583B1D" w:rsidRPr="0097395B" w14:paraId="31F0BAE9" w14:textId="77777777" w:rsidTr="005D5AFC">
        <w:trPr>
          <w:jc w:val="center"/>
        </w:trPr>
        <w:tc>
          <w:tcPr>
            <w:tcW w:w="4876" w:type="dxa"/>
          </w:tcPr>
          <w:p w14:paraId="660195C5" w14:textId="77777777" w:rsidR="00583B1D" w:rsidRPr="0097395B" w:rsidRDefault="00583B1D" w:rsidP="005D5AFC">
            <w:pPr>
              <w:pStyle w:val="Normal6a"/>
            </w:pPr>
            <w:r w:rsidRPr="0097395B">
              <w:rPr>
                <w:rStyle w:val="Sup"/>
              </w:rPr>
              <w:t>38</w:t>
            </w:r>
            <w:r w:rsidRPr="0097395B">
              <w:t xml:space="preserve"> Reglamento (CE) n.º 810/2009 del Parlamento Europeo y del Consejo, de 13 de julio de 2009, por el que se establece un Código comunitario sobre visados (Código </w:t>
            </w:r>
            <w:r w:rsidRPr="0097395B">
              <w:lastRenderedPageBreak/>
              <w:t>de visados) (DO L 243 de 15.9.2009, p. 1).</w:t>
            </w:r>
          </w:p>
        </w:tc>
        <w:tc>
          <w:tcPr>
            <w:tcW w:w="4876" w:type="dxa"/>
          </w:tcPr>
          <w:p w14:paraId="65DB87AC" w14:textId="77777777" w:rsidR="00583B1D" w:rsidRPr="0097395B" w:rsidRDefault="00583B1D" w:rsidP="005D5AFC">
            <w:pPr>
              <w:pStyle w:val="Normal6a"/>
            </w:pPr>
            <w:r w:rsidRPr="0097395B">
              <w:rPr>
                <w:rStyle w:val="Sup"/>
              </w:rPr>
              <w:lastRenderedPageBreak/>
              <w:t>38</w:t>
            </w:r>
            <w:r w:rsidRPr="0097395B">
              <w:t xml:space="preserve"> Reglamento (CE) n.º 810/2009 del Parlamento Europeo y del Consejo, de 13 de julio de 2009, por el que se establece un Código comunitario sobre visados (Código </w:t>
            </w:r>
            <w:r w:rsidRPr="0097395B">
              <w:lastRenderedPageBreak/>
              <w:t>de visados) (DO L 243 de 15.9.2009, p. 1).</w:t>
            </w:r>
          </w:p>
        </w:tc>
      </w:tr>
    </w:tbl>
    <w:p w14:paraId="7B3F45EC"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56A614D" w14:textId="77777777" w:rsidR="00583B1D" w:rsidRPr="0097395B" w:rsidRDefault="00583B1D" w:rsidP="00583B1D">
      <w:r w:rsidRPr="0097395B">
        <w:rPr>
          <w:rStyle w:val="HideTWBExt"/>
          <w:noProof w:val="0"/>
        </w:rPr>
        <w:t>&lt;/AmendB&gt;</w:t>
      </w:r>
    </w:p>
    <w:p w14:paraId="4970EAC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286</w:t>
      </w:r>
      <w:r w:rsidRPr="0097395B">
        <w:rPr>
          <w:rStyle w:val="HideTWBExt"/>
          <w:b w:val="0"/>
          <w:noProof w:val="0"/>
        </w:rPr>
        <w:t>&lt;/NumAmB&gt;</w:t>
      </w:r>
    </w:p>
    <w:p w14:paraId="0BEC29C4" w14:textId="77777777" w:rsidR="00583B1D" w:rsidRPr="0097395B" w:rsidRDefault="00583B1D" w:rsidP="00583B1D">
      <w:pPr>
        <w:pStyle w:val="NormalBold"/>
      </w:pPr>
      <w:r w:rsidRPr="0097395B">
        <w:rPr>
          <w:rStyle w:val="HideTWBExt"/>
          <w:b w:val="0"/>
          <w:noProof w:val="0"/>
        </w:rPr>
        <w:t>&lt;RepeatBlock-By&gt;&lt;Members&gt;</w:t>
      </w:r>
      <w:r w:rsidRPr="0097395B">
        <w:t>Hilde Vautmans, Fabienne Keller, Jan-Christoph Oetjen, Sophia in 't Veld, Moritz Körner</w:t>
      </w:r>
      <w:r w:rsidRPr="0097395B">
        <w:rPr>
          <w:rStyle w:val="HideTWBExt"/>
          <w:b w:val="0"/>
          <w:noProof w:val="0"/>
        </w:rPr>
        <w:t>&lt;/Members&gt;</w:t>
      </w:r>
    </w:p>
    <w:p w14:paraId="7E0B0AA2" w14:textId="77777777" w:rsidR="00583B1D" w:rsidRPr="0097395B" w:rsidRDefault="00583B1D" w:rsidP="00583B1D">
      <w:pPr>
        <w:pStyle w:val="NormalBold"/>
      </w:pPr>
      <w:r w:rsidRPr="0097395B">
        <w:rPr>
          <w:rStyle w:val="HideTWBExt"/>
          <w:b w:val="0"/>
          <w:noProof w:val="0"/>
        </w:rPr>
        <w:t>&lt;/RepeatBlock-By&gt;</w:t>
      </w:r>
    </w:p>
    <w:p w14:paraId="08A3DF2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1B520E8"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8EAC801" w14:textId="77777777" w:rsidTr="005D5AFC">
        <w:trPr>
          <w:trHeight w:val="240"/>
          <w:jc w:val="center"/>
        </w:trPr>
        <w:tc>
          <w:tcPr>
            <w:tcW w:w="9752" w:type="dxa"/>
            <w:gridSpan w:val="2"/>
          </w:tcPr>
          <w:p w14:paraId="6CBC252B" w14:textId="77777777" w:rsidR="00583B1D" w:rsidRPr="0097395B" w:rsidRDefault="00583B1D" w:rsidP="005D5AFC"/>
        </w:tc>
      </w:tr>
      <w:tr w:rsidR="00583B1D" w:rsidRPr="0097395B" w14:paraId="2D6FC306" w14:textId="77777777" w:rsidTr="005D5AFC">
        <w:trPr>
          <w:trHeight w:val="240"/>
          <w:jc w:val="center"/>
        </w:trPr>
        <w:tc>
          <w:tcPr>
            <w:tcW w:w="4876" w:type="dxa"/>
          </w:tcPr>
          <w:p w14:paraId="320778B3" w14:textId="77777777" w:rsidR="00583B1D" w:rsidRPr="0097395B" w:rsidRDefault="00583B1D" w:rsidP="005D5AFC">
            <w:pPr>
              <w:pStyle w:val="AmColumnHeading"/>
            </w:pPr>
            <w:r w:rsidRPr="0097395B">
              <w:t>Texto de la Comisión</w:t>
            </w:r>
          </w:p>
        </w:tc>
        <w:tc>
          <w:tcPr>
            <w:tcW w:w="4876" w:type="dxa"/>
          </w:tcPr>
          <w:p w14:paraId="63AE368E" w14:textId="77777777" w:rsidR="00583B1D" w:rsidRPr="0097395B" w:rsidRDefault="00583B1D" w:rsidP="005D5AFC">
            <w:pPr>
              <w:pStyle w:val="AmColumnHeading"/>
            </w:pPr>
            <w:r w:rsidRPr="0097395B">
              <w:t>Enmienda</w:t>
            </w:r>
          </w:p>
        </w:tc>
      </w:tr>
      <w:tr w:rsidR="00583B1D" w:rsidRPr="0097395B" w14:paraId="080F2A77" w14:textId="77777777" w:rsidTr="005D5AFC">
        <w:trPr>
          <w:jc w:val="center"/>
        </w:trPr>
        <w:tc>
          <w:tcPr>
            <w:tcW w:w="4876" w:type="dxa"/>
          </w:tcPr>
          <w:p w14:paraId="33998410" w14:textId="77777777" w:rsidR="00583B1D" w:rsidRPr="0097395B" w:rsidRDefault="00583B1D" w:rsidP="005D5AFC">
            <w:pPr>
              <w:pStyle w:val="Normal6a"/>
            </w:pPr>
            <w:r w:rsidRPr="0097395B">
              <w:t>(15)</w:t>
            </w:r>
            <w:r w:rsidRPr="0097395B">
              <w:tab/>
              <w:t>Para reforzar la cooperación con terceros países en el ámbito del retorno y readmisión de nacionales de terceros países en situación irregular, es necesario desarrollar un nuevo mecanismo, que incluya todas las políticas y herramientas pertinentes de la UE,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w:t>
            </w:r>
            <w:r w:rsidRPr="0097395B">
              <w:rPr>
                <w:rStyle w:val="Sup"/>
              </w:rPr>
              <w:t>38</w:t>
            </w:r>
            <w:r w:rsidRPr="0097395B">
              <w:t xml:space="preserve"> o en cualquier otra información disponible, y debe tener en cuenta las relaciones generales de la Unión con el tercer país. Dicho mecanismo debe servir también para promover la aplicación del patrocinio de retornos.</w:t>
            </w:r>
          </w:p>
        </w:tc>
        <w:tc>
          <w:tcPr>
            <w:tcW w:w="4876" w:type="dxa"/>
          </w:tcPr>
          <w:p w14:paraId="236C2D36" w14:textId="77777777" w:rsidR="00583B1D" w:rsidRPr="0097395B" w:rsidRDefault="00583B1D" w:rsidP="005D5AFC">
            <w:pPr>
              <w:pStyle w:val="Normal6a"/>
            </w:pPr>
            <w:r w:rsidRPr="0097395B">
              <w:t>(15)</w:t>
            </w:r>
            <w:r w:rsidRPr="0097395B">
              <w:tab/>
              <w:t>Para reforzar la cooperación con terceros países en el ámbito del retorno y readmisión de nacionales de terceros países en situación irregular, es necesario desarrollar un nuevo mecanismo, que incluya todas las políticas y herramientas pertinentes de la UE,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w:t>
            </w:r>
            <w:r w:rsidRPr="0097395B">
              <w:rPr>
                <w:rStyle w:val="Sup"/>
              </w:rPr>
              <w:t>38</w:t>
            </w:r>
            <w:r w:rsidRPr="0097395B">
              <w:t xml:space="preserve"> o en cualquier otra información disponible, y debe tener en cuenta las relaciones generales de la Unión con el tercer país</w:t>
            </w:r>
            <w:r w:rsidRPr="0097395B">
              <w:rPr>
                <w:b/>
                <w:i/>
              </w:rPr>
              <w:t>, los derechos humanos y la apropiación por los terceros países de sus prioridades de desarrollo</w:t>
            </w:r>
            <w:r w:rsidRPr="0097395B">
              <w:t>. Dicho mecanismo debe servir también para promover la aplicación del patrocinio de retornos.</w:t>
            </w:r>
          </w:p>
        </w:tc>
      </w:tr>
      <w:tr w:rsidR="00583B1D" w:rsidRPr="0097395B" w14:paraId="4ACA514E" w14:textId="77777777" w:rsidTr="005D5AFC">
        <w:trPr>
          <w:jc w:val="center"/>
        </w:trPr>
        <w:tc>
          <w:tcPr>
            <w:tcW w:w="4876" w:type="dxa"/>
          </w:tcPr>
          <w:p w14:paraId="48DCD366" w14:textId="77777777" w:rsidR="00583B1D" w:rsidRPr="0097395B" w:rsidRDefault="00583B1D" w:rsidP="005D5AFC">
            <w:pPr>
              <w:pStyle w:val="Normal6a"/>
            </w:pPr>
            <w:r w:rsidRPr="0097395B">
              <w:t>_________________</w:t>
            </w:r>
          </w:p>
        </w:tc>
        <w:tc>
          <w:tcPr>
            <w:tcW w:w="4876" w:type="dxa"/>
          </w:tcPr>
          <w:p w14:paraId="5AA6C46C" w14:textId="77777777" w:rsidR="00583B1D" w:rsidRPr="0097395B" w:rsidRDefault="00583B1D" w:rsidP="005D5AFC">
            <w:pPr>
              <w:pStyle w:val="Normal6a"/>
            </w:pPr>
            <w:r w:rsidRPr="0097395B">
              <w:t>_________________</w:t>
            </w:r>
          </w:p>
        </w:tc>
      </w:tr>
      <w:tr w:rsidR="00583B1D" w:rsidRPr="0097395B" w14:paraId="00FCDBB9" w14:textId="77777777" w:rsidTr="005D5AFC">
        <w:trPr>
          <w:jc w:val="center"/>
        </w:trPr>
        <w:tc>
          <w:tcPr>
            <w:tcW w:w="4876" w:type="dxa"/>
          </w:tcPr>
          <w:p w14:paraId="4E9DF0A8" w14:textId="77777777" w:rsidR="00583B1D" w:rsidRPr="0097395B" w:rsidRDefault="00583B1D" w:rsidP="005D5AFC">
            <w:pPr>
              <w:pStyle w:val="Normal6a"/>
            </w:pPr>
            <w:r w:rsidRPr="0097395B">
              <w:rPr>
                <w:rStyle w:val="Sup"/>
              </w:rPr>
              <w:t>38</w:t>
            </w:r>
            <w:r w:rsidRPr="0097395B">
              <w:t xml:space="preserve"> Reglamento (CE) n.º 810/2009 del Parlamento Europeo y del Consejo, de 13 de julio de 2009, por el que se establece un Código comunitario sobre visados (Código de visados) (DO L 243 de 15.9.2009, p. 1).</w:t>
            </w:r>
          </w:p>
        </w:tc>
        <w:tc>
          <w:tcPr>
            <w:tcW w:w="4876" w:type="dxa"/>
          </w:tcPr>
          <w:p w14:paraId="1C263646" w14:textId="77777777" w:rsidR="00583B1D" w:rsidRPr="0097395B" w:rsidRDefault="00583B1D" w:rsidP="005D5AFC">
            <w:pPr>
              <w:pStyle w:val="Normal6a"/>
            </w:pPr>
            <w:r w:rsidRPr="0097395B">
              <w:rPr>
                <w:rStyle w:val="Sup"/>
              </w:rPr>
              <w:t>38</w:t>
            </w:r>
            <w:r w:rsidRPr="0097395B">
              <w:t xml:space="preserve"> Reglamento (CE) n.º 810/2009 del Parlamento Europeo y del Consejo, de 13 de julio de 2009, por el que se establece un Código comunitario sobre visados (Código de visados) (DO L 243 de 15.9.2009, p. 1).</w:t>
            </w:r>
          </w:p>
        </w:tc>
      </w:tr>
    </w:tbl>
    <w:p w14:paraId="7F85F5D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1350455" w14:textId="77777777" w:rsidR="00583B1D" w:rsidRPr="0097395B" w:rsidRDefault="00583B1D" w:rsidP="00583B1D">
      <w:r w:rsidRPr="0097395B">
        <w:rPr>
          <w:rStyle w:val="HideTWBExt"/>
          <w:noProof w:val="0"/>
        </w:rPr>
        <w:lastRenderedPageBreak/>
        <w:t>&lt;/AmendB&gt;</w:t>
      </w:r>
    </w:p>
    <w:p w14:paraId="73410BF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287</w:t>
      </w:r>
      <w:r w:rsidRPr="0097395B">
        <w:rPr>
          <w:rStyle w:val="HideTWBExt"/>
          <w:b w:val="0"/>
          <w:noProof w:val="0"/>
        </w:rPr>
        <w:t>&lt;/NumAmB&gt;</w:t>
      </w:r>
    </w:p>
    <w:p w14:paraId="217440F2"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03EC4B79" w14:textId="77777777" w:rsidR="00583B1D" w:rsidRPr="0097395B" w:rsidRDefault="00583B1D" w:rsidP="00583B1D">
      <w:pPr>
        <w:pStyle w:val="NormalBold"/>
      </w:pPr>
      <w:r w:rsidRPr="0097395B">
        <w:rPr>
          <w:rStyle w:val="HideTWBExt"/>
          <w:b w:val="0"/>
          <w:noProof w:val="0"/>
        </w:rPr>
        <w:t>&lt;/RepeatBlock-By&gt;</w:t>
      </w:r>
    </w:p>
    <w:p w14:paraId="1B18265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883B917" w14:textId="77777777" w:rsidR="00583B1D" w:rsidRPr="0097395B" w:rsidRDefault="00583B1D" w:rsidP="00583B1D">
      <w:pPr>
        <w:pStyle w:val="NormalBold"/>
      </w:pPr>
      <w:r w:rsidRPr="0097395B">
        <w:rPr>
          <w:rStyle w:val="HideTWBExt"/>
          <w:b w:val="0"/>
          <w:noProof w:val="0"/>
        </w:rPr>
        <w:t>&lt;Article&gt;</w:t>
      </w:r>
      <w:r w:rsidRPr="0097395B">
        <w:t>Considerando 15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D583A3B" w14:textId="77777777" w:rsidTr="005D5AFC">
        <w:trPr>
          <w:trHeight w:val="240"/>
          <w:jc w:val="center"/>
        </w:trPr>
        <w:tc>
          <w:tcPr>
            <w:tcW w:w="9752" w:type="dxa"/>
            <w:gridSpan w:val="2"/>
          </w:tcPr>
          <w:p w14:paraId="406066E5" w14:textId="77777777" w:rsidR="00583B1D" w:rsidRPr="0097395B" w:rsidRDefault="00583B1D" w:rsidP="005D5AFC"/>
        </w:tc>
      </w:tr>
      <w:tr w:rsidR="00583B1D" w:rsidRPr="0097395B" w14:paraId="5BD19C00" w14:textId="77777777" w:rsidTr="005D5AFC">
        <w:trPr>
          <w:trHeight w:val="240"/>
          <w:jc w:val="center"/>
        </w:trPr>
        <w:tc>
          <w:tcPr>
            <w:tcW w:w="4876" w:type="dxa"/>
          </w:tcPr>
          <w:p w14:paraId="4CBEB782" w14:textId="77777777" w:rsidR="00583B1D" w:rsidRPr="0097395B" w:rsidRDefault="00583B1D" w:rsidP="005D5AFC">
            <w:pPr>
              <w:pStyle w:val="AmColumnHeading"/>
            </w:pPr>
            <w:r w:rsidRPr="0097395B">
              <w:t>Texto de la Comisión</w:t>
            </w:r>
          </w:p>
        </w:tc>
        <w:tc>
          <w:tcPr>
            <w:tcW w:w="4876" w:type="dxa"/>
          </w:tcPr>
          <w:p w14:paraId="4B92DA68" w14:textId="77777777" w:rsidR="00583B1D" w:rsidRPr="0097395B" w:rsidRDefault="00583B1D" w:rsidP="005D5AFC">
            <w:pPr>
              <w:pStyle w:val="AmColumnHeading"/>
            </w:pPr>
            <w:r w:rsidRPr="0097395B">
              <w:t>Enmienda</w:t>
            </w:r>
          </w:p>
        </w:tc>
      </w:tr>
      <w:tr w:rsidR="00583B1D" w:rsidRPr="0097395B" w14:paraId="1A3B1C80" w14:textId="77777777" w:rsidTr="005D5AFC">
        <w:trPr>
          <w:jc w:val="center"/>
        </w:trPr>
        <w:tc>
          <w:tcPr>
            <w:tcW w:w="4876" w:type="dxa"/>
          </w:tcPr>
          <w:p w14:paraId="135A8C23" w14:textId="77777777" w:rsidR="00583B1D" w:rsidRPr="0097395B" w:rsidRDefault="00583B1D" w:rsidP="005D5AFC">
            <w:pPr>
              <w:pStyle w:val="Normal6a"/>
            </w:pPr>
            <w:r w:rsidRPr="0097395B">
              <w:t>(15)</w:t>
            </w:r>
            <w:r w:rsidRPr="0097395B">
              <w:tab/>
              <w:t>Para reforzar la cooperación con terceros países en</w:t>
            </w:r>
            <w:r w:rsidRPr="0097395B">
              <w:rPr>
                <w:b/>
                <w:i/>
              </w:rPr>
              <w:t xml:space="preserve"> el ámbito del retorno y readmisión de nacionales de terceros países en situación irregular</w:t>
            </w:r>
            <w:r w:rsidRPr="0097395B">
              <w:t>, es necesario desarrollar un nuevo mecanismo, que incluya todas las políticas y herramientas pertinentes de la UE,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w:t>
            </w:r>
            <w:r w:rsidRPr="0097395B">
              <w:rPr>
                <w:rStyle w:val="SupBoldItalic"/>
              </w:rPr>
              <w:t>38</w:t>
            </w:r>
            <w:r w:rsidRPr="0097395B">
              <w:t xml:space="preserve"> o en cualquier otra información disponible</w:t>
            </w:r>
            <w:r w:rsidRPr="0097395B">
              <w:rPr>
                <w:b/>
                <w:i/>
              </w:rPr>
              <w:t>, y debe tener en cuenta las relaciones generales de la Unión con el tercer país</w:t>
            </w:r>
            <w:r w:rsidRPr="0097395B">
              <w:t>. Dicho mecanismo debe servir también para promover la aplicación del patrocinio de retornos.</w:t>
            </w:r>
          </w:p>
        </w:tc>
        <w:tc>
          <w:tcPr>
            <w:tcW w:w="4876" w:type="dxa"/>
          </w:tcPr>
          <w:p w14:paraId="13BECFEB" w14:textId="77777777" w:rsidR="00583B1D" w:rsidRPr="0097395B" w:rsidRDefault="00583B1D" w:rsidP="005D5AFC">
            <w:pPr>
              <w:pStyle w:val="Normal6a"/>
            </w:pPr>
            <w:r w:rsidRPr="0097395B">
              <w:t>(15)</w:t>
            </w:r>
            <w:r w:rsidRPr="0097395B">
              <w:tab/>
              <w:t>Para reforzar la cooperación con terceros países en</w:t>
            </w:r>
            <w:r w:rsidRPr="0097395B">
              <w:rPr>
                <w:b/>
                <w:i/>
              </w:rPr>
              <w:t xml:space="preserve"> todos los ámbitos de la gestión de la migración, incluidas las readmisiones</w:t>
            </w:r>
            <w:r w:rsidRPr="0097395B">
              <w:t xml:space="preserve">, es necesario desarrollar un nuevo mecanismo, que incluya todas las políticas y herramientas pertinentes de la UE </w:t>
            </w:r>
            <w:r w:rsidRPr="0097395B">
              <w:rPr>
                <w:b/>
                <w:i/>
              </w:rPr>
              <w:t>y que haga especial hincapié en el ámbito de la política de visados y la cooperación al desarrollo</w:t>
            </w:r>
            <w:r w:rsidRPr="0097395B">
              <w:t>, con el fin de mejorar la coordinación de las diferentes acciones en diversos ámbitos políticos distintos al de la migración que puedan llevar a cabo la Unión y los Estados miembros para tal fin. El mecanismo debe basarse en el análisis llevado a cabo de conformidad con el Reglamento (UE) n.º 810/2019 del Parlamento Europeo y del Consejo o en cualquier otra información disponible. Dicho mecanismo debe servir también para promover la aplicación del patrocinio de retornos.</w:t>
            </w:r>
          </w:p>
        </w:tc>
      </w:tr>
      <w:tr w:rsidR="00583B1D" w:rsidRPr="0097395B" w14:paraId="1323B531" w14:textId="77777777" w:rsidTr="005D5AFC">
        <w:trPr>
          <w:jc w:val="center"/>
        </w:trPr>
        <w:tc>
          <w:tcPr>
            <w:tcW w:w="4876" w:type="dxa"/>
          </w:tcPr>
          <w:p w14:paraId="68C121D4" w14:textId="77777777" w:rsidR="00583B1D" w:rsidRPr="0097395B" w:rsidRDefault="00583B1D" w:rsidP="005D5AFC">
            <w:pPr>
              <w:pStyle w:val="Normal6a"/>
            </w:pPr>
            <w:r w:rsidRPr="0097395B">
              <w:t>_________________</w:t>
            </w:r>
          </w:p>
        </w:tc>
        <w:tc>
          <w:tcPr>
            <w:tcW w:w="4876" w:type="dxa"/>
          </w:tcPr>
          <w:p w14:paraId="543BBF38" w14:textId="77777777" w:rsidR="00583B1D" w:rsidRPr="0097395B" w:rsidRDefault="00583B1D" w:rsidP="005D5AFC">
            <w:pPr>
              <w:pStyle w:val="Normal6a"/>
            </w:pPr>
          </w:p>
        </w:tc>
      </w:tr>
      <w:tr w:rsidR="00583B1D" w:rsidRPr="0097395B" w14:paraId="0A20BFA9" w14:textId="77777777" w:rsidTr="005D5AFC">
        <w:trPr>
          <w:jc w:val="center"/>
        </w:trPr>
        <w:tc>
          <w:tcPr>
            <w:tcW w:w="4876" w:type="dxa"/>
          </w:tcPr>
          <w:p w14:paraId="5BEAD737" w14:textId="77777777" w:rsidR="00583B1D" w:rsidRPr="0097395B" w:rsidRDefault="00583B1D" w:rsidP="005D5AFC">
            <w:pPr>
              <w:pStyle w:val="Normal6a"/>
            </w:pPr>
            <w:r w:rsidRPr="0097395B">
              <w:rPr>
                <w:rStyle w:val="SupBoldItalic"/>
              </w:rPr>
              <w:t>38</w:t>
            </w:r>
            <w:r w:rsidRPr="0097395B">
              <w:t xml:space="preserve"> </w:t>
            </w:r>
            <w:r w:rsidRPr="0097395B">
              <w:rPr>
                <w:b/>
                <w:i/>
              </w:rPr>
              <w:t>Reglamento (CE) n.º 810/2009 del Parlamento Europeo y del Consejo, de 13 de julio de 2009, por el que se establece un Código comunitario sobre visados (Código de visados) (DO L 243 de 15.9.2009, p. 1).</w:t>
            </w:r>
          </w:p>
        </w:tc>
        <w:tc>
          <w:tcPr>
            <w:tcW w:w="4876" w:type="dxa"/>
          </w:tcPr>
          <w:p w14:paraId="5B4F3E95" w14:textId="77777777" w:rsidR="00583B1D" w:rsidRPr="0097395B" w:rsidRDefault="00583B1D" w:rsidP="005D5AFC">
            <w:pPr>
              <w:pStyle w:val="Normal6a"/>
            </w:pPr>
          </w:p>
        </w:tc>
      </w:tr>
    </w:tbl>
    <w:p w14:paraId="25656E9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F507989" w14:textId="77777777" w:rsidR="00583B1D" w:rsidRPr="0097395B" w:rsidRDefault="00583B1D" w:rsidP="00583B1D">
      <w:r w:rsidRPr="0097395B">
        <w:rPr>
          <w:rStyle w:val="HideTWBExt"/>
          <w:noProof w:val="0"/>
        </w:rPr>
        <w:t>&lt;/AmendB&gt;</w:t>
      </w:r>
    </w:p>
    <w:p w14:paraId="31BE93B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288</w:t>
      </w:r>
      <w:r w:rsidRPr="0097395B">
        <w:rPr>
          <w:rStyle w:val="HideTWBExt"/>
          <w:b w:val="0"/>
          <w:noProof w:val="0"/>
        </w:rPr>
        <w:t>&lt;/NumAmB&gt;</w:t>
      </w:r>
    </w:p>
    <w:p w14:paraId="7736BEBB"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0A3FFC8E" w14:textId="77777777" w:rsidR="00583B1D" w:rsidRPr="0097395B" w:rsidRDefault="00583B1D" w:rsidP="00583B1D">
      <w:pPr>
        <w:pStyle w:val="NormalBold"/>
      </w:pPr>
      <w:r w:rsidRPr="0097395B">
        <w:rPr>
          <w:rStyle w:val="HideTWBExt"/>
          <w:b w:val="0"/>
          <w:noProof w:val="0"/>
        </w:rPr>
        <w:t>&lt;/RepeatBlock-By&gt;</w:t>
      </w:r>
    </w:p>
    <w:p w14:paraId="53C8875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EFDC1F7" w14:textId="77777777" w:rsidR="00583B1D" w:rsidRPr="0097395B" w:rsidRDefault="00583B1D" w:rsidP="00583B1D">
      <w:pPr>
        <w:pStyle w:val="NormalBold"/>
      </w:pPr>
      <w:r w:rsidRPr="0097395B">
        <w:rPr>
          <w:rStyle w:val="HideTWBExt"/>
          <w:b w:val="0"/>
          <w:noProof w:val="0"/>
        </w:rPr>
        <w:lastRenderedPageBreak/>
        <w:t>&lt;Article&gt;</w:t>
      </w:r>
      <w:r w:rsidRPr="0097395B">
        <w:t>Considerando 15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1FD9FB9" w14:textId="77777777" w:rsidTr="005D5AFC">
        <w:trPr>
          <w:trHeight w:val="240"/>
          <w:jc w:val="center"/>
        </w:trPr>
        <w:tc>
          <w:tcPr>
            <w:tcW w:w="9752" w:type="dxa"/>
            <w:gridSpan w:val="2"/>
          </w:tcPr>
          <w:p w14:paraId="78070FFF" w14:textId="77777777" w:rsidR="00583B1D" w:rsidRPr="0097395B" w:rsidRDefault="00583B1D" w:rsidP="005D5AFC"/>
        </w:tc>
      </w:tr>
      <w:tr w:rsidR="00583B1D" w:rsidRPr="0097395B" w14:paraId="1FC8396E" w14:textId="77777777" w:rsidTr="005D5AFC">
        <w:trPr>
          <w:trHeight w:val="240"/>
          <w:jc w:val="center"/>
        </w:trPr>
        <w:tc>
          <w:tcPr>
            <w:tcW w:w="4876" w:type="dxa"/>
          </w:tcPr>
          <w:p w14:paraId="39E5603D" w14:textId="77777777" w:rsidR="00583B1D" w:rsidRPr="0097395B" w:rsidRDefault="00583B1D" w:rsidP="005D5AFC">
            <w:pPr>
              <w:pStyle w:val="AmColumnHeading"/>
            </w:pPr>
            <w:r w:rsidRPr="0097395B">
              <w:t>Texto de la Comisión</w:t>
            </w:r>
          </w:p>
        </w:tc>
        <w:tc>
          <w:tcPr>
            <w:tcW w:w="4876" w:type="dxa"/>
          </w:tcPr>
          <w:p w14:paraId="2FA9CA72" w14:textId="77777777" w:rsidR="00583B1D" w:rsidRPr="0097395B" w:rsidRDefault="00583B1D" w:rsidP="005D5AFC">
            <w:pPr>
              <w:pStyle w:val="AmColumnHeading"/>
            </w:pPr>
            <w:r w:rsidRPr="0097395B">
              <w:t>Enmienda</w:t>
            </w:r>
          </w:p>
        </w:tc>
      </w:tr>
      <w:tr w:rsidR="00583B1D" w:rsidRPr="0097395B" w14:paraId="6058F963" w14:textId="77777777" w:rsidTr="005D5AFC">
        <w:trPr>
          <w:jc w:val="center"/>
        </w:trPr>
        <w:tc>
          <w:tcPr>
            <w:tcW w:w="4876" w:type="dxa"/>
          </w:tcPr>
          <w:p w14:paraId="5F4FE569" w14:textId="77777777" w:rsidR="00583B1D" w:rsidRPr="0097395B" w:rsidRDefault="00583B1D" w:rsidP="005D5AFC">
            <w:pPr>
              <w:pStyle w:val="Normal6a"/>
            </w:pPr>
          </w:p>
        </w:tc>
        <w:tc>
          <w:tcPr>
            <w:tcW w:w="4876" w:type="dxa"/>
          </w:tcPr>
          <w:p w14:paraId="1720CCAE" w14:textId="77777777" w:rsidR="00583B1D" w:rsidRPr="0097395B" w:rsidRDefault="00583B1D" w:rsidP="005D5AFC">
            <w:pPr>
              <w:pStyle w:val="Normal6a"/>
            </w:pPr>
            <w:r w:rsidRPr="0097395B">
              <w:rPr>
                <w:b/>
                <w:i/>
              </w:rPr>
              <w:t>(15 bis)</w:t>
            </w:r>
            <w:r w:rsidRPr="0097395B">
              <w:tab/>
            </w:r>
            <w:r w:rsidRPr="0097395B">
              <w:rPr>
                <w:b/>
                <w:i/>
              </w:rPr>
              <w:t>Dicho mecanismo debe basarse en el principio de que la ayuda y los fondos de desarrollo están condicionados a la cooperación de los terceros países en el ámbito del retorno y la readmisión de nacionales de terceros países en situación irregular, según se expone en la Resolución del Parlamento Europeo de 25 de noviembre de 2020.</w:t>
            </w:r>
          </w:p>
        </w:tc>
      </w:tr>
    </w:tbl>
    <w:p w14:paraId="5064446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1A1CDEF" w14:textId="77777777" w:rsidR="00583B1D" w:rsidRPr="0097395B" w:rsidRDefault="00583B1D" w:rsidP="00583B1D">
      <w:r w:rsidRPr="0097395B">
        <w:rPr>
          <w:rStyle w:val="HideTWBExt"/>
          <w:noProof w:val="0"/>
        </w:rPr>
        <w:t>&lt;/AmendB&gt;</w:t>
      </w:r>
    </w:p>
    <w:p w14:paraId="06E59A0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289</w:t>
      </w:r>
      <w:r w:rsidRPr="0097395B">
        <w:rPr>
          <w:rStyle w:val="HideTWBExt"/>
          <w:b w:val="0"/>
          <w:noProof w:val="0"/>
        </w:rPr>
        <w:t>&lt;/NumAmB&gt;</w:t>
      </w:r>
    </w:p>
    <w:p w14:paraId="31528F7A"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4757171B" w14:textId="77777777" w:rsidR="00583B1D" w:rsidRPr="0097395B" w:rsidRDefault="00583B1D" w:rsidP="00583B1D">
      <w:pPr>
        <w:pStyle w:val="NormalBold"/>
      </w:pPr>
      <w:r w:rsidRPr="0097395B">
        <w:rPr>
          <w:rStyle w:val="HideTWBExt"/>
          <w:b w:val="0"/>
          <w:noProof w:val="0"/>
        </w:rPr>
        <w:t>&lt;/RepeatBlock-By&gt;</w:t>
      </w:r>
    </w:p>
    <w:p w14:paraId="731E543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D913038" w14:textId="77777777" w:rsidR="00583B1D" w:rsidRPr="0097395B" w:rsidRDefault="00583B1D" w:rsidP="00583B1D">
      <w:pPr>
        <w:pStyle w:val="NormalBold"/>
      </w:pPr>
      <w:r w:rsidRPr="0097395B">
        <w:rPr>
          <w:rStyle w:val="HideTWBExt"/>
          <w:b w:val="0"/>
          <w:noProof w:val="0"/>
        </w:rPr>
        <w:t>&lt;Article&gt;</w:t>
      </w:r>
      <w:r w:rsidRPr="0097395B">
        <w:t>Considerando 15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5E8D3B6" w14:textId="77777777" w:rsidTr="005D5AFC">
        <w:trPr>
          <w:trHeight w:val="240"/>
          <w:jc w:val="center"/>
        </w:trPr>
        <w:tc>
          <w:tcPr>
            <w:tcW w:w="9752" w:type="dxa"/>
            <w:gridSpan w:val="2"/>
          </w:tcPr>
          <w:p w14:paraId="75F3D2BF" w14:textId="77777777" w:rsidR="00583B1D" w:rsidRPr="0097395B" w:rsidRDefault="00583B1D" w:rsidP="005D5AFC"/>
        </w:tc>
      </w:tr>
      <w:tr w:rsidR="00583B1D" w:rsidRPr="0097395B" w14:paraId="50E7B262" w14:textId="77777777" w:rsidTr="005D5AFC">
        <w:trPr>
          <w:trHeight w:val="240"/>
          <w:jc w:val="center"/>
        </w:trPr>
        <w:tc>
          <w:tcPr>
            <w:tcW w:w="4876" w:type="dxa"/>
          </w:tcPr>
          <w:p w14:paraId="700EBD5D" w14:textId="77777777" w:rsidR="00583B1D" w:rsidRPr="0097395B" w:rsidRDefault="00583B1D" w:rsidP="005D5AFC">
            <w:pPr>
              <w:pStyle w:val="AmColumnHeading"/>
            </w:pPr>
            <w:r w:rsidRPr="0097395B">
              <w:t>Texto de la Comisión</w:t>
            </w:r>
          </w:p>
        </w:tc>
        <w:tc>
          <w:tcPr>
            <w:tcW w:w="4876" w:type="dxa"/>
          </w:tcPr>
          <w:p w14:paraId="0083873C" w14:textId="77777777" w:rsidR="00583B1D" w:rsidRPr="0097395B" w:rsidRDefault="00583B1D" w:rsidP="005D5AFC">
            <w:pPr>
              <w:pStyle w:val="AmColumnHeading"/>
            </w:pPr>
            <w:r w:rsidRPr="0097395B">
              <w:t>Enmienda</w:t>
            </w:r>
          </w:p>
        </w:tc>
      </w:tr>
      <w:tr w:rsidR="00583B1D" w:rsidRPr="0097395B" w14:paraId="39DB0A6A" w14:textId="77777777" w:rsidTr="005D5AFC">
        <w:trPr>
          <w:jc w:val="center"/>
        </w:trPr>
        <w:tc>
          <w:tcPr>
            <w:tcW w:w="4876" w:type="dxa"/>
          </w:tcPr>
          <w:p w14:paraId="63B32C2C" w14:textId="77777777" w:rsidR="00583B1D" w:rsidRPr="0097395B" w:rsidRDefault="00583B1D" w:rsidP="005D5AFC">
            <w:pPr>
              <w:pStyle w:val="Normal6a"/>
            </w:pPr>
          </w:p>
        </w:tc>
        <w:tc>
          <w:tcPr>
            <w:tcW w:w="4876" w:type="dxa"/>
          </w:tcPr>
          <w:p w14:paraId="6BB27FBB" w14:textId="77777777" w:rsidR="00583B1D" w:rsidRPr="0097395B" w:rsidRDefault="00583B1D" w:rsidP="005D5AFC">
            <w:pPr>
              <w:pStyle w:val="Normal6a"/>
            </w:pPr>
            <w:r w:rsidRPr="0097395B">
              <w:rPr>
                <w:b/>
                <w:i/>
              </w:rPr>
              <w:t>(15 bis)</w:t>
            </w:r>
            <w:r w:rsidRPr="0097395B">
              <w:tab/>
            </w:r>
            <w:r w:rsidRPr="0097395B">
              <w:rPr>
                <w:b/>
                <w:i/>
              </w:rPr>
              <w:t>El mecanismo debe basarse en la condición previa de que la ayuda al desarrollo debe estar supeditada a la cooperación con la Unión en materia de gestión de la migración.</w:t>
            </w:r>
          </w:p>
        </w:tc>
      </w:tr>
    </w:tbl>
    <w:p w14:paraId="232B6A7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3A0F90D" w14:textId="77777777" w:rsidR="00583B1D" w:rsidRPr="0097395B" w:rsidRDefault="00583B1D" w:rsidP="00583B1D">
      <w:r w:rsidRPr="0097395B">
        <w:rPr>
          <w:rStyle w:val="HideTWBExt"/>
          <w:noProof w:val="0"/>
        </w:rPr>
        <w:t>&lt;/AmendB&gt;</w:t>
      </w:r>
    </w:p>
    <w:p w14:paraId="03438FD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290</w:t>
      </w:r>
      <w:r w:rsidRPr="0097395B">
        <w:rPr>
          <w:rStyle w:val="HideTWBExt"/>
          <w:b w:val="0"/>
          <w:noProof w:val="0"/>
        </w:rPr>
        <w:t>&lt;/NumAmB&gt;</w:t>
      </w:r>
    </w:p>
    <w:p w14:paraId="51F13099"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2CE23819" w14:textId="77777777" w:rsidR="00583B1D" w:rsidRPr="0097395B" w:rsidRDefault="00583B1D" w:rsidP="00583B1D">
      <w:pPr>
        <w:pStyle w:val="NormalBold"/>
      </w:pPr>
      <w:r w:rsidRPr="0097395B">
        <w:rPr>
          <w:rStyle w:val="HideTWBExt"/>
          <w:b w:val="0"/>
          <w:noProof w:val="0"/>
        </w:rPr>
        <w:t>&lt;/RepeatBlock-By&gt;</w:t>
      </w:r>
    </w:p>
    <w:p w14:paraId="7D8EF1B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FDCFDFB" w14:textId="77777777" w:rsidR="00583B1D" w:rsidRPr="0097395B" w:rsidRDefault="00583B1D" w:rsidP="00583B1D">
      <w:pPr>
        <w:pStyle w:val="NormalBold"/>
      </w:pPr>
      <w:r w:rsidRPr="0097395B">
        <w:rPr>
          <w:rStyle w:val="HideTWBExt"/>
          <w:b w:val="0"/>
          <w:noProof w:val="0"/>
        </w:rPr>
        <w:t>&lt;Article&gt;</w:t>
      </w:r>
      <w:r w:rsidRPr="0097395B">
        <w:t>Considerando 15 ter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CFEA263" w14:textId="77777777" w:rsidTr="005D5AFC">
        <w:trPr>
          <w:trHeight w:val="240"/>
          <w:jc w:val="center"/>
        </w:trPr>
        <w:tc>
          <w:tcPr>
            <w:tcW w:w="9752" w:type="dxa"/>
            <w:gridSpan w:val="2"/>
          </w:tcPr>
          <w:p w14:paraId="0C087F0C" w14:textId="77777777" w:rsidR="00583B1D" w:rsidRPr="0097395B" w:rsidRDefault="00583B1D" w:rsidP="005D5AFC"/>
        </w:tc>
      </w:tr>
      <w:tr w:rsidR="00583B1D" w:rsidRPr="0097395B" w14:paraId="20F5B891" w14:textId="77777777" w:rsidTr="005D5AFC">
        <w:trPr>
          <w:trHeight w:val="240"/>
          <w:jc w:val="center"/>
        </w:trPr>
        <w:tc>
          <w:tcPr>
            <w:tcW w:w="4876" w:type="dxa"/>
          </w:tcPr>
          <w:p w14:paraId="0FA87E31" w14:textId="77777777" w:rsidR="00583B1D" w:rsidRPr="0097395B" w:rsidRDefault="00583B1D" w:rsidP="005D5AFC">
            <w:pPr>
              <w:pStyle w:val="AmColumnHeading"/>
            </w:pPr>
            <w:r w:rsidRPr="0097395B">
              <w:t>Texto de la Comisión</w:t>
            </w:r>
          </w:p>
        </w:tc>
        <w:tc>
          <w:tcPr>
            <w:tcW w:w="4876" w:type="dxa"/>
          </w:tcPr>
          <w:p w14:paraId="4DFDE98E" w14:textId="77777777" w:rsidR="00583B1D" w:rsidRPr="0097395B" w:rsidRDefault="00583B1D" w:rsidP="005D5AFC">
            <w:pPr>
              <w:pStyle w:val="AmColumnHeading"/>
            </w:pPr>
            <w:r w:rsidRPr="0097395B">
              <w:t>Enmienda</w:t>
            </w:r>
          </w:p>
        </w:tc>
      </w:tr>
      <w:tr w:rsidR="00583B1D" w:rsidRPr="0097395B" w14:paraId="43B04E38" w14:textId="77777777" w:rsidTr="005D5AFC">
        <w:trPr>
          <w:jc w:val="center"/>
        </w:trPr>
        <w:tc>
          <w:tcPr>
            <w:tcW w:w="4876" w:type="dxa"/>
          </w:tcPr>
          <w:p w14:paraId="0DB64D33" w14:textId="77777777" w:rsidR="00583B1D" w:rsidRPr="0097395B" w:rsidRDefault="00583B1D" w:rsidP="005D5AFC">
            <w:pPr>
              <w:pStyle w:val="Normal6a"/>
            </w:pPr>
          </w:p>
        </w:tc>
        <w:tc>
          <w:tcPr>
            <w:tcW w:w="4876" w:type="dxa"/>
          </w:tcPr>
          <w:p w14:paraId="25BC4BAF" w14:textId="77777777" w:rsidR="00583B1D" w:rsidRPr="0097395B" w:rsidRDefault="00583B1D" w:rsidP="005D5AFC">
            <w:pPr>
              <w:pStyle w:val="Normal6a"/>
            </w:pPr>
            <w:r w:rsidRPr="0097395B">
              <w:rPr>
                <w:b/>
                <w:i/>
              </w:rPr>
              <w:t>(15 ter)</w:t>
            </w:r>
            <w:r w:rsidRPr="0097395B">
              <w:tab/>
            </w:r>
            <w:r w:rsidRPr="0097395B">
              <w:rPr>
                <w:b/>
                <w:i/>
              </w:rPr>
              <w:t xml:space="preserve">Con el fin de implementar el mecanismo, la Unión debe aplicar principalmente medidas para prevenir las entradas ilegales, incluidos la construcción de barreras físicas para las </w:t>
            </w:r>
            <w:r w:rsidRPr="0097395B">
              <w:rPr>
                <w:b/>
                <w:i/>
              </w:rPr>
              <w:lastRenderedPageBreak/>
              <w:t>fronteras terrestres y el establecimiento de un bloqueo naval en las fronteras marítimas.</w:t>
            </w:r>
          </w:p>
        </w:tc>
      </w:tr>
    </w:tbl>
    <w:p w14:paraId="5DB5856C"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7CC5A3A" w14:textId="77777777" w:rsidR="00583B1D" w:rsidRPr="0097395B" w:rsidRDefault="00583B1D" w:rsidP="00583B1D">
      <w:r w:rsidRPr="0097395B">
        <w:rPr>
          <w:rStyle w:val="HideTWBExt"/>
          <w:noProof w:val="0"/>
        </w:rPr>
        <w:t>&lt;/AmendB&gt;</w:t>
      </w:r>
    </w:p>
    <w:p w14:paraId="54BC368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291</w:t>
      </w:r>
      <w:r w:rsidRPr="0097395B">
        <w:rPr>
          <w:rStyle w:val="HideTWBExt"/>
          <w:b w:val="0"/>
          <w:noProof w:val="0"/>
        </w:rPr>
        <w:t>&lt;/NumAmB&gt;</w:t>
      </w:r>
    </w:p>
    <w:p w14:paraId="5384DAF8"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2AD13496" w14:textId="77777777" w:rsidR="00583B1D" w:rsidRPr="0097395B" w:rsidRDefault="00583B1D" w:rsidP="00583B1D">
      <w:pPr>
        <w:pStyle w:val="NormalBold"/>
      </w:pPr>
      <w:r w:rsidRPr="0097395B">
        <w:rPr>
          <w:rStyle w:val="HideTWBExt"/>
          <w:b w:val="0"/>
          <w:noProof w:val="0"/>
        </w:rPr>
        <w:t>&lt;/RepeatBlock-By&gt;</w:t>
      </w:r>
    </w:p>
    <w:p w14:paraId="36DB25D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046E67F"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7E55B2D" w14:textId="77777777" w:rsidTr="005D5AFC">
        <w:trPr>
          <w:trHeight w:val="240"/>
          <w:jc w:val="center"/>
        </w:trPr>
        <w:tc>
          <w:tcPr>
            <w:tcW w:w="9752" w:type="dxa"/>
            <w:gridSpan w:val="2"/>
          </w:tcPr>
          <w:p w14:paraId="0B055D9F" w14:textId="77777777" w:rsidR="00583B1D" w:rsidRPr="0097395B" w:rsidRDefault="00583B1D" w:rsidP="005D5AFC"/>
        </w:tc>
      </w:tr>
      <w:tr w:rsidR="00583B1D" w:rsidRPr="0097395B" w14:paraId="64243265" w14:textId="77777777" w:rsidTr="005D5AFC">
        <w:trPr>
          <w:trHeight w:val="240"/>
          <w:jc w:val="center"/>
        </w:trPr>
        <w:tc>
          <w:tcPr>
            <w:tcW w:w="4876" w:type="dxa"/>
          </w:tcPr>
          <w:p w14:paraId="64E7B2F3" w14:textId="77777777" w:rsidR="00583B1D" w:rsidRPr="0097395B" w:rsidRDefault="00583B1D" w:rsidP="005D5AFC">
            <w:pPr>
              <w:pStyle w:val="AmColumnHeading"/>
            </w:pPr>
            <w:r w:rsidRPr="0097395B">
              <w:t>Texto de la Comisión</w:t>
            </w:r>
          </w:p>
        </w:tc>
        <w:tc>
          <w:tcPr>
            <w:tcW w:w="4876" w:type="dxa"/>
          </w:tcPr>
          <w:p w14:paraId="27C8F9CF" w14:textId="77777777" w:rsidR="00583B1D" w:rsidRPr="0097395B" w:rsidRDefault="00583B1D" w:rsidP="005D5AFC">
            <w:pPr>
              <w:pStyle w:val="AmColumnHeading"/>
            </w:pPr>
            <w:r w:rsidRPr="0097395B">
              <w:t>Enmienda</w:t>
            </w:r>
          </w:p>
        </w:tc>
      </w:tr>
      <w:tr w:rsidR="00583B1D" w:rsidRPr="0097395B" w14:paraId="1FF004C1" w14:textId="77777777" w:rsidTr="005D5AFC">
        <w:trPr>
          <w:jc w:val="center"/>
        </w:trPr>
        <w:tc>
          <w:tcPr>
            <w:tcW w:w="4876" w:type="dxa"/>
          </w:tcPr>
          <w:p w14:paraId="5BAE2F5F" w14:textId="77777777" w:rsidR="00583B1D" w:rsidRPr="0097395B" w:rsidRDefault="00583B1D" w:rsidP="005D5AFC">
            <w:pPr>
              <w:pStyle w:val="Normal6a"/>
            </w:pPr>
            <w:r w:rsidRPr="0097395B">
              <w:rPr>
                <w:b/>
                <w:i/>
              </w:rPr>
              <w:t>(16)</w:t>
            </w:r>
            <w:r w:rsidRPr="0097395B">
              <w:tab/>
            </w:r>
            <w:r w:rsidRPr="0097395B">
              <w:rPr>
                <w:b/>
                <w:i/>
              </w:rPr>
              <w:t>Para garantizar un reparto equitativo de responsabilidades y un esfuerzo equitativo entre los Estados miembros, debe establecerse un mecanismo de solidaridad que sea eficaz y que garantice a los solicitantes un acceso rápido a los procedimientos por los que se concede protección internacional. Dicho mecanismo debe ofrecer diferentes tipos de medidas de solidaridad y debe ser flexible y poder adaptarse al carácter cambiante de los desafíos migratorios a los que se enfrenta un Estado miembro.</w:t>
            </w:r>
          </w:p>
        </w:tc>
        <w:tc>
          <w:tcPr>
            <w:tcW w:w="4876" w:type="dxa"/>
          </w:tcPr>
          <w:p w14:paraId="445C31D1" w14:textId="77777777" w:rsidR="00583B1D" w:rsidRPr="0097395B" w:rsidRDefault="00583B1D" w:rsidP="005D5AFC">
            <w:pPr>
              <w:pStyle w:val="Normal6a"/>
            </w:pPr>
            <w:r w:rsidRPr="0097395B">
              <w:rPr>
                <w:b/>
                <w:i/>
              </w:rPr>
              <w:t>suprimido</w:t>
            </w:r>
          </w:p>
        </w:tc>
      </w:tr>
    </w:tbl>
    <w:p w14:paraId="55F3342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E25C145" w14:textId="77777777" w:rsidR="00583B1D" w:rsidRPr="0097395B" w:rsidRDefault="00583B1D" w:rsidP="00583B1D">
      <w:r w:rsidRPr="0097395B">
        <w:rPr>
          <w:rStyle w:val="HideTWBExt"/>
          <w:noProof w:val="0"/>
        </w:rPr>
        <w:t>&lt;/AmendB&gt;</w:t>
      </w:r>
    </w:p>
    <w:p w14:paraId="614E96E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292</w:t>
      </w:r>
      <w:r w:rsidRPr="0097395B">
        <w:rPr>
          <w:rStyle w:val="HideTWBExt"/>
          <w:b w:val="0"/>
          <w:noProof w:val="0"/>
        </w:rPr>
        <w:t>&lt;/NumAmB&gt;</w:t>
      </w:r>
    </w:p>
    <w:p w14:paraId="1EFFFBAE"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5D66FAEE" w14:textId="77777777" w:rsidR="00583B1D" w:rsidRPr="0097395B" w:rsidRDefault="00583B1D" w:rsidP="00583B1D">
      <w:pPr>
        <w:pStyle w:val="NormalBold"/>
      </w:pPr>
      <w:r w:rsidRPr="0097395B">
        <w:rPr>
          <w:rStyle w:val="HideTWBExt"/>
          <w:b w:val="0"/>
          <w:noProof w:val="0"/>
        </w:rPr>
        <w:t>&lt;/RepeatBlock-By&gt;</w:t>
      </w:r>
    </w:p>
    <w:p w14:paraId="52B5698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49F5869"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C379737" w14:textId="77777777" w:rsidTr="005D5AFC">
        <w:trPr>
          <w:trHeight w:val="240"/>
          <w:jc w:val="center"/>
        </w:trPr>
        <w:tc>
          <w:tcPr>
            <w:tcW w:w="9752" w:type="dxa"/>
            <w:gridSpan w:val="2"/>
          </w:tcPr>
          <w:p w14:paraId="400F763B" w14:textId="77777777" w:rsidR="00583B1D" w:rsidRPr="0097395B" w:rsidRDefault="00583B1D" w:rsidP="005D5AFC"/>
        </w:tc>
      </w:tr>
      <w:tr w:rsidR="00583B1D" w:rsidRPr="0097395B" w14:paraId="577CED89" w14:textId="77777777" w:rsidTr="005D5AFC">
        <w:trPr>
          <w:trHeight w:val="240"/>
          <w:jc w:val="center"/>
        </w:trPr>
        <w:tc>
          <w:tcPr>
            <w:tcW w:w="4876" w:type="dxa"/>
          </w:tcPr>
          <w:p w14:paraId="6BB0F464" w14:textId="77777777" w:rsidR="00583B1D" w:rsidRPr="0097395B" w:rsidRDefault="00583B1D" w:rsidP="005D5AFC">
            <w:pPr>
              <w:pStyle w:val="AmColumnHeading"/>
            </w:pPr>
            <w:r w:rsidRPr="0097395B">
              <w:t>Texto de la Comisión</w:t>
            </w:r>
          </w:p>
        </w:tc>
        <w:tc>
          <w:tcPr>
            <w:tcW w:w="4876" w:type="dxa"/>
          </w:tcPr>
          <w:p w14:paraId="7E9C913E" w14:textId="77777777" w:rsidR="00583B1D" w:rsidRPr="0097395B" w:rsidRDefault="00583B1D" w:rsidP="005D5AFC">
            <w:pPr>
              <w:pStyle w:val="AmColumnHeading"/>
            </w:pPr>
            <w:r w:rsidRPr="0097395B">
              <w:t>Enmienda</w:t>
            </w:r>
          </w:p>
        </w:tc>
      </w:tr>
      <w:tr w:rsidR="00583B1D" w:rsidRPr="0097395B" w14:paraId="413130B3" w14:textId="77777777" w:rsidTr="005D5AFC">
        <w:trPr>
          <w:jc w:val="center"/>
        </w:trPr>
        <w:tc>
          <w:tcPr>
            <w:tcW w:w="4876" w:type="dxa"/>
          </w:tcPr>
          <w:p w14:paraId="6EB17DE7" w14:textId="77777777" w:rsidR="00583B1D" w:rsidRPr="0097395B" w:rsidRDefault="00583B1D" w:rsidP="005D5AFC">
            <w:pPr>
              <w:pStyle w:val="Normal6a"/>
            </w:pPr>
            <w:r w:rsidRPr="0097395B">
              <w:t>(16)</w:t>
            </w:r>
            <w:r w:rsidRPr="0097395B">
              <w:tab/>
              <w:t xml:space="preserve">Para garantizar </w:t>
            </w:r>
            <w:r w:rsidRPr="0097395B">
              <w:rPr>
                <w:b/>
                <w:i/>
              </w:rPr>
              <w:t>un reparto equitativo de responsabilidades y</w:t>
            </w:r>
            <w:r w:rsidRPr="0097395B">
              <w:t xml:space="preserve"> un esfuerzo equitativo entre los Estados miembros, </w:t>
            </w:r>
            <w:r w:rsidRPr="0097395B">
              <w:rPr>
                <w:b/>
                <w:i/>
              </w:rPr>
              <w:t>debe</w:t>
            </w:r>
            <w:r w:rsidRPr="0097395B">
              <w:t xml:space="preserve"> establecerse </w:t>
            </w:r>
            <w:r w:rsidRPr="0097395B">
              <w:rPr>
                <w:b/>
                <w:i/>
              </w:rPr>
              <w:t xml:space="preserve">un mecanismo de solidaridad que sea eficaz y </w:t>
            </w:r>
            <w:r w:rsidRPr="0097395B">
              <w:rPr>
                <w:b/>
                <w:i/>
              </w:rPr>
              <w:lastRenderedPageBreak/>
              <w:t>que garantice a los solicitantes un acceso rápido a los procedimientos por los que se concede protección internacional</w:t>
            </w:r>
            <w:r w:rsidRPr="0097395B">
              <w:t xml:space="preserve">. </w:t>
            </w:r>
            <w:r w:rsidRPr="0097395B">
              <w:rPr>
                <w:b/>
                <w:i/>
              </w:rPr>
              <w:t>Dicho mecanismo debe ofrecer diferentes tipos de medidas de solidaridad y debe ser flexible y poder adaptarse al carácter cambiante de los desafíos migratorios a los que se enfrenta un Estado miembro.</w:t>
            </w:r>
          </w:p>
        </w:tc>
        <w:tc>
          <w:tcPr>
            <w:tcW w:w="4876" w:type="dxa"/>
          </w:tcPr>
          <w:p w14:paraId="2A37FEA8" w14:textId="77777777" w:rsidR="00583B1D" w:rsidRPr="0097395B" w:rsidRDefault="00583B1D" w:rsidP="005D5AFC">
            <w:pPr>
              <w:pStyle w:val="Normal6a"/>
            </w:pPr>
            <w:r w:rsidRPr="0097395B">
              <w:lastRenderedPageBreak/>
              <w:t>(16)</w:t>
            </w:r>
            <w:r w:rsidRPr="0097395B">
              <w:tab/>
              <w:t xml:space="preserve">Para garantizar un esfuerzo equitativo entre los Estados miembros, </w:t>
            </w:r>
            <w:r w:rsidRPr="0097395B">
              <w:rPr>
                <w:b/>
                <w:i/>
              </w:rPr>
              <w:t>deben</w:t>
            </w:r>
            <w:r w:rsidRPr="0097395B">
              <w:t xml:space="preserve"> establecerse </w:t>
            </w:r>
            <w:r w:rsidRPr="0097395B">
              <w:rPr>
                <w:b/>
                <w:i/>
              </w:rPr>
              <w:t xml:space="preserve">medidas de cooperación eficientes, a saber, el reparto de los migrantes con derecho de asilo y el </w:t>
            </w:r>
            <w:r w:rsidRPr="0097395B">
              <w:rPr>
                <w:b/>
                <w:i/>
              </w:rPr>
              <w:lastRenderedPageBreak/>
              <w:t>patrocinio de retornos</w:t>
            </w:r>
            <w:r w:rsidRPr="0097395B">
              <w:t>.</w:t>
            </w:r>
          </w:p>
        </w:tc>
      </w:tr>
    </w:tbl>
    <w:p w14:paraId="17260950"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9400413" w14:textId="77777777" w:rsidR="00583B1D" w:rsidRPr="0097395B" w:rsidRDefault="00583B1D" w:rsidP="00583B1D">
      <w:r w:rsidRPr="0097395B">
        <w:rPr>
          <w:rStyle w:val="HideTWBExt"/>
          <w:noProof w:val="0"/>
        </w:rPr>
        <w:t>&lt;/AmendB&gt;</w:t>
      </w:r>
    </w:p>
    <w:p w14:paraId="23F32F3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293</w:t>
      </w:r>
      <w:r w:rsidRPr="0097395B">
        <w:rPr>
          <w:rStyle w:val="HideTWBExt"/>
          <w:b w:val="0"/>
          <w:noProof w:val="0"/>
        </w:rPr>
        <w:t>&lt;/NumAmB&gt;</w:t>
      </w:r>
    </w:p>
    <w:p w14:paraId="4367BA28"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7D5D748F" w14:textId="77777777" w:rsidR="00583B1D" w:rsidRPr="0097395B" w:rsidRDefault="00583B1D" w:rsidP="00583B1D">
      <w:pPr>
        <w:pStyle w:val="NormalBold"/>
      </w:pPr>
      <w:r w:rsidRPr="0097395B">
        <w:rPr>
          <w:rStyle w:val="HideTWBExt"/>
          <w:b w:val="0"/>
          <w:noProof w:val="0"/>
        </w:rPr>
        <w:t>&lt;/RepeatBlock-By&gt;</w:t>
      </w:r>
    </w:p>
    <w:p w14:paraId="054D7E9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8FE75BF"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4C39D38" w14:textId="77777777" w:rsidTr="005D5AFC">
        <w:trPr>
          <w:trHeight w:val="240"/>
          <w:jc w:val="center"/>
        </w:trPr>
        <w:tc>
          <w:tcPr>
            <w:tcW w:w="9752" w:type="dxa"/>
            <w:gridSpan w:val="2"/>
          </w:tcPr>
          <w:p w14:paraId="24F7E2C6" w14:textId="77777777" w:rsidR="00583B1D" w:rsidRPr="0097395B" w:rsidRDefault="00583B1D" w:rsidP="005D5AFC"/>
        </w:tc>
      </w:tr>
      <w:tr w:rsidR="00583B1D" w:rsidRPr="0097395B" w14:paraId="4E0D9BA1" w14:textId="77777777" w:rsidTr="005D5AFC">
        <w:trPr>
          <w:trHeight w:val="240"/>
          <w:jc w:val="center"/>
        </w:trPr>
        <w:tc>
          <w:tcPr>
            <w:tcW w:w="4876" w:type="dxa"/>
          </w:tcPr>
          <w:p w14:paraId="6F735EA2" w14:textId="77777777" w:rsidR="00583B1D" w:rsidRPr="0097395B" w:rsidRDefault="00583B1D" w:rsidP="005D5AFC">
            <w:pPr>
              <w:pStyle w:val="AmColumnHeading"/>
            </w:pPr>
            <w:r w:rsidRPr="0097395B">
              <w:t>Texto de la Comisión</w:t>
            </w:r>
          </w:p>
        </w:tc>
        <w:tc>
          <w:tcPr>
            <w:tcW w:w="4876" w:type="dxa"/>
          </w:tcPr>
          <w:p w14:paraId="38025F45" w14:textId="77777777" w:rsidR="00583B1D" w:rsidRPr="0097395B" w:rsidRDefault="00583B1D" w:rsidP="005D5AFC">
            <w:pPr>
              <w:pStyle w:val="AmColumnHeading"/>
            </w:pPr>
            <w:r w:rsidRPr="0097395B">
              <w:t>Enmienda</w:t>
            </w:r>
          </w:p>
        </w:tc>
      </w:tr>
      <w:tr w:rsidR="00583B1D" w:rsidRPr="0097395B" w14:paraId="0CA17D83" w14:textId="77777777" w:rsidTr="005D5AFC">
        <w:trPr>
          <w:jc w:val="center"/>
        </w:trPr>
        <w:tc>
          <w:tcPr>
            <w:tcW w:w="4876" w:type="dxa"/>
          </w:tcPr>
          <w:p w14:paraId="7B1846DA" w14:textId="77777777" w:rsidR="00583B1D" w:rsidRPr="0097395B" w:rsidRDefault="00583B1D" w:rsidP="005D5AFC">
            <w:pPr>
              <w:pStyle w:val="Normal6a"/>
            </w:pPr>
            <w:r w:rsidRPr="0097395B">
              <w:t>(16)</w:t>
            </w:r>
            <w:r w:rsidRPr="0097395B">
              <w:tab/>
              <w:t xml:space="preserve">Para garantizar un reparto equitativo de responsabilidades y un esfuerzo equitativo entre los Estados miembros, debe establecerse un mecanismo de solidaridad que sea eficaz y que garantice a los solicitantes un acceso rápido a los procedimientos por los que se concede protección internacional. Dicho mecanismo debe ofrecer </w:t>
            </w:r>
            <w:r w:rsidRPr="0097395B">
              <w:rPr>
                <w:b/>
                <w:i/>
              </w:rPr>
              <w:t>diferentes tipos de medidas de solidaridad y debe ser flexible y poder adaptarse al carácter cambiante de los desafíos migratorios a los que se enfrenta un</w:t>
            </w:r>
            <w:r w:rsidRPr="0097395B">
              <w:t xml:space="preserve"> Estado miembro.</w:t>
            </w:r>
          </w:p>
        </w:tc>
        <w:tc>
          <w:tcPr>
            <w:tcW w:w="4876" w:type="dxa"/>
          </w:tcPr>
          <w:p w14:paraId="6D631174" w14:textId="77777777" w:rsidR="00583B1D" w:rsidRPr="0097395B" w:rsidRDefault="00583B1D" w:rsidP="005D5AFC">
            <w:pPr>
              <w:pStyle w:val="Normal6a"/>
            </w:pPr>
            <w:r w:rsidRPr="0097395B">
              <w:t>(16)</w:t>
            </w:r>
            <w:r w:rsidRPr="0097395B">
              <w:tab/>
              <w:t xml:space="preserve">Para garantizar un reparto equitativo de responsabilidades y un esfuerzo equitativo entre los Estados miembros, debe establecerse un mecanismo de solidaridad que sea eficaz y que garantice a los solicitantes un acceso rápido a los procedimientos por los que se concede protección internacional. Dicho mecanismo debe ofrecer </w:t>
            </w:r>
            <w:r w:rsidRPr="0097395B">
              <w:rPr>
                <w:b/>
                <w:i/>
              </w:rPr>
              <w:t xml:space="preserve">una reubicación rápida, justa y eficiente. La reubicación debe ser obligatoria cuando se produzcan desembarcos consecuencia de operaciones de búsqueda y salvamento, así como tras la llegada de solicitantes en situación vulnerable, y automática en los casos en que no pueda identificarse a ningún </w:t>
            </w:r>
            <w:r w:rsidRPr="0097395B">
              <w:t xml:space="preserve">Estado miembro </w:t>
            </w:r>
            <w:r w:rsidRPr="0097395B">
              <w:rPr>
                <w:b/>
                <w:i/>
              </w:rPr>
              <w:t>como responsable con arreglo a los criterios que se establecen en el capítulo II</w:t>
            </w:r>
            <w:r w:rsidRPr="0097395B">
              <w:t>.</w:t>
            </w:r>
          </w:p>
        </w:tc>
      </w:tr>
    </w:tbl>
    <w:p w14:paraId="2A58D37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CB67EDD" w14:textId="77777777" w:rsidR="00583B1D" w:rsidRPr="0097395B" w:rsidRDefault="00583B1D" w:rsidP="00583B1D">
      <w:r w:rsidRPr="0097395B">
        <w:rPr>
          <w:rStyle w:val="HideTWBExt"/>
          <w:noProof w:val="0"/>
        </w:rPr>
        <w:t>&lt;/AmendB&gt;</w:t>
      </w:r>
    </w:p>
    <w:p w14:paraId="7E5B59F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294</w:t>
      </w:r>
      <w:r w:rsidRPr="0097395B">
        <w:rPr>
          <w:rStyle w:val="HideTWBExt"/>
          <w:b w:val="0"/>
          <w:noProof w:val="0"/>
        </w:rPr>
        <w:t>&lt;/NumAmB&gt;</w:t>
      </w:r>
    </w:p>
    <w:p w14:paraId="1197BDA4"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0552ECC3" w14:textId="77777777" w:rsidR="00583B1D" w:rsidRPr="0097395B" w:rsidRDefault="00583B1D" w:rsidP="00583B1D">
      <w:pPr>
        <w:pStyle w:val="NormalBold"/>
      </w:pPr>
      <w:r w:rsidRPr="0097395B">
        <w:rPr>
          <w:rStyle w:val="HideTWBExt"/>
          <w:b w:val="0"/>
          <w:noProof w:val="0"/>
        </w:rPr>
        <w:t>&lt;/RepeatBlock-By&gt;</w:t>
      </w:r>
    </w:p>
    <w:p w14:paraId="5951A072" w14:textId="77777777" w:rsidR="00583B1D" w:rsidRPr="0097395B" w:rsidRDefault="00583B1D" w:rsidP="00583B1D">
      <w:pPr>
        <w:pStyle w:val="NormalBold"/>
      </w:pPr>
      <w:r w:rsidRPr="0097395B">
        <w:rPr>
          <w:rStyle w:val="HideTWBExt"/>
          <w:b w:val="0"/>
          <w:noProof w:val="0"/>
        </w:rPr>
        <w:lastRenderedPageBreak/>
        <w:t>&lt;DocAmend&gt;</w:t>
      </w:r>
      <w:r w:rsidRPr="0097395B">
        <w:t>Propuesta de Reglamento</w:t>
      </w:r>
      <w:r w:rsidRPr="0097395B">
        <w:rPr>
          <w:rStyle w:val="HideTWBExt"/>
          <w:b w:val="0"/>
          <w:noProof w:val="0"/>
        </w:rPr>
        <w:t>&lt;/DocAmend&gt;</w:t>
      </w:r>
    </w:p>
    <w:p w14:paraId="2B852AAE"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CBAE7E5" w14:textId="77777777" w:rsidTr="005D5AFC">
        <w:trPr>
          <w:trHeight w:val="240"/>
          <w:jc w:val="center"/>
        </w:trPr>
        <w:tc>
          <w:tcPr>
            <w:tcW w:w="9752" w:type="dxa"/>
            <w:gridSpan w:val="2"/>
          </w:tcPr>
          <w:p w14:paraId="2EC312F4" w14:textId="77777777" w:rsidR="00583B1D" w:rsidRPr="0097395B" w:rsidRDefault="00583B1D" w:rsidP="005D5AFC"/>
        </w:tc>
      </w:tr>
      <w:tr w:rsidR="00583B1D" w:rsidRPr="0097395B" w14:paraId="40207803" w14:textId="77777777" w:rsidTr="005D5AFC">
        <w:trPr>
          <w:trHeight w:val="240"/>
          <w:jc w:val="center"/>
        </w:trPr>
        <w:tc>
          <w:tcPr>
            <w:tcW w:w="4876" w:type="dxa"/>
          </w:tcPr>
          <w:p w14:paraId="795EFA14" w14:textId="77777777" w:rsidR="00583B1D" w:rsidRPr="0097395B" w:rsidRDefault="00583B1D" w:rsidP="005D5AFC">
            <w:pPr>
              <w:pStyle w:val="AmColumnHeading"/>
            </w:pPr>
            <w:r w:rsidRPr="0097395B">
              <w:t>Texto de la Comisión</w:t>
            </w:r>
          </w:p>
        </w:tc>
        <w:tc>
          <w:tcPr>
            <w:tcW w:w="4876" w:type="dxa"/>
          </w:tcPr>
          <w:p w14:paraId="4BACD2D1" w14:textId="77777777" w:rsidR="00583B1D" w:rsidRPr="0097395B" w:rsidRDefault="00583B1D" w:rsidP="005D5AFC">
            <w:pPr>
              <w:pStyle w:val="AmColumnHeading"/>
            </w:pPr>
            <w:r w:rsidRPr="0097395B">
              <w:t>Enmienda</w:t>
            </w:r>
          </w:p>
        </w:tc>
      </w:tr>
      <w:tr w:rsidR="00583B1D" w:rsidRPr="0097395B" w14:paraId="164E0E84" w14:textId="77777777" w:rsidTr="005D5AFC">
        <w:trPr>
          <w:jc w:val="center"/>
        </w:trPr>
        <w:tc>
          <w:tcPr>
            <w:tcW w:w="4876" w:type="dxa"/>
          </w:tcPr>
          <w:p w14:paraId="38A8EDFF" w14:textId="77777777" w:rsidR="00583B1D" w:rsidRPr="0097395B" w:rsidRDefault="00583B1D" w:rsidP="005D5AFC">
            <w:pPr>
              <w:pStyle w:val="Normal6a"/>
            </w:pPr>
            <w:r w:rsidRPr="0097395B">
              <w:t>(16)</w:t>
            </w:r>
            <w:r w:rsidRPr="0097395B">
              <w:tab/>
              <w:t>Para garantizar un reparto equitativo de responsabilidades y un esfuerzo equitativo entre los Estados miembros, debe establecerse un mecanismo de solidaridad que sea eficaz y que garantice a los solicitantes un acceso rápido a los procedimientos por los que se concede protección internacional. Dicho mecanismo debe ofrecer diferentes tipos de medidas de solidaridad y debe ser flexible y poder adaptarse al carácter cambiante de los desafíos migratorios a los que se enfrenta un Estado miembro.</w:t>
            </w:r>
          </w:p>
        </w:tc>
        <w:tc>
          <w:tcPr>
            <w:tcW w:w="4876" w:type="dxa"/>
          </w:tcPr>
          <w:p w14:paraId="43BF207C" w14:textId="77777777" w:rsidR="00583B1D" w:rsidRPr="0097395B" w:rsidRDefault="00583B1D" w:rsidP="005D5AFC">
            <w:pPr>
              <w:pStyle w:val="Normal6a"/>
            </w:pPr>
            <w:r w:rsidRPr="0097395B">
              <w:t>(16)</w:t>
            </w:r>
            <w:r w:rsidRPr="0097395B">
              <w:tab/>
              <w:t xml:space="preserve">Para garantizar un reparto equitativo de responsabilidades y un esfuerzo equitativo entre los Estados miembros, debe establecerse un mecanismo de solidaridad que sea eficaz y que garantice a los solicitantes un acceso rápido a los procedimientos por los que se concede protección internacional. Dicho mecanismo debe ofrecer diferentes tipos de medidas de solidaridad y debe ser flexible y poder adaptarse al carácter cambiante de los desafíos migratorios a los que se enfrenta un Estado miembro. </w:t>
            </w:r>
            <w:r w:rsidRPr="0097395B">
              <w:rPr>
                <w:b/>
                <w:i/>
              </w:rPr>
              <w:t>El mecanismo debe basarse en la elección voluntaria y adaptarse a las capacidades individuales de los Estados miembros, teniendo en cuenta sus especificidades nacionales.</w:t>
            </w:r>
          </w:p>
        </w:tc>
      </w:tr>
    </w:tbl>
    <w:p w14:paraId="4B8F8CC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D18C2A6" w14:textId="77777777" w:rsidR="00583B1D" w:rsidRPr="0097395B" w:rsidRDefault="00583B1D" w:rsidP="00583B1D">
      <w:r w:rsidRPr="0097395B">
        <w:rPr>
          <w:rStyle w:val="HideTWBExt"/>
          <w:noProof w:val="0"/>
        </w:rPr>
        <w:t>&lt;/AmendB&gt;</w:t>
      </w:r>
    </w:p>
    <w:p w14:paraId="0C506B7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295</w:t>
      </w:r>
      <w:r w:rsidRPr="0097395B">
        <w:rPr>
          <w:rStyle w:val="HideTWBExt"/>
          <w:b w:val="0"/>
          <w:noProof w:val="0"/>
        </w:rPr>
        <w:t>&lt;/NumAmB&gt;</w:t>
      </w:r>
    </w:p>
    <w:p w14:paraId="043862F2"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02388ACD" w14:textId="77777777" w:rsidR="00583B1D" w:rsidRPr="0097395B" w:rsidRDefault="00583B1D" w:rsidP="00583B1D">
      <w:pPr>
        <w:pStyle w:val="NormalBold"/>
      </w:pPr>
      <w:r w:rsidRPr="0097395B">
        <w:rPr>
          <w:rStyle w:val="HideTWBExt"/>
          <w:b w:val="0"/>
          <w:noProof w:val="0"/>
        </w:rPr>
        <w:t>&lt;/RepeatBlock-By&gt;</w:t>
      </w:r>
    </w:p>
    <w:p w14:paraId="4E31866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CFD2203"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DAAAD2A" w14:textId="77777777" w:rsidTr="005D5AFC">
        <w:trPr>
          <w:trHeight w:val="240"/>
          <w:jc w:val="center"/>
        </w:trPr>
        <w:tc>
          <w:tcPr>
            <w:tcW w:w="9752" w:type="dxa"/>
            <w:gridSpan w:val="2"/>
          </w:tcPr>
          <w:p w14:paraId="760EB7B6" w14:textId="77777777" w:rsidR="00583B1D" w:rsidRPr="0097395B" w:rsidRDefault="00583B1D" w:rsidP="005D5AFC"/>
        </w:tc>
      </w:tr>
      <w:tr w:rsidR="00583B1D" w:rsidRPr="0097395B" w14:paraId="357D9F71" w14:textId="77777777" w:rsidTr="005D5AFC">
        <w:trPr>
          <w:trHeight w:val="240"/>
          <w:jc w:val="center"/>
        </w:trPr>
        <w:tc>
          <w:tcPr>
            <w:tcW w:w="4876" w:type="dxa"/>
          </w:tcPr>
          <w:p w14:paraId="07C1FB67" w14:textId="77777777" w:rsidR="00583B1D" w:rsidRPr="0097395B" w:rsidRDefault="00583B1D" w:rsidP="005D5AFC">
            <w:pPr>
              <w:pStyle w:val="AmColumnHeading"/>
            </w:pPr>
            <w:r w:rsidRPr="0097395B">
              <w:t>Texto de la Comisión</w:t>
            </w:r>
          </w:p>
        </w:tc>
        <w:tc>
          <w:tcPr>
            <w:tcW w:w="4876" w:type="dxa"/>
          </w:tcPr>
          <w:p w14:paraId="37D65B69" w14:textId="77777777" w:rsidR="00583B1D" w:rsidRPr="0097395B" w:rsidRDefault="00583B1D" w:rsidP="005D5AFC">
            <w:pPr>
              <w:pStyle w:val="AmColumnHeading"/>
            </w:pPr>
            <w:r w:rsidRPr="0097395B">
              <w:t>Enmienda</w:t>
            </w:r>
          </w:p>
        </w:tc>
      </w:tr>
      <w:tr w:rsidR="00583B1D" w:rsidRPr="0097395B" w14:paraId="622B2584" w14:textId="77777777" w:rsidTr="005D5AFC">
        <w:trPr>
          <w:jc w:val="center"/>
        </w:trPr>
        <w:tc>
          <w:tcPr>
            <w:tcW w:w="4876" w:type="dxa"/>
          </w:tcPr>
          <w:p w14:paraId="2F5A72CA" w14:textId="77777777" w:rsidR="00583B1D" w:rsidRPr="0097395B" w:rsidRDefault="00583B1D" w:rsidP="005D5AFC">
            <w:pPr>
              <w:pStyle w:val="Normal6a"/>
            </w:pPr>
            <w:r w:rsidRPr="0097395B">
              <w:t>(16)</w:t>
            </w:r>
            <w:r w:rsidRPr="0097395B">
              <w:tab/>
              <w:t xml:space="preserve">Para garantizar un reparto equitativo de responsabilidades y un esfuerzo equitativo entre los Estados miembros, debe establecerse un mecanismo de solidaridad </w:t>
            </w:r>
            <w:r w:rsidRPr="0097395B">
              <w:rPr>
                <w:b/>
                <w:i/>
              </w:rPr>
              <w:t xml:space="preserve">que sea eficaz y que garantice </w:t>
            </w:r>
            <w:r w:rsidRPr="0097395B">
              <w:t xml:space="preserve">a los solicitantes un acceso rápido a los procedimientos por los que se concede protección internacional. Dicho mecanismo debe ofrecer </w:t>
            </w:r>
            <w:r w:rsidRPr="0097395B">
              <w:rPr>
                <w:b/>
                <w:i/>
              </w:rPr>
              <w:t xml:space="preserve">diferentes tipos de </w:t>
            </w:r>
            <w:r w:rsidRPr="0097395B">
              <w:rPr>
                <w:b/>
                <w:i/>
              </w:rPr>
              <w:lastRenderedPageBreak/>
              <w:t xml:space="preserve">medidas de </w:t>
            </w:r>
            <w:r w:rsidRPr="0097395B">
              <w:t xml:space="preserve">solidaridad </w:t>
            </w:r>
            <w:r w:rsidRPr="0097395B">
              <w:rPr>
                <w:b/>
                <w:i/>
              </w:rPr>
              <w:t>y debe ser flexible y poder adaptarse al carácter cambiante de los desafíos migratorios a los que se enfrenta un Estado miembro</w:t>
            </w:r>
            <w:r w:rsidRPr="0097395B">
              <w:t>.</w:t>
            </w:r>
          </w:p>
        </w:tc>
        <w:tc>
          <w:tcPr>
            <w:tcW w:w="4876" w:type="dxa"/>
          </w:tcPr>
          <w:p w14:paraId="3BF286D3" w14:textId="77777777" w:rsidR="00583B1D" w:rsidRPr="0097395B" w:rsidRDefault="00583B1D" w:rsidP="005D5AFC">
            <w:pPr>
              <w:pStyle w:val="Normal6a"/>
            </w:pPr>
            <w:r w:rsidRPr="0097395B">
              <w:lastRenderedPageBreak/>
              <w:t>(16)</w:t>
            </w:r>
            <w:r w:rsidRPr="0097395B">
              <w:tab/>
              <w:t xml:space="preserve">Para garantizar un reparto equitativo de responsabilidades y un esfuerzo equitativo entre los Estados miembros, debe establecerse un mecanismo de solidaridad </w:t>
            </w:r>
            <w:r w:rsidRPr="0097395B">
              <w:rPr>
                <w:b/>
                <w:i/>
              </w:rPr>
              <w:t xml:space="preserve">vinculante, en el momento de la llegada y del desembarco, también tras actividades y operaciones de búsqueda y salvamento, con el fin de garantizar </w:t>
            </w:r>
            <w:r w:rsidRPr="0097395B">
              <w:t xml:space="preserve">a los solicitantes </w:t>
            </w:r>
            <w:r w:rsidRPr="0097395B">
              <w:lastRenderedPageBreak/>
              <w:t xml:space="preserve">un acceso rápido </w:t>
            </w:r>
            <w:r w:rsidRPr="0097395B">
              <w:rPr>
                <w:b/>
                <w:i/>
              </w:rPr>
              <w:t>y eficaz</w:t>
            </w:r>
            <w:r w:rsidRPr="0097395B">
              <w:t xml:space="preserve"> a los procedimientos por los que se concede protección internacional. Dicho mecanismo debe ofrecer </w:t>
            </w:r>
            <w:r w:rsidRPr="0097395B">
              <w:rPr>
                <w:b/>
                <w:i/>
              </w:rPr>
              <w:t xml:space="preserve">una </w:t>
            </w:r>
            <w:r w:rsidRPr="0097395B">
              <w:t xml:space="preserve">solidaridad </w:t>
            </w:r>
            <w:r w:rsidRPr="0097395B">
              <w:rPr>
                <w:b/>
                <w:i/>
              </w:rPr>
              <w:t>auténtica, según se consagra en el artículo 80 del TFUE, entre Estados miembros, con terceros países y hacia quienes solicitan asilo de conformidad con el procedimiento previsto en los artículos 14 y 45 del presente Reglamento</w:t>
            </w:r>
            <w:r w:rsidRPr="0097395B">
              <w:t>.</w:t>
            </w:r>
          </w:p>
        </w:tc>
      </w:tr>
    </w:tbl>
    <w:p w14:paraId="2C4B2321"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98F6B39" w14:textId="77777777" w:rsidR="00583B1D" w:rsidRPr="0097395B" w:rsidRDefault="00583B1D" w:rsidP="00583B1D">
      <w:r w:rsidRPr="0097395B">
        <w:rPr>
          <w:rStyle w:val="HideTWBExt"/>
          <w:noProof w:val="0"/>
        </w:rPr>
        <w:t>&lt;/AmendB&gt;</w:t>
      </w:r>
    </w:p>
    <w:p w14:paraId="07772E4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296</w:t>
      </w:r>
      <w:r w:rsidRPr="0097395B">
        <w:rPr>
          <w:rStyle w:val="HideTWBExt"/>
          <w:b w:val="0"/>
          <w:noProof w:val="0"/>
        </w:rPr>
        <w:t>&lt;/NumAmB&gt;</w:t>
      </w:r>
    </w:p>
    <w:p w14:paraId="02368521"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009DECBA" w14:textId="77777777" w:rsidR="00583B1D" w:rsidRPr="0097395B" w:rsidRDefault="00583B1D" w:rsidP="00583B1D">
      <w:pPr>
        <w:pStyle w:val="NormalBold"/>
      </w:pPr>
      <w:r w:rsidRPr="0097395B">
        <w:rPr>
          <w:rStyle w:val="HideTWBExt"/>
          <w:b w:val="0"/>
          <w:noProof w:val="0"/>
        </w:rPr>
        <w:t>&lt;/RepeatBlock-By&gt;</w:t>
      </w:r>
    </w:p>
    <w:p w14:paraId="458F55B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6D83C85"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9FB4882" w14:textId="77777777" w:rsidTr="005D5AFC">
        <w:trPr>
          <w:trHeight w:val="240"/>
          <w:jc w:val="center"/>
        </w:trPr>
        <w:tc>
          <w:tcPr>
            <w:tcW w:w="9752" w:type="dxa"/>
            <w:gridSpan w:val="2"/>
          </w:tcPr>
          <w:p w14:paraId="50968864" w14:textId="77777777" w:rsidR="00583B1D" w:rsidRPr="0097395B" w:rsidRDefault="00583B1D" w:rsidP="005D5AFC"/>
        </w:tc>
      </w:tr>
      <w:tr w:rsidR="00583B1D" w:rsidRPr="0097395B" w14:paraId="493B467F" w14:textId="77777777" w:rsidTr="005D5AFC">
        <w:trPr>
          <w:trHeight w:val="240"/>
          <w:jc w:val="center"/>
        </w:trPr>
        <w:tc>
          <w:tcPr>
            <w:tcW w:w="4876" w:type="dxa"/>
          </w:tcPr>
          <w:p w14:paraId="78197771" w14:textId="77777777" w:rsidR="00583B1D" w:rsidRPr="0097395B" w:rsidRDefault="00583B1D" w:rsidP="005D5AFC">
            <w:pPr>
              <w:pStyle w:val="AmColumnHeading"/>
            </w:pPr>
            <w:r w:rsidRPr="0097395B">
              <w:t>Texto de la Comisión</w:t>
            </w:r>
          </w:p>
        </w:tc>
        <w:tc>
          <w:tcPr>
            <w:tcW w:w="4876" w:type="dxa"/>
          </w:tcPr>
          <w:p w14:paraId="0408308D" w14:textId="77777777" w:rsidR="00583B1D" w:rsidRPr="0097395B" w:rsidRDefault="00583B1D" w:rsidP="005D5AFC">
            <w:pPr>
              <w:pStyle w:val="AmColumnHeading"/>
            </w:pPr>
            <w:r w:rsidRPr="0097395B">
              <w:t>Enmienda</w:t>
            </w:r>
          </w:p>
        </w:tc>
      </w:tr>
      <w:tr w:rsidR="00583B1D" w:rsidRPr="0097395B" w14:paraId="64B1EFF7" w14:textId="77777777" w:rsidTr="005D5AFC">
        <w:trPr>
          <w:jc w:val="center"/>
        </w:trPr>
        <w:tc>
          <w:tcPr>
            <w:tcW w:w="4876" w:type="dxa"/>
          </w:tcPr>
          <w:p w14:paraId="020C5599" w14:textId="77777777" w:rsidR="00583B1D" w:rsidRPr="0097395B" w:rsidRDefault="00583B1D" w:rsidP="005D5AFC">
            <w:pPr>
              <w:pStyle w:val="Normal6a"/>
            </w:pPr>
            <w:r w:rsidRPr="0097395B">
              <w:t>(16)</w:t>
            </w:r>
            <w:r w:rsidRPr="0097395B">
              <w:tab/>
              <w:t xml:space="preserve">Para garantizar </w:t>
            </w:r>
            <w:r w:rsidRPr="0097395B">
              <w:rPr>
                <w:b/>
                <w:i/>
              </w:rPr>
              <w:t>un reparto equitativo de responsabilidades y un esfuerzo equitativo entre</w:t>
            </w:r>
            <w:r w:rsidRPr="0097395B">
              <w:t xml:space="preserve"> los Estados miembros, debe establecerse un mecanismo de </w:t>
            </w:r>
            <w:r w:rsidRPr="0097395B">
              <w:rPr>
                <w:b/>
                <w:i/>
              </w:rPr>
              <w:t>solidaridad</w:t>
            </w:r>
            <w:r w:rsidRPr="0097395B">
              <w:t xml:space="preserve"> que </w:t>
            </w:r>
            <w:r w:rsidRPr="0097395B">
              <w:rPr>
                <w:b/>
                <w:i/>
              </w:rPr>
              <w:t>sea eficaz</w:t>
            </w:r>
            <w:r w:rsidRPr="0097395B">
              <w:t xml:space="preserve"> y que garantice </w:t>
            </w:r>
            <w:r w:rsidRPr="0097395B">
              <w:rPr>
                <w:b/>
                <w:i/>
              </w:rPr>
              <w:t xml:space="preserve">a los solicitantes un acceso rápido a los procedimientos por los </w:t>
            </w:r>
            <w:r w:rsidRPr="0097395B">
              <w:t xml:space="preserve">que </w:t>
            </w:r>
            <w:r w:rsidRPr="0097395B">
              <w:rPr>
                <w:b/>
                <w:i/>
              </w:rPr>
              <w:t>se concede protección internacional. Dicho mecanismo debe ofrecer diferentes tipos de medidas de solidaridad y debe ser flexible y poder adaptarse al carácter cambiante de los desafíos migratorios a los que se enfrenta un Estado miembro</w:t>
            </w:r>
            <w:r w:rsidRPr="0097395B">
              <w:t>.</w:t>
            </w:r>
          </w:p>
        </w:tc>
        <w:tc>
          <w:tcPr>
            <w:tcW w:w="4876" w:type="dxa"/>
          </w:tcPr>
          <w:p w14:paraId="2E3C91CB" w14:textId="77777777" w:rsidR="00583B1D" w:rsidRPr="0097395B" w:rsidRDefault="00583B1D" w:rsidP="005D5AFC">
            <w:pPr>
              <w:pStyle w:val="Normal6a"/>
            </w:pPr>
            <w:r w:rsidRPr="0097395B">
              <w:t>(16)</w:t>
            </w:r>
            <w:r w:rsidRPr="0097395B">
              <w:tab/>
              <w:t xml:space="preserve">Para garantizar </w:t>
            </w:r>
            <w:r w:rsidRPr="0097395B">
              <w:rPr>
                <w:b/>
                <w:i/>
              </w:rPr>
              <w:t>que se reduzcan los incentivos a la migración económica y de estilo de vida a</w:t>
            </w:r>
            <w:r w:rsidRPr="0097395B">
              <w:t xml:space="preserve"> los Estados miembros </w:t>
            </w:r>
            <w:r w:rsidRPr="0097395B">
              <w:rPr>
                <w:b/>
                <w:i/>
              </w:rPr>
              <w:t>de la Unión y que se aplique una política de retorno eficaz</w:t>
            </w:r>
            <w:r w:rsidRPr="0097395B">
              <w:t xml:space="preserve">, debe establecerse un mecanismo de </w:t>
            </w:r>
            <w:r w:rsidRPr="0097395B">
              <w:rPr>
                <w:b/>
                <w:i/>
              </w:rPr>
              <w:t>contribución voluntaria</w:t>
            </w:r>
            <w:r w:rsidRPr="0097395B">
              <w:t xml:space="preserve"> que </w:t>
            </w:r>
            <w:r w:rsidRPr="0097395B">
              <w:rPr>
                <w:b/>
                <w:i/>
              </w:rPr>
              <w:t>respete las prioridades políticas nacionales</w:t>
            </w:r>
            <w:r w:rsidRPr="0097395B">
              <w:t xml:space="preserve"> y que garantice que </w:t>
            </w:r>
            <w:r w:rsidRPr="0097395B">
              <w:rPr>
                <w:b/>
                <w:i/>
              </w:rPr>
              <w:t>los Estados miembros mantengan el control de la política de migración y de asilo</w:t>
            </w:r>
            <w:r w:rsidRPr="0097395B">
              <w:t>.</w:t>
            </w:r>
          </w:p>
        </w:tc>
      </w:tr>
    </w:tbl>
    <w:p w14:paraId="194FB1B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160C0C6" w14:textId="77777777" w:rsidR="00583B1D" w:rsidRPr="0097395B" w:rsidRDefault="00583B1D" w:rsidP="00583B1D">
      <w:r w:rsidRPr="0097395B">
        <w:rPr>
          <w:rStyle w:val="HideTWBExt"/>
          <w:noProof w:val="0"/>
        </w:rPr>
        <w:t>&lt;/AmendB&gt;</w:t>
      </w:r>
    </w:p>
    <w:p w14:paraId="09C4980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297</w:t>
      </w:r>
      <w:r w:rsidRPr="0097395B">
        <w:rPr>
          <w:rStyle w:val="HideTWBExt"/>
          <w:b w:val="0"/>
          <w:noProof w:val="0"/>
        </w:rPr>
        <w:t>&lt;/NumAmB&gt;</w:t>
      </w:r>
    </w:p>
    <w:p w14:paraId="56097320"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43927502" w14:textId="77777777" w:rsidR="00583B1D" w:rsidRPr="0097395B" w:rsidRDefault="00583B1D" w:rsidP="00583B1D">
      <w:pPr>
        <w:pStyle w:val="NormalBold"/>
      </w:pPr>
      <w:r w:rsidRPr="0097395B">
        <w:rPr>
          <w:rStyle w:val="HideTWBExt"/>
          <w:b w:val="0"/>
          <w:noProof w:val="0"/>
        </w:rPr>
        <w:t>&lt;/RepeatBlock-By&gt;</w:t>
      </w:r>
    </w:p>
    <w:p w14:paraId="649F942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903B8D8"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A82A4EB" w14:textId="77777777" w:rsidTr="005D5AFC">
        <w:trPr>
          <w:trHeight w:val="240"/>
          <w:jc w:val="center"/>
        </w:trPr>
        <w:tc>
          <w:tcPr>
            <w:tcW w:w="9752" w:type="dxa"/>
            <w:gridSpan w:val="2"/>
          </w:tcPr>
          <w:p w14:paraId="7ED70909" w14:textId="77777777" w:rsidR="00583B1D" w:rsidRPr="0097395B" w:rsidRDefault="00583B1D" w:rsidP="005D5AFC"/>
        </w:tc>
      </w:tr>
      <w:tr w:rsidR="00583B1D" w:rsidRPr="0097395B" w14:paraId="3A2D374B" w14:textId="77777777" w:rsidTr="005D5AFC">
        <w:trPr>
          <w:trHeight w:val="240"/>
          <w:jc w:val="center"/>
        </w:trPr>
        <w:tc>
          <w:tcPr>
            <w:tcW w:w="4876" w:type="dxa"/>
          </w:tcPr>
          <w:p w14:paraId="20FD8E96" w14:textId="77777777" w:rsidR="00583B1D" w:rsidRPr="0097395B" w:rsidRDefault="00583B1D" w:rsidP="005D5AFC">
            <w:pPr>
              <w:pStyle w:val="AmColumnHeading"/>
            </w:pPr>
            <w:r w:rsidRPr="0097395B">
              <w:t>Texto de la Comisión</w:t>
            </w:r>
          </w:p>
        </w:tc>
        <w:tc>
          <w:tcPr>
            <w:tcW w:w="4876" w:type="dxa"/>
          </w:tcPr>
          <w:p w14:paraId="3A53C159" w14:textId="77777777" w:rsidR="00583B1D" w:rsidRPr="0097395B" w:rsidRDefault="00583B1D" w:rsidP="005D5AFC">
            <w:pPr>
              <w:pStyle w:val="AmColumnHeading"/>
            </w:pPr>
            <w:r w:rsidRPr="0097395B">
              <w:t>Enmienda</w:t>
            </w:r>
          </w:p>
        </w:tc>
      </w:tr>
      <w:tr w:rsidR="00583B1D" w:rsidRPr="0097395B" w14:paraId="4592A254" w14:textId="77777777" w:rsidTr="005D5AFC">
        <w:trPr>
          <w:jc w:val="center"/>
        </w:trPr>
        <w:tc>
          <w:tcPr>
            <w:tcW w:w="4876" w:type="dxa"/>
          </w:tcPr>
          <w:p w14:paraId="73AF086B" w14:textId="77777777" w:rsidR="00583B1D" w:rsidRPr="0097395B" w:rsidRDefault="00583B1D" w:rsidP="005D5AFC">
            <w:pPr>
              <w:pStyle w:val="Normal6a"/>
            </w:pPr>
            <w:r w:rsidRPr="0097395B">
              <w:lastRenderedPageBreak/>
              <w:t>(16)</w:t>
            </w:r>
            <w:r w:rsidRPr="0097395B">
              <w:tab/>
              <w:t xml:space="preserve">Para garantizar un reparto equitativo de responsabilidades y un esfuerzo equitativo entre los Estados miembros, debe establecerse un mecanismo de solidaridad que sea eficaz y que garantice a los </w:t>
            </w:r>
            <w:r w:rsidRPr="0097395B">
              <w:rPr>
                <w:b/>
                <w:i/>
              </w:rPr>
              <w:t>solicitantes un acceso rápido a los procedimientos por los que se concede protección internacional</w:t>
            </w:r>
            <w:r w:rsidRPr="0097395B">
              <w:t>. Dicho mecanismo debe ofrecer diferentes tipos de medidas de solidaridad y debe ser flexible y poder adaptarse al carácter cambiante de los desafíos migratorios a los que se enfrenta un Estado miembro.</w:t>
            </w:r>
          </w:p>
        </w:tc>
        <w:tc>
          <w:tcPr>
            <w:tcW w:w="4876" w:type="dxa"/>
          </w:tcPr>
          <w:p w14:paraId="1CE2D859" w14:textId="77777777" w:rsidR="00583B1D" w:rsidRPr="0097395B" w:rsidRDefault="00583B1D" w:rsidP="005D5AFC">
            <w:pPr>
              <w:pStyle w:val="Normal6a"/>
            </w:pPr>
            <w:r w:rsidRPr="0097395B">
              <w:t>(16)</w:t>
            </w:r>
            <w:r w:rsidRPr="0097395B">
              <w:tab/>
              <w:t xml:space="preserve">Para garantizar un reparto equitativo de responsabilidades y un esfuerzo equitativo entre los Estados miembros, debe establecerse un mecanismo de solidaridad que sea eficaz y que garantice </w:t>
            </w:r>
            <w:r w:rsidRPr="0097395B">
              <w:rPr>
                <w:b/>
                <w:i/>
              </w:rPr>
              <w:t>que no se sobrecargue</w:t>
            </w:r>
            <w:r w:rsidRPr="0097395B">
              <w:t xml:space="preserve"> a los </w:t>
            </w:r>
            <w:r w:rsidRPr="0097395B">
              <w:rPr>
                <w:b/>
                <w:i/>
              </w:rPr>
              <w:t>Estados miembros de primera llegada con un elevado número de solicitudes simultáneas</w:t>
            </w:r>
            <w:r w:rsidRPr="0097395B">
              <w:t>. Dicho mecanismo debe ofrecer diferentes tipos de medidas de solidaridad y debe ser flexible y poder adaptarse al carácter cambiante de los desafíos migratorios a los que se enfrenta un Estado miembro.</w:t>
            </w:r>
          </w:p>
        </w:tc>
      </w:tr>
    </w:tbl>
    <w:p w14:paraId="256A3BB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782CFF2" w14:textId="77777777" w:rsidR="00583B1D" w:rsidRPr="0097395B" w:rsidRDefault="00583B1D" w:rsidP="00583B1D">
      <w:r w:rsidRPr="0097395B">
        <w:rPr>
          <w:rStyle w:val="HideTWBExt"/>
          <w:noProof w:val="0"/>
        </w:rPr>
        <w:t>&lt;/AmendB&gt;</w:t>
      </w:r>
    </w:p>
    <w:p w14:paraId="6C9F237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298</w:t>
      </w:r>
      <w:r w:rsidRPr="0097395B">
        <w:rPr>
          <w:rStyle w:val="HideTWBExt"/>
          <w:b w:val="0"/>
          <w:noProof w:val="0"/>
        </w:rPr>
        <w:t>&lt;/NumAmB&gt;</w:t>
      </w:r>
    </w:p>
    <w:p w14:paraId="3020BBA4"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72CB3E98" w14:textId="77777777" w:rsidR="00583B1D" w:rsidRPr="0097395B" w:rsidRDefault="00583B1D" w:rsidP="00583B1D">
      <w:pPr>
        <w:pStyle w:val="NormalBold"/>
      </w:pPr>
      <w:r w:rsidRPr="0097395B">
        <w:rPr>
          <w:rStyle w:val="HideTWBExt"/>
          <w:b w:val="0"/>
          <w:noProof w:val="0"/>
        </w:rPr>
        <w:t>&lt;/RepeatBlock-By&gt;</w:t>
      </w:r>
    </w:p>
    <w:p w14:paraId="7A2D3A0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4177B67"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75DDA11" w14:textId="77777777" w:rsidTr="005D5AFC">
        <w:trPr>
          <w:trHeight w:val="240"/>
          <w:jc w:val="center"/>
        </w:trPr>
        <w:tc>
          <w:tcPr>
            <w:tcW w:w="9752" w:type="dxa"/>
            <w:gridSpan w:val="2"/>
          </w:tcPr>
          <w:p w14:paraId="03E5F111" w14:textId="77777777" w:rsidR="00583B1D" w:rsidRPr="0097395B" w:rsidRDefault="00583B1D" w:rsidP="005D5AFC"/>
        </w:tc>
      </w:tr>
      <w:tr w:rsidR="00583B1D" w:rsidRPr="0097395B" w14:paraId="32E5C728" w14:textId="77777777" w:rsidTr="005D5AFC">
        <w:trPr>
          <w:trHeight w:val="240"/>
          <w:jc w:val="center"/>
        </w:trPr>
        <w:tc>
          <w:tcPr>
            <w:tcW w:w="4876" w:type="dxa"/>
          </w:tcPr>
          <w:p w14:paraId="56837D30" w14:textId="77777777" w:rsidR="00583B1D" w:rsidRPr="0097395B" w:rsidRDefault="00583B1D" w:rsidP="005D5AFC">
            <w:pPr>
              <w:pStyle w:val="AmColumnHeading"/>
            </w:pPr>
            <w:r w:rsidRPr="0097395B">
              <w:t>Texto de la Comisión</w:t>
            </w:r>
          </w:p>
        </w:tc>
        <w:tc>
          <w:tcPr>
            <w:tcW w:w="4876" w:type="dxa"/>
          </w:tcPr>
          <w:p w14:paraId="0D66916D" w14:textId="77777777" w:rsidR="00583B1D" w:rsidRPr="0097395B" w:rsidRDefault="00583B1D" w:rsidP="005D5AFC">
            <w:pPr>
              <w:pStyle w:val="AmColumnHeading"/>
            </w:pPr>
            <w:r w:rsidRPr="0097395B">
              <w:t>Enmienda</w:t>
            </w:r>
          </w:p>
        </w:tc>
      </w:tr>
      <w:tr w:rsidR="00583B1D" w:rsidRPr="0097395B" w14:paraId="30891034" w14:textId="77777777" w:rsidTr="005D5AFC">
        <w:trPr>
          <w:jc w:val="center"/>
        </w:trPr>
        <w:tc>
          <w:tcPr>
            <w:tcW w:w="4876" w:type="dxa"/>
          </w:tcPr>
          <w:p w14:paraId="34162B17" w14:textId="77777777" w:rsidR="00583B1D" w:rsidRPr="0097395B" w:rsidRDefault="00583B1D" w:rsidP="005D5AFC">
            <w:pPr>
              <w:pStyle w:val="Normal6a"/>
            </w:pPr>
            <w:r w:rsidRPr="0097395B">
              <w:t>(16)</w:t>
            </w:r>
            <w:r w:rsidRPr="0097395B">
              <w:tab/>
              <w:t xml:space="preserve">Para garantizar un reparto equitativo de responsabilidades </w:t>
            </w:r>
            <w:r w:rsidRPr="0097395B">
              <w:rPr>
                <w:b/>
                <w:i/>
              </w:rPr>
              <w:t>y un esfuerzo equitativo</w:t>
            </w:r>
            <w:r w:rsidRPr="0097395B">
              <w:t xml:space="preserve"> entre los Estados miembros, debe establecerse un mecanismo de solidaridad que sea eficaz y que garantice a los solicitantes un acceso rápido a los procedimientos por los que se concede protección internacional. Dicho mecanismo debe </w:t>
            </w:r>
            <w:r w:rsidRPr="0097395B">
              <w:rPr>
                <w:b/>
                <w:i/>
              </w:rPr>
              <w:t>ofrecer diferentes tipos de medidas de solidaridad y debe ser flexible y poder adaptarse al carácter cambiante de los desafíos migratorios a los que se enfrenta un Estado miembro</w:t>
            </w:r>
            <w:r w:rsidRPr="0097395B">
              <w:t>.</w:t>
            </w:r>
          </w:p>
        </w:tc>
        <w:tc>
          <w:tcPr>
            <w:tcW w:w="4876" w:type="dxa"/>
          </w:tcPr>
          <w:p w14:paraId="517FD7DD" w14:textId="77777777" w:rsidR="00583B1D" w:rsidRPr="0097395B" w:rsidRDefault="00583B1D" w:rsidP="005D5AFC">
            <w:pPr>
              <w:pStyle w:val="Normal6a"/>
            </w:pPr>
            <w:r w:rsidRPr="0097395B">
              <w:t>(16)</w:t>
            </w:r>
            <w:r w:rsidRPr="0097395B">
              <w:tab/>
              <w:t xml:space="preserve">Para garantizar un reparto equitativo de responsabilidades entre los Estados miembros, debe establecerse un mecanismo de solidaridad </w:t>
            </w:r>
            <w:r w:rsidRPr="0097395B">
              <w:rPr>
                <w:b/>
                <w:i/>
              </w:rPr>
              <w:t>basado en la reubicación de los solicitantes</w:t>
            </w:r>
            <w:r w:rsidRPr="0097395B">
              <w:t xml:space="preserve"> que sea eficaz y que garantice a los solicitantes un acceso rápido a los procedimientos por los que se concede protección internacional. Dicho mecanismo debe </w:t>
            </w:r>
            <w:r w:rsidRPr="0097395B">
              <w:rPr>
                <w:b/>
                <w:i/>
              </w:rPr>
              <w:t>garantizar que se tengan en cuenta los vínculos familiares y de otro tipo significativos del solicitante</w:t>
            </w:r>
            <w:r w:rsidRPr="0097395B">
              <w:t>.</w:t>
            </w:r>
          </w:p>
        </w:tc>
      </w:tr>
    </w:tbl>
    <w:p w14:paraId="153F695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CB90F43" w14:textId="77777777" w:rsidR="00583B1D" w:rsidRPr="0097395B" w:rsidRDefault="00583B1D" w:rsidP="00583B1D">
      <w:r w:rsidRPr="0097395B">
        <w:rPr>
          <w:rStyle w:val="HideTWBExt"/>
          <w:noProof w:val="0"/>
        </w:rPr>
        <w:t>&lt;/AmendB&gt;</w:t>
      </w:r>
    </w:p>
    <w:p w14:paraId="0665060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299</w:t>
      </w:r>
      <w:r w:rsidRPr="0097395B">
        <w:rPr>
          <w:rStyle w:val="HideTWBExt"/>
          <w:b w:val="0"/>
          <w:noProof w:val="0"/>
        </w:rPr>
        <w:t>&lt;/NumAmB&gt;</w:t>
      </w:r>
    </w:p>
    <w:p w14:paraId="6CA464AC"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w:t>
      </w:r>
      <w:r w:rsidRPr="0097395B">
        <w:lastRenderedPageBreak/>
        <w:t>Christoph Oetjen, Malik Azmani, Sophia in 't Veld, Karen Melchior</w:t>
      </w:r>
      <w:r w:rsidRPr="0097395B">
        <w:rPr>
          <w:rStyle w:val="HideTWBExt"/>
          <w:b w:val="0"/>
          <w:noProof w:val="0"/>
        </w:rPr>
        <w:t>&lt;/Members&gt;</w:t>
      </w:r>
    </w:p>
    <w:p w14:paraId="79B7148A" w14:textId="77777777" w:rsidR="00583B1D" w:rsidRPr="0097395B" w:rsidRDefault="00583B1D" w:rsidP="00583B1D">
      <w:pPr>
        <w:pStyle w:val="NormalBold"/>
      </w:pPr>
      <w:r w:rsidRPr="0097395B">
        <w:rPr>
          <w:rStyle w:val="HideTWBExt"/>
          <w:b w:val="0"/>
          <w:noProof w:val="0"/>
        </w:rPr>
        <w:t>&lt;/RepeatBlock-By&gt;</w:t>
      </w:r>
    </w:p>
    <w:p w14:paraId="7F9BEE4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C1165FA"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A9E8618" w14:textId="77777777" w:rsidTr="005D5AFC">
        <w:trPr>
          <w:trHeight w:val="240"/>
          <w:jc w:val="center"/>
        </w:trPr>
        <w:tc>
          <w:tcPr>
            <w:tcW w:w="9752" w:type="dxa"/>
            <w:gridSpan w:val="2"/>
          </w:tcPr>
          <w:p w14:paraId="6281DA3F" w14:textId="77777777" w:rsidR="00583B1D" w:rsidRPr="0097395B" w:rsidRDefault="00583B1D" w:rsidP="005D5AFC"/>
        </w:tc>
      </w:tr>
      <w:tr w:rsidR="00583B1D" w:rsidRPr="0097395B" w14:paraId="1E482495" w14:textId="77777777" w:rsidTr="005D5AFC">
        <w:trPr>
          <w:trHeight w:val="240"/>
          <w:jc w:val="center"/>
        </w:trPr>
        <w:tc>
          <w:tcPr>
            <w:tcW w:w="4876" w:type="dxa"/>
          </w:tcPr>
          <w:p w14:paraId="1E8B0D14" w14:textId="77777777" w:rsidR="00583B1D" w:rsidRPr="0097395B" w:rsidRDefault="00583B1D" w:rsidP="005D5AFC">
            <w:pPr>
              <w:pStyle w:val="AmColumnHeading"/>
            </w:pPr>
            <w:r w:rsidRPr="0097395B">
              <w:t>Texto de la Comisión</w:t>
            </w:r>
          </w:p>
        </w:tc>
        <w:tc>
          <w:tcPr>
            <w:tcW w:w="4876" w:type="dxa"/>
          </w:tcPr>
          <w:p w14:paraId="5781813F" w14:textId="77777777" w:rsidR="00583B1D" w:rsidRPr="0097395B" w:rsidRDefault="00583B1D" w:rsidP="005D5AFC">
            <w:pPr>
              <w:pStyle w:val="AmColumnHeading"/>
            </w:pPr>
            <w:r w:rsidRPr="0097395B">
              <w:t>Enmienda</w:t>
            </w:r>
          </w:p>
        </w:tc>
      </w:tr>
      <w:tr w:rsidR="00583B1D" w:rsidRPr="0097395B" w14:paraId="386829B8" w14:textId="77777777" w:rsidTr="005D5AFC">
        <w:trPr>
          <w:jc w:val="center"/>
        </w:trPr>
        <w:tc>
          <w:tcPr>
            <w:tcW w:w="4876" w:type="dxa"/>
          </w:tcPr>
          <w:p w14:paraId="50B021AC" w14:textId="77777777" w:rsidR="00583B1D" w:rsidRPr="0097395B" w:rsidRDefault="00583B1D" w:rsidP="005D5AFC">
            <w:pPr>
              <w:pStyle w:val="Normal6a"/>
            </w:pPr>
            <w:r w:rsidRPr="0097395B">
              <w:t>(16)</w:t>
            </w:r>
            <w:r w:rsidRPr="0097395B">
              <w:tab/>
              <w:t>Para garantizar un reparto equitativo de responsabilidades y un esfuerzo equitativo entre los Estados miembros, debe establecerse un mecanismo de solidaridad que sea eficaz y que garantice a los solicitantes un acceso rápido a los procedimientos por los que se concede protección internacional. Dicho mecanismo debe ofrecer diferentes tipos de medidas de solidaridad y debe ser flexible y poder adaptarse al carácter cambiante de los desafíos migratorios a los que se enfrenta un Estado miembro.</w:t>
            </w:r>
          </w:p>
        </w:tc>
        <w:tc>
          <w:tcPr>
            <w:tcW w:w="4876" w:type="dxa"/>
          </w:tcPr>
          <w:p w14:paraId="1008B082" w14:textId="77777777" w:rsidR="00583B1D" w:rsidRPr="0097395B" w:rsidRDefault="00583B1D" w:rsidP="005D5AFC">
            <w:pPr>
              <w:pStyle w:val="Normal6a"/>
            </w:pPr>
            <w:r w:rsidRPr="0097395B">
              <w:t>(16)</w:t>
            </w:r>
            <w:r w:rsidRPr="0097395B">
              <w:tab/>
              <w:t xml:space="preserve">Para garantizar un reparto equitativo de responsabilidades y un esfuerzo equitativo entre los Estados miembros, debe establecerse un mecanismo de solidaridad que sea eficaz y que garantice a los solicitantes un acceso rápido a los procedimientos por los que se concede protección internacional. Dicho mecanismo debe ofrecer diferentes tipos de medidas de solidaridad y debe ser flexible </w:t>
            </w:r>
            <w:r w:rsidRPr="0097395B">
              <w:rPr>
                <w:b/>
                <w:i/>
              </w:rPr>
              <w:t>y previsible</w:t>
            </w:r>
            <w:r w:rsidRPr="0097395B">
              <w:t xml:space="preserve"> y poder adaptarse </w:t>
            </w:r>
            <w:r w:rsidRPr="0097395B">
              <w:rPr>
                <w:b/>
                <w:i/>
              </w:rPr>
              <w:t>rápidamente</w:t>
            </w:r>
            <w:r w:rsidRPr="0097395B">
              <w:t xml:space="preserve"> al carácter cambiante de los desafíos migratorios a los que se enfrenta un Estado miembro.</w:t>
            </w:r>
          </w:p>
        </w:tc>
      </w:tr>
    </w:tbl>
    <w:p w14:paraId="0F153E0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CFA5A21" w14:textId="77777777" w:rsidR="00583B1D" w:rsidRPr="0097395B" w:rsidRDefault="00583B1D" w:rsidP="00583B1D">
      <w:r w:rsidRPr="0097395B">
        <w:rPr>
          <w:rStyle w:val="HideTWBExt"/>
          <w:noProof w:val="0"/>
        </w:rPr>
        <w:t>&lt;/AmendB&gt;</w:t>
      </w:r>
    </w:p>
    <w:p w14:paraId="65420A7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300</w:t>
      </w:r>
      <w:r w:rsidRPr="0097395B">
        <w:rPr>
          <w:rStyle w:val="HideTWBExt"/>
          <w:b w:val="0"/>
          <w:noProof w:val="0"/>
        </w:rPr>
        <w:t>&lt;/NumAmB&gt;</w:t>
      </w:r>
    </w:p>
    <w:p w14:paraId="3198E820"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520DEC7D" w14:textId="77777777" w:rsidR="00583B1D" w:rsidRPr="0097395B" w:rsidRDefault="00583B1D" w:rsidP="00583B1D">
      <w:pPr>
        <w:pStyle w:val="NormalBold"/>
      </w:pPr>
      <w:r w:rsidRPr="0097395B">
        <w:rPr>
          <w:rStyle w:val="HideTWBExt"/>
          <w:b w:val="0"/>
          <w:noProof w:val="0"/>
        </w:rPr>
        <w:t>&lt;/RepeatBlock-By&gt;</w:t>
      </w:r>
    </w:p>
    <w:p w14:paraId="7B36619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04A79BA" w14:textId="77777777" w:rsidR="00583B1D" w:rsidRPr="0097395B" w:rsidRDefault="00583B1D" w:rsidP="00583B1D">
      <w:pPr>
        <w:pStyle w:val="NormalBold"/>
      </w:pPr>
      <w:r w:rsidRPr="0097395B">
        <w:rPr>
          <w:rStyle w:val="HideTWBExt"/>
          <w:b w:val="0"/>
          <w:noProof w:val="0"/>
        </w:rPr>
        <w:t>&lt;Article&gt;</w:t>
      </w:r>
      <w:r w:rsidRPr="0097395B">
        <w:t>Considerando 16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4731E20" w14:textId="77777777" w:rsidTr="005D5AFC">
        <w:trPr>
          <w:trHeight w:hRule="exact" w:val="240"/>
          <w:jc w:val="center"/>
        </w:trPr>
        <w:tc>
          <w:tcPr>
            <w:tcW w:w="9752" w:type="dxa"/>
            <w:gridSpan w:val="2"/>
          </w:tcPr>
          <w:p w14:paraId="742CC449" w14:textId="77777777" w:rsidR="00583B1D" w:rsidRPr="0097395B" w:rsidRDefault="00583B1D" w:rsidP="005D5AFC"/>
        </w:tc>
      </w:tr>
      <w:tr w:rsidR="00583B1D" w:rsidRPr="0097395B" w14:paraId="4DA63335" w14:textId="77777777" w:rsidTr="005D5AFC">
        <w:trPr>
          <w:trHeight w:val="240"/>
          <w:jc w:val="center"/>
        </w:trPr>
        <w:tc>
          <w:tcPr>
            <w:tcW w:w="4876" w:type="dxa"/>
          </w:tcPr>
          <w:p w14:paraId="7F57AA55" w14:textId="77777777" w:rsidR="00583B1D" w:rsidRPr="0097395B" w:rsidRDefault="00583B1D" w:rsidP="005D5AFC">
            <w:pPr>
              <w:pStyle w:val="AmColumnHeading"/>
            </w:pPr>
            <w:r w:rsidRPr="0097395B">
              <w:t>Texto de la Comisión</w:t>
            </w:r>
          </w:p>
        </w:tc>
        <w:tc>
          <w:tcPr>
            <w:tcW w:w="4876" w:type="dxa"/>
          </w:tcPr>
          <w:p w14:paraId="612E70B1" w14:textId="77777777" w:rsidR="00583B1D" w:rsidRPr="0097395B" w:rsidRDefault="00583B1D" w:rsidP="005D5AFC">
            <w:pPr>
              <w:pStyle w:val="AmColumnHeading"/>
            </w:pPr>
            <w:r w:rsidRPr="0097395B">
              <w:t>Enmienda</w:t>
            </w:r>
          </w:p>
        </w:tc>
      </w:tr>
      <w:tr w:rsidR="00583B1D" w:rsidRPr="0097395B" w14:paraId="1C364B46" w14:textId="77777777" w:rsidTr="005D5AFC">
        <w:trPr>
          <w:jc w:val="center"/>
        </w:trPr>
        <w:tc>
          <w:tcPr>
            <w:tcW w:w="4876" w:type="dxa"/>
          </w:tcPr>
          <w:p w14:paraId="7C074A39" w14:textId="77777777" w:rsidR="00583B1D" w:rsidRPr="0097395B" w:rsidRDefault="00583B1D" w:rsidP="005D5AFC">
            <w:pPr>
              <w:pStyle w:val="Normal6a"/>
            </w:pPr>
            <w:r w:rsidRPr="0097395B">
              <w:t>(16)</w:t>
            </w:r>
            <w:r w:rsidRPr="0097395B">
              <w:tab/>
              <w:t xml:space="preserve">Para garantizar un reparto equitativo de responsabilidades y un esfuerzo equitativo entre los Estados miembros, debe establecerse un mecanismo de solidaridad que sea eficaz y que garantice a los solicitantes un acceso rápido a los procedimientos por los que se concede protección internacional. Dicho mecanismo </w:t>
            </w:r>
            <w:r w:rsidRPr="0097395B">
              <w:rPr>
                <w:b/>
                <w:i/>
              </w:rPr>
              <w:t>debe ofrecer diferentes tipos de medidas de solidaridad</w:t>
            </w:r>
            <w:r w:rsidRPr="0097395B">
              <w:t xml:space="preserve"> y debe ser flexible y poder adaptarse al carácter cambiante de los desafíos migratorios a los que se enfrenta un Estado miembro.</w:t>
            </w:r>
          </w:p>
        </w:tc>
        <w:tc>
          <w:tcPr>
            <w:tcW w:w="4876" w:type="dxa"/>
          </w:tcPr>
          <w:p w14:paraId="3EB761F8" w14:textId="77777777" w:rsidR="00583B1D" w:rsidRPr="0097395B" w:rsidRDefault="00583B1D" w:rsidP="005D5AFC">
            <w:pPr>
              <w:pStyle w:val="Normal6a"/>
            </w:pPr>
            <w:r w:rsidRPr="0097395B">
              <w:t>(16)</w:t>
            </w:r>
            <w:r w:rsidRPr="0097395B">
              <w:tab/>
              <w:t xml:space="preserve">Para garantizar un reparto equitativo de responsabilidades y un esfuerzo equitativo entre los Estados miembros, debe establecerse un mecanismo </w:t>
            </w:r>
            <w:r w:rsidRPr="0097395B">
              <w:rPr>
                <w:b/>
                <w:i/>
              </w:rPr>
              <w:t xml:space="preserve">automático </w:t>
            </w:r>
            <w:r w:rsidRPr="0097395B">
              <w:t xml:space="preserve">de solidaridad que sea eficaz y que garantice a los solicitantes un acceso rápido a los procedimientos por los que se concede protección internacional. Dicho mecanismo </w:t>
            </w:r>
            <w:r w:rsidRPr="0097395B">
              <w:rPr>
                <w:b/>
                <w:i/>
              </w:rPr>
              <w:t>prevé principalmente la reubicación de los solicitantes de asilo</w:t>
            </w:r>
            <w:r w:rsidRPr="0097395B">
              <w:t xml:space="preserve"> y debe ser flexible y poder adaptarse al carácter cambiante de los desafíos migratorios a los que se enfrenta un Estado miembro.</w:t>
            </w:r>
          </w:p>
        </w:tc>
      </w:tr>
    </w:tbl>
    <w:p w14:paraId="69F290A6"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19A41071" w14:textId="77777777" w:rsidR="00583B1D" w:rsidRPr="0097395B" w:rsidRDefault="00583B1D" w:rsidP="00583B1D">
      <w:r w:rsidRPr="0097395B">
        <w:rPr>
          <w:rStyle w:val="HideTWBExt"/>
          <w:noProof w:val="0"/>
        </w:rPr>
        <w:t>&lt;/AmendB&gt;</w:t>
      </w:r>
    </w:p>
    <w:p w14:paraId="7C5568B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301</w:t>
      </w:r>
      <w:r w:rsidRPr="0097395B">
        <w:rPr>
          <w:rStyle w:val="HideTWBExt"/>
          <w:b w:val="0"/>
          <w:noProof w:val="0"/>
        </w:rPr>
        <w:t>&lt;/NumAmB&gt;</w:t>
      </w:r>
    </w:p>
    <w:p w14:paraId="739EB66D"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2AC96950" w14:textId="77777777" w:rsidR="00583B1D" w:rsidRPr="0097395B" w:rsidRDefault="00583B1D" w:rsidP="00583B1D">
      <w:pPr>
        <w:pStyle w:val="NormalBold"/>
      </w:pPr>
      <w:r w:rsidRPr="0097395B">
        <w:rPr>
          <w:rStyle w:val="HideTWBExt"/>
          <w:b w:val="0"/>
          <w:noProof w:val="0"/>
        </w:rPr>
        <w:t>&lt;/RepeatBlock-By&gt;</w:t>
      </w:r>
    </w:p>
    <w:p w14:paraId="0BD9E35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0F2C902"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7D9DC9B" w14:textId="77777777" w:rsidTr="005D5AFC">
        <w:trPr>
          <w:trHeight w:hRule="exact" w:val="240"/>
          <w:jc w:val="center"/>
        </w:trPr>
        <w:tc>
          <w:tcPr>
            <w:tcW w:w="9752" w:type="dxa"/>
            <w:gridSpan w:val="2"/>
          </w:tcPr>
          <w:p w14:paraId="3D16341C" w14:textId="77777777" w:rsidR="00583B1D" w:rsidRPr="0097395B" w:rsidRDefault="00583B1D" w:rsidP="005D5AFC"/>
        </w:tc>
      </w:tr>
      <w:tr w:rsidR="00583B1D" w:rsidRPr="0097395B" w14:paraId="31351F25" w14:textId="77777777" w:rsidTr="005D5AFC">
        <w:trPr>
          <w:trHeight w:val="240"/>
          <w:jc w:val="center"/>
        </w:trPr>
        <w:tc>
          <w:tcPr>
            <w:tcW w:w="4876" w:type="dxa"/>
          </w:tcPr>
          <w:p w14:paraId="1BF0F642" w14:textId="77777777" w:rsidR="00583B1D" w:rsidRPr="0097395B" w:rsidRDefault="00583B1D" w:rsidP="005D5AFC">
            <w:pPr>
              <w:pStyle w:val="AmColumnHeading"/>
            </w:pPr>
            <w:r w:rsidRPr="0097395B">
              <w:t>Texto de la Comisión</w:t>
            </w:r>
          </w:p>
        </w:tc>
        <w:tc>
          <w:tcPr>
            <w:tcW w:w="4876" w:type="dxa"/>
          </w:tcPr>
          <w:p w14:paraId="0624148D" w14:textId="77777777" w:rsidR="00583B1D" w:rsidRPr="0097395B" w:rsidRDefault="00583B1D" w:rsidP="005D5AFC">
            <w:pPr>
              <w:pStyle w:val="AmColumnHeading"/>
            </w:pPr>
            <w:r w:rsidRPr="0097395B">
              <w:t>Enmienda</w:t>
            </w:r>
          </w:p>
        </w:tc>
      </w:tr>
      <w:tr w:rsidR="00583B1D" w:rsidRPr="0097395B" w14:paraId="22AE8089" w14:textId="77777777" w:rsidTr="005D5AFC">
        <w:trPr>
          <w:jc w:val="center"/>
        </w:trPr>
        <w:tc>
          <w:tcPr>
            <w:tcW w:w="4876" w:type="dxa"/>
          </w:tcPr>
          <w:p w14:paraId="5DF89193" w14:textId="77777777" w:rsidR="00583B1D" w:rsidRPr="0097395B" w:rsidRDefault="00583B1D" w:rsidP="005D5AFC">
            <w:pPr>
              <w:pStyle w:val="Normal6a"/>
            </w:pPr>
            <w:r w:rsidRPr="0097395B">
              <w:rPr>
                <w:b/>
                <w:i/>
              </w:rPr>
              <w:t>(17)</w:t>
            </w:r>
            <w:r w:rsidRPr="0097395B">
              <w:tab/>
            </w:r>
            <w:r w:rsidRPr="0097395B">
              <w:rPr>
                <w:b/>
                <w:i/>
              </w:rPr>
              <w:t>Dada la necesidad de garantizar el correcto funcionamiento del mecanismo de solidaridad establecido en el presente Reglamento, la Comisión debe crear y convocar un Foro de Solidaridad que esté compuesto por los representantes de todos los Estados miembros.</w:t>
            </w:r>
          </w:p>
        </w:tc>
        <w:tc>
          <w:tcPr>
            <w:tcW w:w="4876" w:type="dxa"/>
          </w:tcPr>
          <w:p w14:paraId="23F5AB04" w14:textId="77777777" w:rsidR="00583B1D" w:rsidRPr="0097395B" w:rsidRDefault="00583B1D" w:rsidP="005D5AFC">
            <w:pPr>
              <w:pStyle w:val="Normal6a"/>
            </w:pPr>
            <w:r w:rsidRPr="0097395B">
              <w:rPr>
                <w:b/>
                <w:i/>
              </w:rPr>
              <w:t>suprimido</w:t>
            </w:r>
          </w:p>
        </w:tc>
      </w:tr>
    </w:tbl>
    <w:p w14:paraId="1B85D79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78ABC0AC" w14:textId="77777777" w:rsidR="00583B1D" w:rsidRPr="0097395B" w:rsidRDefault="00583B1D" w:rsidP="00583B1D">
      <w:r w:rsidRPr="0097395B">
        <w:rPr>
          <w:rStyle w:val="HideTWBExt"/>
          <w:noProof w:val="0"/>
        </w:rPr>
        <w:t>&lt;/AmendB&gt;</w:t>
      </w:r>
    </w:p>
    <w:p w14:paraId="72F927F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302</w:t>
      </w:r>
      <w:r w:rsidRPr="0097395B">
        <w:rPr>
          <w:rStyle w:val="HideTWBExt"/>
          <w:b w:val="0"/>
          <w:noProof w:val="0"/>
        </w:rPr>
        <w:t>&lt;/NumAmB&gt;</w:t>
      </w:r>
    </w:p>
    <w:p w14:paraId="5B7F97C2"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48EDC3B8" w14:textId="77777777" w:rsidR="00583B1D" w:rsidRPr="0097395B" w:rsidRDefault="00583B1D" w:rsidP="00583B1D">
      <w:pPr>
        <w:pStyle w:val="NormalBold"/>
      </w:pPr>
      <w:r w:rsidRPr="0097395B">
        <w:rPr>
          <w:rStyle w:val="HideTWBExt"/>
          <w:b w:val="0"/>
          <w:noProof w:val="0"/>
        </w:rPr>
        <w:t>&lt;/RepeatBlock-By&gt;</w:t>
      </w:r>
    </w:p>
    <w:p w14:paraId="647A464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1E7FDB8"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21D3D1D" w14:textId="77777777" w:rsidTr="005D5AFC">
        <w:trPr>
          <w:trHeight w:val="240"/>
          <w:jc w:val="center"/>
        </w:trPr>
        <w:tc>
          <w:tcPr>
            <w:tcW w:w="9752" w:type="dxa"/>
            <w:gridSpan w:val="2"/>
          </w:tcPr>
          <w:p w14:paraId="7BFD5E72" w14:textId="77777777" w:rsidR="00583B1D" w:rsidRPr="0097395B" w:rsidRDefault="00583B1D" w:rsidP="005D5AFC"/>
        </w:tc>
      </w:tr>
      <w:tr w:rsidR="00583B1D" w:rsidRPr="0097395B" w14:paraId="32C983C8" w14:textId="77777777" w:rsidTr="005D5AFC">
        <w:trPr>
          <w:trHeight w:val="240"/>
          <w:jc w:val="center"/>
        </w:trPr>
        <w:tc>
          <w:tcPr>
            <w:tcW w:w="4876" w:type="dxa"/>
          </w:tcPr>
          <w:p w14:paraId="76BE6B8E" w14:textId="77777777" w:rsidR="00583B1D" w:rsidRPr="0097395B" w:rsidRDefault="00583B1D" w:rsidP="005D5AFC">
            <w:pPr>
              <w:pStyle w:val="AmColumnHeading"/>
            </w:pPr>
            <w:r w:rsidRPr="0097395B">
              <w:t>Texto de la Comisión</w:t>
            </w:r>
          </w:p>
        </w:tc>
        <w:tc>
          <w:tcPr>
            <w:tcW w:w="4876" w:type="dxa"/>
          </w:tcPr>
          <w:p w14:paraId="0231279E" w14:textId="77777777" w:rsidR="00583B1D" w:rsidRPr="0097395B" w:rsidRDefault="00583B1D" w:rsidP="005D5AFC">
            <w:pPr>
              <w:pStyle w:val="AmColumnHeading"/>
            </w:pPr>
            <w:r w:rsidRPr="0097395B">
              <w:t>Enmienda</w:t>
            </w:r>
          </w:p>
        </w:tc>
      </w:tr>
      <w:tr w:rsidR="00583B1D" w:rsidRPr="0097395B" w14:paraId="32449960" w14:textId="77777777" w:rsidTr="005D5AFC">
        <w:trPr>
          <w:jc w:val="center"/>
        </w:trPr>
        <w:tc>
          <w:tcPr>
            <w:tcW w:w="4876" w:type="dxa"/>
          </w:tcPr>
          <w:p w14:paraId="77D17003" w14:textId="77777777" w:rsidR="00583B1D" w:rsidRPr="0097395B" w:rsidRDefault="00583B1D" w:rsidP="005D5AFC">
            <w:pPr>
              <w:pStyle w:val="Normal6a"/>
            </w:pPr>
            <w:r w:rsidRPr="0097395B">
              <w:rPr>
                <w:b/>
                <w:i/>
              </w:rPr>
              <w:t>(17)</w:t>
            </w:r>
            <w:r w:rsidRPr="0097395B">
              <w:tab/>
            </w:r>
            <w:r w:rsidRPr="0097395B">
              <w:rPr>
                <w:b/>
                <w:i/>
              </w:rPr>
              <w:t>Dada la necesidad de garantizar el correcto funcionamiento del mecanismo de solidaridad establecido en el presente Reglamento, la Comisión debe crear y convocar un Foro de Solidaridad que esté compuesto por los representantes de todos los Estados miembros.</w:t>
            </w:r>
          </w:p>
        </w:tc>
        <w:tc>
          <w:tcPr>
            <w:tcW w:w="4876" w:type="dxa"/>
          </w:tcPr>
          <w:p w14:paraId="38C32A90" w14:textId="77777777" w:rsidR="00583B1D" w:rsidRPr="0097395B" w:rsidRDefault="00583B1D" w:rsidP="005D5AFC">
            <w:pPr>
              <w:pStyle w:val="Normal6a"/>
            </w:pPr>
            <w:r w:rsidRPr="0097395B">
              <w:rPr>
                <w:b/>
                <w:i/>
              </w:rPr>
              <w:t>suprimido</w:t>
            </w:r>
          </w:p>
        </w:tc>
      </w:tr>
    </w:tbl>
    <w:p w14:paraId="0CBCC12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04AE7BC" w14:textId="77777777" w:rsidR="00583B1D" w:rsidRPr="0097395B" w:rsidRDefault="00583B1D" w:rsidP="00583B1D">
      <w:r w:rsidRPr="0097395B">
        <w:rPr>
          <w:rStyle w:val="HideTWBExt"/>
          <w:noProof w:val="0"/>
        </w:rPr>
        <w:t>&lt;/AmendB&gt;</w:t>
      </w:r>
    </w:p>
    <w:p w14:paraId="6710F86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303</w:t>
      </w:r>
      <w:r w:rsidRPr="0097395B">
        <w:rPr>
          <w:rStyle w:val="HideTWBExt"/>
          <w:b w:val="0"/>
          <w:noProof w:val="0"/>
        </w:rPr>
        <w:t>&lt;/NumAmB&gt;</w:t>
      </w:r>
    </w:p>
    <w:p w14:paraId="1116C55D"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319E45DF" w14:textId="77777777" w:rsidR="00583B1D" w:rsidRPr="0097395B" w:rsidRDefault="00583B1D" w:rsidP="00583B1D">
      <w:pPr>
        <w:pStyle w:val="NormalBold"/>
      </w:pPr>
      <w:r w:rsidRPr="0097395B">
        <w:rPr>
          <w:rStyle w:val="HideTWBExt"/>
          <w:b w:val="0"/>
          <w:noProof w:val="0"/>
        </w:rPr>
        <w:lastRenderedPageBreak/>
        <w:t>&lt;/RepeatBlock-By&gt;</w:t>
      </w:r>
    </w:p>
    <w:p w14:paraId="1FEB419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F4140CA"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109A21C" w14:textId="77777777" w:rsidTr="005D5AFC">
        <w:trPr>
          <w:trHeight w:val="240"/>
          <w:jc w:val="center"/>
        </w:trPr>
        <w:tc>
          <w:tcPr>
            <w:tcW w:w="9752" w:type="dxa"/>
            <w:gridSpan w:val="2"/>
          </w:tcPr>
          <w:p w14:paraId="255F3890" w14:textId="77777777" w:rsidR="00583B1D" w:rsidRPr="0097395B" w:rsidRDefault="00583B1D" w:rsidP="005D5AFC"/>
        </w:tc>
      </w:tr>
      <w:tr w:rsidR="00583B1D" w:rsidRPr="0097395B" w14:paraId="01EEE0D6" w14:textId="77777777" w:rsidTr="005D5AFC">
        <w:trPr>
          <w:trHeight w:val="240"/>
          <w:jc w:val="center"/>
        </w:trPr>
        <w:tc>
          <w:tcPr>
            <w:tcW w:w="4876" w:type="dxa"/>
          </w:tcPr>
          <w:p w14:paraId="799CF60B" w14:textId="77777777" w:rsidR="00583B1D" w:rsidRPr="0097395B" w:rsidRDefault="00583B1D" w:rsidP="005D5AFC">
            <w:pPr>
              <w:pStyle w:val="AmColumnHeading"/>
            </w:pPr>
            <w:r w:rsidRPr="0097395B">
              <w:t>Texto de la Comisión</w:t>
            </w:r>
          </w:p>
        </w:tc>
        <w:tc>
          <w:tcPr>
            <w:tcW w:w="4876" w:type="dxa"/>
          </w:tcPr>
          <w:p w14:paraId="1597F717" w14:textId="77777777" w:rsidR="00583B1D" w:rsidRPr="0097395B" w:rsidRDefault="00583B1D" w:rsidP="005D5AFC">
            <w:pPr>
              <w:pStyle w:val="AmColumnHeading"/>
            </w:pPr>
            <w:r w:rsidRPr="0097395B">
              <w:t>Enmienda</w:t>
            </w:r>
          </w:p>
        </w:tc>
      </w:tr>
      <w:tr w:rsidR="00583B1D" w:rsidRPr="0097395B" w14:paraId="4B0D1EC3" w14:textId="77777777" w:rsidTr="005D5AFC">
        <w:trPr>
          <w:jc w:val="center"/>
        </w:trPr>
        <w:tc>
          <w:tcPr>
            <w:tcW w:w="4876" w:type="dxa"/>
          </w:tcPr>
          <w:p w14:paraId="44341D0D" w14:textId="77777777" w:rsidR="00583B1D" w:rsidRPr="0097395B" w:rsidRDefault="00583B1D" w:rsidP="005D5AFC">
            <w:pPr>
              <w:pStyle w:val="Normal6a"/>
            </w:pPr>
            <w:r w:rsidRPr="0097395B">
              <w:rPr>
                <w:b/>
                <w:i/>
              </w:rPr>
              <w:t>(17)</w:t>
            </w:r>
            <w:r w:rsidRPr="0097395B">
              <w:tab/>
            </w:r>
            <w:r w:rsidRPr="0097395B">
              <w:rPr>
                <w:b/>
                <w:i/>
              </w:rPr>
              <w:t>Dada la necesidad de garantizar el correcto funcionamiento del mecanismo de solidaridad establecido en el presente Reglamento, la Comisión debe crear y convocar un Foro de Solidaridad que esté compuesto por los representantes de todos los Estados miembros.</w:t>
            </w:r>
          </w:p>
        </w:tc>
        <w:tc>
          <w:tcPr>
            <w:tcW w:w="4876" w:type="dxa"/>
          </w:tcPr>
          <w:p w14:paraId="1E4B551E" w14:textId="77777777" w:rsidR="00583B1D" w:rsidRPr="0097395B" w:rsidRDefault="00583B1D" w:rsidP="005D5AFC">
            <w:pPr>
              <w:pStyle w:val="Normal6a"/>
            </w:pPr>
            <w:r w:rsidRPr="0097395B">
              <w:rPr>
                <w:b/>
                <w:i/>
              </w:rPr>
              <w:t>suprimido</w:t>
            </w:r>
          </w:p>
        </w:tc>
      </w:tr>
    </w:tbl>
    <w:p w14:paraId="516207E3"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8D582A1" w14:textId="77777777" w:rsidR="00583B1D" w:rsidRPr="0097395B" w:rsidRDefault="00583B1D" w:rsidP="00583B1D">
      <w:r w:rsidRPr="0097395B">
        <w:rPr>
          <w:rStyle w:val="HideTWBExt"/>
          <w:noProof w:val="0"/>
        </w:rPr>
        <w:t>&lt;/AmendB&gt;</w:t>
      </w:r>
    </w:p>
    <w:p w14:paraId="36150C3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304</w:t>
      </w:r>
      <w:r w:rsidRPr="0097395B">
        <w:rPr>
          <w:rStyle w:val="HideTWBExt"/>
          <w:b w:val="0"/>
          <w:noProof w:val="0"/>
        </w:rPr>
        <w:t>&lt;/NumAmB&gt;</w:t>
      </w:r>
    </w:p>
    <w:p w14:paraId="60819D13"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6773C39B" w14:textId="77777777" w:rsidR="00583B1D" w:rsidRPr="0097395B" w:rsidRDefault="00583B1D" w:rsidP="00583B1D">
      <w:pPr>
        <w:pStyle w:val="NormalBold"/>
      </w:pPr>
      <w:r w:rsidRPr="0097395B">
        <w:rPr>
          <w:rStyle w:val="HideTWBExt"/>
          <w:b w:val="0"/>
          <w:noProof w:val="0"/>
        </w:rPr>
        <w:t>&lt;/RepeatBlock-By&gt;</w:t>
      </w:r>
    </w:p>
    <w:p w14:paraId="5F240C1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4F1A994"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5125C90" w14:textId="77777777" w:rsidTr="005D5AFC">
        <w:trPr>
          <w:trHeight w:val="240"/>
          <w:jc w:val="center"/>
        </w:trPr>
        <w:tc>
          <w:tcPr>
            <w:tcW w:w="9752" w:type="dxa"/>
            <w:gridSpan w:val="2"/>
          </w:tcPr>
          <w:p w14:paraId="46033B9A" w14:textId="77777777" w:rsidR="00583B1D" w:rsidRPr="0097395B" w:rsidRDefault="00583B1D" w:rsidP="005D5AFC"/>
        </w:tc>
      </w:tr>
      <w:tr w:rsidR="00583B1D" w:rsidRPr="0097395B" w14:paraId="23CC22EB" w14:textId="77777777" w:rsidTr="005D5AFC">
        <w:trPr>
          <w:trHeight w:val="240"/>
          <w:jc w:val="center"/>
        </w:trPr>
        <w:tc>
          <w:tcPr>
            <w:tcW w:w="4876" w:type="dxa"/>
          </w:tcPr>
          <w:p w14:paraId="2C75BD15" w14:textId="77777777" w:rsidR="00583B1D" w:rsidRPr="0097395B" w:rsidRDefault="00583B1D" w:rsidP="005D5AFC">
            <w:pPr>
              <w:pStyle w:val="AmColumnHeading"/>
            </w:pPr>
            <w:r w:rsidRPr="0097395B">
              <w:t>Texto de la Comisión</w:t>
            </w:r>
          </w:p>
        </w:tc>
        <w:tc>
          <w:tcPr>
            <w:tcW w:w="4876" w:type="dxa"/>
          </w:tcPr>
          <w:p w14:paraId="3BE38E05" w14:textId="77777777" w:rsidR="00583B1D" w:rsidRPr="0097395B" w:rsidRDefault="00583B1D" w:rsidP="005D5AFC">
            <w:pPr>
              <w:pStyle w:val="AmColumnHeading"/>
            </w:pPr>
            <w:r w:rsidRPr="0097395B">
              <w:t>Enmienda</w:t>
            </w:r>
          </w:p>
        </w:tc>
      </w:tr>
      <w:tr w:rsidR="00583B1D" w:rsidRPr="0097395B" w14:paraId="0530276A" w14:textId="77777777" w:rsidTr="005D5AFC">
        <w:trPr>
          <w:jc w:val="center"/>
        </w:trPr>
        <w:tc>
          <w:tcPr>
            <w:tcW w:w="4876" w:type="dxa"/>
          </w:tcPr>
          <w:p w14:paraId="696467B0" w14:textId="77777777" w:rsidR="00583B1D" w:rsidRPr="0097395B" w:rsidRDefault="00583B1D" w:rsidP="005D5AFC">
            <w:pPr>
              <w:pStyle w:val="Normal6a"/>
            </w:pPr>
            <w:r w:rsidRPr="0097395B">
              <w:rPr>
                <w:b/>
                <w:i/>
              </w:rPr>
              <w:t>(17)</w:t>
            </w:r>
            <w:r w:rsidRPr="0097395B">
              <w:tab/>
            </w:r>
            <w:r w:rsidRPr="0097395B">
              <w:rPr>
                <w:b/>
                <w:i/>
              </w:rPr>
              <w:t>Dada la necesidad de garantizar el correcto funcionamiento del mecanismo de solidaridad establecido en el presente Reglamento, la Comisión debe crear y convocar un Foro de Solidaridad que esté compuesto por los representantes de todos los Estados miembros.</w:t>
            </w:r>
          </w:p>
        </w:tc>
        <w:tc>
          <w:tcPr>
            <w:tcW w:w="4876" w:type="dxa"/>
          </w:tcPr>
          <w:p w14:paraId="4BEAAE5E" w14:textId="77777777" w:rsidR="00583B1D" w:rsidRPr="0097395B" w:rsidRDefault="00583B1D" w:rsidP="005D5AFC">
            <w:pPr>
              <w:pStyle w:val="Normal6a"/>
            </w:pPr>
            <w:r w:rsidRPr="0097395B">
              <w:rPr>
                <w:b/>
                <w:i/>
              </w:rPr>
              <w:t>suprimido</w:t>
            </w:r>
          </w:p>
        </w:tc>
      </w:tr>
    </w:tbl>
    <w:p w14:paraId="2364CA2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CAB0570" w14:textId="77777777" w:rsidR="00583B1D" w:rsidRPr="0097395B" w:rsidRDefault="00583B1D" w:rsidP="00583B1D">
      <w:r w:rsidRPr="0097395B">
        <w:rPr>
          <w:rStyle w:val="HideTWBExt"/>
          <w:noProof w:val="0"/>
        </w:rPr>
        <w:t>&lt;/AmendB&gt;</w:t>
      </w:r>
    </w:p>
    <w:p w14:paraId="4231B2E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305</w:t>
      </w:r>
      <w:r w:rsidRPr="0097395B">
        <w:rPr>
          <w:rStyle w:val="HideTWBExt"/>
          <w:b w:val="0"/>
          <w:noProof w:val="0"/>
        </w:rPr>
        <w:t>&lt;/NumAmB&gt;</w:t>
      </w:r>
    </w:p>
    <w:p w14:paraId="07A95BE8"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07377CCC" w14:textId="77777777" w:rsidR="00583B1D" w:rsidRPr="0097395B" w:rsidRDefault="00583B1D" w:rsidP="00583B1D">
      <w:pPr>
        <w:pStyle w:val="NormalBold"/>
      </w:pPr>
      <w:r w:rsidRPr="0097395B">
        <w:rPr>
          <w:rStyle w:val="HideTWBExt"/>
          <w:b w:val="0"/>
          <w:noProof w:val="0"/>
        </w:rPr>
        <w:t>&lt;/RepeatBlock-By&gt;</w:t>
      </w:r>
    </w:p>
    <w:p w14:paraId="76BB435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91391BD"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3917D01" w14:textId="77777777" w:rsidTr="005D5AFC">
        <w:trPr>
          <w:trHeight w:val="240"/>
          <w:jc w:val="center"/>
        </w:trPr>
        <w:tc>
          <w:tcPr>
            <w:tcW w:w="9752" w:type="dxa"/>
            <w:gridSpan w:val="2"/>
          </w:tcPr>
          <w:p w14:paraId="4ECAC26C" w14:textId="77777777" w:rsidR="00583B1D" w:rsidRPr="0097395B" w:rsidRDefault="00583B1D" w:rsidP="005D5AFC"/>
        </w:tc>
      </w:tr>
      <w:tr w:rsidR="00583B1D" w:rsidRPr="0097395B" w14:paraId="07EF428D" w14:textId="77777777" w:rsidTr="005D5AFC">
        <w:trPr>
          <w:trHeight w:val="240"/>
          <w:jc w:val="center"/>
        </w:trPr>
        <w:tc>
          <w:tcPr>
            <w:tcW w:w="4876" w:type="dxa"/>
          </w:tcPr>
          <w:p w14:paraId="0F756C0E" w14:textId="77777777" w:rsidR="00583B1D" w:rsidRPr="0097395B" w:rsidRDefault="00583B1D" w:rsidP="005D5AFC">
            <w:pPr>
              <w:pStyle w:val="AmColumnHeading"/>
            </w:pPr>
            <w:r w:rsidRPr="0097395B">
              <w:t>Texto de la Comisión</w:t>
            </w:r>
          </w:p>
        </w:tc>
        <w:tc>
          <w:tcPr>
            <w:tcW w:w="4876" w:type="dxa"/>
          </w:tcPr>
          <w:p w14:paraId="26BEFCA6" w14:textId="77777777" w:rsidR="00583B1D" w:rsidRPr="0097395B" w:rsidRDefault="00583B1D" w:rsidP="005D5AFC">
            <w:pPr>
              <w:pStyle w:val="AmColumnHeading"/>
            </w:pPr>
            <w:r w:rsidRPr="0097395B">
              <w:t>Enmienda</w:t>
            </w:r>
          </w:p>
        </w:tc>
      </w:tr>
      <w:tr w:rsidR="00583B1D" w:rsidRPr="0097395B" w14:paraId="5AD67897" w14:textId="77777777" w:rsidTr="005D5AFC">
        <w:trPr>
          <w:jc w:val="center"/>
        </w:trPr>
        <w:tc>
          <w:tcPr>
            <w:tcW w:w="4876" w:type="dxa"/>
          </w:tcPr>
          <w:p w14:paraId="00D8D153" w14:textId="77777777" w:rsidR="00583B1D" w:rsidRPr="0097395B" w:rsidRDefault="00583B1D" w:rsidP="005D5AFC">
            <w:pPr>
              <w:pStyle w:val="Normal6a"/>
            </w:pPr>
            <w:r w:rsidRPr="0097395B">
              <w:rPr>
                <w:b/>
                <w:i/>
              </w:rPr>
              <w:lastRenderedPageBreak/>
              <w:t>(17)</w:t>
            </w:r>
            <w:r w:rsidRPr="0097395B">
              <w:tab/>
            </w:r>
            <w:r w:rsidRPr="0097395B">
              <w:rPr>
                <w:b/>
                <w:i/>
              </w:rPr>
              <w:t>Dada la necesidad de garantizar el correcto funcionamiento del mecanismo de solidaridad establecido en el presente Reglamento, la Comisión debe crear y convocar un Foro de Solidaridad que esté compuesto por los representantes de todos los Estados miembros.</w:t>
            </w:r>
          </w:p>
        </w:tc>
        <w:tc>
          <w:tcPr>
            <w:tcW w:w="4876" w:type="dxa"/>
          </w:tcPr>
          <w:p w14:paraId="18E3162D" w14:textId="77777777" w:rsidR="00583B1D" w:rsidRPr="0097395B" w:rsidRDefault="00583B1D" w:rsidP="005D5AFC">
            <w:pPr>
              <w:pStyle w:val="Normal6a"/>
            </w:pPr>
            <w:r w:rsidRPr="0097395B">
              <w:rPr>
                <w:b/>
                <w:i/>
              </w:rPr>
              <w:t>suprimido</w:t>
            </w:r>
          </w:p>
        </w:tc>
      </w:tr>
    </w:tbl>
    <w:p w14:paraId="70DD1FB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E15C1EF" w14:textId="77777777" w:rsidR="00583B1D" w:rsidRPr="0097395B" w:rsidRDefault="00583B1D" w:rsidP="00583B1D">
      <w:r w:rsidRPr="0097395B">
        <w:rPr>
          <w:rStyle w:val="HideTWBExt"/>
          <w:noProof w:val="0"/>
        </w:rPr>
        <w:t>&lt;/AmendB&gt;</w:t>
      </w:r>
    </w:p>
    <w:p w14:paraId="372219A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306</w:t>
      </w:r>
      <w:r w:rsidRPr="0097395B">
        <w:rPr>
          <w:rStyle w:val="HideTWBExt"/>
          <w:b w:val="0"/>
          <w:noProof w:val="0"/>
        </w:rPr>
        <w:t>&lt;/NumAmB&gt;</w:t>
      </w:r>
    </w:p>
    <w:p w14:paraId="323E6D10"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1FEAD967" w14:textId="77777777" w:rsidR="00583B1D" w:rsidRPr="0097395B" w:rsidRDefault="00583B1D" w:rsidP="00583B1D">
      <w:pPr>
        <w:pStyle w:val="NormalBold"/>
      </w:pPr>
      <w:r w:rsidRPr="0097395B">
        <w:rPr>
          <w:rStyle w:val="HideTWBExt"/>
          <w:b w:val="0"/>
          <w:noProof w:val="0"/>
        </w:rPr>
        <w:t>&lt;/RepeatBlock-By&gt;</w:t>
      </w:r>
    </w:p>
    <w:p w14:paraId="0FA30F0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D8515E6"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EE2C9E0" w14:textId="77777777" w:rsidTr="005D5AFC">
        <w:trPr>
          <w:trHeight w:val="240"/>
          <w:jc w:val="center"/>
        </w:trPr>
        <w:tc>
          <w:tcPr>
            <w:tcW w:w="9752" w:type="dxa"/>
            <w:gridSpan w:val="2"/>
          </w:tcPr>
          <w:p w14:paraId="75A610E3" w14:textId="77777777" w:rsidR="00583B1D" w:rsidRPr="0097395B" w:rsidRDefault="00583B1D" w:rsidP="005D5AFC"/>
        </w:tc>
      </w:tr>
      <w:tr w:rsidR="00583B1D" w:rsidRPr="0097395B" w14:paraId="670E2780" w14:textId="77777777" w:rsidTr="005D5AFC">
        <w:trPr>
          <w:trHeight w:val="240"/>
          <w:jc w:val="center"/>
        </w:trPr>
        <w:tc>
          <w:tcPr>
            <w:tcW w:w="4876" w:type="dxa"/>
          </w:tcPr>
          <w:p w14:paraId="5D67887D" w14:textId="77777777" w:rsidR="00583B1D" w:rsidRPr="0097395B" w:rsidRDefault="00583B1D" w:rsidP="005D5AFC">
            <w:pPr>
              <w:pStyle w:val="AmColumnHeading"/>
            </w:pPr>
            <w:r w:rsidRPr="0097395B">
              <w:t>Texto de la Comisión</w:t>
            </w:r>
          </w:p>
        </w:tc>
        <w:tc>
          <w:tcPr>
            <w:tcW w:w="4876" w:type="dxa"/>
          </w:tcPr>
          <w:p w14:paraId="67EC15D3" w14:textId="77777777" w:rsidR="00583B1D" w:rsidRPr="0097395B" w:rsidRDefault="00583B1D" w:rsidP="005D5AFC">
            <w:pPr>
              <w:pStyle w:val="AmColumnHeading"/>
            </w:pPr>
            <w:r w:rsidRPr="0097395B">
              <w:t>Enmienda</w:t>
            </w:r>
          </w:p>
        </w:tc>
      </w:tr>
      <w:tr w:rsidR="00583B1D" w:rsidRPr="0097395B" w14:paraId="30F6C0FB" w14:textId="77777777" w:rsidTr="005D5AFC">
        <w:trPr>
          <w:jc w:val="center"/>
        </w:trPr>
        <w:tc>
          <w:tcPr>
            <w:tcW w:w="4876" w:type="dxa"/>
          </w:tcPr>
          <w:p w14:paraId="250E5043" w14:textId="77777777" w:rsidR="00583B1D" w:rsidRPr="0097395B" w:rsidRDefault="00583B1D" w:rsidP="005D5AFC">
            <w:pPr>
              <w:pStyle w:val="Normal6a"/>
            </w:pPr>
            <w:r w:rsidRPr="0097395B">
              <w:rPr>
                <w:b/>
                <w:i/>
              </w:rPr>
              <w:t>(17)</w:t>
            </w:r>
            <w:r w:rsidRPr="0097395B">
              <w:tab/>
            </w:r>
            <w:r w:rsidRPr="0097395B">
              <w:rPr>
                <w:b/>
                <w:i/>
              </w:rPr>
              <w:t>Dada la necesidad de garantizar el correcto funcionamiento del mecanismo de solidaridad establecido en el presente Reglamento, la Comisión debe crear y convocar un Foro de Solidaridad que esté compuesto por los representantes de todos los Estados miembros.</w:t>
            </w:r>
          </w:p>
        </w:tc>
        <w:tc>
          <w:tcPr>
            <w:tcW w:w="4876" w:type="dxa"/>
          </w:tcPr>
          <w:p w14:paraId="3129F05C" w14:textId="77777777" w:rsidR="00583B1D" w:rsidRPr="0097395B" w:rsidRDefault="00583B1D" w:rsidP="005D5AFC">
            <w:pPr>
              <w:pStyle w:val="Normal6a"/>
            </w:pPr>
            <w:r w:rsidRPr="0097395B">
              <w:rPr>
                <w:b/>
                <w:i/>
              </w:rPr>
              <w:t>suprimido</w:t>
            </w:r>
          </w:p>
        </w:tc>
      </w:tr>
    </w:tbl>
    <w:p w14:paraId="0556229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478F628" w14:textId="77777777" w:rsidR="00583B1D" w:rsidRPr="0097395B" w:rsidRDefault="00583B1D" w:rsidP="00583B1D">
      <w:r w:rsidRPr="0097395B">
        <w:rPr>
          <w:rStyle w:val="HideTWBExt"/>
          <w:noProof w:val="0"/>
        </w:rPr>
        <w:t>&lt;/AmendB&gt;</w:t>
      </w:r>
    </w:p>
    <w:p w14:paraId="5F3B751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307</w:t>
      </w:r>
      <w:r w:rsidRPr="0097395B">
        <w:rPr>
          <w:rStyle w:val="HideTWBExt"/>
          <w:b w:val="0"/>
          <w:noProof w:val="0"/>
        </w:rPr>
        <w:t>&lt;/NumAmB&gt;</w:t>
      </w:r>
    </w:p>
    <w:p w14:paraId="07086F31"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699E713B" w14:textId="77777777" w:rsidR="00583B1D" w:rsidRPr="0097395B" w:rsidRDefault="00583B1D" w:rsidP="00583B1D">
      <w:pPr>
        <w:pStyle w:val="NormalBold"/>
      </w:pPr>
      <w:r w:rsidRPr="0097395B">
        <w:rPr>
          <w:rStyle w:val="HideTWBExt"/>
          <w:b w:val="0"/>
          <w:noProof w:val="0"/>
        </w:rPr>
        <w:t>&lt;/RepeatBlock-By&gt;</w:t>
      </w:r>
    </w:p>
    <w:p w14:paraId="7E6ADAB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456A3F5"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3E86FC3" w14:textId="77777777" w:rsidTr="005D5AFC">
        <w:trPr>
          <w:trHeight w:val="240"/>
          <w:jc w:val="center"/>
        </w:trPr>
        <w:tc>
          <w:tcPr>
            <w:tcW w:w="9752" w:type="dxa"/>
            <w:gridSpan w:val="2"/>
          </w:tcPr>
          <w:p w14:paraId="6ADCCE6F" w14:textId="77777777" w:rsidR="00583B1D" w:rsidRPr="0097395B" w:rsidRDefault="00583B1D" w:rsidP="005D5AFC"/>
        </w:tc>
      </w:tr>
      <w:tr w:rsidR="00583B1D" w:rsidRPr="0097395B" w14:paraId="7DD23A71" w14:textId="77777777" w:rsidTr="005D5AFC">
        <w:trPr>
          <w:trHeight w:val="240"/>
          <w:jc w:val="center"/>
        </w:trPr>
        <w:tc>
          <w:tcPr>
            <w:tcW w:w="4876" w:type="dxa"/>
          </w:tcPr>
          <w:p w14:paraId="771453FE" w14:textId="77777777" w:rsidR="00583B1D" w:rsidRPr="0097395B" w:rsidRDefault="00583B1D" w:rsidP="005D5AFC">
            <w:pPr>
              <w:pStyle w:val="AmColumnHeading"/>
            </w:pPr>
            <w:r w:rsidRPr="0097395B">
              <w:t>Texto de la Comisión</w:t>
            </w:r>
          </w:p>
        </w:tc>
        <w:tc>
          <w:tcPr>
            <w:tcW w:w="4876" w:type="dxa"/>
          </w:tcPr>
          <w:p w14:paraId="61E73467" w14:textId="77777777" w:rsidR="00583B1D" w:rsidRPr="0097395B" w:rsidRDefault="00583B1D" w:rsidP="005D5AFC">
            <w:pPr>
              <w:pStyle w:val="AmColumnHeading"/>
            </w:pPr>
            <w:r w:rsidRPr="0097395B">
              <w:t>Enmienda</w:t>
            </w:r>
          </w:p>
        </w:tc>
      </w:tr>
      <w:tr w:rsidR="00583B1D" w:rsidRPr="0097395B" w14:paraId="28869152" w14:textId="77777777" w:rsidTr="005D5AFC">
        <w:trPr>
          <w:jc w:val="center"/>
        </w:trPr>
        <w:tc>
          <w:tcPr>
            <w:tcW w:w="4876" w:type="dxa"/>
          </w:tcPr>
          <w:p w14:paraId="0518F7E4" w14:textId="77777777" w:rsidR="00583B1D" w:rsidRPr="0097395B" w:rsidRDefault="00583B1D" w:rsidP="005D5AFC">
            <w:pPr>
              <w:pStyle w:val="Normal6a"/>
            </w:pPr>
            <w:r w:rsidRPr="0097395B">
              <w:rPr>
                <w:b/>
                <w:i/>
              </w:rPr>
              <w:t>(17)</w:t>
            </w:r>
            <w:r w:rsidRPr="0097395B">
              <w:tab/>
            </w:r>
            <w:r w:rsidRPr="0097395B">
              <w:rPr>
                <w:b/>
                <w:i/>
              </w:rPr>
              <w:t>Dada la necesidad de garantizar el correcto funcionamiento del mecanismo de solidaridad establecido en el presente Reglamento, la Comisión debe crear y convocar un Foro de Solidaridad que esté compuesto por los representantes de todos los Estados miembros.</w:t>
            </w:r>
          </w:p>
        </w:tc>
        <w:tc>
          <w:tcPr>
            <w:tcW w:w="4876" w:type="dxa"/>
          </w:tcPr>
          <w:p w14:paraId="29EA9C9A" w14:textId="77777777" w:rsidR="00583B1D" w:rsidRPr="0097395B" w:rsidRDefault="00583B1D" w:rsidP="005D5AFC">
            <w:pPr>
              <w:pStyle w:val="Normal6a"/>
            </w:pPr>
            <w:r w:rsidRPr="0097395B">
              <w:rPr>
                <w:b/>
                <w:i/>
              </w:rPr>
              <w:t>suprimido</w:t>
            </w:r>
          </w:p>
        </w:tc>
      </w:tr>
    </w:tbl>
    <w:p w14:paraId="4D81B44E"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3EEF30D" w14:textId="77777777" w:rsidR="00583B1D" w:rsidRPr="0097395B" w:rsidRDefault="00583B1D" w:rsidP="00583B1D">
      <w:r w:rsidRPr="0097395B">
        <w:rPr>
          <w:rStyle w:val="HideTWBExt"/>
          <w:noProof w:val="0"/>
        </w:rPr>
        <w:t>&lt;/AmendB&gt;</w:t>
      </w:r>
    </w:p>
    <w:p w14:paraId="5FFA8AB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308</w:t>
      </w:r>
      <w:r w:rsidRPr="0097395B">
        <w:rPr>
          <w:rStyle w:val="HideTWBExt"/>
          <w:b w:val="0"/>
          <w:noProof w:val="0"/>
        </w:rPr>
        <w:t>&lt;/NumAmB&gt;</w:t>
      </w:r>
    </w:p>
    <w:p w14:paraId="29A8CDA0"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4BE5349D" w14:textId="77777777" w:rsidR="00583B1D" w:rsidRPr="0097395B" w:rsidRDefault="00583B1D" w:rsidP="00583B1D">
      <w:pPr>
        <w:pStyle w:val="NormalBold"/>
      </w:pPr>
      <w:r w:rsidRPr="0097395B">
        <w:rPr>
          <w:rStyle w:val="HideTWBExt"/>
          <w:b w:val="0"/>
          <w:noProof w:val="0"/>
        </w:rPr>
        <w:t>&lt;/RepeatBlock-By&gt;</w:t>
      </w:r>
    </w:p>
    <w:p w14:paraId="33203B6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694E757"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0AE1A81" w14:textId="77777777" w:rsidTr="005D5AFC">
        <w:trPr>
          <w:trHeight w:val="240"/>
          <w:jc w:val="center"/>
        </w:trPr>
        <w:tc>
          <w:tcPr>
            <w:tcW w:w="9752" w:type="dxa"/>
            <w:gridSpan w:val="2"/>
          </w:tcPr>
          <w:p w14:paraId="497BE286" w14:textId="77777777" w:rsidR="00583B1D" w:rsidRPr="0097395B" w:rsidRDefault="00583B1D" w:rsidP="005D5AFC"/>
        </w:tc>
      </w:tr>
      <w:tr w:rsidR="00583B1D" w:rsidRPr="0097395B" w14:paraId="19657EDD" w14:textId="77777777" w:rsidTr="005D5AFC">
        <w:trPr>
          <w:trHeight w:val="240"/>
          <w:jc w:val="center"/>
        </w:trPr>
        <w:tc>
          <w:tcPr>
            <w:tcW w:w="4876" w:type="dxa"/>
          </w:tcPr>
          <w:p w14:paraId="223B88F4" w14:textId="77777777" w:rsidR="00583B1D" w:rsidRPr="0097395B" w:rsidRDefault="00583B1D" w:rsidP="005D5AFC">
            <w:pPr>
              <w:pStyle w:val="AmColumnHeading"/>
            </w:pPr>
            <w:r w:rsidRPr="0097395B">
              <w:t>Texto de la Comisión</w:t>
            </w:r>
          </w:p>
        </w:tc>
        <w:tc>
          <w:tcPr>
            <w:tcW w:w="4876" w:type="dxa"/>
          </w:tcPr>
          <w:p w14:paraId="6101B40F" w14:textId="77777777" w:rsidR="00583B1D" w:rsidRPr="0097395B" w:rsidRDefault="00583B1D" w:rsidP="005D5AFC">
            <w:pPr>
              <w:pStyle w:val="AmColumnHeading"/>
            </w:pPr>
            <w:r w:rsidRPr="0097395B">
              <w:t>Enmienda</w:t>
            </w:r>
          </w:p>
        </w:tc>
      </w:tr>
      <w:tr w:rsidR="00583B1D" w:rsidRPr="0097395B" w14:paraId="204B124E" w14:textId="77777777" w:rsidTr="005D5AFC">
        <w:trPr>
          <w:jc w:val="center"/>
        </w:trPr>
        <w:tc>
          <w:tcPr>
            <w:tcW w:w="4876" w:type="dxa"/>
          </w:tcPr>
          <w:p w14:paraId="65C0AED6" w14:textId="77777777" w:rsidR="00583B1D" w:rsidRPr="0097395B" w:rsidRDefault="00583B1D" w:rsidP="005D5AFC">
            <w:pPr>
              <w:pStyle w:val="Normal6a"/>
            </w:pPr>
            <w:r w:rsidRPr="0097395B">
              <w:t>(17)</w:t>
            </w:r>
            <w:r w:rsidRPr="0097395B">
              <w:tab/>
              <w:t>Dada la necesidad de garantizar el correcto funcionamiento del mecanismo de solidaridad establecido en el presente Reglamento, la Comisión debe crear y convocar un Foro de Solidaridad que esté compuesto por los representantes de todos los Estados miembros.</w:t>
            </w:r>
          </w:p>
        </w:tc>
        <w:tc>
          <w:tcPr>
            <w:tcW w:w="4876" w:type="dxa"/>
          </w:tcPr>
          <w:p w14:paraId="2C003DAE" w14:textId="77777777" w:rsidR="00583B1D" w:rsidRPr="0097395B" w:rsidRDefault="00583B1D" w:rsidP="005D5AFC">
            <w:pPr>
              <w:pStyle w:val="Normal6a"/>
            </w:pPr>
            <w:r w:rsidRPr="0097395B">
              <w:t>(17)</w:t>
            </w:r>
            <w:r w:rsidRPr="0097395B">
              <w:tab/>
              <w:t>Dada la necesidad de garantizar el correcto funcionamiento del mecanismo de solidaridad establecido en el presente Reglamento, la Comisión debe crear y convocar un Foro de Solidaridad que esté compuesto por los representantes de todos los Estados miembros</w:t>
            </w:r>
            <w:r w:rsidRPr="0097395B">
              <w:rPr>
                <w:b/>
                <w:i/>
              </w:rPr>
              <w:t xml:space="preserve"> y que presida el coordinador para la reubicación</w:t>
            </w:r>
            <w:r w:rsidRPr="0097395B">
              <w:t xml:space="preserve">. </w:t>
            </w:r>
            <w:r w:rsidRPr="0097395B">
              <w:rPr>
                <w:b/>
                <w:i/>
              </w:rPr>
              <w:t>Para garantizar una toma de decisiones eficaz, los representantes de los Estados miembros deben estar facultados para adoptar decisiones en nombre de los Estados miembros durante las reuniones del Foro.</w:t>
            </w:r>
          </w:p>
        </w:tc>
      </w:tr>
    </w:tbl>
    <w:p w14:paraId="7B0A08D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B02C78C" w14:textId="77777777" w:rsidR="00583B1D" w:rsidRPr="0097395B" w:rsidRDefault="00583B1D" w:rsidP="00583B1D">
      <w:r w:rsidRPr="0097395B">
        <w:rPr>
          <w:rStyle w:val="HideTWBExt"/>
          <w:noProof w:val="0"/>
        </w:rPr>
        <w:t>&lt;/AmendB&gt;</w:t>
      </w:r>
    </w:p>
    <w:p w14:paraId="3B94B87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309</w:t>
      </w:r>
      <w:r w:rsidRPr="0097395B">
        <w:rPr>
          <w:rStyle w:val="HideTWBExt"/>
          <w:b w:val="0"/>
          <w:noProof w:val="0"/>
        </w:rPr>
        <w:t>&lt;/NumAmB&gt;</w:t>
      </w:r>
    </w:p>
    <w:p w14:paraId="5376374D"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79347609" w14:textId="77777777" w:rsidR="00583B1D" w:rsidRPr="0097395B" w:rsidRDefault="00583B1D" w:rsidP="00583B1D">
      <w:pPr>
        <w:pStyle w:val="NormalBold"/>
      </w:pPr>
      <w:r w:rsidRPr="0097395B">
        <w:rPr>
          <w:rStyle w:val="HideTWBExt"/>
          <w:b w:val="0"/>
          <w:noProof w:val="0"/>
        </w:rPr>
        <w:t>&lt;/RepeatBlock-By&gt;</w:t>
      </w:r>
    </w:p>
    <w:p w14:paraId="6CA13B2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066C84C" w14:textId="77777777" w:rsidR="00583B1D" w:rsidRPr="0097395B" w:rsidRDefault="00583B1D" w:rsidP="00583B1D">
      <w:pPr>
        <w:pStyle w:val="NormalBold"/>
      </w:pPr>
      <w:r w:rsidRPr="0097395B">
        <w:rPr>
          <w:rStyle w:val="HideTWBExt"/>
          <w:b w:val="0"/>
          <w:noProof w:val="0"/>
        </w:rPr>
        <w:t>&lt;Article&gt;</w:t>
      </w:r>
      <w:r w:rsidRPr="0097395B">
        <w:t>Considerando 17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F0312C5" w14:textId="77777777" w:rsidTr="005D5AFC">
        <w:trPr>
          <w:trHeight w:val="240"/>
          <w:jc w:val="center"/>
        </w:trPr>
        <w:tc>
          <w:tcPr>
            <w:tcW w:w="9752" w:type="dxa"/>
            <w:gridSpan w:val="2"/>
          </w:tcPr>
          <w:p w14:paraId="021EB499" w14:textId="77777777" w:rsidR="00583B1D" w:rsidRPr="0097395B" w:rsidRDefault="00583B1D" w:rsidP="005D5AFC"/>
        </w:tc>
      </w:tr>
      <w:tr w:rsidR="00583B1D" w:rsidRPr="0097395B" w14:paraId="3BB33344" w14:textId="77777777" w:rsidTr="005D5AFC">
        <w:trPr>
          <w:trHeight w:val="240"/>
          <w:jc w:val="center"/>
        </w:trPr>
        <w:tc>
          <w:tcPr>
            <w:tcW w:w="4876" w:type="dxa"/>
          </w:tcPr>
          <w:p w14:paraId="63F3F8D4" w14:textId="77777777" w:rsidR="00583B1D" w:rsidRPr="0097395B" w:rsidRDefault="00583B1D" w:rsidP="005D5AFC">
            <w:pPr>
              <w:pStyle w:val="AmColumnHeading"/>
            </w:pPr>
            <w:r w:rsidRPr="0097395B">
              <w:t>Texto de la Comisión</w:t>
            </w:r>
          </w:p>
        </w:tc>
        <w:tc>
          <w:tcPr>
            <w:tcW w:w="4876" w:type="dxa"/>
          </w:tcPr>
          <w:p w14:paraId="219DBEF3" w14:textId="77777777" w:rsidR="00583B1D" w:rsidRPr="0097395B" w:rsidRDefault="00583B1D" w:rsidP="005D5AFC">
            <w:pPr>
              <w:pStyle w:val="AmColumnHeading"/>
            </w:pPr>
            <w:r w:rsidRPr="0097395B">
              <w:t>Enmienda</w:t>
            </w:r>
          </w:p>
        </w:tc>
      </w:tr>
      <w:tr w:rsidR="00583B1D" w:rsidRPr="0097395B" w14:paraId="23639058" w14:textId="77777777" w:rsidTr="005D5AFC">
        <w:trPr>
          <w:jc w:val="center"/>
        </w:trPr>
        <w:tc>
          <w:tcPr>
            <w:tcW w:w="4876" w:type="dxa"/>
          </w:tcPr>
          <w:p w14:paraId="64C27A03" w14:textId="77777777" w:rsidR="00583B1D" w:rsidRPr="0097395B" w:rsidRDefault="00583B1D" w:rsidP="005D5AFC">
            <w:pPr>
              <w:pStyle w:val="Normal6a"/>
            </w:pPr>
            <w:r w:rsidRPr="0097395B">
              <w:t>(17)</w:t>
            </w:r>
            <w:r w:rsidRPr="0097395B">
              <w:tab/>
              <w:t xml:space="preserve">Dada la necesidad de garantizar el correcto funcionamiento del mecanismo de </w:t>
            </w:r>
            <w:r w:rsidRPr="0097395B">
              <w:rPr>
                <w:b/>
                <w:i/>
              </w:rPr>
              <w:t>solidaridad</w:t>
            </w:r>
            <w:r w:rsidRPr="0097395B">
              <w:t xml:space="preserve"> establecido en el presente Reglamento, la Comisión debe crear y convocar un Foro de </w:t>
            </w:r>
            <w:r w:rsidRPr="0097395B">
              <w:rPr>
                <w:b/>
                <w:i/>
              </w:rPr>
              <w:t>Solidaridad</w:t>
            </w:r>
            <w:r w:rsidRPr="0097395B">
              <w:t xml:space="preserve"> que esté compuesto por los representantes de todos los Estados miembros.</w:t>
            </w:r>
          </w:p>
        </w:tc>
        <w:tc>
          <w:tcPr>
            <w:tcW w:w="4876" w:type="dxa"/>
          </w:tcPr>
          <w:p w14:paraId="13CFBBC7" w14:textId="77777777" w:rsidR="00583B1D" w:rsidRPr="0097395B" w:rsidRDefault="00583B1D" w:rsidP="005D5AFC">
            <w:pPr>
              <w:pStyle w:val="Normal6a"/>
            </w:pPr>
            <w:r w:rsidRPr="0097395B">
              <w:t>(17)</w:t>
            </w:r>
            <w:r w:rsidRPr="0097395B">
              <w:tab/>
              <w:t xml:space="preserve">Dada la necesidad de garantizar el correcto funcionamiento del mecanismo de </w:t>
            </w:r>
            <w:r w:rsidRPr="0097395B">
              <w:rPr>
                <w:b/>
                <w:i/>
              </w:rPr>
              <w:t>contribución voluntaria</w:t>
            </w:r>
            <w:r w:rsidRPr="0097395B">
              <w:t xml:space="preserve"> establecido en el presente Reglamento, la Comisión debe crear y convocar un Foro de </w:t>
            </w:r>
            <w:r w:rsidRPr="0097395B">
              <w:rPr>
                <w:b/>
                <w:i/>
              </w:rPr>
              <w:t>Contribución Voluntaria</w:t>
            </w:r>
            <w:r w:rsidRPr="0097395B">
              <w:t xml:space="preserve"> que esté compuesto por los representantes de todos los Estados miembros </w:t>
            </w:r>
            <w:r w:rsidRPr="0097395B">
              <w:rPr>
                <w:b/>
                <w:i/>
              </w:rPr>
              <w:t>tras la aprobación unánime del Consejo</w:t>
            </w:r>
            <w:r w:rsidRPr="0097395B">
              <w:t>.</w:t>
            </w:r>
          </w:p>
        </w:tc>
      </w:tr>
    </w:tbl>
    <w:p w14:paraId="3DA54BA6"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953E451" w14:textId="77777777" w:rsidR="00583B1D" w:rsidRPr="0097395B" w:rsidRDefault="00583B1D" w:rsidP="00583B1D">
      <w:r w:rsidRPr="0097395B">
        <w:rPr>
          <w:rStyle w:val="HideTWBExt"/>
          <w:noProof w:val="0"/>
        </w:rPr>
        <w:t>&lt;/AmendB&gt;</w:t>
      </w:r>
    </w:p>
    <w:p w14:paraId="4854A42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310</w:t>
      </w:r>
      <w:r w:rsidRPr="0097395B">
        <w:rPr>
          <w:rStyle w:val="HideTWBExt"/>
          <w:b w:val="0"/>
          <w:noProof w:val="0"/>
        </w:rPr>
        <w:t>&lt;/NumAmB&gt;</w:t>
      </w:r>
    </w:p>
    <w:p w14:paraId="722A2BB4"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56DB99CA" w14:textId="77777777" w:rsidR="00583B1D" w:rsidRPr="0097395B" w:rsidRDefault="00583B1D" w:rsidP="00583B1D">
      <w:pPr>
        <w:pStyle w:val="NormalBold"/>
      </w:pPr>
      <w:r w:rsidRPr="0097395B">
        <w:rPr>
          <w:rStyle w:val="HideTWBExt"/>
          <w:b w:val="0"/>
          <w:noProof w:val="0"/>
        </w:rPr>
        <w:t>&lt;/RepeatBlock-By&gt;</w:t>
      </w:r>
    </w:p>
    <w:p w14:paraId="41A7CEE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DB91256" w14:textId="77777777" w:rsidR="00583B1D" w:rsidRPr="0097395B" w:rsidRDefault="00583B1D" w:rsidP="00583B1D">
      <w:pPr>
        <w:pStyle w:val="NormalBold"/>
      </w:pPr>
      <w:r w:rsidRPr="0097395B">
        <w:rPr>
          <w:rStyle w:val="HideTWBExt"/>
          <w:b w:val="0"/>
          <w:noProof w:val="0"/>
        </w:rPr>
        <w:t>&lt;Article&gt;</w:t>
      </w:r>
      <w:r w:rsidRPr="0097395B">
        <w:t>Considerando 17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05AD0E5" w14:textId="77777777" w:rsidTr="005D5AFC">
        <w:trPr>
          <w:trHeight w:val="240"/>
          <w:jc w:val="center"/>
        </w:trPr>
        <w:tc>
          <w:tcPr>
            <w:tcW w:w="9752" w:type="dxa"/>
            <w:gridSpan w:val="2"/>
          </w:tcPr>
          <w:p w14:paraId="200163B5" w14:textId="77777777" w:rsidR="00583B1D" w:rsidRPr="0097395B" w:rsidRDefault="00583B1D" w:rsidP="005D5AFC"/>
        </w:tc>
      </w:tr>
      <w:tr w:rsidR="00583B1D" w:rsidRPr="0097395B" w14:paraId="0E1D08AC" w14:textId="77777777" w:rsidTr="005D5AFC">
        <w:trPr>
          <w:trHeight w:val="240"/>
          <w:jc w:val="center"/>
        </w:trPr>
        <w:tc>
          <w:tcPr>
            <w:tcW w:w="4876" w:type="dxa"/>
          </w:tcPr>
          <w:p w14:paraId="670CDF98" w14:textId="77777777" w:rsidR="00583B1D" w:rsidRPr="0097395B" w:rsidRDefault="00583B1D" w:rsidP="005D5AFC">
            <w:pPr>
              <w:pStyle w:val="AmColumnHeading"/>
            </w:pPr>
            <w:r w:rsidRPr="0097395B">
              <w:t>Texto de la Comisión</w:t>
            </w:r>
          </w:p>
        </w:tc>
        <w:tc>
          <w:tcPr>
            <w:tcW w:w="4876" w:type="dxa"/>
          </w:tcPr>
          <w:p w14:paraId="73EAB48A" w14:textId="77777777" w:rsidR="00583B1D" w:rsidRPr="0097395B" w:rsidRDefault="00583B1D" w:rsidP="005D5AFC">
            <w:pPr>
              <w:pStyle w:val="AmColumnHeading"/>
            </w:pPr>
            <w:r w:rsidRPr="0097395B">
              <w:t>Enmienda</w:t>
            </w:r>
          </w:p>
        </w:tc>
      </w:tr>
      <w:tr w:rsidR="00583B1D" w:rsidRPr="0097395B" w14:paraId="2B0C30E8" w14:textId="77777777" w:rsidTr="005D5AFC">
        <w:trPr>
          <w:jc w:val="center"/>
        </w:trPr>
        <w:tc>
          <w:tcPr>
            <w:tcW w:w="4876" w:type="dxa"/>
          </w:tcPr>
          <w:p w14:paraId="0AE26FC0" w14:textId="77777777" w:rsidR="00583B1D" w:rsidRPr="0097395B" w:rsidRDefault="00583B1D" w:rsidP="005D5AFC">
            <w:pPr>
              <w:pStyle w:val="Normal6a"/>
            </w:pPr>
          </w:p>
        </w:tc>
        <w:tc>
          <w:tcPr>
            <w:tcW w:w="4876" w:type="dxa"/>
          </w:tcPr>
          <w:p w14:paraId="2BE5D43F" w14:textId="77777777" w:rsidR="00583B1D" w:rsidRPr="0097395B" w:rsidRDefault="00583B1D" w:rsidP="005D5AFC">
            <w:pPr>
              <w:pStyle w:val="Normal6a"/>
            </w:pPr>
            <w:r w:rsidRPr="0097395B">
              <w:rPr>
                <w:b/>
                <w:i/>
              </w:rPr>
              <w:t>(17 bis)</w:t>
            </w:r>
            <w:r w:rsidRPr="0097395B">
              <w:tab/>
            </w:r>
            <w:r w:rsidRPr="0097395B">
              <w:rPr>
                <w:b/>
                <w:i/>
              </w:rPr>
              <w:t>Con el fin de implementar el mecanismo de una manera sostenible y de desalentar las entradas y los desembarcos ilegales en el territorio de la Unión, la Comisión, con el apoyo de las agencias pertinentes de la Unión, debe establecer centros de tramitación del asilo en terceros países, en especial en los ubicados en el lado meridional del mar Mediterráneo. En dichas instalaciones, un personal con una formación adecuada debe tramitar rápidamente las solicitudes de asilo de conformidad con el Derecho de la Unión y nacional y determinar si se debe conceder protección internacional a los solicitantes y, por consiguiente, se los debe reubicar de manera segura a un Estado miembro con arreglo a los criterios establecidos en el presente Reglamento o se los debe retornar al país de origen.</w:t>
            </w:r>
          </w:p>
        </w:tc>
      </w:tr>
    </w:tbl>
    <w:p w14:paraId="0DBCFAB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5EB0E6E" w14:textId="77777777" w:rsidR="00583B1D" w:rsidRPr="0097395B" w:rsidRDefault="00583B1D" w:rsidP="00583B1D">
      <w:r w:rsidRPr="0097395B">
        <w:rPr>
          <w:rStyle w:val="HideTWBExt"/>
          <w:noProof w:val="0"/>
        </w:rPr>
        <w:t>&lt;/AmendB&gt;</w:t>
      </w:r>
    </w:p>
    <w:p w14:paraId="6B3C419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311</w:t>
      </w:r>
      <w:r w:rsidRPr="0097395B">
        <w:rPr>
          <w:rStyle w:val="HideTWBExt"/>
          <w:b w:val="0"/>
          <w:noProof w:val="0"/>
        </w:rPr>
        <w:t>&lt;/NumAmB&gt;</w:t>
      </w:r>
    </w:p>
    <w:p w14:paraId="01ACFCF3"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6470A7A7" w14:textId="77777777" w:rsidR="00583B1D" w:rsidRPr="0097395B" w:rsidRDefault="00583B1D" w:rsidP="00583B1D">
      <w:pPr>
        <w:pStyle w:val="NormalBold"/>
      </w:pPr>
      <w:r w:rsidRPr="0097395B">
        <w:rPr>
          <w:rStyle w:val="HideTWBExt"/>
          <w:b w:val="0"/>
          <w:noProof w:val="0"/>
        </w:rPr>
        <w:t>&lt;/RepeatBlock-By&gt;</w:t>
      </w:r>
    </w:p>
    <w:p w14:paraId="50DCA66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BE8D479" w14:textId="77777777" w:rsidR="00583B1D" w:rsidRPr="0097395B" w:rsidRDefault="00583B1D" w:rsidP="00583B1D">
      <w:pPr>
        <w:pStyle w:val="NormalBold"/>
      </w:pPr>
      <w:r w:rsidRPr="0097395B">
        <w:rPr>
          <w:rStyle w:val="HideTWBExt"/>
          <w:b w:val="0"/>
          <w:noProof w:val="0"/>
        </w:rPr>
        <w:t>&lt;Article&gt;</w:t>
      </w:r>
      <w:r w:rsidRPr="0097395B">
        <w:t>Considerando 17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A14FA5E" w14:textId="77777777" w:rsidTr="005D5AFC">
        <w:trPr>
          <w:trHeight w:val="240"/>
          <w:jc w:val="center"/>
        </w:trPr>
        <w:tc>
          <w:tcPr>
            <w:tcW w:w="9752" w:type="dxa"/>
            <w:gridSpan w:val="2"/>
          </w:tcPr>
          <w:p w14:paraId="6E2C06FD" w14:textId="77777777" w:rsidR="00583B1D" w:rsidRPr="0097395B" w:rsidRDefault="00583B1D" w:rsidP="005D5AFC"/>
        </w:tc>
      </w:tr>
      <w:tr w:rsidR="00583B1D" w:rsidRPr="0097395B" w14:paraId="1E88CF74" w14:textId="77777777" w:rsidTr="005D5AFC">
        <w:trPr>
          <w:trHeight w:val="240"/>
          <w:jc w:val="center"/>
        </w:trPr>
        <w:tc>
          <w:tcPr>
            <w:tcW w:w="4876" w:type="dxa"/>
          </w:tcPr>
          <w:p w14:paraId="01D5B5B4" w14:textId="77777777" w:rsidR="00583B1D" w:rsidRPr="0097395B" w:rsidRDefault="00583B1D" w:rsidP="005D5AFC">
            <w:pPr>
              <w:pStyle w:val="AmColumnHeading"/>
            </w:pPr>
            <w:r w:rsidRPr="0097395B">
              <w:t>Texto de la Comisión</w:t>
            </w:r>
          </w:p>
        </w:tc>
        <w:tc>
          <w:tcPr>
            <w:tcW w:w="4876" w:type="dxa"/>
          </w:tcPr>
          <w:p w14:paraId="7EA86DCA" w14:textId="77777777" w:rsidR="00583B1D" w:rsidRPr="0097395B" w:rsidRDefault="00583B1D" w:rsidP="005D5AFC">
            <w:pPr>
              <w:pStyle w:val="AmColumnHeading"/>
            </w:pPr>
            <w:r w:rsidRPr="0097395B">
              <w:t>Enmienda</w:t>
            </w:r>
          </w:p>
        </w:tc>
      </w:tr>
      <w:tr w:rsidR="00583B1D" w:rsidRPr="0097395B" w14:paraId="7E9A7801" w14:textId="77777777" w:rsidTr="005D5AFC">
        <w:trPr>
          <w:jc w:val="center"/>
        </w:trPr>
        <w:tc>
          <w:tcPr>
            <w:tcW w:w="4876" w:type="dxa"/>
          </w:tcPr>
          <w:p w14:paraId="018B634C" w14:textId="77777777" w:rsidR="00583B1D" w:rsidRPr="0097395B" w:rsidRDefault="00583B1D" w:rsidP="005D5AFC">
            <w:pPr>
              <w:pStyle w:val="Normal6a"/>
            </w:pPr>
          </w:p>
        </w:tc>
        <w:tc>
          <w:tcPr>
            <w:tcW w:w="4876" w:type="dxa"/>
          </w:tcPr>
          <w:p w14:paraId="5B6CF907" w14:textId="77777777" w:rsidR="00583B1D" w:rsidRPr="0097395B" w:rsidRDefault="00583B1D" w:rsidP="005D5AFC">
            <w:pPr>
              <w:pStyle w:val="Normal6a"/>
            </w:pPr>
            <w:r w:rsidRPr="0097395B">
              <w:rPr>
                <w:b/>
                <w:i/>
              </w:rPr>
              <w:t>(17 bis)</w:t>
            </w:r>
            <w:r w:rsidRPr="0097395B">
              <w:tab/>
            </w:r>
            <w:r w:rsidRPr="0097395B">
              <w:rPr>
                <w:b/>
                <w:i/>
              </w:rPr>
              <w:t xml:space="preserve">Un coordinador de la Unión para la reubicación será </w:t>
            </w:r>
            <w:r w:rsidRPr="0097395B">
              <w:rPr>
                <w:b/>
                <w:i/>
              </w:rPr>
              <w:lastRenderedPageBreak/>
              <w:t>responsable de mejorar la coordinación entre Estados miembros en la aplicación del mecanismo de solidaridad. El coordinador colaboraría estrechamente con la Agencia de Asilo, que prestaría apoyo técnico mediante el establecimiento de la clave de referencia para el reparto de los solicitantes de asilo y el desarrollo de material informativo y sería responsable del traslado de solicitantes y beneficiarios de protección internacional en todos los casos previstos en el marco de este Reglamento.</w:t>
            </w:r>
          </w:p>
        </w:tc>
      </w:tr>
    </w:tbl>
    <w:p w14:paraId="06FAAA57"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9657557" w14:textId="77777777" w:rsidR="00583B1D" w:rsidRPr="0097395B" w:rsidRDefault="00583B1D" w:rsidP="00583B1D">
      <w:r w:rsidRPr="0097395B">
        <w:rPr>
          <w:rStyle w:val="HideTWBExt"/>
          <w:noProof w:val="0"/>
        </w:rPr>
        <w:t>&lt;/AmendB&gt;</w:t>
      </w:r>
    </w:p>
    <w:p w14:paraId="67B6B27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312</w:t>
      </w:r>
      <w:r w:rsidRPr="0097395B">
        <w:rPr>
          <w:rStyle w:val="HideTWBExt"/>
          <w:b w:val="0"/>
          <w:noProof w:val="0"/>
        </w:rPr>
        <w:t>&lt;/NumAmB&gt;</w:t>
      </w:r>
    </w:p>
    <w:p w14:paraId="66E9FBE3"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39712030" w14:textId="77777777" w:rsidR="00583B1D" w:rsidRPr="0097395B" w:rsidRDefault="00583B1D" w:rsidP="00583B1D">
      <w:pPr>
        <w:pStyle w:val="NormalBold"/>
      </w:pPr>
      <w:r w:rsidRPr="0097395B">
        <w:rPr>
          <w:rStyle w:val="HideTWBExt"/>
          <w:b w:val="0"/>
          <w:noProof w:val="0"/>
        </w:rPr>
        <w:t>&lt;/RepeatBlock-By&gt;</w:t>
      </w:r>
    </w:p>
    <w:p w14:paraId="43EC9A6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6ECD190"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90E8E5E" w14:textId="77777777" w:rsidTr="005D5AFC">
        <w:trPr>
          <w:trHeight w:hRule="exact" w:val="240"/>
          <w:jc w:val="center"/>
        </w:trPr>
        <w:tc>
          <w:tcPr>
            <w:tcW w:w="9752" w:type="dxa"/>
            <w:gridSpan w:val="2"/>
          </w:tcPr>
          <w:p w14:paraId="26306139" w14:textId="77777777" w:rsidR="00583B1D" w:rsidRPr="0097395B" w:rsidRDefault="00583B1D" w:rsidP="005D5AFC"/>
        </w:tc>
      </w:tr>
      <w:tr w:rsidR="00583B1D" w:rsidRPr="0097395B" w14:paraId="7BBF8F6C" w14:textId="77777777" w:rsidTr="005D5AFC">
        <w:trPr>
          <w:trHeight w:val="240"/>
          <w:jc w:val="center"/>
        </w:trPr>
        <w:tc>
          <w:tcPr>
            <w:tcW w:w="4876" w:type="dxa"/>
          </w:tcPr>
          <w:p w14:paraId="2E786AA4" w14:textId="77777777" w:rsidR="00583B1D" w:rsidRPr="0097395B" w:rsidRDefault="00583B1D" w:rsidP="005D5AFC">
            <w:pPr>
              <w:pStyle w:val="AmColumnHeading"/>
            </w:pPr>
            <w:r w:rsidRPr="0097395B">
              <w:t>Texto de la Comisión</w:t>
            </w:r>
          </w:p>
        </w:tc>
        <w:tc>
          <w:tcPr>
            <w:tcW w:w="4876" w:type="dxa"/>
          </w:tcPr>
          <w:p w14:paraId="5C9FDBC9" w14:textId="77777777" w:rsidR="00583B1D" w:rsidRPr="0097395B" w:rsidRDefault="00583B1D" w:rsidP="005D5AFC">
            <w:pPr>
              <w:pStyle w:val="AmColumnHeading"/>
            </w:pPr>
            <w:r w:rsidRPr="0097395B">
              <w:t>Enmienda</w:t>
            </w:r>
          </w:p>
        </w:tc>
      </w:tr>
      <w:tr w:rsidR="00583B1D" w:rsidRPr="0097395B" w14:paraId="7A814752" w14:textId="77777777" w:rsidTr="005D5AFC">
        <w:trPr>
          <w:jc w:val="center"/>
        </w:trPr>
        <w:tc>
          <w:tcPr>
            <w:tcW w:w="4876" w:type="dxa"/>
          </w:tcPr>
          <w:p w14:paraId="7EEE2787" w14:textId="77777777" w:rsidR="00583B1D" w:rsidRPr="0097395B" w:rsidRDefault="00583B1D" w:rsidP="005D5AFC">
            <w:pPr>
              <w:pStyle w:val="Normal6a"/>
            </w:pPr>
            <w:r w:rsidRPr="0097395B">
              <w:rPr>
                <w:b/>
                <w:i/>
              </w:rPr>
              <w:t>(18)</w:t>
            </w:r>
            <w:r w:rsidRPr="0097395B">
              <w:tab/>
            </w:r>
            <w:r w:rsidRPr="0097395B">
              <w:rPr>
                <w:b/>
                <w:i/>
              </w:rPr>
              <w:t>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establecer un proceso específico aplicable a las personas desembarcadas tras dichas operaciones, independientemente de la existencia o no de una situación de presión migratoria.</w:t>
            </w:r>
          </w:p>
        </w:tc>
        <w:tc>
          <w:tcPr>
            <w:tcW w:w="4876" w:type="dxa"/>
          </w:tcPr>
          <w:p w14:paraId="116F6BA5" w14:textId="77777777" w:rsidR="00583B1D" w:rsidRPr="0097395B" w:rsidRDefault="00583B1D" w:rsidP="005D5AFC">
            <w:pPr>
              <w:pStyle w:val="Normal6a"/>
            </w:pPr>
            <w:r w:rsidRPr="0097395B">
              <w:rPr>
                <w:b/>
                <w:i/>
              </w:rPr>
              <w:t>suprimido</w:t>
            </w:r>
          </w:p>
        </w:tc>
      </w:tr>
    </w:tbl>
    <w:p w14:paraId="4C99FF5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4AE56B78" w14:textId="77777777" w:rsidR="00583B1D" w:rsidRPr="0097395B" w:rsidRDefault="00583B1D" w:rsidP="00583B1D">
      <w:r w:rsidRPr="0097395B">
        <w:rPr>
          <w:rStyle w:val="HideTWBExt"/>
          <w:noProof w:val="0"/>
        </w:rPr>
        <w:t>&lt;/AmendB&gt;</w:t>
      </w:r>
    </w:p>
    <w:p w14:paraId="5A348A9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313</w:t>
      </w:r>
      <w:r w:rsidRPr="0097395B">
        <w:rPr>
          <w:rStyle w:val="HideTWBExt"/>
          <w:b w:val="0"/>
          <w:noProof w:val="0"/>
        </w:rPr>
        <w:t>&lt;/NumAmB&gt;</w:t>
      </w:r>
    </w:p>
    <w:p w14:paraId="2CB52137"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3BC7FF77" w14:textId="77777777" w:rsidR="00583B1D" w:rsidRPr="0097395B" w:rsidRDefault="00583B1D" w:rsidP="00583B1D">
      <w:pPr>
        <w:pStyle w:val="NormalBold"/>
      </w:pPr>
      <w:r w:rsidRPr="0097395B">
        <w:rPr>
          <w:rStyle w:val="HideTWBExt"/>
          <w:b w:val="0"/>
          <w:noProof w:val="0"/>
        </w:rPr>
        <w:t>&lt;/RepeatBlock-By&gt;</w:t>
      </w:r>
    </w:p>
    <w:p w14:paraId="02A052D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B960CEB" w14:textId="77777777" w:rsidR="00583B1D" w:rsidRPr="0097395B" w:rsidRDefault="00583B1D" w:rsidP="00583B1D">
      <w:pPr>
        <w:pStyle w:val="NormalBold"/>
      </w:pPr>
      <w:r w:rsidRPr="0097395B">
        <w:rPr>
          <w:rStyle w:val="HideTWBExt"/>
          <w:b w:val="0"/>
          <w:noProof w:val="0"/>
        </w:rPr>
        <w:lastRenderedPageBreak/>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13E1EFC" w14:textId="77777777" w:rsidTr="005D5AFC">
        <w:trPr>
          <w:trHeight w:val="240"/>
          <w:jc w:val="center"/>
        </w:trPr>
        <w:tc>
          <w:tcPr>
            <w:tcW w:w="9752" w:type="dxa"/>
            <w:gridSpan w:val="2"/>
          </w:tcPr>
          <w:p w14:paraId="267A69EB" w14:textId="77777777" w:rsidR="00583B1D" w:rsidRPr="0097395B" w:rsidRDefault="00583B1D" w:rsidP="005D5AFC"/>
        </w:tc>
      </w:tr>
      <w:tr w:rsidR="00583B1D" w:rsidRPr="0097395B" w14:paraId="6ED75BCB" w14:textId="77777777" w:rsidTr="005D5AFC">
        <w:trPr>
          <w:trHeight w:val="240"/>
          <w:jc w:val="center"/>
        </w:trPr>
        <w:tc>
          <w:tcPr>
            <w:tcW w:w="4876" w:type="dxa"/>
          </w:tcPr>
          <w:p w14:paraId="07376F62" w14:textId="77777777" w:rsidR="00583B1D" w:rsidRPr="0097395B" w:rsidRDefault="00583B1D" w:rsidP="005D5AFC">
            <w:pPr>
              <w:pStyle w:val="AmColumnHeading"/>
            </w:pPr>
            <w:r w:rsidRPr="0097395B">
              <w:t>Texto de la Comisión</w:t>
            </w:r>
          </w:p>
        </w:tc>
        <w:tc>
          <w:tcPr>
            <w:tcW w:w="4876" w:type="dxa"/>
          </w:tcPr>
          <w:p w14:paraId="74B8C12A" w14:textId="77777777" w:rsidR="00583B1D" w:rsidRPr="0097395B" w:rsidRDefault="00583B1D" w:rsidP="005D5AFC">
            <w:pPr>
              <w:pStyle w:val="AmColumnHeading"/>
            </w:pPr>
            <w:r w:rsidRPr="0097395B">
              <w:t>Enmienda</w:t>
            </w:r>
          </w:p>
        </w:tc>
      </w:tr>
      <w:tr w:rsidR="00583B1D" w:rsidRPr="0097395B" w14:paraId="1A6F374B" w14:textId="77777777" w:rsidTr="005D5AFC">
        <w:trPr>
          <w:jc w:val="center"/>
        </w:trPr>
        <w:tc>
          <w:tcPr>
            <w:tcW w:w="4876" w:type="dxa"/>
          </w:tcPr>
          <w:p w14:paraId="56E97E8B" w14:textId="77777777" w:rsidR="00583B1D" w:rsidRPr="0097395B" w:rsidRDefault="00583B1D" w:rsidP="005D5AFC">
            <w:pPr>
              <w:pStyle w:val="Normal6a"/>
            </w:pPr>
            <w:r w:rsidRPr="0097395B">
              <w:rPr>
                <w:b/>
                <w:i/>
              </w:rPr>
              <w:t>(18)</w:t>
            </w:r>
            <w:r w:rsidRPr="0097395B">
              <w:tab/>
            </w:r>
            <w:r w:rsidRPr="0097395B">
              <w:rPr>
                <w:b/>
                <w:i/>
              </w:rPr>
              <w:t>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establecer un proceso específico aplicable a las personas desembarcadas tras dichas operaciones, independientemente de la existencia o no de una situación de presión migratoria.</w:t>
            </w:r>
          </w:p>
        </w:tc>
        <w:tc>
          <w:tcPr>
            <w:tcW w:w="4876" w:type="dxa"/>
          </w:tcPr>
          <w:p w14:paraId="56A887D1" w14:textId="77777777" w:rsidR="00583B1D" w:rsidRPr="0097395B" w:rsidRDefault="00583B1D" w:rsidP="005D5AFC">
            <w:pPr>
              <w:pStyle w:val="Normal6a"/>
            </w:pPr>
            <w:r w:rsidRPr="0097395B">
              <w:rPr>
                <w:b/>
                <w:i/>
              </w:rPr>
              <w:t>suprimido</w:t>
            </w:r>
          </w:p>
        </w:tc>
      </w:tr>
    </w:tbl>
    <w:p w14:paraId="37A8EDF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6BE25FF" w14:textId="77777777" w:rsidR="00583B1D" w:rsidRPr="0097395B" w:rsidRDefault="00583B1D" w:rsidP="00583B1D">
      <w:r w:rsidRPr="0097395B">
        <w:rPr>
          <w:rStyle w:val="HideTWBExt"/>
          <w:noProof w:val="0"/>
        </w:rPr>
        <w:t>&lt;/AmendB&gt;</w:t>
      </w:r>
    </w:p>
    <w:p w14:paraId="30362E5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314</w:t>
      </w:r>
      <w:r w:rsidRPr="0097395B">
        <w:rPr>
          <w:rStyle w:val="HideTWBExt"/>
          <w:b w:val="0"/>
          <w:noProof w:val="0"/>
        </w:rPr>
        <w:t>&lt;/NumAmB&gt;</w:t>
      </w:r>
    </w:p>
    <w:p w14:paraId="299B78F9"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4C7CADFD" w14:textId="77777777" w:rsidR="00583B1D" w:rsidRPr="0097395B" w:rsidRDefault="00583B1D" w:rsidP="00583B1D">
      <w:pPr>
        <w:pStyle w:val="NormalBold"/>
      </w:pPr>
      <w:r w:rsidRPr="0097395B">
        <w:rPr>
          <w:rStyle w:val="HideTWBExt"/>
          <w:b w:val="0"/>
          <w:noProof w:val="0"/>
        </w:rPr>
        <w:t>&lt;/RepeatBlock-By&gt;</w:t>
      </w:r>
    </w:p>
    <w:p w14:paraId="662BB25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5651E2D"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F9785BF" w14:textId="77777777" w:rsidTr="005D5AFC">
        <w:trPr>
          <w:trHeight w:val="240"/>
          <w:jc w:val="center"/>
        </w:trPr>
        <w:tc>
          <w:tcPr>
            <w:tcW w:w="9752" w:type="dxa"/>
            <w:gridSpan w:val="2"/>
          </w:tcPr>
          <w:p w14:paraId="03438024" w14:textId="77777777" w:rsidR="00583B1D" w:rsidRPr="0097395B" w:rsidRDefault="00583B1D" w:rsidP="005D5AFC"/>
        </w:tc>
      </w:tr>
      <w:tr w:rsidR="00583B1D" w:rsidRPr="0097395B" w14:paraId="7FFBFBC6" w14:textId="77777777" w:rsidTr="005D5AFC">
        <w:trPr>
          <w:trHeight w:val="240"/>
          <w:jc w:val="center"/>
        </w:trPr>
        <w:tc>
          <w:tcPr>
            <w:tcW w:w="4876" w:type="dxa"/>
          </w:tcPr>
          <w:p w14:paraId="02F2D1BA" w14:textId="77777777" w:rsidR="00583B1D" w:rsidRPr="0097395B" w:rsidRDefault="00583B1D" w:rsidP="005D5AFC">
            <w:pPr>
              <w:pStyle w:val="AmColumnHeading"/>
            </w:pPr>
            <w:r w:rsidRPr="0097395B">
              <w:t>Texto de la Comisión</w:t>
            </w:r>
          </w:p>
        </w:tc>
        <w:tc>
          <w:tcPr>
            <w:tcW w:w="4876" w:type="dxa"/>
          </w:tcPr>
          <w:p w14:paraId="38646ED0" w14:textId="77777777" w:rsidR="00583B1D" w:rsidRPr="0097395B" w:rsidRDefault="00583B1D" w:rsidP="005D5AFC">
            <w:pPr>
              <w:pStyle w:val="AmColumnHeading"/>
            </w:pPr>
            <w:r w:rsidRPr="0097395B">
              <w:t>Enmienda</w:t>
            </w:r>
          </w:p>
        </w:tc>
      </w:tr>
      <w:tr w:rsidR="00583B1D" w:rsidRPr="0097395B" w14:paraId="0B5AE9CE" w14:textId="77777777" w:rsidTr="005D5AFC">
        <w:trPr>
          <w:jc w:val="center"/>
        </w:trPr>
        <w:tc>
          <w:tcPr>
            <w:tcW w:w="4876" w:type="dxa"/>
          </w:tcPr>
          <w:p w14:paraId="00F6E673" w14:textId="77777777" w:rsidR="00583B1D" w:rsidRPr="0097395B" w:rsidRDefault="00583B1D" w:rsidP="005D5AFC">
            <w:pPr>
              <w:pStyle w:val="Normal6a"/>
            </w:pPr>
            <w:r w:rsidRPr="0097395B">
              <w:rPr>
                <w:b/>
                <w:i/>
              </w:rPr>
              <w:t>(18)</w:t>
            </w:r>
            <w:r w:rsidRPr="0097395B">
              <w:tab/>
            </w:r>
            <w:r w:rsidRPr="0097395B">
              <w:rPr>
                <w:b/>
                <w:i/>
              </w:rPr>
              <w:t>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establecer un proceso específico aplicable a las personas desembarcadas tras dichas operaciones, independientemente de la existencia o no de una situación de presión migratoria.</w:t>
            </w:r>
          </w:p>
        </w:tc>
        <w:tc>
          <w:tcPr>
            <w:tcW w:w="4876" w:type="dxa"/>
          </w:tcPr>
          <w:p w14:paraId="1AF385A6" w14:textId="77777777" w:rsidR="00583B1D" w:rsidRPr="0097395B" w:rsidRDefault="00583B1D" w:rsidP="005D5AFC">
            <w:pPr>
              <w:pStyle w:val="Normal6a"/>
            </w:pPr>
            <w:r w:rsidRPr="0097395B">
              <w:rPr>
                <w:b/>
                <w:i/>
              </w:rPr>
              <w:t>suprimido</w:t>
            </w:r>
          </w:p>
        </w:tc>
      </w:tr>
    </w:tbl>
    <w:p w14:paraId="39C8412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278C8BA" w14:textId="77777777" w:rsidR="00583B1D" w:rsidRPr="0097395B" w:rsidRDefault="00583B1D" w:rsidP="00583B1D">
      <w:r w:rsidRPr="0097395B">
        <w:rPr>
          <w:rStyle w:val="HideTWBExt"/>
          <w:noProof w:val="0"/>
        </w:rPr>
        <w:lastRenderedPageBreak/>
        <w:t>&lt;/AmendB&gt;</w:t>
      </w:r>
    </w:p>
    <w:p w14:paraId="10D80BA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315</w:t>
      </w:r>
      <w:r w:rsidRPr="0097395B">
        <w:rPr>
          <w:rStyle w:val="HideTWBExt"/>
          <w:b w:val="0"/>
          <w:noProof w:val="0"/>
        </w:rPr>
        <w:t>&lt;/NumAmB&gt;</w:t>
      </w:r>
    </w:p>
    <w:p w14:paraId="4B42FBBA"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63BFD90C" w14:textId="77777777" w:rsidR="00583B1D" w:rsidRPr="0097395B" w:rsidRDefault="00583B1D" w:rsidP="00583B1D">
      <w:pPr>
        <w:pStyle w:val="NormalBold"/>
      </w:pPr>
      <w:r w:rsidRPr="0097395B">
        <w:rPr>
          <w:rStyle w:val="HideTWBExt"/>
          <w:b w:val="0"/>
          <w:noProof w:val="0"/>
        </w:rPr>
        <w:t>&lt;/RepeatBlock-By&gt;</w:t>
      </w:r>
    </w:p>
    <w:p w14:paraId="51F6905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B0BC0BA"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156D4DB" w14:textId="77777777" w:rsidTr="005D5AFC">
        <w:trPr>
          <w:trHeight w:val="240"/>
          <w:jc w:val="center"/>
        </w:trPr>
        <w:tc>
          <w:tcPr>
            <w:tcW w:w="9752" w:type="dxa"/>
            <w:gridSpan w:val="2"/>
          </w:tcPr>
          <w:p w14:paraId="0CED9416" w14:textId="77777777" w:rsidR="00583B1D" w:rsidRPr="0097395B" w:rsidRDefault="00583B1D" w:rsidP="005D5AFC"/>
        </w:tc>
      </w:tr>
      <w:tr w:rsidR="00583B1D" w:rsidRPr="0097395B" w14:paraId="2EA57BFD" w14:textId="77777777" w:rsidTr="005D5AFC">
        <w:trPr>
          <w:trHeight w:val="240"/>
          <w:jc w:val="center"/>
        </w:trPr>
        <w:tc>
          <w:tcPr>
            <w:tcW w:w="4876" w:type="dxa"/>
          </w:tcPr>
          <w:p w14:paraId="4B308643" w14:textId="77777777" w:rsidR="00583B1D" w:rsidRPr="0097395B" w:rsidRDefault="00583B1D" w:rsidP="005D5AFC">
            <w:pPr>
              <w:pStyle w:val="AmColumnHeading"/>
            </w:pPr>
            <w:r w:rsidRPr="0097395B">
              <w:t>Texto de la Comisión</w:t>
            </w:r>
          </w:p>
        </w:tc>
        <w:tc>
          <w:tcPr>
            <w:tcW w:w="4876" w:type="dxa"/>
          </w:tcPr>
          <w:p w14:paraId="1F9B94BB" w14:textId="77777777" w:rsidR="00583B1D" w:rsidRPr="0097395B" w:rsidRDefault="00583B1D" w:rsidP="005D5AFC">
            <w:pPr>
              <w:pStyle w:val="AmColumnHeading"/>
            </w:pPr>
            <w:r w:rsidRPr="0097395B">
              <w:t>Enmienda</w:t>
            </w:r>
          </w:p>
        </w:tc>
      </w:tr>
      <w:tr w:rsidR="00583B1D" w:rsidRPr="0097395B" w14:paraId="1443C2CD" w14:textId="77777777" w:rsidTr="005D5AFC">
        <w:trPr>
          <w:jc w:val="center"/>
        </w:trPr>
        <w:tc>
          <w:tcPr>
            <w:tcW w:w="4876" w:type="dxa"/>
          </w:tcPr>
          <w:p w14:paraId="1D925947" w14:textId="77777777" w:rsidR="00583B1D" w:rsidRPr="0097395B" w:rsidRDefault="00583B1D" w:rsidP="005D5AFC">
            <w:pPr>
              <w:pStyle w:val="Normal6a"/>
            </w:pPr>
            <w:r w:rsidRPr="0097395B">
              <w:rPr>
                <w:b/>
                <w:i/>
              </w:rPr>
              <w:t>(18)</w:t>
            </w:r>
            <w:r w:rsidRPr="0097395B">
              <w:tab/>
            </w:r>
            <w:r w:rsidRPr="0097395B">
              <w:rPr>
                <w:b/>
                <w:i/>
              </w:rPr>
              <w:t>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establecer un proceso específico aplicable a las personas desembarcadas tras dichas operaciones, independientemente de la existencia o no de una situación de presión migratoria.</w:t>
            </w:r>
          </w:p>
        </w:tc>
        <w:tc>
          <w:tcPr>
            <w:tcW w:w="4876" w:type="dxa"/>
          </w:tcPr>
          <w:p w14:paraId="1277AD65" w14:textId="77777777" w:rsidR="00583B1D" w:rsidRPr="0097395B" w:rsidRDefault="00583B1D" w:rsidP="005D5AFC">
            <w:pPr>
              <w:pStyle w:val="Normal6a"/>
            </w:pPr>
            <w:r w:rsidRPr="0097395B">
              <w:rPr>
                <w:b/>
                <w:i/>
              </w:rPr>
              <w:t>suprimido</w:t>
            </w:r>
          </w:p>
        </w:tc>
      </w:tr>
    </w:tbl>
    <w:p w14:paraId="0694F46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B7133FE" w14:textId="77777777" w:rsidR="00583B1D" w:rsidRPr="0097395B" w:rsidRDefault="00583B1D" w:rsidP="00583B1D">
      <w:r w:rsidRPr="0097395B">
        <w:rPr>
          <w:rStyle w:val="HideTWBExt"/>
          <w:noProof w:val="0"/>
        </w:rPr>
        <w:t>&lt;/AmendB&gt;</w:t>
      </w:r>
    </w:p>
    <w:p w14:paraId="2C562E9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316</w:t>
      </w:r>
      <w:r w:rsidRPr="0097395B">
        <w:rPr>
          <w:rStyle w:val="HideTWBExt"/>
          <w:b w:val="0"/>
          <w:noProof w:val="0"/>
        </w:rPr>
        <w:t>&lt;/NumAmB&gt;</w:t>
      </w:r>
    </w:p>
    <w:p w14:paraId="0146DDC8"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16B70399" w14:textId="77777777" w:rsidR="00583B1D" w:rsidRPr="0097395B" w:rsidRDefault="00583B1D" w:rsidP="00583B1D">
      <w:pPr>
        <w:pStyle w:val="NormalBold"/>
      </w:pPr>
      <w:r w:rsidRPr="0097395B">
        <w:rPr>
          <w:rStyle w:val="HideTWBExt"/>
          <w:b w:val="0"/>
          <w:noProof w:val="0"/>
        </w:rPr>
        <w:t>&lt;/RepeatBlock-By&gt;</w:t>
      </w:r>
    </w:p>
    <w:p w14:paraId="0611B21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FE8FEF7"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C0DFA00" w14:textId="77777777" w:rsidTr="005D5AFC">
        <w:trPr>
          <w:trHeight w:val="240"/>
          <w:jc w:val="center"/>
        </w:trPr>
        <w:tc>
          <w:tcPr>
            <w:tcW w:w="9752" w:type="dxa"/>
            <w:gridSpan w:val="2"/>
          </w:tcPr>
          <w:p w14:paraId="588A488C" w14:textId="77777777" w:rsidR="00583B1D" w:rsidRPr="0097395B" w:rsidRDefault="00583B1D" w:rsidP="005D5AFC"/>
        </w:tc>
      </w:tr>
      <w:tr w:rsidR="00583B1D" w:rsidRPr="0097395B" w14:paraId="74ACBBCB" w14:textId="77777777" w:rsidTr="005D5AFC">
        <w:trPr>
          <w:trHeight w:val="240"/>
          <w:jc w:val="center"/>
        </w:trPr>
        <w:tc>
          <w:tcPr>
            <w:tcW w:w="4876" w:type="dxa"/>
          </w:tcPr>
          <w:p w14:paraId="4F3CB55B" w14:textId="77777777" w:rsidR="00583B1D" w:rsidRPr="0097395B" w:rsidRDefault="00583B1D" w:rsidP="005D5AFC">
            <w:pPr>
              <w:pStyle w:val="AmColumnHeading"/>
            </w:pPr>
            <w:r w:rsidRPr="0097395B">
              <w:t>Texto de la Comisión</w:t>
            </w:r>
          </w:p>
        </w:tc>
        <w:tc>
          <w:tcPr>
            <w:tcW w:w="4876" w:type="dxa"/>
          </w:tcPr>
          <w:p w14:paraId="6706385A" w14:textId="77777777" w:rsidR="00583B1D" w:rsidRPr="0097395B" w:rsidRDefault="00583B1D" w:rsidP="005D5AFC">
            <w:pPr>
              <w:pStyle w:val="AmColumnHeading"/>
            </w:pPr>
            <w:r w:rsidRPr="0097395B">
              <w:t>Enmienda</w:t>
            </w:r>
          </w:p>
        </w:tc>
      </w:tr>
      <w:tr w:rsidR="00583B1D" w:rsidRPr="0097395B" w14:paraId="1499000A" w14:textId="77777777" w:rsidTr="005D5AFC">
        <w:trPr>
          <w:jc w:val="center"/>
        </w:trPr>
        <w:tc>
          <w:tcPr>
            <w:tcW w:w="4876" w:type="dxa"/>
          </w:tcPr>
          <w:p w14:paraId="21AD588E" w14:textId="77777777" w:rsidR="00583B1D" w:rsidRPr="0097395B" w:rsidRDefault="00583B1D" w:rsidP="005D5AFC">
            <w:pPr>
              <w:pStyle w:val="Normal6a"/>
            </w:pPr>
            <w:r w:rsidRPr="0097395B">
              <w:t>(18)</w:t>
            </w:r>
            <w:r w:rsidRPr="0097395B">
              <w:tab/>
              <w:t xml:space="preserve">Habida cuenta de las características concretas de los desembarcos que se producen en el contexto de las operaciones de búsqueda y salvamento dirigidas por los Estados miembros </w:t>
            </w:r>
            <w:r w:rsidRPr="0097395B">
              <w:rPr>
                <w:b/>
                <w:i/>
              </w:rPr>
              <w:t xml:space="preserve">o por </w:t>
            </w:r>
            <w:r w:rsidRPr="0097395B">
              <w:t>organizaciones privadas</w:t>
            </w:r>
            <w:r w:rsidRPr="0097395B">
              <w:rPr>
                <w:b/>
                <w:i/>
              </w:rPr>
              <w:t>, bien siguiendo las instrucciones de</w:t>
            </w:r>
            <w:r w:rsidRPr="0097395B">
              <w:t xml:space="preserve"> los Estados miembros</w:t>
            </w:r>
            <w:r w:rsidRPr="0097395B">
              <w:rPr>
                <w:b/>
                <w:i/>
              </w:rPr>
              <w:t xml:space="preserve"> o de forma autónoma en el contexto de la migración, el presente Reglamento debe establecer un proceso específico aplicable a las personas desembarcadas tras dichas operaciones, independientemente de la </w:t>
            </w:r>
            <w:r w:rsidRPr="0097395B">
              <w:rPr>
                <w:b/>
                <w:i/>
              </w:rPr>
              <w:lastRenderedPageBreak/>
              <w:t>existencia o no de una situación de presión migratoria</w:t>
            </w:r>
            <w:r w:rsidRPr="0097395B">
              <w:t>.</w:t>
            </w:r>
          </w:p>
        </w:tc>
        <w:tc>
          <w:tcPr>
            <w:tcW w:w="4876" w:type="dxa"/>
          </w:tcPr>
          <w:p w14:paraId="122AF22A" w14:textId="77777777" w:rsidR="00583B1D" w:rsidRPr="0097395B" w:rsidRDefault="00583B1D" w:rsidP="005D5AFC">
            <w:pPr>
              <w:pStyle w:val="Normal6a"/>
            </w:pPr>
            <w:r w:rsidRPr="0097395B">
              <w:lastRenderedPageBreak/>
              <w:t>(18)</w:t>
            </w:r>
            <w:r w:rsidRPr="0097395B">
              <w:tab/>
              <w:t xml:space="preserve">Habida cuenta de las características concretas de los desembarcos que se producen en el contexto de las operaciones de búsqueda y salvamento dirigidas por </w:t>
            </w:r>
            <w:r w:rsidRPr="0097395B">
              <w:rPr>
                <w:b/>
                <w:i/>
              </w:rPr>
              <w:t>las autoridades competentes de</w:t>
            </w:r>
            <w:r w:rsidRPr="0097395B">
              <w:t xml:space="preserve"> los Estados miembros</w:t>
            </w:r>
            <w:r w:rsidRPr="0097395B">
              <w:rPr>
                <w:b/>
                <w:i/>
              </w:rPr>
              <w:t xml:space="preserve">, las personas desembarcadas deben repartirse de manera proporcionada entre los Estados miembros. A fin de implementar el mecanismo, resulta necesario que los Estados miembros prohíban a los agentes privados interferir en los procesos </w:t>
            </w:r>
            <w:r w:rsidRPr="0097395B">
              <w:rPr>
                <w:b/>
                <w:i/>
              </w:rPr>
              <w:lastRenderedPageBreak/>
              <w:t xml:space="preserve">migratorios llevando a cabo operaciones de búsqueda y salvamento que puedan actuar como factor de atracción para los flujos migratorios de entrada. Como demostraron investigaciones recientes, existen vínculos bien establecidos entre las redes delictivas de traficantes y las </w:t>
            </w:r>
            <w:r w:rsidRPr="0097395B">
              <w:t xml:space="preserve">organizaciones privadas </w:t>
            </w:r>
            <w:r w:rsidRPr="0097395B">
              <w:rPr>
                <w:b/>
                <w:i/>
              </w:rPr>
              <w:t>que actúan como facilitadores de la migración ilegal en contravención del Derecho nacional y de la Unión existente.</w:t>
            </w:r>
            <w:r w:rsidRPr="0097395B">
              <w:t xml:space="preserve"> Los Estados miembros </w:t>
            </w:r>
            <w:r w:rsidRPr="0097395B">
              <w:rPr>
                <w:b/>
                <w:i/>
              </w:rPr>
              <w:t>deben prever un conjunto de sanciones penales y administrativas en caso de violación del Derecho nacional</w:t>
            </w:r>
            <w:r w:rsidRPr="0097395B">
              <w:t>.</w:t>
            </w:r>
            <w:r w:rsidRPr="0097395B">
              <w:rPr>
                <w:b/>
                <w:i/>
              </w:rPr>
              <w:t xml:space="preserve"> Cuando, en violación del Derecho existente, un nacional de un tercer país desembarque en territorio europeo tras una operación de búsqueda y salvamento ilegal realizada por una organización privada, el Estado miembro responsable de registrar la solicitud debe ser aquel que concedió un permiso de navegación al buque que llevó a cabo el desembarco.</w:t>
            </w:r>
          </w:p>
        </w:tc>
      </w:tr>
    </w:tbl>
    <w:p w14:paraId="4CA33DBF"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D84B87B" w14:textId="77777777" w:rsidR="00583B1D" w:rsidRPr="0097395B" w:rsidRDefault="00583B1D" w:rsidP="00583B1D">
      <w:r w:rsidRPr="0097395B">
        <w:rPr>
          <w:rStyle w:val="HideTWBExt"/>
          <w:noProof w:val="0"/>
        </w:rPr>
        <w:t>&lt;/AmendB&gt;</w:t>
      </w:r>
    </w:p>
    <w:p w14:paraId="385A61F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317</w:t>
      </w:r>
      <w:r w:rsidRPr="0097395B">
        <w:rPr>
          <w:rStyle w:val="HideTWBExt"/>
          <w:b w:val="0"/>
          <w:noProof w:val="0"/>
        </w:rPr>
        <w:t>&lt;/NumAmB&gt;</w:t>
      </w:r>
    </w:p>
    <w:p w14:paraId="7E6D06C9"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37AA46DB" w14:textId="77777777" w:rsidR="00583B1D" w:rsidRPr="0097395B" w:rsidRDefault="00583B1D" w:rsidP="00583B1D">
      <w:pPr>
        <w:pStyle w:val="NormalBold"/>
      </w:pPr>
      <w:r w:rsidRPr="0097395B">
        <w:rPr>
          <w:rStyle w:val="HideTWBExt"/>
          <w:b w:val="0"/>
          <w:noProof w:val="0"/>
        </w:rPr>
        <w:t>&lt;/RepeatBlock-By&gt;</w:t>
      </w:r>
    </w:p>
    <w:p w14:paraId="1A6D008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2B9DAA9"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6406747" w14:textId="77777777" w:rsidTr="005D5AFC">
        <w:trPr>
          <w:trHeight w:val="240"/>
          <w:jc w:val="center"/>
        </w:trPr>
        <w:tc>
          <w:tcPr>
            <w:tcW w:w="9752" w:type="dxa"/>
            <w:gridSpan w:val="2"/>
          </w:tcPr>
          <w:p w14:paraId="0F067843" w14:textId="77777777" w:rsidR="00583B1D" w:rsidRPr="0097395B" w:rsidRDefault="00583B1D" w:rsidP="005D5AFC"/>
        </w:tc>
      </w:tr>
      <w:tr w:rsidR="00583B1D" w:rsidRPr="0097395B" w14:paraId="40323014" w14:textId="77777777" w:rsidTr="005D5AFC">
        <w:trPr>
          <w:trHeight w:val="240"/>
          <w:jc w:val="center"/>
        </w:trPr>
        <w:tc>
          <w:tcPr>
            <w:tcW w:w="4876" w:type="dxa"/>
          </w:tcPr>
          <w:p w14:paraId="6FC6C676" w14:textId="77777777" w:rsidR="00583B1D" w:rsidRPr="0097395B" w:rsidRDefault="00583B1D" w:rsidP="005D5AFC">
            <w:pPr>
              <w:pStyle w:val="AmColumnHeading"/>
            </w:pPr>
            <w:r w:rsidRPr="0097395B">
              <w:t>Texto de la Comisión</w:t>
            </w:r>
          </w:p>
        </w:tc>
        <w:tc>
          <w:tcPr>
            <w:tcW w:w="4876" w:type="dxa"/>
          </w:tcPr>
          <w:p w14:paraId="37B89B7F" w14:textId="77777777" w:rsidR="00583B1D" w:rsidRPr="0097395B" w:rsidRDefault="00583B1D" w:rsidP="005D5AFC">
            <w:pPr>
              <w:pStyle w:val="AmColumnHeading"/>
            </w:pPr>
            <w:r w:rsidRPr="0097395B">
              <w:t>Enmienda</w:t>
            </w:r>
          </w:p>
        </w:tc>
      </w:tr>
      <w:tr w:rsidR="00583B1D" w:rsidRPr="0097395B" w14:paraId="3BE5BE0D" w14:textId="77777777" w:rsidTr="005D5AFC">
        <w:trPr>
          <w:jc w:val="center"/>
        </w:trPr>
        <w:tc>
          <w:tcPr>
            <w:tcW w:w="4876" w:type="dxa"/>
          </w:tcPr>
          <w:p w14:paraId="606B3A0B" w14:textId="77777777" w:rsidR="00583B1D" w:rsidRPr="0097395B" w:rsidRDefault="00583B1D" w:rsidP="005D5AFC">
            <w:pPr>
              <w:pStyle w:val="Normal6a"/>
            </w:pPr>
            <w:r w:rsidRPr="0097395B">
              <w:t>(18)</w:t>
            </w:r>
            <w:r w:rsidRPr="0097395B">
              <w:tab/>
            </w:r>
            <w:r w:rsidRPr="0097395B">
              <w:rPr>
                <w:b/>
                <w:i/>
              </w:rPr>
              <w:t xml:space="preserve">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w:t>
            </w:r>
            <w:r w:rsidRPr="0097395B">
              <w:t>el presente Reglamento debe</w:t>
            </w:r>
            <w:r w:rsidRPr="0097395B">
              <w:rPr>
                <w:b/>
                <w:i/>
              </w:rPr>
              <w:t xml:space="preserve"> establecer un proceso específico</w:t>
            </w:r>
            <w:r w:rsidRPr="0097395B">
              <w:t xml:space="preserve"> aplicable a las personas </w:t>
            </w:r>
            <w:r w:rsidRPr="0097395B">
              <w:lastRenderedPageBreak/>
              <w:t xml:space="preserve">desembarcadas tras </w:t>
            </w:r>
            <w:r w:rsidRPr="0097395B">
              <w:rPr>
                <w:b/>
                <w:i/>
              </w:rPr>
              <w:t>dichas</w:t>
            </w:r>
            <w:r w:rsidRPr="0097395B">
              <w:t xml:space="preserve"> operaciones</w:t>
            </w:r>
            <w:r w:rsidRPr="0097395B">
              <w:rPr>
                <w:b/>
                <w:i/>
              </w:rPr>
              <w:t>, independientemente de la existencia o no de una situación de presión migratoria</w:t>
            </w:r>
            <w:r w:rsidRPr="0097395B">
              <w:t>.</w:t>
            </w:r>
          </w:p>
        </w:tc>
        <w:tc>
          <w:tcPr>
            <w:tcW w:w="4876" w:type="dxa"/>
          </w:tcPr>
          <w:p w14:paraId="0C9E9C7A" w14:textId="77777777" w:rsidR="00583B1D" w:rsidRPr="0097395B" w:rsidRDefault="00583B1D" w:rsidP="005D5AFC">
            <w:pPr>
              <w:pStyle w:val="Normal6a"/>
            </w:pPr>
            <w:r w:rsidRPr="0097395B">
              <w:lastRenderedPageBreak/>
              <w:t>(18)</w:t>
            </w:r>
            <w:r w:rsidRPr="0097395B">
              <w:tab/>
            </w:r>
            <w:r w:rsidRPr="0097395B">
              <w:rPr>
                <w:b/>
                <w:i/>
              </w:rPr>
              <w:t>El mecanismo de reparto automático previsto en</w:t>
            </w:r>
            <w:r w:rsidRPr="0097395B">
              <w:t xml:space="preserve"> el presente Reglamento </w:t>
            </w:r>
            <w:r w:rsidRPr="0097395B">
              <w:rPr>
                <w:b/>
                <w:i/>
              </w:rPr>
              <w:t>también</w:t>
            </w:r>
            <w:r w:rsidRPr="0097395B">
              <w:t xml:space="preserve"> debe</w:t>
            </w:r>
            <w:r w:rsidRPr="0097395B">
              <w:rPr>
                <w:b/>
                <w:i/>
              </w:rPr>
              <w:t xml:space="preserve"> ser</w:t>
            </w:r>
            <w:r w:rsidRPr="0097395B">
              <w:t xml:space="preserve"> aplicable a las personas desembarcadas tras operaciones</w:t>
            </w:r>
            <w:r w:rsidRPr="0097395B">
              <w:rPr>
                <w:b/>
                <w:i/>
              </w:rPr>
              <w:t xml:space="preserve"> de búsqueda y salvamento</w:t>
            </w:r>
            <w:r w:rsidRPr="0097395B">
              <w:t>.</w:t>
            </w:r>
          </w:p>
        </w:tc>
      </w:tr>
    </w:tbl>
    <w:p w14:paraId="77B8C85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6EBC194" w14:textId="77777777" w:rsidR="00583B1D" w:rsidRPr="0097395B" w:rsidRDefault="00583B1D" w:rsidP="00583B1D">
      <w:r w:rsidRPr="0097395B">
        <w:rPr>
          <w:rStyle w:val="HideTWBExt"/>
          <w:noProof w:val="0"/>
        </w:rPr>
        <w:t>&lt;/AmendB&gt;</w:t>
      </w:r>
    </w:p>
    <w:p w14:paraId="322F5C4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318</w:t>
      </w:r>
      <w:r w:rsidRPr="0097395B">
        <w:rPr>
          <w:rStyle w:val="HideTWBExt"/>
          <w:b w:val="0"/>
          <w:noProof w:val="0"/>
        </w:rPr>
        <w:t>&lt;/NumAmB&gt;</w:t>
      </w:r>
    </w:p>
    <w:p w14:paraId="5DF41E61"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793E627A" w14:textId="77777777" w:rsidR="00583B1D" w:rsidRPr="0097395B" w:rsidRDefault="00583B1D" w:rsidP="00583B1D">
      <w:pPr>
        <w:pStyle w:val="NormalBold"/>
      </w:pPr>
      <w:r w:rsidRPr="0097395B">
        <w:rPr>
          <w:rStyle w:val="HideTWBExt"/>
          <w:b w:val="0"/>
          <w:noProof w:val="0"/>
        </w:rPr>
        <w:t>&lt;/RepeatBlock-By&gt;</w:t>
      </w:r>
    </w:p>
    <w:p w14:paraId="6954CA1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4D9EA95"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D58A001" w14:textId="77777777" w:rsidTr="005D5AFC">
        <w:trPr>
          <w:trHeight w:hRule="exact" w:val="240"/>
          <w:jc w:val="center"/>
        </w:trPr>
        <w:tc>
          <w:tcPr>
            <w:tcW w:w="9752" w:type="dxa"/>
            <w:gridSpan w:val="2"/>
          </w:tcPr>
          <w:p w14:paraId="67095D99" w14:textId="77777777" w:rsidR="00583B1D" w:rsidRPr="0097395B" w:rsidRDefault="00583B1D" w:rsidP="005D5AFC"/>
        </w:tc>
      </w:tr>
      <w:tr w:rsidR="00583B1D" w:rsidRPr="0097395B" w14:paraId="70C757B3" w14:textId="77777777" w:rsidTr="005D5AFC">
        <w:trPr>
          <w:trHeight w:val="240"/>
          <w:jc w:val="center"/>
        </w:trPr>
        <w:tc>
          <w:tcPr>
            <w:tcW w:w="4876" w:type="dxa"/>
          </w:tcPr>
          <w:p w14:paraId="7BFF3601" w14:textId="77777777" w:rsidR="00583B1D" w:rsidRPr="0097395B" w:rsidRDefault="00583B1D" w:rsidP="005D5AFC">
            <w:pPr>
              <w:pStyle w:val="AmColumnHeading"/>
            </w:pPr>
            <w:r w:rsidRPr="0097395B">
              <w:t>Texto de la Comisión</w:t>
            </w:r>
          </w:p>
        </w:tc>
        <w:tc>
          <w:tcPr>
            <w:tcW w:w="4876" w:type="dxa"/>
          </w:tcPr>
          <w:p w14:paraId="08C7B715" w14:textId="77777777" w:rsidR="00583B1D" w:rsidRPr="0097395B" w:rsidRDefault="00583B1D" w:rsidP="005D5AFC">
            <w:pPr>
              <w:pStyle w:val="AmColumnHeading"/>
            </w:pPr>
            <w:r w:rsidRPr="0097395B">
              <w:t>Enmienda</w:t>
            </w:r>
          </w:p>
        </w:tc>
      </w:tr>
      <w:tr w:rsidR="00583B1D" w:rsidRPr="0097395B" w14:paraId="785CC199" w14:textId="77777777" w:rsidTr="005D5AFC">
        <w:trPr>
          <w:jc w:val="center"/>
        </w:trPr>
        <w:tc>
          <w:tcPr>
            <w:tcW w:w="4876" w:type="dxa"/>
          </w:tcPr>
          <w:p w14:paraId="2A7C5B46" w14:textId="77777777" w:rsidR="00583B1D" w:rsidRPr="0097395B" w:rsidRDefault="00583B1D" w:rsidP="005D5AFC">
            <w:pPr>
              <w:pStyle w:val="Normal6a"/>
            </w:pPr>
            <w:r w:rsidRPr="0097395B">
              <w:t>(18)</w:t>
            </w:r>
            <w:r w:rsidRPr="0097395B">
              <w:tab/>
            </w:r>
            <w:r w:rsidRPr="0097395B">
              <w:rPr>
                <w:b/>
                <w:i/>
              </w:rPr>
              <w:t>Habida cuenta de las características concretas de</w:t>
            </w:r>
            <w:r w:rsidRPr="0097395B">
              <w:t xml:space="preserve"> los desembarcos que se producen en el contexto de las operaciones de búsqueda y salvamento dirigidas por los Estados miembros o por organizaciones privadas, bien siguiendo las instrucciones de los Estados miembros o de forma autónoma en el contexto de la migración</w:t>
            </w:r>
            <w:r w:rsidRPr="0097395B">
              <w:rPr>
                <w:b/>
                <w:i/>
              </w:rPr>
              <w:t>, el presente Reglamento debe establecer un proceso específico aplicable a las personas desembarcadas tras dichas operaciones, independientemente de la existencia o no de una situación de presión migratoria</w:t>
            </w:r>
            <w:r w:rsidRPr="0097395B">
              <w:t>.</w:t>
            </w:r>
          </w:p>
        </w:tc>
        <w:tc>
          <w:tcPr>
            <w:tcW w:w="4876" w:type="dxa"/>
          </w:tcPr>
          <w:p w14:paraId="7FC65FF9" w14:textId="77777777" w:rsidR="00583B1D" w:rsidRPr="0097395B" w:rsidRDefault="00583B1D" w:rsidP="005D5AFC">
            <w:pPr>
              <w:pStyle w:val="Normal6a"/>
            </w:pPr>
            <w:r w:rsidRPr="0097395B">
              <w:t>(18)</w:t>
            </w:r>
            <w:r w:rsidRPr="0097395B">
              <w:tab/>
            </w:r>
            <w:r w:rsidRPr="0097395B">
              <w:rPr>
                <w:b/>
                <w:i/>
              </w:rPr>
              <w:t xml:space="preserve">El mecanismo de solidaridad se aplica asimismo a </w:t>
            </w:r>
            <w:r w:rsidRPr="0097395B">
              <w:t>los desembarcos que se producen en el contexto de las operaciones de búsqueda y salvamento dirigidas por los Estados miembros o por organizaciones privadas, bien siguiendo las instrucciones de los Estados miembros o de forma autónoma en el contexto de la migración.</w:t>
            </w:r>
          </w:p>
        </w:tc>
      </w:tr>
    </w:tbl>
    <w:p w14:paraId="197C0B63"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46CD91BB" w14:textId="77777777" w:rsidR="00583B1D" w:rsidRPr="0097395B" w:rsidRDefault="00583B1D" w:rsidP="00583B1D">
      <w:r w:rsidRPr="0097395B">
        <w:rPr>
          <w:rStyle w:val="HideTWBExt"/>
          <w:noProof w:val="0"/>
        </w:rPr>
        <w:t>&lt;/AmendB&gt;</w:t>
      </w:r>
    </w:p>
    <w:p w14:paraId="6874064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319</w:t>
      </w:r>
      <w:r w:rsidRPr="0097395B">
        <w:rPr>
          <w:rStyle w:val="HideTWBExt"/>
          <w:b w:val="0"/>
          <w:noProof w:val="0"/>
        </w:rPr>
        <w:t>&lt;/NumAmB&gt;</w:t>
      </w:r>
    </w:p>
    <w:p w14:paraId="4621A8B6"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14521C92" w14:textId="77777777" w:rsidR="00583B1D" w:rsidRPr="0097395B" w:rsidRDefault="00583B1D" w:rsidP="00583B1D">
      <w:pPr>
        <w:pStyle w:val="NormalBold"/>
      </w:pPr>
      <w:r w:rsidRPr="0097395B">
        <w:rPr>
          <w:rStyle w:val="HideTWBExt"/>
          <w:b w:val="0"/>
          <w:noProof w:val="0"/>
        </w:rPr>
        <w:t>&lt;/RepeatBlock-By&gt;</w:t>
      </w:r>
    </w:p>
    <w:p w14:paraId="2D1EC75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0D1EDDC"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71AA0A1" w14:textId="77777777" w:rsidTr="005D5AFC">
        <w:trPr>
          <w:trHeight w:val="240"/>
          <w:jc w:val="center"/>
        </w:trPr>
        <w:tc>
          <w:tcPr>
            <w:tcW w:w="9752" w:type="dxa"/>
            <w:gridSpan w:val="2"/>
          </w:tcPr>
          <w:p w14:paraId="609ECC90" w14:textId="77777777" w:rsidR="00583B1D" w:rsidRPr="0097395B" w:rsidRDefault="00583B1D" w:rsidP="005D5AFC"/>
        </w:tc>
      </w:tr>
      <w:tr w:rsidR="00583B1D" w:rsidRPr="0097395B" w14:paraId="05336332" w14:textId="77777777" w:rsidTr="005D5AFC">
        <w:trPr>
          <w:trHeight w:val="240"/>
          <w:jc w:val="center"/>
        </w:trPr>
        <w:tc>
          <w:tcPr>
            <w:tcW w:w="4876" w:type="dxa"/>
          </w:tcPr>
          <w:p w14:paraId="6391250A" w14:textId="77777777" w:rsidR="00583B1D" w:rsidRPr="0097395B" w:rsidRDefault="00583B1D" w:rsidP="005D5AFC">
            <w:pPr>
              <w:pStyle w:val="AmColumnHeading"/>
            </w:pPr>
            <w:r w:rsidRPr="0097395B">
              <w:t>Texto de la Comisión</w:t>
            </w:r>
          </w:p>
        </w:tc>
        <w:tc>
          <w:tcPr>
            <w:tcW w:w="4876" w:type="dxa"/>
          </w:tcPr>
          <w:p w14:paraId="5246E7B1" w14:textId="77777777" w:rsidR="00583B1D" w:rsidRPr="0097395B" w:rsidRDefault="00583B1D" w:rsidP="005D5AFC">
            <w:pPr>
              <w:pStyle w:val="AmColumnHeading"/>
            </w:pPr>
            <w:r w:rsidRPr="0097395B">
              <w:t>Enmienda</w:t>
            </w:r>
          </w:p>
        </w:tc>
      </w:tr>
      <w:tr w:rsidR="00583B1D" w:rsidRPr="0097395B" w14:paraId="443E6464" w14:textId="77777777" w:rsidTr="005D5AFC">
        <w:trPr>
          <w:jc w:val="center"/>
        </w:trPr>
        <w:tc>
          <w:tcPr>
            <w:tcW w:w="4876" w:type="dxa"/>
          </w:tcPr>
          <w:p w14:paraId="1F712C3D" w14:textId="77777777" w:rsidR="00583B1D" w:rsidRPr="0097395B" w:rsidRDefault="00583B1D" w:rsidP="005D5AFC">
            <w:pPr>
              <w:pStyle w:val="Normal6a"/>
            </w:pPr>
            <w:r w:rsidRPr="0097395B">
              <w:t>(18)</w:t>
            </w:r>
            <w:r w:rsidRPr="0097395B">
              <w:tab/>
              <w:t xml:space="preserve">Habida cuenta </w:t>
            </w:r>
            <w:r w:rsidRPr="0097395B">
              <w:rPr>
                <w:b/>
                <w:i/>
              </w:rPr>
              <w:t xml:space="preserve">de las características concretas de los desembarcos que se producen en el contexto de las </w:t>
            </w:r>
            <w:r w:rsidRPr="0097395B">
              <w:t xml:space="preserve">operaciones de </w:t>
            </w:r>
            <w:r w:rsidRPr="0097395B">
              <w:rPr>
                <w:b/>
                <w:i/>
              </w:rPr>
              <w:t>búsqueda y</w:t>
            </w:r>
            <w:r w:rsidRPr="0097395B">
              <w:t xml:space="preserve"> </w:t>
            </w:r>
            <w:r w:rsidRPr="0097395B">
              <w:lastRenderedPageBreak/>
              <w:t>salvamento dirigidas</w:t>
            </w:r>
            <w:r w:rsidRPr="0097395B">
              <w:rPr>
                <w:b/>
                <w:i/>
              </w:rPr>
              <w:t xml:space="preserve"> por los Estados miembros o</w:t>
            </w:r>
            <w:r w:rsidRPr="0097395B">
              <w:t xml:space="preserve"> por organizaciones privadas, </w:t>
            </w:r>
            <w:r w:rsidRPr="0097395B">
              <w:rPr>
                <w:b/>
                <w:i/>
              </w:rPr>
              <w:t>bien siguiendo las instrucciones de</w:t>
            </w:r>
            <w:r w:rsidRPr="0097395B">
              <w:t xml:space="preserve"> los Estados miembros</w:t>
            </w:r>
            <w:r w:rsidRPr="0097395B">
              <w:rPr>
                <w:b/>
                <w:i/>
              </w:rPr>
              <w:t xml:space="preserve"> o de forma autónoma en el contexto de la migración, el presente Reglamento debe establecer un proceso específico aplicable a las personas desembarcadas tras dichas </w:t>
            </w:r>
            <w:r w:rsidRPr="0097395B">
              <w:t>operaciones</w:t>
            </w:r>
            <w:r w:rsidRPr="0097395B">
              <w:rPr>
                <w:b/>
                <w:i/>
              </w:rPr>
              <w:t>, independientemente de la existencia o no de una situación de presión migratoria</w:t>
            </w:r>
            <w:r w:rsidRPr="0097395B">
              <w:t>.</w:t>
            </w:r>
          </w:p>
        </w:tc>
        <w:tc>
          <w:tcPr>
            <w:tcW w:w="4876" w:type="dxa"/>
          </w:tcPr>
          <w:p w14:paraId="53BAE70B" w14:textId="77777777" w:rsidR="00583B1D" w:rsidRPr="0097395B" w:rsidRDefault="00583B1D" w:rsidP="005D5AFC">
            <w:pPr>
              <w:pStyle w:val="Normal6a"/>
            </w:pPr>
            <w:r w:rsidRPr="0097395B">
              <w:lastRenderedPageBreak/>
              <w:t>(18)</w:t>
            </w:r>
            <w:r w:rsidRPr="0097395B">
              <w:tab/>
              <w:t xml:space="preserve">Habida cuenta </w:t>
            </w:r>
            <w:r w:rsidRPr="0097395B">
              <w:rPr>
                <w:b/>
                <w:i/>
              </w:rPr>
              <w:t xml:space="preserve">del riesgo concreto que plantean las llamadas </w:t>
            </w:r>
            <w:r w:rsidRPr="0097395B">
              <w:t xml:space="preserve">operaciones de salvamento dirigidas por organizaciones privadas, </w:t>
            </w:r>
            <w:r w:rsidRPr="0097395B">
              <w:rPr>
                <w:b/>
                <w:i/>
              </w:rPr>
              <w:t>se debe animar a</w:t>
            </w:r>
            <w:r w:rsidRPr="0097395B">
              <w:t xml:space="preserve"> los Estados </w:t>
            </w:r>
            <w:r w:rsidRPr="0097395B">
              <w:lastRenderedPageBreak/>
              <w:t>miembros</w:t>
            </w:r>
            <w:r w:rsidRPr="0097395B">
              <w:rPr>
                <w:b/>
                <w:i/>
              </w:rPr>
              <w:t xml:space="preserve"> a ilegalizar estas organizaciones y a luchar contra las </w:t>
            </w:r>
            <w:r w:rsidRPr="0097395B">
              <w:t>operaciones</w:t>
            </w:r>
            <w:r w:rsidRPr="0097395B">
              <w:rPr>
                <w:b/>
                <w:i/>
              </w:rPr>
              <w:t xml:space="preserve"> de búsqueda y salvamento ilegales</w:t>
            </w:r>
            <w:r w:rsidRPr="0097395B">
              <w:t>.</w:t>
            </w:r>
          </w:p>
        </w:tc>
      </w:tr>
    </w:tbl>
    <w:p w14:paraId="289E308A"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7B8DA4D" w14:textId="77777777" w:rsidR="00583B1D" w:rsidRPr="0097395B" w:rsidRDefault="00583B1D" w:rsidP="00583B1D">
      <w:r w:rsidRPr="0097395B">
        <w:rPr>
          <w:rStyle w:val="HideTWBExt"/>
          <w:noProof w:val="0"/>
        </w:rPr>
        <w:t>&lt;/AmendB&gt;</w:t>
      </w:r>
    </w:p>
    <w:p w14:paraId="45F5ABE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320</w:t>
      </w:r>
      <w:r w:rsidRPr="0097395B">
        <w:rPr>
          <w:rStyle w:val="HideTWBExt"/>
          <w:b w:val="0"/>
          <w:noProof w:val="0"/>
        </w:rPr>
        <w:t>&lt;/NumAmB&gt;</w:t>
      </w:r>
    </w:p>
    <w:p w14:paraId="7CD10442"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Malik Azmani, Sophia in 't Veld, Karen Melchior, Abir Al-Sahlani</w:t>
      </w:r>
      <w:r w:rsidRPr="0097395B">
        <w:rPr>
          <w:rStyle w:val="HideTWBExt"/>
          <w:b w:val="0"/>
          <w:noProof w:val="0"/>
        </w:rPr>
        <w:t>&lt;/Members&gt;</w:t>
      </w:r>
    </w:p>
    <w:p w14:paraId="799D5E2C" w14:textId="77777777" w:rsidR="00583B1D" w:rsidRPr="0097395B" w:rsidRDefault="00583B1D" w:rsidP="00583B1D">
      <w:pPr>
        <w:pStyle w:val="NormalBold"/>
      </w:pPr>
      <w:r w:rsidRPr="0097395B">
        <w:rPr>
          <w:rStyle w:val="HideTWBExt"/>
          <w:b w:val="0"/>
          <w:noProof w:val="0"/>
        </w:rPr>
        <w:t>&lt;/RepeatBlock-By&gt;</w:t>
      </w:r>
    </w:p>
    <w:p w14:paraId="2532A41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2CEB631"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8D9D5DE" w14:textId="77777777" w:rsidTr="005D5AFC">
        <w:trPr>
          <w:trHeight w:val="240"/>
          <w:jc w:val="center"/>
        </w:trPr>
        <w:tc>
          <w:tcPr>
            <w:tcW w:w="9752" w:type="dxa"/>
            <w:gridSpan w:val="2"/>
          </w:tcPr>
          <w:p w14:paraId="6F303E7B" w14:textId="77777777" w:rsidR="00583B1D" w:rsidRPr="0097395B" w:rsidRDefault="00583B1D" w:rsidP="005D5AFC"/>
        </w:tc>
      </w:tr>
      <w:tr w:rsidR="00583B1D" w:rsidRPr="0097395B" w14:paraId="7DB611FA" w14:textId="77777777" w:rsidTr="005D5AFC">
        <w:trPr>
          <w:trHeight w:val="240"/>
          <w:jc w:val="center"/>
        </w:trPr>
        <w:tc>
          <w:tcPr>
            <w:tcW w:w="4876" w:type="dxa"/>
          </w:tcPr>
          <w:p w14:paraId="47EE6FC1" w14:textId="77777777" w:rsidR="00583B1D" w:rsidRPr="0097395B" w:rsidRDefault="00583B1D" w:rsidP="005D5AFC">
            <w:pPr>
              <w:pStyle w:val="AmColumnHeading"/>
            </w:pPr>
            <w:r w:rsidRPr="0097395B">
              <w:t>Texto de la Comisión</w:t>
            </w:r>
          </w:p>
        </w:tc>
        <w:tc>
          <w:tcPr>
            <w:tcW w:w="4876" w:type="dxa"/>
          </w:tcPr>
          <w:p w14:paraId="21420B3E" w14:textId="77777777" w:rsidR="00583B1D" w:rsidRPr="0097395B" w:rsidRDefault="00583B1D" w:rsidP="005D5AFC">
            <w:pPr>
              <w:pStyle w:val="AmColumnHeading"/>
            </w:pPr>
            <w:r w:rsidRPr="0097395B">
              <w:t>Enmienda</w:t>
            </w:r>
          </w:p>
        </w:tc>
      </w:tr>
      <w:tr w:rsidR="00583B1D" w:rsidRPr="0097395B" w14:paraId="1AE0A51E" w14:textId="77777777" w:rsidTr="005D5AFC">
        <w:trPr>
          <w:jc w:val="center"/>
        </w:trPr>
        <w:tc>
          <w:tcPr>
            <w:tcW w:w="4876" w:type="dxa"/>
          </w:tcPr>
          <w:p w14:paraId="4CDC9676" w14:textId="77777777" w:rsidR="00583B1D" w:rsidRPr="0097395B" w:rsidRDefault="00583B1D" w:rsidP="005D5AFC">
            <w:pPr>
              <w:pStyle w:val="Normal6a"/>
            </w:pPr>
            <w:r w:rsidRPr="0097395B">
              <w:t>(18)</w:t>
            </w:r>
            <w:r w:rsidRPr="0097395B">
              <w:tab/>
              <w:t>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establecer un proceso específico aplicable a las personas desembarcadas tras dichas operaciones, independientemente de la existencia o no de una situación de presión migratoria.</w:t>
            </w:r>
          </w:p>
        </w:tc>
        <w:tc>
          <w:tcPr>
            <w:tcW w:w="4876" w:type="dxa"/>
          </w:tcPr>
          <w:p w14:paraId="45850369" w14:textId="77777777" w:rsidR="00583B1D" w:rsidRPr="0097395B" w:rsidRDefault="00583B1D" w:rsidP="005D5AFC">
            <w:pPr>
              <w:pStyle w:val="Normal6a"/>
            </w:pPr>
            <w:r w:rsidRPr="0097395B">
              <w:t>(18)</w:t>
            </w:r>
            <w:r w:rsidRPr="0097395B">
              <w:tab/>
              <w:t xml:space="preserve">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establecer un proceso específico aplicable a las personas desembarcadas tras dichas operaciones, </w:t>
            </w:r>
            <w:r w:rsidRPr="0097395B">
              <w:rPr>
                <w:b/>
                <w:i/>
              </w:rPr>
              <w:t>que tenga en cuenta especialmente la vulnerabilidad de dichas personas,</w:t>
            </w:r>
            <w:r w:rsidRPr="0097395B">
              <w:t xml:space="preserve"> independientemente de la existencia o no de una situación de presión migratoria.</w:t>
            </w:r>
          </w:p>
        </w:tc>
      </w:tr>
    </w:tbl>
    <w:p w14:paraId="372B3EC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114FC37" w14:textId="77777777" w:rsidR="00583B1D" w:rsidRPr="0097395B" w:rsidRDefault="00583B1D" w:rsidP="00583B1D">
      <w:r w:rsidRPr="0097395B">
        <w:rPr>
          <w:rStyle w:val="HideTWBExt"/>
          <w:noProof w:val="0"/>
        </w:rPr>
        <w:t>&lt;/AmendB&gt;</w:t>
      </w:r>
    </w:p>
    <w:p w14:paraId="25369A1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321</w:t>
      </w:r>
      <w:r w:rsidRPr="0097395B">
        <w:rPr>
          <w:rStyle w:val="HideTWBExt"/>
          <w:b w:val="0"/>
          <w:noProof w:val="0"/>
        </w:rPr>
        <w:t>&lt;/NumAmB&gt;</w:t>
      </w:r>
    </w:p>
    <w:p w14:paraId="3AC12D9B" w14:textId="77777777" w:rsidR="00583B1D" w:rsidRPr="0097395B" w:rsidRDefault="00583B1D" w:rsidP="00583B1D">
      <w:pPr>
        <w:pStyle w:val="NormalBold"/>
      </w:pPr>
      <w:r w:rsidRPr="0097395B">
        <w:rPr>
          <w:rStyle w:val="HideTWBExt"/>
          <w:b w:val="0"/>
          <w:noProof w:val="0"/>
        </w:rPr>
        <w:t>&lt;RepeatBlock-By&gt;&lt;Members&gt;</w:t>
      </w:r>
      <w:r w:rsidRPr="0097395B">
        <w:t>Tomas Tobé, Lena Düpont, Jeroen Lenaers</w:t>
      </w:r>
      <w:r w:rsidRPr="0097395B">
        <w:rPr>
          <w:rStyle w:val="HideTWBExt"/>
          <w:b w:val="0"/>
          <w:noProof w:val="0"/>
        </w:rPr>
        <w:t>&lt;/Members&gt;</w:t>
      </w:r>
    </w:p>
    <w:p w14:paraId="1FFF6C53" w14:textId="77777777" w:rsidR="00583B1D" w:rsidRPr="0097395B" w:rsidRDefault="00583B1D" w:rsidP="00583B1D">
      <w:pPr>
        <w:pStyle w:val="NormalBold"/>
      </w:pPr>
      <w:r w:rsidRPr="0097395B">
        <w:rPr>
          <w:rStyle w:val="HideTWBExt"/>
          <w:b w:val="0"/>
          <w:noProof w:val="0"/>
        </w:rPr>
        <w:t>&lt;/RepeatBlock-By&gt;</w:t>
      </w:r>
    </w:p>
    <w:p w14:paraId="24EB7DE7" w14:textId="77777777" w:rsidR="00583B1D" w:rsidRPr="0097395B" w:rsidRDefault="00583B1D" w:rsidP="00583B1D">
      <w:pPr>
        <w:pStyle w:val="NormalBold"/>
      </w:pPr>
      <w:r w:rsidRPr="0097395B">
        <w:rPr>
          <w:rStyle w:val="HideTWBExt"/>
          <w:b w:val="0"/>
          <w:noProof w:val="0"/>
        </w:rPr>
        <w:lastRenderedPageBreak/>
        <w:t>&lt;DocAmend&gt;</w:t>
      </w:r>
      <w:r w:rsidRPr="0097395B">
        <w:t>Propuesta de Reglamento</w:t>
      </w:r>
      <w:r w:rsidRPr="0097395B">
        <w:rPr>
          <w:rStyle w:val="HideTWBExt"/>
          <w:b w:val="0"/>
          <w:noProof w:val="0"/>
        </w:rPr>
        <w:t>&lt;/DocAmend&gt;</w:t>
      </w:r>
    </w:p>
    <w:p w14:paraId="7949C0E9"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39D73BE" w14:textId="77777777" w:rsidTr="005D5AFC">
        <w:trPr>
          <w:trHeight w:val="240"/>
          <w:jc w:val="center"/>
        </w:trPr>
        <w:tc>
          <w:tcPr>
            <w:tcW w:w="9752" w:type="dxa"/>
            <w:gridSpan w:val="2"/>
          </w:tcPr>
          <w:p w14:paraId="1D7A9B1D" w14:textId="77777777" w:rsidR="00583B1D" w:rsidRPr="0097395B" w:rsidRDefault="00583B1D" w:rsidP="005D5AFC"/>
        </w:tc>
      </w:tr>
      <w:tr w:rsidR="00583B1D" w:rsidRPr="0097395B" w14:paraId="3F32BD92" w14:textId="77777777" w:rsidTr="005D5AFC">
        <w:trPr>
          <w:trHeight w:val="240"/>
          <w:jc w:val="center"/>
        </w:trPr>
        <w:tc>
          <w:tcPr>
            <w:tcW w:w="4876" w:type="dxa"/>
          </w:tcPr>
          <w:p w14:paraId="4A6DE915" w14:textId="77777777" w:rsidR="00583B1D" w:rsidRPr="0097395B" w:rsidRDefault="00583B1D" w:rsidP="005D5AFC">
            <w:pPr>
              <w:pStyle w:val="AmColumnHeading"/>
            </w:pPr>
            <w:r w:rsidRPr="0097395B">
              <w:t>Texto de la Comisión</w:t>
            </w:r>
          </w:p>
        </w:tc>
        <w:tc>
          <w:tcPr>
            <w:tcW w:w="4876" w:type="dxa"/>
          </w:tcPr>
          <w:p w14:paraId="7593B925" w14:textId="77777777" w:rsidR="00583B1D" w:rsidRPr="0097395B" w:rsidRDefault="00583B1D" w:rsidP="005D5AFC">
            <w:pPr>
              <w:pStyle w:val="AmColumnHeading"/>
            </w:pPr>
            <w:r w:rsidRPr="0097395B">
              <w:t>Enmienda</w:t>
            </w:r>
          </w:p>
        </w:tc>
      </w:tr>
      <w:tr w:rsidR="00583B1D" w:rsidRPr="0097395B" w14:paraId="11FEE24B" w14:textId="77777777" w:rsidTr="005D5AFC">
        <w:trPr>
          <w:jc w:val="center"/>
        </w:trPr>
        <w:tc>
          <w:tcPr>
            <w:tcW w:w="4876" w:type="dxa"/>
          </w:tcPr>
          <w:p w14:paraId="189F7111" w14:textId="77777777" w:rsidR="00583B1D" w:rsidRPr="0097395B" w:rsidRDefault="00583B1D" w:rsidP="005D5AFC">
            <w:pPr>
              <w:pStyle w:val="Normal6a"/>
            </w:pPr>
            <w:r w:rsidRPr="0097395B">
              <w:t>(18)</w:t>
            </w:r>
            <w:r w:rsidRPr="0097395B">
              <w:tab/>
              <w:t xml:space="preserve">Habida cuenta de las características concretas de los desembarcos que se producen en el contexto de las operaciones de búsqueda y salvamento </w:t>
            </w:r>
            <w:r w:rsidRPr="0097395B">
              <w:rPr>
                <w:b/>
                <w:i/>
              </w:rPr>
              <w:t>dirigidas por los Estados miembros o por organizaciones privadas</w:t>
            </w:r>
            <w:r w:rsidRPr="0097395B">
              <w:t>,</w:t>
            </w:r>
            <w:r w:rsidRPr="0097395B">
              <w:rPr>
                <w:b/>
                <w:i/>
              </w:rPr>
              <w:t xml:space="preserve"> bien siguiendo las instrucciones de los Estados miembros o de forma autónoma en el contexto de la migración,</w:t>
            </w:r>
            <w:r w:rsidRPr="0097395B">
              <w:t xml:space="preserve"> el presente Reglamento debe </w:t>
            </w:r>
            <w:r w:rsidRPr="0097395B">
              <w:rPr>
                <w:b/>
                <w:i/>
              </w:rPr>
              <w:t>establecer un proceso específico aplicable a las personas desembarcadas tras dichas operaciones, independientemente de la existencia o no de una situación</w:t>
            </w:r>
            <w:r w:rsidRPr="0097395B">
              <w:t xml:space="preserve"> de presión migratoria.</w:t>
            </w:r>
          </w:p>
        </w:tc>
        <w:tc>
          <w:tcPr>
            <w:tcW w:w="4876" w:type="dxa"/>
          </w:tcPr>
          <w:p w14:paraId="37C169A6" w14:textId="77777777" w:rsidR="00583B1D" w:rsidRPr="0097395B" w:rsidRDefault="00583B1D" w:rsidP="005D5AFC">
            <w:pPr>
              <w:pStyle w:val="Normal6a"/>
            </w:pPr>
            <w:r w:rsidRPr="0097395B">
              <w:t>(18)</w:t>
            </w:r>
            <w:r w:rsidRPr="0097395B">
              <w:tab/>
              <w:t xml:space="preserve">Habida cuenta de las características concretas </w:t>
            </w:r>
            <w:r w:rsidRPr="0097395B">
              <w:rPr>
                <w:b/>
                <w:i/>
              </w:rPr>
              <w:t>y el carácter recurrente</w:t>
            </w:r>
            <w:r w:rsidRPr="0097395B">
              <w:t xml:space="preserve"> de los desembarcos que se producen en el contexto de las operaciones de búsqueda y salvamento, el presente Reglamento debe </w:t>
            </w:r>
            <w:r w:rsidRPr="0097395B">
              <w:rPr>
                <w:b/>
                <w:i/>
              </w:rPr>
              <w:t>tener especialmente en cuenta la vulnerabilidad de las personas que llegan en dichos desembarques. El mecanismo para reducir el riesgo</w:t>
            </w:r>
            <w:r w:rsidRPr="0097395B">
              <w:t xml:space="preserve"> de presión migratoria </w:t>
            </w:r>
            <w:r w:rsidRPr="0097395B">
              <w:rPr>
                <w:b/>
                <w:i/>
              </w:rPr>
              <w:t>debe aplicarse también en este contexto, con el fin de impedir que los Estados miembros se vean sobrecargados por sus obligaciones jurídicas de operaciones de búsqueda y salvamento</w:t>
            </w:r>
            <w:r w:rsidRPr="0097395B">
              <w:t>.</w:t>
            </w:r>
          </w:p>
        </w:tc>
      </w:tr>
    </w:tbl>
    <w:p w14:paraId="7A3C1AA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ED87154" w14:textId="77777777" w:rsidR="00583B1D" w:rsidRPr="0097395B" w:rsidRDefault="00583B1D" w:rsidP="00583B1D">
      <w:r w:rsidRPr="0097395B">
        <w:rPr>
          <w:rStyle w:val="HideTWBExt"/>
          <w:noProof w:val="0"/>
        </w:rPr>
        <w:t>&lt;/AmendB&gt;</w:t>
      </w:r>
    </w:p>
    <w:p w14:paraId="4EF67C6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322</w:t>
      </w:r>
      <w:r w:rsidRPr="0097395B">
        <w:rPr>
          <w:rStyle w:val="HideTWBExt"/>
          <w:b w:val="0"/>
          <w:noProof w:val="0"/>
        </w:rPr>
        <w:t>&lt;/NumAmB&gt;</w:t>
      </w:r>
    </w:p>
    <w:p w14:paraId="610EB01D"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0B8733B0" w14:textId="77777777" w:rsidR="00583B1D" w:rsidRPr="0097395B" w:rsidRDefault="00583B1D" w:rsidP="00583B1D">
      <w:pPr>
        <w:pStyle w:val="NormalBold"/>
      </w:pPr>
      <w:r w:rsidRPr="0097395B">
        <w:rPr>
          <w:rStyle w:val="HideTWBExt"/>
          <w:b w:val="0"/>
          <w:noProof w:val="0"/>
        </w:rPr>
        <w:t>&lt;/RepeatBlock-By&gt;</w:t>
      </w:r>
    </w:p>
    <w:p w14:paraId="5CD690A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E78F6FE"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F9E554F" w14:textId="77777777" w:rsidTr="005D5AFC">
        <w:trPr>
          <w:trHeight w:val="240"/>
          <w:jc w:val="center"/>
        </w:trPr>
        <w:tc>
          <w:tcPr>
            <w:tcW w:w="9752" w:type="dxa"/>
            <w:gridSpan w:val="2"/>
          </w:tcPr>
          <w:p w14:paraId="71A84650" w14:textId="77777777" w:rsidR="00583B1D" w:rsidRPr="0097395B" w:rsidRDefault="00583B1D" w:rsidP="005D5AFC"/>
        </w:tc>
      </w:tr>
      <w:tr w:rsidR="00583B1D" w:rsidRPr="0097395B" w14:paraId="27537C4D" w14:textId="77777777" w:rsidTr="005D5AFC">
        <w:trPr>
          <w:trHeight w:val="240"/>
          <w:jc w:val="center"/>
        </w:trPr>
        <w:tc>
          <w:tcPr>
            <w:tcW w:w="4876" w:type="dxa"/>
          </w:tcPr>
          <w:p w14:paraId="583BA76B" w14:textId="77777777" w:rsidR="00583B1D" w:rsidRPr="0097395B" w:rsidRDefault="00583B1D" w:rsidP="005D5AFC">
            <w:pPr>
              <w:pStyle w:val="AmColumnHeading"/>
            </w:pPr>
            <w:r w:rsidRPr="0097395B">
              <w:t>Texto de la Comisión</w:t>
            </w:r>
          </w:p>
        </w:tc>
        <w:tc>
          <w:tcPr>
            <w:tcW w:w="4876" w:type="dxa"/>
          </w:tcPr>
          <w:p w14:paraId="0392870C" w14:textId="77777777" w:rsidR="00583B1D" w:rsidRPr="0097395B" w:rsidRDefault="00583B1D" w:rsidP="005D5AFC">
            <w:pPr>
              <w:pStyle w:val="AmColumnHeading"/>
            </w:pPr>
            <w:r w:rsidRPr="0097395B">
              <w:t>Enmienda</w:t>
            </w:r>
          </w:p>
        </w:tc>
      </w:tr>
      <w:tr w:rsidR="00583B1D" w:rsidRPr="0097395B" w14:paraId="55D35A71" w14:textId="77777777" w:rsidTr="005D5AFC">
        <w:trPr>
          <w:jc w:val="center"/>
        </w:trPr>
        <w:tc>
          <w:tcPr>
            <w:tcW w:w="4876" w:type="dxa"/>
          </w:tcPr>
          <w:p w14:paraId="48D45E81" w14:textId="77777777" w:rsidR="00583B1D" w:rsidRPr="0097395B" w:rsidRDefault="00583B1D" w:rsidP="005D5AFC">
            <w:pPr>
              <w:pStyle w:val="Normal6a"/>
            </w:pPr>
            <w:r w:rsidRPr="0097395B">
              <w:t>(18)</w:t>
            </w:r>
            <w:r w:rsidRPr="0097395B">
              <w:tab/>
              <w:t xml:space="preserve">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establecer un </w:t>
            </w:r>
            <w:r w:rsidRPr="0097395B">
              <w:rPr>
                <w:b/>
                <w:i/>
              </w:rPr>
              <w:t xml:space="preserve">proceso específico </w:t>
            </w:r>
            <w:r w:rsidRPr="0097395B">
              <w:t>aplicable a las personas desembarcadas tras dichas operaciones, independientemente de la existencia o no de una situación de presión migratoria.</w:t>
            </w:r>
          </w:p>
        </w:tc>
        <w:tc>
          <w:tcPr>
            <w:tcW w:w="4876" w:type="dxa"/>
          </w:tcPr>
          <w:p w14:paraId="163A4E1D" w14:textId="77777777" w:rsidR="00583B1D" w:rsidRPr="0097395B" w:rsidRDefault="00583B1D" w:rsidP="005D5AFC">
            <w:pPr>
              <w:pStyle w:val="Normal6a"/>
            </w:pPr>
            <w:r w:rsidRPr="0097395B">
              <w:t>(18)</w:t>
            </w:r>
            <w:r w:rsidRPr="0097395B">
              <w:tab/>
              <w:t xml:space="preserve">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establecer un </w:t>
            </w:r>
            <w:r w:rsidRPr="0097395B">
              <w:rPr>
                <w:b/>
                <w:i/>
              </w:rPr>
              <w:t xml:space="preserve">procedimiento eficaz </w:t>
            </w:r>
            <w:r w:rsidRPr="0097395B">
              <w:t xml:space="preserve">aplicable a las personas desembarcadas tras dichas operaciones, independientemente de la existencia o no de una situación de presión </w:t>
            </w:r>
            <w:r w:rsidRPr="0097395B">
              <w:lastRenderedPageBreak/>
              <w:t>migratoria.</w:t>
            </w:r>
          </w:p>
        </w:tc>
      </w:tr>
    </w:tbl>
    <w:p w14:paraId="28418BD3"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59DF145" w14:textId="77777777" w:rsidR="00583B1D" w:rsidRPr="0097395B" w:rsidRDefault="00583B1D" w:rsidP="00583B1D">
      <w:r w:rsidRPr="0097395B">
        <w:rPr>
          <w:rStyle w:val="HideTWBExt"/>
          <w:noProof w:val="0"/>
        </w:rPr>
        <w:t>&lt;/AmendB&gt;</w:t>
      </w:r>
    </w:p>
    <w:p w14:paraId="7F1ABC0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323</w:t>
      </w:r>
      <w:r w:rsidRPr="0097395B">
        <w:rPr>
          <w:rStyle w:val="HideTWBExt"/>
          <w:b w:val="0"/>
          <w:noProof w:val="0"/>
        </w:rPr>
        <w:t>&lt;/NumAmB&gt;</w:t>
      </w:r>
    </w:p>
    <w:p w14:paraId="3FAD53E8"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7778B7A1" w14:textId="77777777" w:rsidR="00583B1D" w:rsidRPr="0097395B" w:rsidRDefault="00583B1D" w:rsidP="00583B1D">
      <w:pPr>
        <w:pStyle w:val="NormalBold"/>
      </w:pPr>
      <w:r w:rsidRPr="0097395B">
        <w:rPr>
          <w:rStyle w:val="HideTWBExt"/>
          <w:b w:val="0"/>
          <w:noProof w:val="0"/>
        </w:rPr>
        <w:t>&lt;/RepeatBlock-By&gt;</w:t>
      </w:r>
    </w:p>
    <w:p w14:paraId="6D299F3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0CDC10B" w14:textId="77777777" w:rsidR="00583B1D" w:rsidRPr="0097395B" w:rsidRDefault="00583B1D" w:rsidP="00583B1D">
      <w:pPr>
        <w:pStyle w:val="NormalBold"/>
      </w:pPr>
      <w:r w:rsidRPr="0097395B">
        <w:rPr>
          <w:rStyle w:val="HideTWBExt"/>
          <w:b w:val="0"/>
          <w:noProof w:val="0"/>
        </w:rPr>
        <w:t>&lt;Article&gt;</w:t>
      </w:r>
      <w:r w:rsidRPr="0097395B">
        <w:t>Considerando 18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014FB51" w14:textId="77777777" w:rsidTr="005D5AFC">
        <w:trPr>
          <w:trHeight w:val="240"/>
          <w:jc w:val="center"/>
        </w:trPr>
        <w:tc>
          <w:tcPr>
            <w:tcW w:w="9752" w:type="dxa"/>
            <w:gridSpan w:val="2"/>
          </w:tcPr>
          <w:p w14:paraId="2073A887" w14:textId="77777777" w:rsidR="00583B1D" w:rsidRPr="0097395B" w:rsidRDefault="00583B1D" w:rsidP="005D5AFC"/>
        </w:tc>
      </w:tr>
      <w:tr w:rsidR="00583B1D" w:rsidRPr="0097395B" w14:paraId="45E1012D" w14:textId="77777777" w:rsidTr="005D5AFC">
        <w:trPr>
          <w:trHeight w:val="240"/>
          <w:jc w:val="center"/>
        </w:trPr>
        <w:tc>
          <w:tcPr>
            <w:tcW w:w="4876" w:type="dxa"/>
          </w:tcPr>
          <w:p w14:paraId="0FFA15B7" w14:textId="77777777" w:rsidR="00583B1D" w:rsidRPr="0097395B" w:rsidRDefault="00583B1D" w:rsidP="005D5AFC">
            <w:pPr>
              <w:pStyle w:val="AmColumnHeading"/>
            </w:pPr>
            <w:r w:rsidRPr="0097395B">
              <w:t>Texto de la Comisión</w:t>
            </w:r>
          </w:p>
        </w:tc>
        <w:tc>
          <w:tcPr>
            <w:tcW w:w="4876" w:type="dxa"/>
          </w:tcPr>
          <w:p w14:paraId="081FC54E" w14:textId="77777777" w:rsidR="00583B1D" w:rsidRPr="0097395B" w:rsidRDefault="00583B1D" w:rsidP="005D5AFC">
            <w:pPr>
              <w:pStyle w:val="AmColumnHeading"/>
            </w:pPr>
            <w:r w:rsidRPr="0097395B">
              <w:t>Enmienda</w:t>
            </w:r>
          </w:p>
        </w:tc>
      </w:tr>
      <w:tr w:rsidR="00583B1D" w:rsidRPr="0097395B" w14:paraId="1A74351F" w14:textId="77777777" w:rsidTr="005D5AFC">
        <w:trPr>
          <w:jc w:val="center"/>
        </w:trPr>
        <w:tc>
          <w:tcPr>
            <w:tcW w:w="4876" w:type="dxa"/>
          </w:tcPr>
          <w:p w14:paraId="63F6EBE5" w14:textId="77777777" w:rsidR="00583B1D" w:rsidRPr="0097395B" w:rsidRDefault="00583B1D" w:rsidP="005D5AFC">
            <w:pPr>
              <w:pStyle w:val="Normal6a"/>
            </w:pPr>
            <w:r w:rsidRPr="0097395B">
              <w:t>(18)</w:t>
            </w:r>
            <w:r w:rsidRPr="0097395B">
              <w:tab/>
              <w:t xml:space="preserve">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w:t>
            </w:r>
            <w:r w:rsidRPr="0097395B">
              <w:rPr>
                <w:b/>
                <w:i/>
              </w:rPr>
              <w:t>establecer un proceso específico aplicable a</w:t>
            </w:r>
            <w:r w:rsidRPr="0097395B">
              <w:t xml:space="preserve"> las personas desembarcadas tras dichas operaciones</w:t>
            </w:r>
            <w:r w:rsidRPr="0097395B">
              <w:rPr>
                <w:b/>
                <w:i/>
              </w:rPr>
              <w:t>, independientemente de la existencia o no de una situación de presión migratoria</w:t>
            </w:r>
            <w:r w:rsidRPr="0097395B">
              <w:t>.</w:t>
            </w:r>
          </w:p>
        </w:tc>
        <w:tc>
          <w:tcPr>
            <w:tcW w:w="4876" w:type="dxa"/>
          </w:tcPr>
          <w:p w14:paraId="12C49426" w14:textId="77777777" w:rsidR="00583B1D" w:rsidRPr="0097395B" w:rsidRDefault="00583B1D" w:rsidP="005D5AFC">
            <w:pPr>
              <w:pStyle w:val="Normal6a"/>
            </w:pPr>
            <w:r w:rsidRPr="0097395B">
              <w:t>(18)</w:t>
            </w:r>
            <w:r w:rsidRPr="0097395B">
              <w:tab/>
              <w:t xml:space="preserve">Habida cuenta de las características concretas de los desembarcos que se producen en el contexto de las operaciones de búsqueda y salvamento dirigidas por los Estados miembros o por organizaciones privadas, bien siguiendo las instrucciones de los Estados miembros o de forma autónoma en el contexto de la migración, el presente Reglamento debe </w:t>
            </w:r>
            <w:r w:rsidRPr="0097395B">
              <w:rPr>
                <w:b/>
                <w:i/>
              </w:rPr>
              <w:t>prever la reubicación inmediata de las personas en situación vulnerable, incluidas</w:t>
            </w:r>
            <w:r w:rsidRPr="0097395B">
              <w:t xml:space="preserve"> las personas desembarcadas tras dichas operaciones.</w:t>
            </w:r>
          </w:p>
        </w:tc>
      </w:tr>
    </w:tbl>
    <w:p w14:paraId="7726AC6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1B07922" w14:textId="77777777" w:rsidR="00583B1D" w:rsidRPr="0097395B" w:rsidRDefault="00583B1D" w:rsidP="00583B1D">
      <w:r w:rsidRPr="0097395B">
        <w:rPr>
          <w:rStyle w:val="HideTWBExt"/>
          <w:noProof w:val="0"/>
        </w:rPr>
        <w:t>&lt;/AmendB&gt;</w:t>
      </w:r>
    </w:p>
    <w:p w14:paraId="292F9A5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324</w:t>
      </w:r>
      <w:r w:rsidRPr="0097395B">
        <w:rPr>
          <w:rStyle w:val="HideTWBExt"/>
          <w:b w:val="0"/>
          <w:noProof w:val="0"/>
        </w:rPr>
        <w:t>&lt;/NumAmB&gt;</w:t>
      </w:r>
    </w:p>
    <w:p w14:paraId="2240E9AD"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2F51652B" w14:textId="77777777" w:rsidR="00583B1D" w:rsidRPr="0097395B" w:rsidRDefault="00583B1D" w:rsidP="00583B1D">
      <w:pPr>
        <w:pStyle w:val="NormalBold"/>
      </w:pPr>
      <w:r w:rsidRPr="0097395B">
        <w:rPr>
          <w:rStyle w:val="HideTWBExt"/>
          <w:b w:val="0"/>
          <w:noProof w:val="0"/>
        </w:rPr>
        <w:t>&lt;/RepeatBlock-By&gt;</w:t>
      </w:r>
    </w:p>
    <w:p w14:paraId="60A2FBD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7A50D92"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177D849" w14:textId="77777777" w:rsidTr="005D5AFC">
        <w:trPr>
          <w:trHeight w:hRule="exact" w:val="240"/>
          <w:jc w:val="center"/>
        </w:trPr>
        <w:tc>
          <w:tcPr>
            <w:tcW w:w="9752" w:type="dxa"/>
            <w:gridSpan w:val="2"/>
          </w:tcPr>
          <w:p w14:paraId="42069466" w14:textId="77777777" w:rsidR="00583B1D" w:rsidRPr="0097395B" w:rsidRDefault="00583B1D" w:rsidP="005D5AFC"/>
        </w:tc>
      </w:tr>
      <w:tr w:rsidR="00583B1D" w:rsidRPr="0097395B" w14:paraId="61858E88" w14:textId="77777777" w:rsidTr="005D5AFC">
        <w:trPr>
          <w:trHeight w:val="240"/>
          <w:jc w:val="center"/>
        </w:trPr>
        <w:tc>
          <w:tcPr>
            <w:tcW w:w="4876" w:type="dxa"/>
          </w:tcPr>
          <w:p w14:paraId="3DB12A15" w14:textId="77777777" w:rsidR="00583B1D" w:rsidRPr="0097395B" w:rsidRDefault="00583B1D" w:rsidP="005D5AFC">
            <w:pPr>
              <w:pStyle w:val="AmColumnHeading"/>
            </w:pPr>
            <w:r w:rsidRPr="0097395B">
              <w:t>Texto de la Comisión</w:t>
            </w:r>
          </w:p>
        </w:tc>
        <w:tc>
          <w:tcPr>
            <w:tcW w:w="4876" w:type="dxa"/>
          </w:tcPr>
          <w:p w14:paraId="50A83EFF" w14:textId="77777777" w:rsidR="00583B1D" w:rsidRPr="0097395B" w:rsidRDefault="00583B1D" w:rsidP="005D5AFC">
            <w:pPr>
              <w:pStyle w:val="AmColumnHeading"/>
            </w:pPr>
            <w:r w:rsidRPr="0097395B">
              <w:t>Enmienda</w:t>
            </w:r>
          </w:p>
        </w:tc>
      </w:tr>
      <w:tr w:rsidR="00583B1D" w:rsidRPr="0097395B" w14:paraId="7C4D467D" w14:textId="77777777" w:rsidTr="005D5AFC">
        <w:trPr>
          <w:jc w:val="center"/>
        </w:trPr>
        <w:tc>
          <w:tcPr>
            <w:tcW w:w="4876" w:type="dxa"/>
          </w:tcPr>
          <w:p w14:paraId="5BB9E5B3" w14:textId="77777777" w:rsidR="00583B1D" w:rsidRPr="0097395B" w:rsidRDefault="00583B1D" w:rsidP="005D5AFC">
            <w:pPr>
              <w:pStyle w:val="Normal6a"/>
            </w:pPr>
            <w:r w:rsidRPr="0097395B">
              <w:rPr>
                <w:b/>
                <w:i/>
              </w:rPr>
              <w:t>(19)</w:t>
            </w:r>
            <w:r w:rsidRPr="0097395B">
              <w:tab/>
            </w:r>
            <w:r w:rsidRPr="0097395B">
              <w:rPr>
                <w:b/>
                <w:i/>
              </w:rPr>
              <w:t xml:space="preserve">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w:t>
            </w:r>
            <w:r w:rsidRPr="0097395B">
              <w:rPr>
                <w:b/>
                <w:i/>
              </w:rPr>
              <w:lastRenderedPageBreak/>
              <w:t>contribuir a las necesidades de los Estados miembros de desembarco. La Comisión debe adoptar un acto de ejecución por el que se establezca un contingente de medidas de solidaridad («el contingente de solidaridad») con el propósito de ayudar al Estado miembro de desembarco a hacer frente a los retos que plantean dichos desembarcos. 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05ADEC42" w14:textId="77777777" w:rsidR="00583B1D" w:rsidRPr="0097395B" w:rsidRDefault="00583B1D" w:rsidP="005D5AFC">
            <w:pPr>
              <w:pStyle w:val="Normal6a"/>
            </w:pPr>
            <w:r w:rsidRPr="0097395B">
              <w:rPr>
                <w:b/>
                <w:i/>
              </w:rPr>
              <w:lastRenderedPageBreak/>
              <w:t>suprimido</w:t>
            </w:r>
          </w:p>
        </w:tc>
      </w:tr>
    </w:tbl>
    <w:p w14:paraId="3B96113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071E27F2" w14:textId="77777777" w:rsidR="00583B1D" w:rsidRPr="0097395B" w:rsidRDefault="00583B1D" w:rsidP="00583B1D">
      <w:r w:rsidRPr="0097395B">
        <w:rPr>
          <w:rStyle w:val="HideTWBExt"/>
          <w:noProof w:val="0"/>
        </w:rPr>
        <w:t>&lt;/AmendB&gt;</w:t>
      </w:r>
    </w:p>
    <w:p w14:paraId="39AD7DF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325</w:t>
      </w:r>
      <w:r w:rsidRPr="0097395B">
        <w:rPr>
          <w:rStyle w:val="HideTWBExt"/>
          <w:b w:val="0"/>
          <w:noProof w:val="0"/>
        </w:rPr>
        <w:t>&lt;/NumAmB&gt;</w:t>
      </w:r>
    </w:p>
    <w:p w14:paraId="4FC65CD3"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07E3DA4E" w14:textId="77777777" w:rsidR="00583B1D" w:rsidRPr="0097395B" w:rsidRDefault="00583B1D" w:rsidP="00583B1D">
      <w:pPr>
        <w:pStyle w:val="NormalBold"/>
      </w:pPr>
      <w:r w:rsidRPr="0097395B">
        <w:rPr>
          <w:rStyle w:val="HideTWBExt"/>
          <w:b w:val="0"/>
          <w:noProof w:val="0"/>
        </w:rPr>
        <w:t>&lt;/RepeatBlock-By&gt;</w:t>
      </w:r>
    </w:p>
    <w:p w14:paraId="4B3A990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20DB8AD"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B9E2161" w14:textId="77777777" w:rsidTr="005D5AFC">
        <w:trPr>
          <w:trHeight w:val="240"/>
          <w:jc w:val="center"/>
        </w:trPr>
        <w:tc>
          <w:tcPr>
            <w:tcW w:w="9752" w:type="dxa"/>
            <w:gridSpan w:val="2"/>
          </w:tcPr>
          <w:p w14:paraId="0372867D" w14:textId="77777777" w:rsidR="00583B1D" w:rsidRPr="0097395B" w:rsidRDefault="00583B1D" w:rsidP="005D5AFC"/>
        </w:tc>
      </w:tr>
      <w:tr w:rsidR="00583B1D" w:rsidRPr="0097395B" w14:paraId="5FD0F033" w14:textId="77777777" w:rsidTr="005D5AFC">
        <w:trPr>
          <w:trHeight w:val="240"/>
          <w:jc w:val="center"/>
        </w:trPr>
        <w:tc>
          <w:tcPr>
            <w:tcW w:w="4876" w:type="dxa"/>
          </w:tcPr>
          <w:p w14:paraId="5C737A60" w14:textId="77777777" w:rsidR="00583B1D" w:rsidRPr="0097395B" w:rsidRDefault="00583B1D" w:rsidP="005D5AFC">
            <w:pPr>
              <w:pStyle w:val="AmColumnHeading"/>
            </w:pPr>
            <w:r w:rsidRPr="0097395B">
              <w:t>Texto de la Comisión</w:t>
            </w:r>
          </w:p>
        </w:tc>
        <w:tc>
          <w:tcPr>
            <w:tcW w:w="4876" w:type="dxa"/>
          </w:tcPr>
          <w:p w14:paraId="552AA38B" w14:textId="77777777" w:rsidR="00583B1D" w:rsidRPr="0097395B" w:rsidRDefault="00583B1D" w:rsidP="005D5AFC">
            <w:pPr>
              <w:pStyle w:val="AmColumnHeading"/>
            </w:pPr>
            <w:r w:rsidRPr="0097395B">
              <w:t>Enmienda</w:t>
            </w:r>
          </w:p>
        </w:tc>
      </w:tr>
      <w:tr w:rsidR="00583B1D" w:rsidRPr="0097395B" w14:paraId="548853D4" w14:textId="77777777" w:rsidTr="005D5AFC">
        <w:trPr>
          <w:jc w:val="center"/>
        </w:trPr>
        <w:tc>
          <w:tcPr>
            <w:tcW w:w="4876" w:type="dxa"/>
          </w:tcPr>
          <w:p w14:paraId="6D9BB329" w14:textId="77777777" w:rsidR="00583B1D" w:rsidRPr="0097395B" w:rsidRDefault="00583B1D" w:rsidP="005D5AFC">
            <w:pPr>
              <w:pStyle w:val="Normal6a"/>
            </w:pPr>
            <w:r w:rsidRPr="0097395B">
              <w:rPr>
                <w:b/>
                <w:i/>
              </w:rPr>
              <w:t>(19)</w:t>
            </w:r>
            <w:r w:rsidRPr="0097395B">
              <w:tab/>
            </w:r>
            <w:r w:rsidRPr="0097395B">
              <w:rPr>
                <w:b/>
                <w:i/>
              </w:rPr>
              <w:t xml:space="preserve">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contribuir a las necesidades de los Estados miembros de desembarco. La Comisión debe adoptar un acto de ejecución por el que se establezca un contingente de medidas de solidaridad («el contingente de solidaridad») con el propósito de ayudar al Estado miembro de desembarco a hacer frente a los retos que plantean dichos desembarcos. Estas medidas deben incluir a los solicitantes de </w:t>
            </w:r>
            <w:r w:rsidRPr="0097395B">
              <w:rPr>
                <w:b/>
                <w:i/>
              </w:rPr>
              <w:lastRenderedPageBreak/>
              <w:t>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0935158C" w14:textId="77777777" w:rsidR="00583B1D" w:rsidRPr="0097395B" w:rsidRDefault="00583B1D" w:rsidP="005D5AFC">
            <w:pPr>
              <w:pStyle w:val="Normal6a"/>
            </w:pPr>
            <w:r w:rsidRPr="0097395B">
              <w:rPr>
                <w:b/>
                <w:i/>
              </w:rPr>
              <w:lastRenderedPageBreak/>
              <w:t>suprimido</w:t>
            </w:r>
          </w:p>
        </w:tc>
      </w:tr>
    </w:tbl>
    <w:p w14:paraId="0D04E02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F1826D7" w14:textId="77777777" w:rsidR="00583B1D" w:rsidRPr="0097395B" w:rsidRDefault="00583B1D" w:rsidP="00583B1D">
      <w:r w:rsidRPr="0097395B">
        <w:rPr>
          <w:rStyle w:val="HideTWBExt"/>
          <w:noProof w:val="0"/>
        </w:rPr>
        <w:t>&lt;/AmendB&gt;</w:t>
      </w:r>
    </w:p>
    <w:p w14:paraId="276F440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326</w:t>
      </w:r>
      <w:r w:rsidRPr="0097395B">
        <w:rPr>
          <w:rStyle w:val="HideTWBExt"/>
          <w:b w:val="0"/>
          <w:noProof w:val="0"/>
        </w:rPr>
        <w:t>&lt;/NumAmB&gt;</w:t>
      </w:r>
    </w:p>
    <w:p w14:paraId="72916EEC"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50595549" w14:textId="77777777" w:rsidR="00583B1D" w:rsidRPr="0097395B" w:rsidRDefault="00583B1D" w:rsidP="00583B1D">
      <w:pPr>
        <w:pStyle w:val="NormalBold"/>
      </w:pPr>
      <w:r w:rsidRPr="0097395B">
        <w:rPr>
          <w:rStyle w:val="HideTWBExt"/>
          <w:b w:val="0"/>
          <w:noProof w:val="0"/>
        </w:rPr>
        <w:t>&lt;/RepeatBlock-By&gt;</w:t>
      </w:r>
    </w:p>
    <w:p w14:paraId="0E29AD9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FF5F636"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AA2DA8F" w14:textId="77777777" w:rsidTr="005D5AFC">
        <w:trPr>
          <w:trHeight w:val="240"/>
          <w:jc w:val="center"/>
        </w:trPr>
        <w:tc>
          <w:tcPr>
            <w:tcW w:w="9752" w:type="dxa"/>
            <w:gridSpan w:val="2"/>
          </w:tcPr>
          <w:p w14:paraId="49F36CD4" w14:textId="77777777" w:rsidR="00583B1D" w:rsidRPr="0097395B" w:rsidRDefault="00583B1D" w:rsidP="005D5AFC"/>
        </w:tc>
      </w:tr>
      <w:tr w:rsidR="00583B1D" w:rsidRPr="0097395B" w14:paraId="2FA65925" w14:textId="77777777" w:rsidTr="005D5AFC">
        <w:trPr>
          <w:trHeight w:val="240"/>
          <w:jc w:val="center"/>
        </w:trPr>
        <w:tc>
          <w:tcPr>
            <w:tcW w:w="4876" w:type="dxa"/>
          </w:tcPr>
          <w:p w14:paraId="74A755BF" w14:textId="77777777" w:rsidR="00583B1D" w:rsidRPr="0097395B" w:rsidRDefault="00583B1D" w:rsidP="005D5AFC">
            <w:pPr>
              <w:pStyle w:val="AmColumnHeading"/>
            </w:pPr>
            <w:r w:rsidRPr="0097395B">
              <w:t>Texto de la Comisión</w:t>
            </w:r>
          </w:p>
        </w:tc>
        <w:tc>
          <w:tcPr>
            <w:tcW w:w="4876" w:type="dxa"/>
          </w:tcPr>
          <w:p w14:paraId="52916A42" w14:textId="77777777" w:rsidR="00583B1D" w:rsidRPr="0097395B" w:rsidRDefault="00583B1D" w:rsidP="005D5AFC">
            <w:pPr>
              <w:pStyle w:val="AmColumnHeading"/>
            </w:pPr>
            <w:r w:rsidRPr="0097395B">
              <w:t>Enmienda</w:t>
            </w:r>
          </w:p>
        </w:tc>
      </w:tr>
      <w:tr w:rsidR="00583B1D" w:rsidRPr="0097395B" w14:paraId="664CA737" w14:textId="77777777" w:rsidTr="005D5AFC">
        <w:trPr>
          <w:jc w:val="center"/>
        </w:trPr>
        <w:tc>
          <w:tcPr>
            <w:tcW w:w="4876" w:type="dxa"/>
          </w:tcPr>
          <w:p w14:paraId="1BB69AE3" w14:textId="77777777" w:rsidR="00583B1D" w:rsidRPr="0097395B" w:rsidRDefault="00583B1D" w:rsidP="005D5AFC">
            <w:pPr>
              <w:pStyle w:val="Normal6a"/>
            </w:pPr>
            <w:r w:rsidRPr="0097395B">
              <w:rPr>
                <w:b/>
                <w:i/>
              </w:rPr>
              <w:t>(19)</w:t>
            </w:r>
            <w:r w:rsidRPr="0097395B">
              <w:tab/>
            </w:r>
            <w:r w:rsidRPr="0097395B">
              <w:rPr>
                <w:b/>
                <w:i/>
              </w:rPr>
              <w:t>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contribuir a las necesidades de los Estados miembros de desembarco. La Comisión debe adoptar un acto de ejecución por el que se establezca un contingente de medidas de solidaridad («el contingente de solidaridad») con el propósito de ayudar al Estado miembro de desembarco a hacer frente a los retos que plantean dichos desembarcos. 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4760C404" w14:textId="77777777" w:rsidR="00583B1D" w:rsidRPr="0097395B" w:rsidRDefault="00583B1D" w:rsidP="005D5AFC">
            <w:pPr>
              <w:pStyle w:val="Normal6a"/>
            </w:pPr>
            <w:r w:rsidRPr="0097395B">
              <w:rPr>
                <w:b/>
                <w:i/>
              </w:rPr>
              <w:t>suprimido</w:t>
            </w:r>
          </w:p>
        </w:tc>
      </w:tr>
    </w:tbl>
    <w:p w14:paraId="25B7DA0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934DBDF" w14:textId="77777777" w:rsidR="00583B1D" w:rsidRPr="0097395B" w:rsidRDefault="00583B1D" w:rsidP="00583B1D">
      <w:r w:rsidRPr="0097395B">
        <w:rPr>
          <w:rStyle w:val="HideTWBExt"/>
          <w:noProof w:val="0"/>
        </w:rPr>
        <w:t>&lt;/AmendB&gt;</w:t>
      </w:r>
    </w:p>
    <w:p w14:paraId="4E089CFD"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327</w:t>
      </w:r>
      <w:r w:rsidRPr="0097395B">
        <w:rPr>
          <w:rStyle w:val="HideTWBExt"/>
          <w:b w:val="0"/>
          <w:noProof w:val="0"/>
        </w:rPr>
        <w:t>&lt;/NumAmB&gt;</w:t>
      </w:r>
    </w:p>
    <w:p w14:paraId="3B7B664F"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0810BAB8" w14:textId="77777777" w:rsidR="00583B1D" w:rsidRPr="0097395B" w:rsidRDefault="00583B1D" w:rsidP="00583B1D">
      <w:pPr>
        <w:pStyle w:val="NormalBold"/>
      </w:pPr>
      <w:r w:rsidRPr="0097395B">
        <w:rPr>
          <w:rStyle w:val="HideTWBExt"/>
          <w:b w:val="0"/>
          <w:noProof w:val="0"/>
        </w:rPr>
        <w:t>&lt;/RepeatBlock-By&gt;</w:t>
      </w:r>
    </w:p>
    <w:p w14:paraId="04D7EC6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A94F0CD"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6DE7B8C" w14:textId="77777777" w:rsidTr="005D5AFC">
        <w:trPr>
          <w:trHeight w:val="240"/>
          <w:jc w:val="center"/>
        </w:trPr>
        <w:tc>
          <w:tcPr>
            <w:tcW w:w="9752" w:type="dxa"/>
            <w:gridSpan w:val="2"/>
          </w:tcPr>
          <w:p w14:paraId="6EE6C9F4" w14:textId="77777777" w:rsidR="00583B1D" w:rsidRPr="0097395B" w:rsidRDefault="00583B1D" w:rsidP="005D5AFC"/>
        </w:tc>
      </w:tr>
      <w:tr w:rsidR="00583B1D" w:rsidRPr="0097395B" w14:paraId="18FCF1A7" w14:textId="77777777" w:rsidTr="005D5AFC">
        <w:trPr>
          <w:trHeight w:val="240"/>
          <w:jc w:val="center"/>
        </w:trPr>
        <w:tc>
          <w:tcPr>
            <w:tcW w:w="4876" w:type="dxa"/>
          </w:tcPr>
          <w:p w14:paraId="40365E89" w14:textId="77777777" w:rsidR="00583B1D" w:rsidRPr="0097395B" w:rsidRDefault="00583B1D" w:rsidP="005D5AFC">
            <w:pPr>
              <w:pStyle w:val="AmColumnHeading"/>
            </w:pPr>
            <w:r w:rsidRPr="0097395B">
              <w:t>Texto de la Comisión</w:t>
            </w:r>
          </w:p>
        </w:tc>
        <w:tc>
          <w:tcPr>
            <w:tcW w:w="4876" w:type="dxa"/>
          </w:tcPr>
          <w:p w14:paraId="00D57BD9" w14:textId="77777777" w:rsidR="00583B1D" w:rsidRPr="0097395B" w:rsidRDefault="00583B1D" w:rsidP="005D5AFC">
            <w:pPr>
              <w:pStyle w:val="AmColumnHeading"/>
            </w:pPr>
            <w:r w:rsidRPr="0097395B">
              <w:t>Enmienda</w:t>
            </w:r>
          </w:p>
        </w:tc>
      </w:tr>
      <w:tr w:rsidR="00583B1D" w:rsidRPr="0097395B" w14:paraId="0ACCF050" w14:textId="77777777" w:rsidTr="005D5AFC">
        <w:trPr>
          <w:jc w:val="center"/>
        </w:trPr>
        <w:tc>
          <w:tcPr>
            <w:tcW w:w="4876" w:type="dxa"/>
          </w:tcPr>
          <w:p w14:paraId="3ACF4187" w14:textId="77777777" w:rsidR="00583B1D" w:rsidRPr="0097395B" w:rsidRDefault="00583B1D" w:rsidP="005D5AFC">
            <w:pPr>
              <w:pStyle w:val="Normal6a"/>
            </w:pPr>
            <w:r w:rsidRPr="0097395B">
              <w:rPr>
                <w:b/>
                <w:i/>
              </w:rPr>
              <w:t>(19)</w:t>
            </w:r>
            <w:r w:rsidRPr="0097395B">
              <w:tab/>
            </w:r>
            <w:r w:rsidRPr="0097395B">
              <w:rPr>
                <w:b/>
                <w:i/>
              </w:rPr>
              <w:t>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contribuir a las necesidades de los Estados miembros de desembarco. La Comisión debe adoptar un acto de ejecución por el que se establezca un contingente de medidas de solidaridad («el contingente de solidaridad») con el propósito de ayudar al Estado miembro de desembarco a hacer frente a los retos que plantean dichos desembarcos. 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3C119D51" w14:textId="77777777" w:rsidR="00583B1D" w:rsidRPr="0097395B" w:rsidRDefault="00583B1D" w:rsidP="005D5AFC">
            <w:pPr>
              <w:pStyle w:val="Normal6a"/>
            </w:pPr>
            <w:r w:rsidRPr="0097395B">
              <w:rPr>
                <w:b/>
                <w:i/>
              </w:rPr>
              <w:t>suprimido</w:t>
            </w:r>
          </w:p>
        </w:tc>
      </w:tr>
    </w:tbl>
    <w:p w14:paraId="732BF64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8937A4C" w14:textId="77777777" w:rsidR="00583B1D" w:rsidRPr="0097395B" w:rsidRDefault="00583B1D" w:rsidP="00583B1D">
      <w:r w:rsidRPr="0097395B">
        <w:rPr>
          <w:rStyle w:val="HideTWBExt"/>
          <w:noProof w:val="0"/>
        </w:rPr>
        <w:t>&lt;/AmendB&gt;</w:t>
      </w:r>
    </w:p>
    <w:p w14:paraId="06250B7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328</w:t>
      </w:r>
      <w:r w:rsidRPr="0097395B">
        <w:rPr>
          <w:rStyle w:val="HideTWBExt"/>
          <w:b w:val="0"/>
          <w:noProof w:val="0"/>
        </w:rPr>
        <w:t>&lt;/NumAmB&gt;</w:t>
      </w:r>
    </w:p>
    <w:p w14:paraId="5635A53A"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63108978" w14:textId="77777777" w:rsidR="00583B1D" w:rsidRPr="0097395B" w:rsidRDefault="00583B1D" w:rsidP="00583B1D">
      <w:pPr>
        <w:pStyle w:val="NormalBold"/>
      </w:pPr>
      <w:r w:rsidRPr="0097395B">
        <w:rPr>
          <w:rStyle w:val="HideTWBExt"/>
          <w:b w:val="0"/>
          <w:noProof w:val="0"/>
        </w:rPr>
        <w:t>&lt;/RepeatBlock-By&gt;</w:t>
      </w:r>
    </w:p>
    <w:p w14:paraId="0C76B3E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0E0BA07"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BFC7CB6" w14:textId="77777777" w:rsidTr="005D5AFC">
        <w:trPr>
          <w:trHeight w:val="240"/>
          <w:jc w:val="center"/>
        </w:trPr>
        <w:tc>
          <w:tcPr>
            <w:tcW w:w="9752" w:type="dxa"/>
            <w:gridSpan w:val="2"/>
          </w:tcPr>
          <w:p w14:paraId="084D63DB" w14:textId="77777777" w:rsidR="00583B1D" w:rsidRPr="0097395B" w:rsidRDefault="00583B1D" w:rsidP="005D5AFC"/>
        </w:tc>
      </w:tr>
      <w:tr w:rsidR="00583B1D" w:rsidRPr="0097395B" w14:paraId="681C8199" w14:textId="77777777" w:rsidTr="005D5AFC">
        <w:trPr>
          <w:trHeight w:val="240"/>
          <w:jc w:val="center"/>
        </w:trPr>
        <w:tc>
          <w:tcPr>
            <w:tcW w:w="4876" w:type="dxa"/>
          </w:tcPr>
          <w:p w14:paraId="404915C7" w14:textId="77777777" w:rsidR="00583B1D" w:rsidRPr="0097395B" w:rsidRDefault="00583B1D" w:rsidP="005D5AFC">
            <w:pPr>
              <w:pStyle w:val="AmColumnHeading"/>
            </w:pPr>
            <w:r w:rsidRPr="0097395B">
              <w:t>Texto de la Comisión</w:t>
            </w:r>
          </w:p>
        </w:tc>
        <w:tc>
          <w:tcPr>
            <w:tcW w:w="4876" w:type="dxa"/>
          </w:tcPr>
          <w:p w14:paraId="4ED54DF5" w14:textId="77777777" w:rsidR="00583B1D" w:rsidRPr="0097395B" w:rsidRDefault="00583B1D" w:rsidP="005D5AFC">
            <w:pPr>
              <w:pStyle w:val="AmColumnHeading"/>
            </w:pPr>
            <w:r w:rsidRPr="0097395B">
              <w:t>Enmienda</w:t>
            </w:r>
          </w:p>
        </w:tc>
      </w:tr>
      <w:tr w:rsidR="00583B1D" w:rsidRPr="0097395B" w14:paraId="7CAA3683" w14:textId="77777777" w:rsidTr="005D5AFC">
        <w:trPr>
          <w:jc w:val="center"/>
        </w:trPr>
        <w:tc>
          <w:tcPr>
            <w:tcW w:w="4876" w:type="dxa"/>
          </w:tcPr>
          <w:p w14:paraId="28A4C35E" w14:textId="77777777" w:rsidR="00583B1D" w:rsidRPr="0097395B" w:rsidRDefault="00583B1D" w:rsidP="005D5AFC">
            <w:pPr>
              <w:pStyle w:val="Normal6a"/>
            </w:pPr>
            <w:r w:rsidRPr="0097395B">
              <w:rPr>
                <w:b/>
                <w:i/>
              </w:rPr>
              <w:t>(19)</w:t>
            </w:r>
            <w:r w:rsidRPr="0097395B">
              <w:tab/>
            </w:r>
            <w:r w:rsidRPr="0097395B">
              <w:rPr>
                <w:b/>
                <w:i/>
              </w:rPr>
              <w:t xml:space="preserve">Dado el carácter recurrente de los </w:t>
            </w:r>
            <w:r w:rsidRPr="0097395B">
              <w:rPr>
                <w:b/>
                <w:i/>
              </w:rPr>
              <w:lastRenderedPageBreak/>
              <w:t>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contribuir a las necesidades de los Estados miembros de desembarco. La Comisión debe adoptar un acto de ejecución por el que se establezca un contingente de medidas de solidaridad («el contingente de solidaridad») con el propósito de ayudar al Estado miembro de desembarco a hacer frente a los retos que plantean dichos desembarcos. 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53E7BF7E" w14:textId="77777777" w:rsidR="00583B1D" w:rsidRPr="0097395B" w:rsidRDefault="00583B1D" w:rsidP="005D5AFC">
            <w:pPr>
              <w:pStyle w:val="Normal6a"/>
            </w:pPr>
            <w:r w:rsidRPr="0097395B">
              <w:rPr>
                <w:b/>
                <w:i/>
              </w:rPr>
              <w:lastRenderedPageBreak/>
              <w:t>suprimido</w:t>
            </w:r>
          </w:p>
        </w:tc>
      </w:tr>
    </w:tbl>
    <w:p w14:paraId="28FA357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1E17258" w14:textId="77777777" w:rsidR="00583B1D" w:rsidRPr="0097395B" w:rsidRDefault="00583B1D" w:rsidP="00583B1D">
      <w:r w:rsidRPr="0097395B">
        <w:rPr>
          <w:rStyle w:val="HideTWBExt"/>
          <w:noProof w:val="0"/>
        </w:rPr>
        <w:t>&lt;/AmendB&gt;</w:t>
      </w:r>
    </w:p>
    <w:p w14:paraId="4854675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329</w:t>
      </w:r>
      <w:r w:rsidRPr="0097395B">
        <w:rPr>
          <w:rStyle w:val="HideTWBExt"/>
          <w:b w:val="0"/>
          <w:noProof w:val="0"/>
        </w:rPr>
        <w:t>&lt;/NumAmB&gt;</w:t>
      </w:r>
    </w:p>
    <w:p w14:paraId="690CC134"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295CD0DE" w14:textId="77777777" w:rsidR="00583B1D" w:rsidRPr="0097395B" w:rsidRDefault="00583B1D" w:rsidP="00583B1D">
      <w:pPr>
        <w:pStyle w:val="NormalBold"/>
      </w:pPr>
      <w:r w:rsidRPr="0097395B">
        <w:rPr>
          <w:rStyle w:val="HideTWBExt"/>
          <w:b w:val="0"/>
          <w:noProof w:val="0"/>
        </w:rPr>
        <w:t>&lt;/RepeatBlock-By&gt;</w:t>
      </w:r>
    </w:p>
    <w:p w14:paraId="68C59A7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FC4459C"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ECAA60E" w14:textId="77777777" w:rsidTr="005D5AFC">
        <w:trPr>
          <w:trHeight w:val="240"/>
          <w:jc w:val="center"/>
        </w:trPr>
        <w:tc>
          <w:tcPr>
            <w:tcW w:w="9752" w:type="dxa"/>
            <w:gridSpan w:val="2"/>
          </w:tcPr>
          <w:p w14:paraId="27AF6537" w14:textId="77777777" w:rsidR="00583B1D" w:rsidRPr="0097395B" w:rsidRDefault="00583B1D" w:rsidP="005D5AFC"/>
        </w:tc>
      </w:tr>
      <w:tr w:rsidR="00583B1D" w:rsidRPr="0097395B" w14:paraId="6FCBD99E" w14:textId="77777777" w:rsidTr="005D5AFC">
        <w:trPr>
          <w:trHeight w:val="240"/>
          <w:jc w:val="center"/>
        </w:trPr>
        <w:tc>
          <w:tcPr>
            <w:tcW w:w="4876" w:type="dxa"/>
          </w:tcPr>
          <w:p w14:paraId="0F512DF9" w14:textId="77777777" w:rsidR="00583B1D" w:rsidRPr="0097395B" w:rsidRDefault="00583B1D" w:rsidP="005D5AFC">
            <w:pPr>
              <w:pStyle w:val="AmColumnHeading"/>
            </w:pPr>
            <w:r w:rsidRPr="0097395B">
              <w:t>Texto de la Comisión</w:t>
            </w:r>
          </w:p>
        </w:tc>
        <w:tc>
          <w:tcPr>
            <w:tcW w:w="4876" w:type="dxa"/>
          </w:tcPr>
          <w:p w14:paraId="385D567D" w14:textId="77777777" w:rsidR="00583B1D" w:rsidRPr="0097395B" w:rsidRDefault="00583B1D" w:rsidP="005D5AFC">
            <w:pPr>
              <w:pStyle w:val="AmColumnHeading"/>
            </w:pPr>
            <w:r w:rsidRPr="0097395B">
              <w:t>Enmienda</w:t>
            </w:r>
          </w:p>
        </w:tc>
      </w:tr>
      <w:tr w:rsidR="00583B1D" w:rsidRPr="0097395B" w14:paraId="784BDD07" w14:textId="77777777" w:rsidTr="005D5AFC">
        <w:trPr>
          <w:jc w:val="center"/>
        </w:trPr>
        <w:tc>
          <w:tcPr>
            <w:tcW w:w="4876" w:type="dxa"/>
          </w:tcPr>
          <w:p w14:paraId="7A6864ED" w14:textId="77777777" w:rsidR="00583B1D" w:rsidRPr="0097395B" w:rsidRDefault="00583B1D" w:rsidP="005D5AFC">
            <w:pPr>
              <w:pStyle w:val="Normal6a"/>
            </w:pPr>
            <w:r w:rsidRPr="0097395B">
              <w:rPr>
                <w:b/>
                <w:i/>
              </w:rPr>
              <w:t>(19)</w:t>
            </w:r>
            <w:r w:rsidRPr="0097395B">
              <w:tab/>
            </w:r>
            <w:r w:rsidRPr="0097395B">
              <w:rPr>
                <w:b/>
                <w:i/>
              </w:rPr>
              <w:t xml:space="preserve">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w:t>
            </w:r>
            <w:r w:rsidRPr="0097395B">
              <w:rPr>
                <w:b/>
                <w:i/>
              </w:rPr>
              <w:lastRenderedPageBreak/>
              <w:t>contribuir a las necesidades de los Estados miembros de desembarco. La Comisión debe adoptar un acto de ejecución por el que se establezca un contingente de medidas de solidaridad («el contingente de solidaridad») con el propósito de ayudar al Estado miembro de desembarco a hacer frente a los retos que plantean dichos desembarcos. 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11F4D2E9" w14:textId="77777777" w:rsidR="00583B1D" w:rsidRPr="0097395B" w:rsidRDefault="00583B1D" w:rsidP="005D5AFC">
            <w:pPr>
              <w:pStyle w:val="Normal6a"/>
            </w:pPr>
            <w:r w:rsidRPr="0097395B">
              <w:rPr>
                <w:b/>
                <w:i/>
              </w:rPr>
              <w:lastRenderedPageBreak/>
              <w:t>suprimido</w:t>
            </w:r>
          </w:p>
        </w:tc>
      </w:tr>
    </w:tbl>
    <w:p w14:paraId="116B521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D38788B" w14:textId="77777777" w:rsidR="00583B1D" w:rsidRPr="0097395B" w:rsidRDefault="00583B1D" w:rsidP="00583B1D">
      <w:r w:rsidRPr="0097395B">
        <w:rPr>
          <w:rStyle w:val="HideTWBExt"/>
          <w:noProof w:val="0"/>
        </w:rPr>
        <w:t>&lt;/AmendB&gt;</w:t>
      </w:r>
    </w:p>
    <w:p w14:paraId="52B88FA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330</w:t>
      </w:r>
      <w:r w:rsidRPr="0097395B">
        <w:rPr>
          <w:rStyle w:val="HideTWBExt"/>
          <w:b w:val="0"/>
          <w:noProof w:val="0"/>
        </w:rPr>
        <w:t>&lt;/NumAmB&gt;</w:t>
      </w:r>
    </w:p>
    <w:p w14:paraId="0D6B314A"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644EABE3" w14:textId="77777777" w:rsidR="00583B1D" w:rsidRPr="0097395B" w:rsidRDefault="00583B1D" w:rsidP="00583B1D">
      <w:pPr>
        <w:pStyle w:val="NormalBold"/>
      </w:pPr>
      <w:r w:rsidRPr="0097395B">
        <w:rPr>
          <w:rStyle w:val="HideTWBExt"/>
          <w:b w:val="0"/>
          <w:noProof w:val="0"/>
        </w:rPr>
        <w:t>&lt;/RepeatBlock-By&gt;</w:t>
      </w:r>
    </w:p>
    <w:p w14:paraId="392512A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E49A626"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50A67E9" w14:textId="77777777" w:rsidTr="005D5AFC">
        <w:trPr>
          <w:trHeight w:val="240"/>
          <w:jc w:val="center"/>
        </w:trPr>
        <w:tc>
          <w:tcPr>
            <w:tcW w:w="9752" w:type="dxa"/>
            <w:gridSpan w:val="2"/>
          </w:tcPr>
          <w:p w14:paraId="4A77E7F4" w14:textId="77777777" w:rsidR="00583B1D" w:rsidRPr="0097395B" w:rsidRDefault="00583B1D" w:rsidP="005D5AFC"/>
        </w:tc>
      </w:tr>
      <w:tr w:rsidR="00583B1D" w:rsidRPr="0097395B" w14:paraId="15DF10E3" w14:textId="77777777" w:rsidTr="005D5AFC">
        <w:trPr>
          <w:trHeight w:val="240"/>
          <w:jc w:val="center"/>
        </w:trPr>
        <w:tc>
          <w:tcPr>
            <w:tcW w:w="4876" w:type="dxa"/>
          </w:tcPr>
          <w:p w14:paraId="2B41418B" w14:textId="77777777" w:rsidR="00583B1D" w:rsidRPr="0097395B" w:rsidRDefault="00583B1D" w:rsidP="005D5AFC">
            <w:pPr>
              <w:pStyle w:val="AmColumnHeading"/>
            </w:pPr>
            <w:r w:rsidRPr="0097395B">
              <w:t>Texto de la Comisión</w:t>
            </w:r>
          </w:p>
        </w:tc>
        <w:tc>
          <w:tcPr>
            <w:tcW w:w="4876" w:type="dxa"/>
          </w:tcPr>
          <w:p w14:paraId="017C3A8E" w14:textId="77777777" w:rsidR="00583B1D" w:rsidRPr="0097395B" w:rsidRDefault="00583B1D" w:rsidP="005D5AFC">
            <w:pPr>
              <w:pStyle w:val="AmColumnHeading"/>
            </w:pPr>
            <w:r w:rsidRPr="0097395B">
              <w:t>Enmienda</w:t>
            </w:r>
          </w:p>
        </w:tc>
      </w:tr>
      <w:tr w:rsidR="00583B1D" w:rsidRPr="0097395B" w14:paraId="33DA3367" w14:textId="77777777" w:rsidTr="005D5AFC">
        <w:trPr>
          <w:jc w:val="center"/>
        </w:trPr>
        <w:tc>
          <w:tcPr>
            <w:tcW w:w="4876" w:type="dxa"/>
          </w:tcPr>
          <w:p w14:paraId="299789E4" w14:textId="77777777" w:rsidR="00583B1D" w:rsidRPr="0097395B" w:rsidRDefault="00583B1D" w:rsidP="005D5AFC">
            <w:pPr>
              <w:pStyle w:val="Normal6a"/>
            </w:pPr>
            <w:r w:rsidRPr="0097395B">
              <w:t>(19)</w:t>
            </w:r>
            <w:r w:rsidRPr="0097395B">
              <w:tab/>
              <w:t xml:space="preserve">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contribuir a las necesidades de los Estados miembros de desembarco. </w:t>
            </w:r>
            <w:r w:rsidRPr="0097395B">
              <w:rPr>
                <w:b/>
                <w:i/>
              </w:rPr>
              <w:t xml:space="preserve">La Comisión debe adoptar un acto de ejecución por el que se establezca un contingente de medidas de solidaridad («el contingente de solidaridad») con el propósito de ayudar al Estado miembro de desembarco a hacer </w:t>
            </w:r>
            <w:r w:rsidRPr="0097395B">
              <w:rPr>
                <w:b/>
                <w:i/>
              </w:rPr>
              <w:lastRenderedPageBreak/>
              <w:t>frente a los retos que plantean dichos desembarcos. 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3591C25D" w14:textId="77777777" w:rsidR="00583B1D" w:rsidRPr="0097395B" w:rsidRDefault="00583B1D" w:rsidP="005D5AFC">
            <w:pPr>
              <w:pStyle w:val="Normal6a"/>
            </w:pPr>
            <w:r w:rsidRPr="0097395B">
              <w:lastRenderedPageBreak/>
              <w:t>(19)</w:t>
            </w:r>
            <w:r w:rsidRPr="0097395B">
              <w:tab/>
              <w:t>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contribuir a las necesidades de los Estados miembros de desembarco.</w:t>
            </w:r>
          </w:p>
        </w:tc>
      </w:tr>
    </w:tbl>
    <w:p w14:paraId="54F2CED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1F5A81C" w14:textId="77777777" w:rsidR="00583B1D" w:rsidRPr="0097395B" w:rsidRDefault="00583B1D" w:rsidP="00583B1D">
      <w:r w:rsidRPr="0097395B">
        <w:rPr>
          <w:rStyle w:val="HideTWBExt"/>
          <w:noProof w:val="0"/>
        </w:rPr>
        <w:t>&lt;/AmendB&gt;</w:t>
      </w:r>
    </w:p>
    <w:p w14:paraId="0259A57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331</w:t>
      </w:r>
      <w:r w:rsidRPr="0097395B">
        <w:rPr>
          <w:rStyle w:val="HideTWBExt"/>
          <w:b w:val="0"/>
          <w:noProof w:val="0"/>
        </w:rPr>
        <w:t>&lt;/NumAmB&gt;</w:t>
      </w:r>
    </w:p>
    <w:p w14:paraId="442EBCCC"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500DB8C6" w14:textId="77777777" w:rsidR="00583B1D" w:rsidRPr="0097395B" w:rsidRDefault="00583B1D" w:rsidP="00583B1D">
      <w:pPr>
        <w:pStyle w:val="NormalBold"/>
      </w:pPr>
      <w:r w:rsidRPr="0097395B">
        <w:rPr>
          <w:rStyle w:val="HideTWBExt"/>
          <w:b w:val="0"/>
          <w:noProof w:val="0"/>
        </w:rPr>
        <w:t>&lt;/RepeatBlock-By&gt;</w:t>
      </w:r>
    </w:p>
    <w:p w14:paraId="39766C8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F2E66C4"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DD7B064" w14:textId="77777777" w:rsidTr="005D5AFC">
        <w:trPr>
          <w:trHeight w:val="240"/>
          <w:jc w:val="center"/>
        </w:trPr>
        <w:tc>
          <w:tcPr>
            <w:tcW w:w="9752" w:type="dxa"/>
            <w:gridSpan w:val="2"/>
          </w:tcPr>
          <w:p w14:paraId="02291A04" w14:textId="77777777" w:rsidR="00583B1D" w:rsidRPr="0097395B" w:rsidRDefault="00583B1D" w:rsidP="005D5AFC"/>
        </w:tc>
      </w:tr>
      <w:tr w:rsidR="00583B1D" w:rsidRPr="0097395B" w14:paraId="62587714" w14:textId="77777777" w:rsidTr="005D5AFC">
        <w:trPr>
          <w:trHeight w:val="240"/>
          <w:jc w:val="center"/>
        </w:trPr>
        <w:tc>
          <w:tcPr>
            <w:tcW w:w="4876" w:type="dxa"/>
          </w:tcPr>
          <w:p w14:paraId="5696DB39" w14:textId="77777777" w:rsidR="00583B1D" w:rsidRPr="0097395B" w:rsidRDefault="00583B1D" w:rsidP="005D5AFC">
            <w:pPr>
              <w:pStyle w:val="AmColumnHeading"/>
            </w:pPr>
            <w:r w:rsidRPr="0097395B">
              <w:t>Texto de la Comisión</w:t>
            </w:r>
          </w:p>
        </w:tc>
        <w:tc>
          <w:tcPr>
            <w:tcW w:w="4876" w:type="dxa"/>
          </w:tcPr>
          <w:p w14:paraId="74650407" w14:textId="77777777" w:rsidR="00583B1D" w:rsidRPr="0097395B" w:rsidRDefault="00583B1D" w:rsidP="005D5AFC">
            <w:pPr>
              <w:pStyle w:val="AmColumnHeading"/>
            </w:pPr>
            <w:r w:rsidRPr="0097395B">
              <w:t>Enmienda</w:t>
            </w:r>
          </w:p>
        </w:tc>
      </w:tr>
      <w:tr w:rsidR="00583B1D" w:rsidRPr="0097395B" w14:paraId="2B02611B" w14:textId="77777777" w:rsidTr="005D5AFC">
        <w:trPr>
          <w:jc w:val="center"/>
        </w:trPr>
        <w:tc>
          <w:tcPr>
            <w:tcW w:w="4876" w:type="dxa"/>
          </w:tcPr>
          <w:p w14:paraId="76DD21E3" w14:textId="77777777" w:rsidR="00583B1D" w:rsidRPr="0097395B" w:rsidRDefault="00583B1D" w:rsidP="005D5AFC">
            <w:pPr>
              <w:pStyle w:val="Normal6a"/>
            </w:pPr>
            <w:r w:rsidRPr="0097395B">
              <w:t>(19)</w:t>
            </w:r>
            <w:r w:rsidRPr="0097395B">
              <w:tab/>
              <w:t xml:space="preserve">Dado el carácter recurrente de los desembarcos que se producen como resultado de operaciones de búsqueda y salvamento en las diferentes rutas migratorias, el informe anual de </w:t>
            </w:r>
            <w:r w:rsidRPr="0097395B">
              <w:rPr>
                <w:b/>
                <w:i/>
              </w:rPr>
              <w:t>gestión</w:t>
            </w:r>
            <w:r w:rsidRPr="0097395B">
              <w:t xml:space="preserve"> de la migración debe establecer las previsiones de desembarcos a corto plazo para tales operaciones y la </w:t>
            </w:r>
            <w:r w:rsidRPr="0097395B">
              <w:rPr>
                <w:b/>
                <w:i/>
              </w:rPr>
              <w:t xml:space="preserve">respuesta solidaria </w:t>
            </w:r>
            <w:r w:rsidRPr="0097395B">
              <w:t xml:space="preserve">que </w:t>
            </w:r>
            <w:r w:rsidRPr="0097395B">
              <w:rPr>
                <w:b/>
                <w:i/>
              </w:rPr>
              <w:t>se necesitaría para contribuir a las necesidades de</w:t>
            </w:r>
            <w:r w:rsidRPr="0097395B">
              <w:t xml:space="preserve"> los Estados miembros</w:t>
            </w:r>
            <w:r w:rsidRPr="0097395B">
              <w:rPr>
                <w:b/>
                <w:i/>
              </w:rPr>
              <w:t xml:space="preserve"> de desembarco</w:t>
            </w:r>
            <w:r w:rsidRPr="0097395B">
              <w:t>.</w:t>
            </w:r>
            <w:r w:rsidRPr="0097395B">
              <w:rPr>
                <w:b/>
                <w:i/>
              </w:rPr>
              <w:t xml:space="preserve"> La Comisión debe adoptar un acto de ejecución por el que se establezca un contingente de medidas de solidaridad («el contingente de solidaridad») con el propósito de ayudar al Estado miembro de desembarco a hacer frente a los retos que plantean dichos desembarcos.</w:t>
            </w:r>
            <w:r w:rsidRPr="0097395B">
              <w:t xml:space="preserve"> </w:t>
            </w:r>
            <w:r w:rsidRPr="0097395B">
              <w:rPr>
                <w:b/>
                <w:i/>
              </w:rPr>
              <w:t>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1C6A09B0" w14:textId="77777777" w:rsidR="00583B1D" w:rsidRPr="0097395B" w:rsidRDefault="00583B1D" w:rsidP="005D5AFC">
            <w:pPr>
              <w:pStyle w:val="Normal6a"/>
            </w:pPr>
            <w:r w:rsidRPr="0097395B">
              <w:t>(19)</w:t>
            </w:r>
            <w:r w:rsidRPr="0097395B">
              <w:tab/>
              <w:t xml:space="preserve">Dado el carácter recurrente de los desembarcos que se producen como resultado de operaciones de búsqueda y salvamento en las diferentes rutas migratorias, el informe anual de </w:t>
            </w:r>
            <w:r w:rsidRPr="0097395B">
              <w:rPr>
                <w:b/>
                <w:i/>
              </w:rPr>
              <w:t>mitigación</w:t>
            </w:r>
            <w:r w:rsidRPr="0097395B">
              <w:t xml:space="preserve"> de la migración debe establecer las previsiones de desembarcos a corto plazo para tales operaciones y la </w:t>
            </w:r>
            <w:r w:rsidRPr="0097395B">
              <w:rPr>
                <w:b/>
                <w:i/>
              </w:rPr>
              <w:t xml:space="preserve">contribución voluntaria </w:t>
            </w:r>
            <w:r w:rsidRPr="0097395B">
              <w:t xml:space="preserve">que </w:t>
            </w:r>
            <w:r w:rsidRPr="0097395B">
              <w:rPr>
                <w:b/>
                <w:i/>
              </w:rPr>
              <w:t>aliviaría la presión migratoria sobre</w:t>
            </w:r>
            <w:r w:rsidRPr="0097395B">
              <w:t xml:space="preserve"> los Estados miembros</w:t>
            </w:r>
            <w:r w:rsidRPr="0097395B">
              <w:rPr>
                <w:b/>
                <w:i/>
              </w:rPr>
              <w:t>, respetando al mismo tiempo las prioridades políticas nacionales</w:t>
            </w:r>
            <w:r w:rsidRPr="0097395B">
              <w:t>.</w:t>
            </w:r>
          </w:p>
        </w:tc>
      </w:tr>
    </w:tbl>
    <w:p w14:paraId="15541D2E"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6F0356B" w14:textId="77777777" w:rsidR="00583B1D" w:rsidRPr="0097395B" w:rsidRDefault="00583B1D" w:rsidP="00583B1D">
      <w:r w:rsidRPr="0097395B">
        <w:rPr>
          <w:rStyle w:val="HideTWBExt"/>
          <w:noProof w:val="0"/>
        </w:rPr>
        <w:t>&lt;/AmendB&gt;</w:t>
      </w:r>
    </w:p>
    <w:p w14:paraId="58AD01D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332</w:t>
      </w:r>
      <w:r w:rsidRPr="0097395B">
        <w:rPr>
          <w:rStyle w:val="HideTWBExt"/>
          <w:b w:val="0"/>
          <w:noProof w:val="0"/>
        </w:rPr>
        <w:t>&lt;/NumAmB&gt;</w:t>
      </w:r>
    </w:p>
    <w:p w14:paraId="002BCB62"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2B261CE9" w14:textId="77777777" w:rsidR="00583B1D" w:rsidRPr="0097395B" w:rsidRDefault="00583B1D" w:rsidP="00583B1D">
      <w:pPr>
        <w:pStyle w:val="NormalBold"/>
      </w:pPr>
      <w:r w:rsidRPr="0097395B">
        <w:rPr>
          <w:rStyle w:val="HideTWBExt"/>
          <w:b w:val="0"/>
          <w:noProof w:val="0"/>
        </w:rPr>
        <w:t>&lt;/RepeatBlock-By&gt;</w:t>
      </w:r>
    </w:p>
    <w:p w14:paraId="702FD3D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5DF9681"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A218BA6" w14:textId="77777777" w:rsidTr="005D5AFC">
        <w:trPr>
          <w:trHeight w:val="240"/>
          <w:jc w:val="center"/>
        </w:trPr>
        <w:tc>
          <w:tcPr>
            <w:tcW w:w="9752" w:type="dxa"/>
            <w:gridSpan w:val="2"/>
          </w:tcPr>
          <w:p w14:paraId="1D9DCF2C" w14:textId="77777777" w:rsidR="00583B1D" w:rsidRPr="0097395B" w:rsidRDefault="00583B1D" w:rsidP="005D5AFC"/>
        </w:tc>
      </w:tr>
      <w:tr w:rsidR="00583B1D" w:rsidRPr="0097395B" w14:paraId="7B5A0797" w14:textId="77777777" w:rsidTr="005D5AFC">
        <w:trPr>
          <w:trHeight w:val="240"/>
          <w:jc w:val="center"/>
        </w:trPr>
        <w:tc>
          <w:tcPr>
            <w:tcW w:w="4876" w:type="dxa"/>
          </w:tcPr>
          <w:p w14:paraId="03F72FC8" w14:textId="77777777" w:rsidR="00583B1D" w:rsidRPr="0097395B" w:rsidRDefault="00583B1D" w:rsidP="005D5AFC">
            <w:pPr>
              <w:pStyle w:val="AmColumnHeading"/>
            </w:pPr>
            <w:r w:rsidRPr="0097395B">
              <w:t>Texto de la Comisión</w:t>
            </w:r>
          </w:p>
        </w:tc>
        <w:tc>
          <w:tcPr>
            <w:tcW w:w="4876" w:type="dxa"/>
          </w:tcPr>
          <w:p w14:paraId="3CF0C248" w14:textId="77777777" w:rsidR="00583B1D" w:rsidRPr="0097395B" w:rsidRDefault="00583B1D" w:rsidP="005D5AFC">
            <w:pPr>
              <w:pStyle w:val="AmColumnHeading"/>
            </w:pPr>
            <w:r w:rsidRPr="0097395B">
              <w:t>Enmienda</w:t>
            </w:r>
          </w:p>
        </w:tc>
      </w:tr>
      <w:tr w:rsidR="00583B1D" w:rsidRPr="0097395B" w14:paraId="796D3CD2" w14:textId="77777777" w:rsidTr="005D5AFC">
        <w:trPr>
          <w:jc w:val="center"/>
        </w:trPr>
        <w:tc>
          <w:tcPr>
            <w:tcW w:w="4876" w:type="dxa"/>
          </w:tcPr>
          <w:p w14:paraId="47E217FA" w14:textId="77777777" w:rsidR="00583B1D" w:rsidRPr="0097395B" w:rsidRDefault="00583B1D" w:rsidP="005D5AFC">
            <w:pPr>
              <w:pStyle w:val="Normal6a"/>
            </w:pPr>
            <w:r w:rsidRPr="0097395B">
              <w:t>(19)</w:t>
            </w:r>
            <w:r w:rsidRPr="0097395B">
              <w:tab/>
            </w:r>
            <w:r w:rsidRPr="0097395B">
              <w:rPr>
                <w:b/>
                <w:i/>
              </w:rPr>
              <w:t xml:space="preserve">Dado el carácter recurrente de los desembarcos que se producen como resultado de operaciones de búsqueda y salvamento en las diferentes rutas migratorias, </w:t>
            </w:r>
            <w:r w:rsidRPr="0097395B">
              <w:t xml:space="preserve">el informe anual </w:t>
            </w:r>
            <w:r w:rsidRPr="0097395B">
              <w:rPr>
                <w:b/>
                <w:i/>
              </w:rPr>
              <w:t>de gestión de la migración</w:t>
            </w:r>
            <w:r w:rsidRPr="0097395B">
              <w:t xml:space="preserve"> debe establecer las previsiones de desembarcos </w:t>
            </w:r>
            <w:r w:rsidRPr="0097395B">
              <w:rPr>
                <w:b/>
                <w:i/>
              </w:rPr>
              <w:t>a corto plazo</w:t>
            </w:r>
            <w:r w:rsidRPr="0097395B">
              <w:t xml:space="preserve"> para </w:t>
            </w:r>
            <w:r w:rsidRPr="0097395B">
              <w:rPr>
                <w:b/>
                <w:i/>
              </w:rPr>
              <w:t>tales</w:t>
            </w:r>
            <w:r w:rsidRPr="0097395B">
              <w:t xml:space="preserve"> operaciones y la respuesta solidaria que se necesitaría para contribuir a las necesidades de los Estados miembros </w:t>
            </w:r>
            <w:r w:rsidRPr="0097395B">
              <w:rPr>
                <w:b/>
                <w:i/>
              </w:rPr>
              <w:t>de desembarco</w:t>
            </w:r>
            <w:r w:rsidRPr="0097395B">
              <w:t xml:space="preserve">. La Comisión debe adoptar un acto de ejecución por el que se establezca un contingente de </w:t>
            </w:r>
            <w:r w:rsidRPr="0097395B">
              <w:rPr>
                <w:b/>
                <w:i/>
              </w:rPr>
              <w:t xml:space="preserve">medidas de solidaridad </w:t>
            </w:r>
            <w:r w:rsidRPr="0097395B">
              <w:t xml:space="preserve">(«el contingente de solidaridad») con el propósito de ayudar al Estado miembro </w:t>
            </w:r>
            <w:r w:rsidRPr="0097395B">
              <w:rPr>
                <w:b/>
                <w:i/>
              </w:rPr>
              <w:t xml:space="preserve">de desembarco </w:t>
            </w:r>
            <w:r w:rsidRPr="0097395B">
              <w:t xml:space="preserve">a hacer frente a los retos </w:t>
            </w:r>
            <w:r w:rsidRPr="0097395B">
              <w:rPr>
                <w:b/>
                <w:i/>
              </w:rPr>
              <w:t>que plantean dichos desembarcos</w:t>
            </w:r>
            <w:r w:rsidRPr="0097395B">
              <w:t xml:space="preserve">. </w:t>
            </w:r>
            <w:r w:rsidRPr="0097395B">
              <w:rPr>
                <w:b/>
                <w:i/>
              </w:rPr>
              <w:t>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47BEAFDB" w14:textId="77777777" w:rsidR="00583B1D" w:rsidRPr="0097395B" w:rsidRDefault="00583B1D" w:rsidP="005D5AFC">
            <w:pPr>
              <w:pStyle w:val="Normal6a"/>
            </w:pPr>
            <w:r w:rsidRPr="0097395B">
              <w:t>(19)</w:t>
            </w:r>
            <w:r w:rsidRPr="0097395B">
              <w:tab/>
              <w:t xml:space="preserve">El informe anual </w:t>
            </w:r>
            <w:r w:rsidRPr="0097395B">
              <w:rPr>
                <w:b/>
                <w:i/>
              </w:rPr>
              <w:t>sobre la situación del asilo</w:t>
            </w:r>
            <w:r w:rsidRPr="0097395B">
              <w:t xml:space="preserve"> debe establecer las previsiones </w:t>
            </w:r>
            <w:r w:rsidRPr="0097395B">
              <w:rPr>
                <w:b/>
                <w:i/>
              </w:rPr>
              <w:t>a corto plazo</w:t>
            </w:r>
            <w:r w:rsidRPr="0097395B">
              <w:t xml:space="preserve"> de </w:t>
            </w:r>
            <w:r w:rsidRPr="0097395B">
              <w:rPr>
                <w:b/>
                <w:i/>
              </w:rPr>
              <w:t>llegadas de personas en situación vulnerable, incluidos los</w:t>
            </w:r>
            <w:r w:rsidRPr="0097395B">
              <w:t xml:space="preserve"> desembarcos para </w:t>
            </w:r>
            <w:r w:rsidRPr="0097395B">
              <w:rPr>
                <w:b/>
                <w:i/>
              </w:rPr>
              <w:t>las</w:t>
            </w:r>
            <w:r w:rsidRPr="0097395B">
              <w:t xml:space="preserve"> operaciones </w:t>
            </w:r>
            <w:r w:rsidRPr="0097395B">
              <w:rPr>
                <w:b/>
                <w:i/>
              </w:rPr>
              <w:t>de búsqueda y salvamento</w:t>
            </w:r>
            <w:r w:rsidRPr="0097395B">
              <w:t xml:space="preserve"> y la respuesta solidaria que se necesitaría para contribuir a las necesidades de los Estados miembros </w:t>
            </w:r>
            <w:r w:rsidRPr="0097395B">
              <w:rPr>
                <w:b/>
                <w:i/>
              </w:rPr>
              <w:t>correspondientes</w:t>
            </w:r>
            <w:r w:rsidRPr="0097395B">
              <w:t xml:space="preserve">. La Comisión debe adoptar un acto de ejecución por el que se establezca un contingente de </w:t>
            </w:r>
            <w:r w:rsidRPr="0097395B">
              <w:rPr>
                <w:b/>
                <w:i/>
              </w:rPr>
              <w:t xml:space="preserve">lugares de reubicación </w:t>
            </w:r>
            <w:r w:rsidRPr="0097395B">
              <w:t xml:space="preserve">(«el contingente de solidaridad») con el propósito de ayudar al Estado miembro a hacer frente a los retos </w:t>
            </w:r>
            <w:r w:rsidRPr="0097395B">
              <w:rPr>
                <w:b/>
                <w:i/>
              </w:rPr>
              <w:t>tras dichas llegadas</w:t>
            </w:r>
            <w:r w:rsidRPr="0097395B">
              <w:t>.</w:t>
            </w:r>
          </w:p>
        </w:tc>
      </w:tr>
    </w:tbl>
    <w:p w14:paraId="6EC3437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3FF2954" w14:textId="77777777" w:rsidR="00583B1D" w:rsidRPr="0097395B" w:rsidRDefault="00583B1D" w:rsidP="00583B1D">
      <w:r w:rsidRPr="0097395B">
        <w:rPr>
          <w:rStyle w:val="HideTWBExt"/>
          <w:noProof w:val="0"/>
        </w:rPr>
        <w:t>&lt;/AmendB&gt;</w:t>
      </w:r>
    </w:p>
    <w:p w14:paraId="4C30F61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333</w:t>
      </w:r>
      <w:r w:rsidRPr="0097395B">
        <w:rPr>
          <w:rStyle w:val="HideTWBExt"/>
          <w:b w:val="0"/>
          <w:noProof w:val="0"/>
        </w:rPr>
        <w:t>&lt;/NumAmB&gt;</w:t>
      </w:r>
    </w:p>
    <w:p w14:paraId="0D5CE762"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Malik Azmani, Abir Al-Sahlani</w:t>
      </w:r>
      <w:r w:rsidRPr="0097395B">
        <w:rPr>
          <w:rStyle w:val="HideTWBExt"/>
          <w:b w:val="0"/>
          <w:noProof w:val="0"/>
        </w:rPr>
        <w:t>&lt;/Members&gt;</w:t>
      </w:r>
    </w:p>
    <w:p w14:paraId="40256215" w14:textId="77777777" w:rsidR="00583B1D" w:rsidRPr="0097395B" w:rsidRDefault="00583B1D" w:rsidP="00583B1D">
      <w:pPr>
        <w:pStyle w:val="NormalBold"/>
      </w:pPr>
      <w:r w:rsidRPr="0097395B">
        <w:rPr>
          <w:rStyle w:val="HideTWBExt"/>
          <w:b w:val="0"/>
          <w:noProof w:val="0"/>
        </w:rPr>
        <w:t>&lt;/RepeatBlock-By&gt;</w:t>
      </w:r>
    </w:p>
    <w:p w14:paraId="7530A46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6200F62"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773B88D" w14:textId="77777777" w:rsidTr="005D5AFC">
        <w:trPr>
          <w:trHeight w:val="240"/>
          <w:jc w:val="center"/>
        </w:trPr>
        <w:tc>
          <w:tcPr>
            <w:tcW w:w="9752" w:type="dxa"/>
            <w:gridSpan w:val="2"/>
          </w:tcPr>
          <w:p w14:paraId="76FB0820" w14:textId="77777777" w:rsidR="00583B1D" w:rsidRPr="0097395B" w:rsidRDefault="00583B1D" w:rsidP="005D5AFC"/>
        </w:tc>
      </w:tr>
      <w:tr w:rsidR="00583B1D" w:rsidRPr="0097395B" w14:paraId="03FDEF4D" w14:textId="77777777" w:rsidTr="005D5AFC">
        <w:trPr>
          <w:trHeight w:val="240"/>
          <w:jc w:val="center"/>
        </w:trPr>
        <w:tc>
          <w:tcPr>
            <w:tcW w:w="4876" w:type="dxa"/>
          </w:tcPr>
          <w:p w14:paraId="4D7BB5B0" w14:textId="77777777" w:rsidR="00583B1D" w:rsidRPr="0097395B" w:rsidRDefault="00583B1D" w:rsidP="005D5AFC">
            <w:pPr>
              <w:pStyle w:val="AmColumnHeading"/>
            </w:pPr>
            <w:r w:rsidRPr="0097395B">
              <w:lastRenderedPageBreak/>
              <w:t>Texto de la Comisión</w:t>
            </w:r>
          </w:p>
        </w:tc>
        <w:tc>
          <w:tcPr>
            <w:tcW w:w="4876" w:type="dxa"/>
          </w:tcPr>
          <w:p w14:paraId="1DF6112F" w14:textId="77777777" w:rsidR="00583B1D" w:rsidRPr="0097395B" w:rsidRDefault="00583B1D" w:rsidP="005D5AFC">
            <w:pPr>
              <w:pStyle w:val="AmColumnHeading"/>
            </w:pPr>
            <w:r w:rsidRPr="0097395B">
              <w:t>Enmienda</w:t>
            </w:r>
          </w:p>
        </w:tc>
      </w:tr>
      <w:tr w:rsidR="00583B1D" w:rsidRPr="0097395B" w14:paraId="3047A77E" w14:textId="77777777" w:rsidTr="005D5AFC">
        <w:trPr>
          <w:jc w:val="center"/>
        </w:trPr>
        <w:tc>
          <w:tcPr>
            <w:tcW w:w="4876" w:type="dxa"/>
          </w:tcPr>
          <w:p w14:paraId="3FD20B6E" w14:textId="77777777" w:rsidR="00583B1D" w:rsidRPr="0097395B" w:rsidRDefault="00583B1D" w:rsidP="005D5AFC">
            <w:pPr>
              <w:pStyle w:val="Normal6a"/>
            </w:pPr>
            <w:r w:rsidRPr="0097395B">
              <w:t>(19)</w:t>
            </w:r>
            <w:r w:rsidRPr="0097395B">
              <w:tab/>
              <w:t>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contribuir a las necesidades de los Estados miembros de desembarco. La Comisión debe adoptar un acto de ejecución por el que se establezca un contingente de medidas de solidaridad («el contingente de solidaridad») con el propósito de ayudar al Estado miembro de desembarco a hacer frente a los retos que plantean dichos desembarcos. 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c>
          <w:tcPr>
            <w:tcW w:w="4876" w:type="dxa"/>
          </w:tcPr>
          <w:p w14:paraId="780D461C" w14:textId="77777777" w:rsidR="00583B1D" w:rsidRPr="0097395B" w:rsidRDefault="00583B1D" w:rsidP="005D5AFC">
            <w:pPr>
              <w:pStyle w:val="Normal6a"/>
            </w:pPr>
            <w:r w:rsidRPr="0097395B">
              <w:t>(19)</w:t>
            </w:r>
            <w:r w:rsidRPr="0097395B">
              <w:tab/>
              <w:t xml:space="preserve">Dado el carácter recurrente de los desembarcos que se producen como resultado de operaciones de búsqueda y salvamento en las diferentes rutas migratorias, el informe anual de gestión de la migración debe establecer las previsiones de desembarcos a corto plazo para tales operaciones y la respuesta solidaria que se necesitaría para contribuir a las necesidades de los Estados miembros de desembarco. La Comisión debe adoptar un acto de ejecución por el que se establezca un contingente de medidas de solidaridad («el contingente de solidaridad </w:t>
            </w:r>
            <w:r w:rsidRPr="0097395B">
              <w:rPr>
                <w:b/>
                <w:i/>
              </w:rPr>
              <w:t>para las operaciones de búsqueda y salvamento</w:t>
            </w:r>
            <w:r w:rsidRPr="0097395B">
              <w:t>») con el propósito de ayudar al Estado miembro de desembarco a hacer frente a los retos que plantean dichos desembarcos. Estas medidas deben incluir a los solicitantes de protección internacional que no estén sujetos al procedimiento fronterizo, o medidas en el ámbito del refuerzo de la capacidad en el ámbito del asilo, acogida y retorno, o apoyo operativo, o medidas en la dimensión exterior.</w:t>
            </w:r>
          </w:p>
        </w:tc>
      </w:tr>
    </w:tbl>
    <w:p w14:paraId="47F1686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33F639B" w14:textId="77777777" w:rsidR="00583B1D" w:rsidRPr="0097395B" w:rsidRDefault="00583B1D" w:rsidP="00583B1D">
      <w:r w:rsidRPr="0097395B">
        <w:rPr>
          <w:rStyle w:val="HideTWBExt"/>
          <w:noProof w:val="0"/>
        </w:rPr>
        <w:t>&lt;/AmendB&gt;</w:t>
      </w:r>
    </w:p>
    <w:p w14:paraId="09ED08A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334</w:t>
      </w:r>
      <w:r w:rsidRPr="0097395B">
        <w:rPr>
          <w:rStyle w:val="HideTWBExt"/>
          <w:b w:val="0"/>
          <w:noProof w:val="0"/>
        </w:rPr>
        <w:t>&lt;/NumAmB&gt;</w:t>
      </w:r>
    </w:p>
    <w:p w14:paraId="6570E553"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371A7D04" w14:textId="77777777" w:rsidR="00583B1D" w:rsidRPr="0097395B" w:rsidRDefault="00583B1D" w:rsidP="00583B1D">
      <w:pPr>
        <w:pStyle w:val="NormalBold"/>
      </w:pPr>
      <w:r w:rsidRPr="0097395B">
        <w:rPr>
          <w:rStyle w:val="HideTWBExt"/>
          <w:b w:val="0"/>
          <w:noProof w:val="0"/>
        </w:rPr>
        <w:t>&lt;/RepeatBlock-By&gt;</w:t>
      </w:r>
    </w:p>
    <w:p w14:paraId="0E3AD07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15BCF5B" w14:textId="77777777" w:rsidR="00583B1D" w:rsidRPr="0097395B" w:rsidRDefault="00583B1D" w:rsidP="00583B1D">
      <w:pPr>
        <w:pStyle w:val="NormalBold"/>
      </w:pPr>
      <w:r w:rsidRPr="0097395B">
        <w:rPr>
          <w:rStyle w:val="HideTWBExt"/>
          <w:b w:val="0"/>
          <w:noProof w:val="0"/>
        </w:rPr>
        <w:t>&lt;Article&gt;</w:t>
      </w:r>
      <w:r w:rsidRPr="0097395B">
        <w:t>Considerando 19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625A108" w14:textId="77777777" w:rsidTr="005D5AFC">
        <w:trPr>
          <w:trHeight w:hRule="exact" w:val="240"/>
          <w:jc w:val="center"/>
        </w:trPr>
        <w:tc>
          <w:tcPr>
            <w:tcW w:w="9752" w:type="dxa"/>
            <w:gridSpan w:val="2"/>
          </w:tcPr>
          <w:p w14:paraId="3A2E8809" w14:textId="77777777" w:rsidR="00583B1D" w:rsidRPr="0097395B" w:rsidRDefault="00583B1D" w:rsidP="005D5AFC"/>
        </w:tc>
      </w:tr>
      <w:tr w:rsidR="00583B1D" w:rsidRPr="0097395B" w14:paraId="0ACD2C71" w14:textId="77777777" w:rsidTr="005D5AFC">
        <w:trPr>
          <w:trHeight w:val="240"/>
          <w:jc w:val="center"/>
        </w:trPr>
        <w:tc>
          <w:tcPr>
            <w:tcW w:w="4876" w:type="dxa"/>
          </w:tcPr>
          <w:p w14:paraId="0C9F7418" w14:textId="77777777" w:rsidR="00583B1D" w:rsidRPr="0097395B" w:rsidRDefault="00583B1D" w:rsidP="005D5AFC">
            <w:pPr>
              <w:pStyle w:val="AmColumnHeading"/>
            </w:pPr>
            <w:r w:rsidRPr="0097395B">
              <w:t>Texto de la Comisión</w:t>
            </w:r>
          </w:p>
        </w:tc>
        <w:tc>
          <w:tcPr>
            <w:tcW w:w="4876" w:type="dxa"/>
          </w:tcPr>
          <w:p w14:paraId="5C357B6F" w14:textId="77777777" w:rsidR="00583B1D" w:rsidRPr="0097395B" w:rsidRDefault="00583B1D" w:rsidP="005D5AFC">
            <w:pPr>
              <w:pStyle w:val="AmColumnHeading"/>
            </w:pPr>
            <w:r w:rsidRPr="0097395B">
              <w:t>Enmienda</w:t>
            </w:r>
          </w:p>
        </w:tc>
      </w:tr>
      <w:tr w:rsidR="00583B1D" w:rsidRPr="0097395B" w14:paraId="19973705" w14:textId="77777777" w:rsidTr="005D5AFC">
        <w:trPr>
          <w:jc w:val="center"/>
        </w:trPr>
        <w:tc>
          <w:tcPr>
            <w:tcW w:w="4876" w:type="dxa"/>
          </w:tcPr>
          <w:p w14:paraId="7C2E99BA" w14:textId="77777777" w:rsidR="00583B1D" w:rsidRPr="0097395B" w:rsidRDefault="00583B1D" w:rsidP="005D5AFC">
            <w:pPr>
              <w:pStyle w:val="Normal6a"/>
            </w:pPr>
            <w:r w:rsidRPr="0097395B">
              <w:t>(19)</w:t>
            </w:r>
            <w:r w:rsidRPr="0097395B">
              <w:tab/>
              <w:t xml:space="preserve">Dado el carácter recurrente de los desembarcos que se producen como resultado de operaciones de búsqueda y salvamento en las diferentes rutas migratorias, el informe anual de gestión de la migración debe establecer las previsiones de desembarcos a corto plazo </w:t>
            </w:r>
            <w:r w:rsidRPr="0097395B">
              <w:lastRenderedPageBreak/>
              <w:t xml:space="preserve">para tales operaciones y la respuesta solidaria que se necesitaría para contribuir a las necesidades de los Estados miembros de desembarco. La Comisión debe adoptar un acto de ejecución por el que se </w:t>
            </w:r>
            <w:r w:rsidRPr="0097395B">
              <w:rPr>
                <w:b/>
                <w:i/>
              </w:rPr>
              <w:t>establezca un contingente de</w:t>
            </w:r>
            <w:r w:rsidRPr="0097395B">
              <w:t xml:space="preserve"> medidas de solidaridad</w:t>
            </w:r>
            <w:r w:rsidRPr="0097395B">
              <w:rPr>
                <w:b/>
                <w:i/>
              </w:rPr>
              <w:t xml:space="preserve"> («el contingente de solidaridad»)</w:t>
            </w:r>
            <w:r w:rsidRPr="0097395B">
              <w:t xml:space="preserve"> con el propósito de ayudar al Estado miembro de desembarco a hacer frente a los retos que plantean dichos desembarcos. Estas medidas deben incluir a los solicitantes de protección internacional que no estén sujetos al procedimiento fronterizo, </w:t>
            </w:r>
            <w:r w:rsidRPr="0097395B">
              <w:rPr>
                <w:b/>
                <w:i/>
              </w:rPr>
              <w:t>o</w:t>
            </w:r>
            <w:r w:rsidRPr="0097395B">
              <w:t xml:space="preserve"> medidas en el ámbito del refuerzo de la capacidad en el ámbito del asilo, acogida y retorno, </w:t>
            </w:r>
            <w:r w:rsidRPr="0097395B">
              <w:rPr>
                <w:b/>
                <w:i/>
              </w:rPr>
              <w:t>o</w:t>
            </w:r>
            <w:r w:rsidRPr="0097395B">
              <w:t xml:space="preserve"> apoyo operativo, </w:t>
            </w:r>
            <w:r w:rsidRPr="0097395B">
              <w:rPr>
                <w:b/>
                <w:i/>
              </w:rPr>
              <w:t>o</w:t>
            </w:r>
            <w:r w:rsidRPr="0097395B">
              <w:t xml:space="preserve"> medidas en la dimensión exterior.</w:t>
            </w:r>
          </w:p>
        </w:tc>
        <w:tc>
          <w:tcPr>
            <w:tcW w:w="4876" w:type="dxa"/>
          </w:tcPr>
          <w:p w14:paraId="22CC7AFE" w14:textId="77777777" w:rsidR="00583B1D" w:rsidRPr="0097395B" w:rsidRDefault="00583B1D" w:rsidP="005D5AFC">
            <w:pPr>
              <w:pStyle w:val="Normal6a"/>
            </w:pPr>
            <w:r w:rsidRPr="0097395B">
              <w:lastRenderedPageBreak/>
              <w:t>(19)</w:t>
            </w:r>
            <w:r w:rsidRPr="0097395B">
              <w:tab/>
              <w:t xml:space="preserve">Dado el carácter recurrente de los desembarcos que se producen como resultado de operaciones de búsqueda y salvamento en las diferentes rutas migratorias, el informe anual de gestión de la migración debe establecer las previsiones de desembarcos a corto plazo </w:t>
            </w:r>
            <w:r w:rsidRPr="0097395B">
              <w:lastRenderedPageBreak/>
              <w:t xml:space="preserve">para tales operaciones y la respuesta solidaria que se necesitaría para contribuir a las necesidades de los Estados miembros de desembarco. La Comisión debe adoptar un acto de ejecución por el que se </w:t>
            </w:r>
            <w:r w:rsidRPr="0097395B">
              <w:rPr>
                <w:b/>
                <w:i/>
              </w:rPr>
              <w:t>establezcan</w:t>
            </w:r>
            <w:r w:rsidRPr="0097395B">
              <w:t xml:space="preserve"> medidas de solidaridad con el propósito de ayudar al Estado miembro de desembarco a hacer frente a los retos que plantean dichos desembarcos. Estas medidas deben incluir a los solicitantes de protección internacional que no estén sujetos al procedimiento fronterizo, medidas en el ámbito del refuerzo de la capacidad en el ámbito del asilo, acogida y retorno, apoyo operativo, </w:t>
            </w:r>
            <w:r w:rsidRPr="0097395B">
              <w:rPr>
                <w:b/>
                <w:i/>
              </w:rPr>
              <w:t>y</w:t>
            </w:r>
            <w:r w:rsidRPr="0097395B">
              <w:t xml:space="preserve"> medidas en la dimensión exterior.</w:t>
            </w:r>
          </w:p>
        </w:tc>
      </w:tr>
    </w:tbl>
    <w:p w14:paraId="59267F00"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34E30814" w14:textId="77777777" w:rsidR="00583B1D" w:rsidRPr="0097395B" w:rsidRDefault="00583B1D" w:rsidP="00583B1D">
      <w:r w:rsidRPr="0097395B">
        <w:rPr>
          <w:rStyle w:val="HideTWBExt"/>
          <w:noProof w:val="0"/>
        </w:rPr>
        <w:t>&lt;/AmendB&gt;</w:t>
      </w:r>
    </w:p>
    <w:p w14:paraId="792C4D7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335</w:t>
      </w:r>
      <w:r w:rsidRPr="0097395B">
        <w:rPr>
          <w:rStyle w:val="HideTWBExt"/>
          <w:b w:val="0"/>
          <w:noProof w:val="0"/>
        </w:rPr>
        <w:t>&lt;/NumAmB&gt;</w:t>
      </w:r>
    </w:p>
    <w:p w14:paraId="33A44C5C"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41122A95" w14:textId="77777777" w:rsidR="00583B1D" w:rsidRPr="0097395B" w:rsidRDefault="00583B1D" w:rsidP="00583B1D">
      <w:pPr>
        <w:pStyle w:val="NormalBold"/>
      </w:pPr>
      <w:r w:rsidRPr="0097395B">
        <w:rPr>
          <w:rStyle w:val="HideTWBExt"/>
          <w:b w:val="0"/>
          <w:noProof w:val="0"/>
        </w:rPr>
        <w:t>&lt;/RepeatBlock-By&gt;</w:t>
      </w:r>
    </w:p>
    <w:p w14:paraId="70F862B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3EF85A9" w14:textId="77777777" w:rsidR="00583B1D" w:rsidRPr="0097395B" w:rsidRDefault="00583B1D" w:rsidP="00583B1D">
      <w:pPr>
        <w:pStyle w:val="NormalBold"/>
      </w:pPr>
      <w:r w:rsidRPr="0097395B">
        <w:rPr>
          <w:rStyle w:val="HideTWBExt"/>
          <w:b w:val="0"/>
          <w:noProof w:val="0"/>
        </w:rPr>
        <w:t>&lt;Article&gt;</w:t>
      </w:r>
      <w:r w:rsidRPr="0097395B">
        <w:t>Considerando 19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428976D" w14:textId="77777777" w:rsidTr="005D5AFC">
        <w:trPr>
          <w:trHeight w:val="240"/>
          <w:jc w:val="center"/>
        </w:trPr>
        <w:tc>
          <w:tcPr>
            <w:tcW w:w="9752" w:type="dxa"/>
            <w:gridSpan w:val="2"/>
          </w:tcPr>
          <w:p w14:paraId="16E75806" w14:textId="77777777" w:rsidR="00583B1D" w:rsidRPr="0097395B" w:rsidRDefault="00583B1D" w:rsidP="005D5AFC"/>
        </w:tc>
      </w:tr>
      <w:tr w:rsidR="00583B1D" w:rsidRPr="0097395B" w14:paraId="482F737F" w14:textId="77777777" w:rsidTr="005D5AFC">
        <w:trPr>
          <w:trHeight w:val="240"/>
          <w:jc w:val="center"/>
        </w:trPr>
        <w:tc>
          <w:tcPr>
            <w:tcW w:w="4876" w:type="dxa"/>
          </w:tcPr>
          <w:p w14:paraId="644601BE" w14:textId="77777777" w:rsidR="00583B1D" w:rsidRPr="0097395B" w:rsidRDefault="00583B1D" w:rsidP="005D5AFC">
            <w:pPr>
              <w:pStyle w:val="AmColumnHeading"/>
            </w:pPr>
            <w:r w:rsidRPr="0097395B">
              <w:t>Texto de la Comisión</w:t>
            </w:r>
          </w:p>
        </w:tc>
        <w:tc>
          <w:tcPr>
            <w:tcW w:w="4876" w:type="dxa"/>
          </w:tcPr>
          <w:p w14:paraId="6CBDCB5C" w14:textId="77777777" w:rsidR="00583B1D" w:rsidRPr="0097395B" w:rsidRDefault="00583B1D" w:rsidP="005D5AFC">
            <w:pPr>
              <w:pStyle w:val="AmColumnHeading"/>
            </w:pPr>
            <w:r w:rsidRPr="0097395B">
              <w:t>Enmienda</w:t>
            </w:r>
          </w:p>
        </w:tc>
      </w:tr>
      <w:tr w:rsidR="00583B1D" w:rsidRPr="0097395B" w14:paraId="49EDF76F" w14:textId="77777777" w:rsidTr="005D5AFC">
        <w:trPr>
          <w:jc w:val="center"/>
        </w:trPr>
        <w:tc>
          <w:tcPr>
            <w:tcW w:w="4876" w:type="dxa"/>
          </w:tcPr>
          <w:p w14:paraId="5F6E9857" w14:textId="77777777" w:rsidR="00583B1D" w:rsidRPr="0097395B" w:rsidRDefault="00583B1D" w:rsidP="005D5AFC">
            <w:pPr>
              <w:pStyle w:val="Normal6a"/>
            </w:pPr>
          </w:p>
        </w:tc>
        <w:tc>
          <w:tcPr>
            <w:tcW w:w="4876" w:type="dxa"/>
          </w:tcPr>
          <w:p w14:paraId="30D72D34" w14:textId="77777777" w:rsidR="00583B1D" w:rsidRPr="0097395B" w:rsidRDefault="00583B1D" w:rsidP="005D5AFC">
            <w:pPr>
              <w:pStyle w:val="Normal6a"/>
            </w:pPr>
            <w:r w:rsidRPr="0097395B">
              <w:rPr>
                <w:b/>
                <w:i/>
              </w:rPr>
              <w:t>(19 bis)</w:t>
            </w:r>
            <w:r w:rsidRPr="0097395B">
              <w:tab/>
            </w:r>
            <w:r w:rsidRPr="0097395B">
              <w:rPr>
                <w:b/>
                <w:i/>
              </w:rPr>
              <w:t xml:space="preserve">Con vistas a coordinar y optimizar todos los esfuerzos de reubicación, la Comisión designará a un coordinador de la Unión para la reubicación, que deberá asistir y supervisar la coordinación de la reubicación de los solicitantes y beneficiarios que pueden optar a la reubicación. El coordinador de la Unión para la reubicación debe esforzarse por priorizar a las personas vulnerables, en particular a los menores no acompañados, en la reubicación y los traslados. Asimismo, el coordinador de la </w:t>
            </w:r>
            <w:r w:rsidRPr="0097395B">
              <w:rPr>
                <w:b/>
                <w:i/>
              </w:rPr>
              <w:lastRenderedPageBreak/>
              <w:t>Unión para la reubicación, en cooperación con la Comisión y la Agencia de Asilo, debe promover métodos de trabajo coherentes para verificar cualquier vínculo significativo que puedan tener las personas que pueden optar a la reubicación con los Estados miembros de reubicación.</w:t>
            </w:r>
          </w:p>
        </w:tc>
      </w:tr>
    </w:tbl>
    <w:p w14:paraId="493A4B78"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C6E14E2" w14:textId="77777777" w:rsidR="00583B1D" w:rsidRPr="0097395B" w:rsidRDefault="00583B1D" w:rsidP="00583B1D">
      <w:r w:rsidRPr="0097395B">
        <w:rPr>
          <w:rStyle w:val="HideTWBExt"/>
          <w:noProof w:val="0"/>
        </w:rPr>
        <w:t>&lt;/AmendB&gt;</w:t>
      </w:r>
    </w:p>
    <w:p w14:paraId="65A6CA9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336</w:t>
      </w:r>
      <w:r w:rsidRPr="0097395B">
        <w:rPr>
          <w:rStyle w:val="HideTWBExt"/>
          <w:b w:val="0"/>
          <w:noProof w:val="0"/>
        </w:rPr>
        <w:t>&lt;/NumAmB&gt;</w:t>
      </w:r>
    </w:p>
    <w:p w14:paraId="4AB73EED"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72F5E0C9" w14:textId="77777777" w:rsidR="00583B1D" w:rsidRPr="0097395B" w:rsidRDefault="00583B1D" w:rsidP="00583B1D">
      <w:pPr>
        <w:pStyle w:val="NormalBold"/>
      </w:pPr>
      <w:r w:rsidRPr="0097395B">
        <w:rPr>
          <w:rStyle w:val="HideTWBExt"/>
          <w:b w:val="0"/>
          <w:noProof w:val="0"/>
        </w:rPr>
        <w:t>&lt;/RepeatBlock-By&gt;</w:t>
      </w:r>
    </w:p>
    <w:p w14:paraId="5DBD854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AAF54E7"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965A023" w14:textId="77777777" w:rsidTr="005D5AFC">
        <w:trPr>
          <w:trHeight w:hRule="exact" w:val="240"/>
          <w:jc w:val="center"/>
        </w:trPr>
        <w:tc>
          <w:tcPr>
            <w:tcW w:w="9752" w:type="dxa"/>
            <w:gridSpan w:val="2"/>
          </w:tcPr>
          <w:p w14:paraId="435906C6" w14:textId="77777777" w:rsidR="00583B1D" w:rsidRPr="0097395B" w:rsidRDefault="00583B1D" w:rsidP="005D5AFC"/>
        </w:tc>
      </w:tr>
      <w:tr w:rsidR="00583B1D" w:rsidRPr="0097395B" w14:paraId="40E09153" w14:textId="77777777" w:rsidTr="005D5AFC">
        <w:trPr>
          <w:trHeight w:val="240"/>
          <w:jc w:val="center"/>
        </w:trPr>
        <w:tc>
          <w:tcPr>
            <w:tcW w:w="4876" w:type="dxa"/>
          </w:tcPr>
          <w:p w14:paraId="5ABD401F" w14:textId="77777777" w:rsidR="00583B1D" w:rsidRPr="0097395B" w:rsidRDefault="00583B1D" w:rsidP="005D5AFC">
            <w:pPr>
              <w:pStyle w:val="AmColumnHeading"/>
            </w:pPr>
            <w:r w:rsidRPr="0097395B">
              <w:t>Texto de la Comisión</w:t>
            </w:r>
          </w:p>
        </w:tc>
        <w:tc>
          <w:tcPr>
            <w:tcW w:w="4876" w:type="dxa"/>
          </w:tcPr>
          <w:p w14:paraId="2951C433" w14:textId="77777777" w:rsidR="00583B1D" w:rsidRPr="0097395B" w:rsidRDefault="00583B1D" w:rsidP="005D5AFC">
            <w:pPr>
              <w:pStyle w:val="AmColumnHeading"/>
            </w:pPr>
            <w:r w:rsidRPr="0097395B">
              <w:t>Enmienda</w:t>
            </w:r>
          </w:p>
        </w:tc>
      </w:tr>
      <w:tr w:rsidR="00583B1D" w:rsidRPr="0097395B" w14:paraId="62EDFE04" w14:textId="77777777" w:rsidTr="005D5AFC">
        <w:trPr>
          <w:jc w:val="center"/>
        </w:trPr>
        <w:tc>
          <w:tcPr>
            <w:tcW w:w="4876" w:type="dxa"/>
          </w:tcPr>
          <w:p w14:paraId="0233EADB" w14:textId="77777777" w:rsidR="00583B1D" w:rsidRPr="0097395B" w:rsidRDefault="00583B1D" w:rsidP="005D5AFC">
            <w:pPr>
              <w:pStyle w:val="Normal6a"/>
            </w:pPr>
            <w:r w:rsidRPr="0097395B">
              <w:rPr>
                <w:b/>
                <w:i/>
              </w:rPr>
              <w:t>(20)</w:t>
            </w:r>
            <w:r w:rsidRPr="0097395B">
              <w:tab/>
            </w:r>
            <w:r w:rsidRPr="0097395B">
              <w:rPr>
                <w:b/>
                <w:i/>
              </w:rPr>
              <w:t>A fin de responder a la situación específica en el momento oportuno tras los desembarcos que siguen a las operaciones de búsqueda y salvamento, la Comisión, con la ayuda de las agencias de la Unión, debe facilitar la rápida reubicación de los solicitantes con derecho a protección internacional que no están sujetos al procedimiento fronterizo. Bajo la coordinación de la Comisión, la Agencia de Asilo de la Unión Europea y la Agencia Europea de la Guardia de Fronteras y Costas deben elaborar la lista de personas aptas para ser reubicadas, indicando el reparto de dichas personas entre los Estados miembros contribuidores.</w:t>
            </w:r>
          </w:p>
        </w:tc>
        <w:tc>
          <w:tcPr>
            <w:tcW w:w="4876" w:type="dxa"/>
          </w:tcPr>
          <w:p w14:paraId="1CC594E6" w14:textId="77777777" w:rsidR="00583B1D" w:rsidRPr="0097395B" w:rsidRDefault="00583B1D" w:rsidP="005D5AFC">
            <w:pPr>
              <w:pStyle w:val="Normal6a"/>
            </w:pPr>
            <w:r w:rsidRPr="0097395B">
              <w:rPr>
                <w:b/>
                <w:i/>
              </w:rPr>
              <w:t>suprimido</w:t>
            </w:r>
          </w:p>
        </w:tc>
      </w:tr>
    </w:tbl>
    <w:p w14:paraId="5F36D4B7"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558B5495" w14:textId="77777777" w:rsidR="00583B1D" w:rsidRPr="0097395B" w:rsidRDefault="00583B1D" w:rsidP="00583B1D">
      <w:r w:rsidRPr="0097395B">
        <w:rPr>
          <w:rStyle w:val="HideTWBExt"/>
          <w:noProof w:val="0"/>
        </w:rPr>
        <w:t>&lt;/AmendB&gt;</w:t>
      </w:r>
    </w:p>
    <w:p w14:paraId="010ADDF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337</w:t>
      </w:r>
      <w:r w:rsidRPr="0097395B">
        <w:rPr>
          <w:rStyle w:val="HideTWBExt"/>
          <w:b w:val="0"/>
          <w:noProof w:val="0"/>
        </w:rPr>
        <w:t>&lt;/NumAmB&gt;</w:t>
      </w:r>
    </w:p>
    <w:p w14:paraId="18F139F3"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7948D91F" w14:textId="77777777" w:rsidR="00583B1D" w:rsidRPr="0097395B" w:rsidRDefault="00583B1D" w:rsidP="00583B1D">
      <w:pPr>
        <w:pStyle w:val="NormalBold"/>
      </w:pPr>
      <w:r w:rsidRPr="0097395B">
        <w:rPr>
          <w:rStyle w:val="HideTWBExt"/>
          <w:b w:val="0"/>
          <w:noProof w:val="0"/>
        </w:rPr>
        <w:t>&lt;/RepeatBlock-By&gt;</w:t>
      </w:r>
    </w:p>
    <w:p w14:paraId="7ABE684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5B3E860"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54A1D89" w14:textId="77777777" w:rsidTr="005D5AFC">
        <w:trPr>
          <w:trHeight w:val="240"/>
          <w:jc w:val="center"/>
        </w:trPr>
        <w:tc>
          <w:tcPr>
            <w:tcW w:w="9752" w:type="dxa"/>
            <w:gridSpan w:val="2"/>
          </w:tcPr>
          <w:p w14:paraId="11E690B5" w14:textId="77777777" w:rsidR="00583B1D" w:rsidRPr="0097395B" w:rsidRDefault="00583B1D" w:rsidP="005D5AFC"/>
        </w:tc>
      </w:tr>
      <w:tr w:rsidR="00583B1D" w:rsidRPr="0097395B" w14:paraId="3F1F3458" w14:textId="77777777" w:rsidTr="005D5AFC">
        <w:trPr>
          <w:trHeight w:val="240"/>
          <w:jc w:val="center"/>
        </w:trPr>
        <w:tc>
          <w:tcPr>
            <w:tcW w:w="4876" w:type="dxa"/>
          </w:tcPr>
          <w:p w14:paraId="175BE9F0" w14:textId="77777777" w:rsidR="00583B1D" w:rsidRPr="0097395B" w:rsidRDefault="00583B1D" w:rsidP="005D5AFC">
            <w:pPr>
              <w:pStyle w:val="AmColumnHeading"/>
            </w:pPr>
            <w:r w:rsidRPr="0097395B">
              <w:lastRenderedPageBreak/>
              <w:t>Texto de la Comisión</w:t>
            </w:r>
          </w:p>
        </w:tc>
        <w:tc>
          <w:tcPr>
            <w:tcW w:w="4876" w:type="dxa"/>
          </w:tcPr>
          <w:p w14:paraId="3C2A5582" w14:textId="77777777" w:rsidR="00583B1D" w:rsidRPr="0097395B" w:rsidRDefault="00583B1D" w:rsidP="005D5AFC">
            <w:pPr>
              <w:pStyle w:val="AmColumnHeading"/>
            </w:pPr>
            <w:r w:rsidRPr="0097395B">
              <w:t>Enmienda</w:t>
            </w:r>
          </w:p>
        </w:tc>
      </w:tr>
      <w:tr w:rsidR="00583B1D" w:rsidRPr="0097395B" w14:paraId="042E5D46" w14:textId="77777777" w:rsidTr="005D5AFC">
        <w:trPr>
          <w:jc w:val="center"/>
        </w:trPr>
        <w:tc>
          <w:tcPr>
            <w:tcW w:w="4876" w:type="dxa"/>
          </w:tcPr>
          <w:p w14:paraId="2B27DED3" w14:textId="77777777" w:rsidR="00583B1D" w:rsidRPr="0097395B" w:rsidRDefault="00583B1D" w:rsidP="005D5AFC">
            <w:pPr>
              <w:pStyle w:val="Normal6a"/>
            </w:pPr>
            <w:r w:rsidRPr="0097395B">
              <w:rPr>
                <w:b/>
                <w:i/>
              </w:rPr>
              <w:t>(20)</w:t>
            </w:r>
            <w:r w:rsidRPr="0097395B">
              <w:tab/>
            </w:r>
            <w:r w:rsidRPr="0097395B">
              <w:rPr>
                <w:b/>
                <w:i/>
              </w:rPr>
              <w:t>A fin de responder a la situación específica en el momento oportuno tras los desembarcos que siguen a las operaciones de búsqueda y salvamento, la Comisión, con la ayuda de las agencias de la Unión, debe facilitar la rápida reubicación de los solicitantes con derecho a protección internacional que no están sujetos al procedimiento fronterizo. Bajo la coordinación de la Comisión, la Agencia de Asilo de la Unión Europea y la Agencia Europea de la Guardia de Fronteras y Costas deben elaborar la lista de personas aptas para ser reubicadas, indicando el reparto de dichas personas entre los Estados miembros contribuidores.</w:t>
            </w:r>
          </w:p>
        </w:tc>
        <w:tc>
          <w:tcPr>
            <w:tcW w:w="4876" w:type="dxa"/>
          </w:tcPr>
          <w:p w14:paraId="339C09BD" w14:textId="77777777" w:rsidR="00583B1D" w:rsidRPr="0097395B" w:rsidRDefault="00583B1D" w:rsidP="005D5AFC">
            <w:pPr>
              <w:pStyle w:val="Normal6a"/>
            </w:pPr>
            <w:r w:rsidRPr="0097395B">
              <w:rPr>
                <w:b/>
                <w:i/>
              </w:rPr>
              <w:t>suprimido</w:t>
            </w:r>
          </w:p>
        </w:tc>
      </w:tr>
    </w:tbl>
    <w:p w14:paraId="01BCF01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8537BE5" w14:textId="77777777" w:rsidR="00583B1D" w:rsidRPr="0097395B" w:rsidRDefault="00583B1D" w:rsidP="00583B1D">
      <w:r w:rsidRPr="0097395B">
        <w:rPr>
          <w:rStyle w:val="HideTWBExt"/>
          <w:noProof w:val="0"/>
        </w:rPr>
        <w:t>&lt;/AmendB&gt;</w:t>
      </w:r>
    </w:p>
    <w:p w14:paraId="352BF6F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338</w:t>
      </w:r>
      <w:r w:rsidRPr="0097395B">
        <w:rPr>
          <w:rStyle w:val="HideTWBExt"/>
          <w:b w:val="0"/>
          <w:noProof w:val="0"/>
        </w:rPr>
        <w:t>&lt;/NumAmB&gt;</w:t>
      </w:r>
    </w:p>
    <w:p w14:paraId="72ADE5A0"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144F160D" w14:textId="77777777" w:rsidR="00583B1D" w:rsidRPr="0097395B" w:rsidRDefault="00583B1D" w:rsidP="00583B1D">
      <w:pPr>
        <w:pStyle w:val="NormalBold"/>
      </w:pPr>
      <w:r w:rsidRPr="0097395B">
        <w:rPr>
          <w:rStyle w:val="HideTWBExt"/>
          <w:b w:val="0"/>
          <w:noProof w:val="0"/>
        </w:rPr>
        <w:t>&lt;/RepeatBlock-By&gt;</w:t>
      </w:r>
    </w:p>
    <w:p w14:paraId="390DABF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C8BFCBF"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CC2DDAF" w14:textId="77777777" w:rsidTr="005D5AFC">
        <w:trPr>
          <w:trHeight w:val="240"/>
          <w:jc w:val="center"/>
        </w:trPr>
        <w:tc>
          <w:tcPr>
            <w:tcW w:w="9752" w:type="dxa"/>
            <w:gridSpan w:val="2"/>
          </w:tcPr>
          <w:p w14:paraId="016C248D" w14:textId="77777777" w:rsidR="00583B1D" w:rsidRPr="0097395B" w:rsidRDefault="00583B1D" w:rsidP="005D5AFC"/>
        </w:tc>
      </w:tr>
      <w:tr w:rsidR="00583B1D" w:rsidRPr="0097395B" w14:paraId="4837CD67" w14:textId="77777777" w:rsidTr="005D5AFC">
        <w:trPr>
          <w:trHeight w:val="240"/>
          <w:jc w:val="center"/>
        </w:trPr>
        <w:tc>
          <w:tcPr>
            <w:tcW w:w="4876" w:type="dxa"/>
          </w:tcPr>
          <w:p w14:paraId="4ABF5FB6" w14:textId="77777777" w:rsidR="00583B1D" w:rsidRPr="0097395B" w:rsidRDefault="00583B1D" w:rsidP="005D5AFC">
            <w:pPr>
              <w:pStyle w:val="AmColumnHeading"/>
            </w:pPr>
            <w:r w:rsidRPr="0097395B">
              <w:t>Texto de la Comisión</w:t>
            </w:r>
          </w:p>
        </w:tc>
        <w:tc>
          <w:tcPr>
            <w:tcW w:w="4876" w:type="dxa"/>
          </w:tcPr>
          <w:p w14:paraId="2AC7A5FE" w14:textId="77777777" w:rsidR="00583B1D" w:rsidRPr="0097395B" w:rsidRDefault="00583B1D" w:rsidP="005D5AFC">
            <w:pPr>
              <w:pStyle w:val="AmColumnHeading"/>
            </w:pPr>
            <w:r w:rsidRPr="0097395B">
              <w:t>Enmienda</w:t>
            </w:r>
          </w:p>
        </w:tc>
      </w:tr>
      <w:tr w:rsidR="00583B1D" w:rsidRPr="0097395B" w14:paraId="7BCCD60F" w14:textId="77777777" w:rsidTr="005D5AFC">
        <w:trPr>
          <w:jc w:val="center"/>
        </w:trPr>
        <w:tc>
          <w:tcPr>
            <w:tcW w:w="4876" w:type="dxa"/>
          </w:tcPr>
          <w:p w14:paraId="1FCFB0E0" w14:textId="77777777" w:rsidR="00583B1D" w:rsidRPr="0097395B" w:rsidRDefault="00583B1D" w:rsidP="005D5AFC">
            <w:pPr>
              <w:pStyle w:val="Normal6a"/>
            </w:pPr>
            <w:r w:rsidRPr="0097395B">
              <w:rPr>
                <w:b/>
                <w:i/>
              </w:rPr>
              <w:t>(20)</w:t>
            </w:r>
            <w:r w:rsidRPr="0097395B">
              <w:tab/>
            </w:r>
            <w:r w:rsidRPr="0097395B">
              <w:rPr>
                <w:b/>
                <w:i/>
              </w:rPr>
              <w:t xml:space="preserve">A fin de responder a la situación específica en el momento oportuno tras los desembarcos que siguen a las operaciones de búsqueda y salvamento, la Comisión, con la ayuda de las agencias de la Unión, debe facilitar la rápida reubicación de los solicitantes con derecho a protección internacional que no están sujetos al procedimiento fronterizo. Bajo la coordinación de la Comisión, la Agencia de Asilo de la Unión Europea y la Agencia Europea de la Guardia de Fronteras y Costas deben elaborar la lista de personas aptas para ser reubicadas, indicando el reparto de dichas personas entre los Estados miembros </w:t>
            </w:r>
            <w:r w:rsidRPr="0097395B">
              <w:rPr>
                <w:b/>
                <w:i/>
              </w:rPr>
              <w:lastRenderedPageBreak/>
              <w:t>contribuidores.</w:t>
            </w:r>
          </w:p>
        </w:tc>
        <w:tc>
          <w:tcPr>
            <w:tcW w:w="4876" w:type="dxa"/>
          </w:tcPr>
          <w:p w14:paraId="7DC14DA6" w14:textId="77777777" w:rsidR="00583B1D" w:rsidRPr="0097395B" w:rsidRDefault="00583B1D" w:rsidP="005D5AFC">
            <w:pPr>
              <w:pStyle w:val="Normal6a"/>
            </w:pPr>
            <w:r w:rsidRPr="0097395B">
              <w:rPr>
                <w:b/>
                <w:i/>
              </w:rPr>
              <w:lastRenderedPageBreak/>
              <w:t>suprimido</w:t>
            </w:r>
          </w:p>
        </w:tc>
      </w:tr>
    </w:tbl>
    <w:p w14:paraId="7C3CE7E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79A26EB" w14:textId="77777777" w:rsidR="00583B1D" w:rsidRPr="0097395B" w:rsidRDefault="00583B1D" w:rsidP="00583B1D">
      <w:r w:rsidRPr="0097395B">
        <w:rPr>
          <w:rStyle w:val="HideTWBExt"/>
          <w:noProof w:val="0"/>
        </w:rPr>
        <w:t>&lt;/AmendB&gt;</w:t>
      </w:r>
    </w:p>
    <w:p w14:paraId="5B9B32D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339</w:t>
      </w:r>
      <w:r w:rsidRPr="0097395B">
        <w:rPr>
          <w:rStyle w:val="HideTWBExt"/>
          <w:b w:val="0"/>
          <w:noProof w:val="0"/>
        </w:rPr>
        <w:t>&lt;/NumAmB&gt;</w:t>
      </w:r>
    </w:p>
    <w:p w14:paraId="6BFB26C4"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1D0B2F48" w14:textId="77777777" w:rsidR="00583B1D" w:rsidRPr="0097395B" w:rsidRDefault="00583B1D" w:rsidP="00583B1D">
      <w:pPr>
        <w:pStyle w:val="NormalBold"/>
      </w:pPr>
      <w:r w:rsidRPr="0097395B">
        <w:rPr>
          <w:rStyle w:val="HideTWBExt"/>
          <w:b w:val="0"/>
          <w:noProof w:val="0"/>
        </w:rPr>
        <w:t>&lt;/RepeatBlock-By&gt;</w:t>
      </w:r>
    </w:p>
    <w:p w14:paraId="51219D3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19952CD"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C6E40D5" w14:textId="77777777" w:rsidTr="005D5AFC">
        <w:trPr>
          <w:trHeight w:val="240"/>
          <w:jc w:val="center"/>
        </w:trPr>
        <w:tc>
          <w:tcPr>
            <w:tcW w:w="9752" w:type="dxa"/>
            <w:gridSpan w:val="2"/>
          </w:tcPr>
          <w:p w14:paraId="420A33B3" w14:textId="77777777" w:rsidR="00583B1D" w:rsidRPr="0097395B" w:rsidRDefault="00583B1D" w:rsidP="005D5AFC"/>
        </w:tc>
      </w:tr>
      <w:tr w:rsidR="00583B1D" w:rsidRPr="0097395B" w14:paraId="5F65E203" w14:textId="77777777" w:rsidTr="005D5AFC">
        <w:trPr>
          <w:trHeight w:val="240"/>
          <w:jc w:val="center"/>
        </w:trPr>
        <w:tc>
          <w:tcPr>
            <w:tcW w:w="4876" w:type="dxa"/>
          </w:tcPr>
          <w:p w14:paraId="4CB9E6F2" w14:textId="77777777" w:rsidR="00583B1D" w:rsidRPr="0097395B" w:rsidRDefault="00583B1D" w:rsidP="005D5AFC">
            <w:pPr>
              <w:pStyle w:val="AmColumnHeading"/>
            </w:pPr>
            <w:r w:rsidRPr="0097395B">
              <w:t>Texto de la Comisión</w:t>
            </w:r>
          </w:p>
        </w:tc>
        <w:tc>
          <w:tcPr>
            <w:tcW w:w="4876" w:type="dxa"/>
          </w:tcPr>
          <w:p w14:paraId="12DDBB44" w14:textId="77777777" w:rsidR="00583B1D" w:rsidRPr="0097395B" w:rsidRDefault="00583B1D" w:rsidP="005D5AFC">
            <w:pPr>
              <w:pStyle w:val="AmColumnHeading"/>
            </w:pPr>
            <w:r w:rsidRPr="0097395B">
              <w:t>Enmienda</w:t>
            </w:r>
          </w:p>
        </w:tc>
      </w:tr>
      <w:tr w:rsidR="00583B1D" w:rsidRPr="0097395B" w14:paraId="041653A6" w14:textId="77777777" w:rsidTr="005D5AFC">
        <w:trPr>
          <w:jc w:val="center"/>
        </w:trPr>
        <w:tc>
          <w:tcPr>
            <w:tcW w:w="4876" w:type="dxa"/>
          </w:tcPr>
          <w:p w14:paraId="629C83C6" w14:textId="77777777" w:rsidR="00583B1D" w:rsidRPr="0097395B" w:rsidRDefault="00583B1D" w:rsidP="005D5AFC">
            <w:pPr>
              <w:pStyle w:val="Normal6a"/>
            </w:pPr>
            <w:r w:rsidRPr="0097395B">
              <w:rPr>
                <w:b/>
                <w:i/>
              </w:rPr>
              <w:t>(20)</w:t>
            </w:r>
            <w:r w:rsidRPr="0097395B">
              <w:tab/>
            </w:r>
            <w:r w:rsidRPr="0097395B">
              <w:rPr>
                <w:b/>
                <w:i/>
              </w:rPr>
              <w:t>A fin de responder a la situación específica en el momento oportuno tras los desembarcos que siguen a las operaciones de búsqueda y salvamento, la Comisión, con la ayuda de las agencias de la Unión, debe facilitar la rápida reubicación de los solicitantes con derecho a protección internacional que no están sujetos al procedimiento fronterizo. Bajo la coordinación de la Comisión, la Agencia de Asilo de la Unión Europea y la Agencia Europea de la Guardia de Fronteras y Costas deben elaborar la lista de personas aptas para ser reubicadas, indicando el reparto de dichas personas entre los Estados miembros contribuidores.</w:t>
            </w:r>
          </w:p>
        </w:tc>
        <w:tc>
          <w:tcPr>
            <w:tcW w:w="4876" w:type="dxa"/>
          </w:tcPr>
          <w:p w14:paraId="29783858" w14:textId="77777777" w:rsidR="00583B1D" w:rsidRPr="0097395B" w:rsidRDefault="00583B1D" w:rsidP="005D5AFC">
            <w:pPr>
              <w:pStyle w:val="Normal6a"/>
            </w:pPr>
            <w:r w:rsidRPr="0097395B">
              <w:rPr>
                <w:b/>
                <w:i/>
              </w:rPr>
              <w:t>suprimido</w:t>
            </w:r>
          </w:p>
        </w:tc>
      </w:tr>
    </w:tbl>
    <w:p w14:paraId="6793CC5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C11FE11" w14:textId="77777777" w:rsidR="00583B1D" w:rsidRPr="0097395B" w:rsidRDefault="00583B1D" w:rsidP="00583B1D">
      <w:r w:rsidRPr="0097395B">
        <w:rPr>
          <w:rStyle w:val="HideTWBExt"/>
          <w:noProof w:val="0"/>
        </w:rPr>
        <w:t>&lt;/AmendB&gt;</w:t>
      </w:r>
    </w:p>
    <w:p w14:paraId="5B34633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340</w:t>
      </w:r>
      <w:r w:rsidRPr="0097395B">
        <w:rPr>
          <w:rStyle w:val="HideTWBExt"/>
          <w:b w:val="0"/>
          <w:noProof w:val="0"/>
        </w:rPr>
        <w:t>&lt;/NumAmB&gt;</w:t>
      </w:r>
    </w:p>
    <w:p w14:paraId="03CF7D31"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4A028177" w14:textId="77777777" w:rsidR="00583B1D" w:rsidRPr="0097395B" w:rsidRDefault="00583B1D" w:rsidP="00583B1D">
      <w:pPr>
        <w:pStyle w:val="NormalBold"/>
      </w:pPr>
      <w:r w:rsidRPr="0097395B">
        <w:rPr>
          <w:rStyle w:val="HideTWBExt"/>
          <w:b w:val="0"/>
          <w:noProof w:val="0"/>
        </w:rPr>
        <w:t>&lt;/RepeatBlock-By&gt;</w:t>
      </w:r>
    </w:p>
    <w:p w14:paraId="5D2D82B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5FC1061"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C11DE9B" w14:textId="77777777" w:rsidTr="005D5AFC">
        <w:trPr>
          <w:trHeight w:val="240"/>
          <w:jc w:val="center"/>
        </w:trPr>
        <w:tc>
          <w:tcPr>
            <w:tcW w:w="9752" w:type="dxa"/>
            <w:gridSpan w:val="2"/>
          </w:tcPr>
          <w:p w14:paraId="220D1CAD" w14:textId="77777777" w:rsidR="00583B1D" w:rsidRPr="0097395B" w:rsidRDefault="00583B1D" w:rsidP="005D5AFC"/>
        </w:tc>
      </w:tr>
      <w:tr w:rsidR="00583B1D" w:rsidRPr="0097395B" w14:paraId="4B524270" w14:textId="77777777" w:rsidTr="005D5AFC">
        <w:trPr>
          <w:trHeight w:val="240"/>
          <w:jc w:val="center"/>
        </w:trPr>
        <w:tc>
          <w:tcPr>
            <w:tcW w:w="4876" w:type="dxa"/>
          </w:tcPr>
          <w:p w14:paraId="0495BE46" w14:textId="77777777" w:rsidR="00583B1D" w:rsidRPr="0097395B" w:rsidRDefault="00583B1D" w:rsidP="005D5AFC">
            <w:pPr>
              <w:pStyle w:val="AmColumnHeading"/>
            </w:pPr>
            <w:r w:rsidRPr="0097395B">
              <w:t>Texto de la Comisión</w:t>
            </w:r>
          </w:p>
        </w:tc>
        <w:tc>
          <w:tcPr>
            <w:tcW w:w="4876" w:type="dxa"/>
          </w:tcPr>
          <w:p w14:paraId="7FB12E83" w14:textId="77777777" w:rsidR="00583B1D" w:rsidRPr="0097395B" w:rsidRDefault="00583B1D" w:rsidP="005D5AFC">
            <w:pPr>
              <w:pStyle w:val="AmColumnHeading"/>
            </w:pPr>
            <w:r w:rsidRPr="0097395B">
              <w:t>Enmienda</w:t>
            </w:r>
          </w:p>
        </w:tc>
      </w:tr>
      <w:tr w:rsidR="00583B1D" w:rsidRPr="0097395B" w14:paraId="3448148F" w14:textId="77777777" w:rsidTr="005D5AFC">
        <w:trPr>
          <w:jc w:val="center"/>
        </w:trPr>
        <w:tc>
          <w:tcPr>
            <w:tcW w:w="4876" w:type="dxa"/>
          </w:tcPr>
          <w:p w14:paraId="2DCB9D6D" w14:textId="77777777" w:rsidR="00583B1D" w:rsidRPr="0097395B" w:rsidRDefault="00583B1D" w:rsidP="005D5AFC">
            <w:pPr>
              <w:pStyle w:val="Normal6a"/>
            </w:pPr>
            <w:r w:rsidRPr="0097395B">
              <w:rPr>
                <w:b/>
                <w:i/>
              </w:rPr>
              <w:t>(20)</w:t>
            </w:r>
            <w:r w:rsidRPr="0097395B">
              <w:tab/>
            </w:r>
            <w:r w:rsidRPr="0097395B">
              <w:rPr>
                <w:b/>
                <w:i/>
              </w:rPr>
              <w:t xml:space="preserve">A fin de responder a la situación específica en el momento oportuno tras los desembarcos que siguen a las </w:t>
            </w:r>
            <w:r w:rsidRPr="0097395B">
              <w:rPr>
                <w:b/>
                <w:i/>
              </w:rPr>
              <w:lastRenderedPageBreak/>
              <w:t>operaciones de búsqueda y salvamento, la Comisión, con la ayuda de las agencias de la Unión, debe facilitar la rápida reubicación de los solicitantes con derecho a protección internacional que no están sujetos al procedimiento fronterizo. Bajo la coordinación de la Comisión, la Agencia de Asilo de la Unión Europea y la Agencia Europea de la Guardia de Fronteras y Costas deben elaborar la lista de personas aptas para ser reubicadas, indicando el reparto de dichas personas entre los Estados miembros contribuidores.</w:t>
            </w:r>
          </w:p>
        </w:tc>
        <w:tc>
          <w:tcPr>
            <w:tcW w:w="4876" w:type="dxa"/>
          </w:tcPr>
          <w:p w14:paraId="77633729" w14:textId="77777777" w:rsidR="00583B1D" w:rsidRPr="0097395B" w:rsidRDefault="00583B1D" w:rsidP="005D5AFC">
            <w:pPr>
              <w:pStyle w:val="Normal6a"/>
            </w:pPr>
            <w:r w:rsidRPr="0097395B">
              <w:rPr>
                <w:b/>
                <w:i/>
              </w:rPr>
              <w:lastRenderedPageBreak/>
              <w:t>suprimido</w:t>
            </w:r>
          </w:p>
        </w:tc>
      </w:tr>
    </w:tbl>
    <w:p w14:paraId="4C4984B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B766236" w14:textId="77777777" w:rsidR="00583B1D" w:rsidRPr="0097395B" w:rsidRDefault="00583B1D" w:rsidP="00583B1D">
      <w:r w:rsidRPr="0097395B">
        <w:rPr>
          <w:rStyle w:val="HideTWBExt"/>
          <w:noProof w:val="0"/>
        </w:rPr>
        <w:t>&lt;/AmendB&gt;</w:t>
      </w:r>
    </w:p>
    <w:p w14:paraId="0AD4998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341</w:t>
      </w:r>
      <w:r w:rsidRPr="0097395B">
        <w:rPr>
          <w:rStyle w:val="HideTWBExt"/>
          <w:b w:val="0"/>
          <w:noProof w:val="0"/>
        </w:rPr>
        <w:t>&lt;/NumAmB&gt;</w:t>
      </w:r>
    </w:p>
    <w:p w14:paraId="1911F036"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6039153E" w14:textId="77777777" w:rsidR="00583B1D" w:rsidRPr="0097395B" w:rsidRDefault="00583B1D" w:rsidP="00583B1D">
      <w:pPr>
        <w:pStyle w:val="NormalBold"/>
      </w:pPr>
      <w:r w:rsidRPr="0097395B">
        <w:rPr>
          <w:rStyle w:val="HideTWBExt"/>
          <w:b w:val="0"/>
          <w:noProof w:val="0"/>
        </w:rPr>
        <w:t>&lt;/RepeatBlock-By&gt;</w:t>
      </w:r>
    </w:p>
    <w:p w14:paraId="08F0CC4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8D8C690"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4259112" w14:textId="77777777" w:rsidTr="005D5AFC">
        <w:trPr>
          <w:trHeight w:val="240"/>
          <w:jc w:val="center"/>
        </w:trPr>
        <w:tc>
          <w:tcPr>
            <w:tcW w:w="9752" w:type="dxa"/>
            <w:gridSpan w:val="2"/>
          </w:tcPr>
          <w:p w14:paraId="4F4639D5" w14:textId="77777777" w:rsidR="00583B1D" w:rsidRPr="0097395B" w:rsidRDefault="00583B1D" w:rsidP="005D5AFC"/>
        </w:tc>
      </w:tr>
      <w:tr w:rsidR="00583B1D" w:rsidRPr="0097395B" w14:paraId="0C77EC8B" w14:textId="77777777" w:rsidTr="005D5AFC">
        <w:trPr>
          <w:trHeight w:val="240"/>
          <w:jc w:val="center"/>
        </w:trPr>
        <w:tc>
          <w:tcPr>
            <w:tcW w:w="4876" w:type="dxa"/>
          </w:tcPr>
          <w:p w14:paraId="403B4092" w14:textId="77777777" w:rsidR="00583B1D" w:rsidRPr="0097395B" w:rsidRDefault="00583B1D" w:rsidP="005D5AFC">
            <w:pPr>
              <w:pStyle w:val="AmColumnHeading"/>
            </w:pPr>
            <w:r w:rsidRPr="0097395B">
              <w:t>Texto de la Comisión</w:t>
            </w:r>
          </w:p>
        </w:tc>
        <w:tc>
          <w:tcPr>
            <w:tcW w:w="4876" w:type="dxa"/>
          </w:tcPr>
          <w:p w14:paraId="3C29037F" w14:textId="77777777" w:rsidR="00583B1D" w:rsidRPr="0097395B" w:rsidRDefault="00583B1D" w:rsidP="005D5AFC">
            <w:pPr>
              <w:pStyle w:val="AmColumnHeading"/>
            </w:pPr>
            <w:r w:rsidRPr="0097395B">
              <w:t>Enmienda</w:t>
            </w:r>
          </w:p>
        </w:tc>
      </w:tr>
      <w:tr w:rsidR="00583B1D" w:rsidRPr="0097395B" w14:paraId="199A66E7" w14:textId="77777777" w:rsidTr="005D5AFC">
        <w:trPr>
          <w:jc w:val="center"/>
        </w:trPr>
        <w:tc>
          <w:tcPr>
            <w:tcW w:w="4876" w:type="dxa"/>
          </w:tcPr>
          <w:p w14:paraId="6FBA35F5" w14:textId="77777777" w:rsidR="00583B1D" w:rsidRPr="0097395B" w:rsidRDefault="00583B1D" w:rsidP="005D5AFC">
            <w:pPr>
              <w:pStyle w:val="Normal6a"/>
            </w:pPr>
            <w:r w:rsidRPr="0097395B">
              <w:rPr>
                <w:b/>
                <w:i/>
              </w:rPr>
              <w:t>(20)</w:t>
            </w:r>
            <w:r w:rsidRPr="0097395B">
              <w:tab/>
            </w:r>
            <w:r w:rsidRPr="0097395B">
              <w:rPr>
                <w:b/>
                <w:i/>
              </w:rPr>
              <w:t>A fin de responder a la situación específica en el momento oportuno tras los desembarcos que siguen a las operaciones de búsqueda y salvamento, la Comisión, con la ayuda de las agencias de la Unión, debe facilitar la rápida reubicación de los solicitantes con derecho a protección internacional que no están sujetos al procedimiento fronterizo. Bajo la coordinación de la Comisión, la Agencia de Asilo de la Unión Europea y la Agencia Europea de la Guardia de Fronteras y Costas deben elaborar la lista de personas aptas para ser reubicadas, indicando el reparto de dichas personas entre los Estados miembros contribuidores.</w:t>
            </w:r>
          </w:p>
        </w:tc>
        <w:tc>
          <w:tcPr>
            <w:tcW w:w="4876" w:type="dxa"/>
          </w:tcPr>
          <w:p w14:paraId="55B4F150" w14:textId="77777777" w:rsidR="00583B1D" w:rsidRPr="0097395B" w:rsidRDefault="00583B1D" w:rsidP="005D5AFC">
            <w:pPr>
              <w:pStyle w:val="Normal6a"/>
            </w:pPr>
            <w:r w:rsidRPr="0097395B">
              <w:rPr>
                <w:b/>
                <w:i/>
              </w:rPr>
              <w:t>suprimido</w:t>
            </w:r>
          </w:p>
        </w:tc>
      </w:tr>
    </w:tbl>
    <w:p w14:paraId="536A616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32813DF" w14:textId="77777777" w:rsidR="00583B1D" w:rsidRPr="0097395B" w:rsidRDefault="00583B1D" w:rsidP="00583B1D">
      <w:r w:rsidRPr="0097395B">
        <w:rPr>
          <w:rStyle w:val="HideTWBExt"/>
          <w:noProof w:val="0"/>
        </w:rPr>
        <w:t>&lt;/AmendB&gt;</w:t>
      </w:r>
    </w:p>
    <w:p w14:paraId="61FF0AE7"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342</w:t>
      </w:r>
      <w:r w:rsidRPr="0097395B">
        <w:rPr>
          <w:rStyle w:val="HideTWBExt"/>
          <w:b w:val="0"/>
          <w:noProof w:val="0"/>
        </w:rPr>
        <w:t>&lt;/NumAmB&gt;</w:t>
      </w:r>
    </w:p>
    <w:p w14:paraId="10523AA7"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3DA0E060" w14:textId="77777777" w:rsidR="00583B1D" w:rsidRPr="0097395B" w:rsidRDefault="00583B1D" w:rsidP="00583B1D">
      <w:pPr>
        <w:pStyle w:val="NormalBold"/>
      </w:pPr>
      <w:r w:rsidRPr="0097395B">
        <w:rPr>
          <w:rStyle w:val="HideTWBExt"/>
          <w:b w:val="0"/>
          <w:noProof w:val="0"/>
        </w:rPr>
        <w:t>&lt;/RepeatBlock-By&gt;</w:t>
      </w:r>
    </w:p>
    <w:p w14:paraId="5FCC963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6AAD567"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F810189" w14:textId="77777777" w:rsidTr="005D5AFC">
        <w:trPr>
          <w:trHeight w:val="240"/>
          <w:jc w:val="center"/>
        </w:trPr>
        <w:tc>
          <w:tcPr>
            <w:tcW w:w="9752" w:type="dxa"/>
            <w:gridSpan w:val="2"/>
          </w:tcPr>
          <w:p w14:paraId="22C9B712" w14:textId="77777777" w:rsidR="00583B1D" w:rsidRPr="0097395B" w:rsidRDefault="00583B1D" w:rsidP="005D5AFC"/>
        </w:tc>
      </w:tr>
      <w:tr w:rsidR="00583B1D" w:rsidRPr="0097395B" w14:paraId="3128B8AF" w14:textId="77777777" w:rsidTr="005D5AFC">
        <w:trPr>
          <w:trHeight w:val="240"/>
          <w:jc w:val="center"/>
        </w:trPr>
        <w:tc>
          <w:tcPr>
            <w:tcW w:w="4876" w:type="dxa"/>
          </w:tcPr>
          <w:p w14:paraId="0324B000" w14:textId="77777777" w:rsidR="00583B1D" w:rsidRPr="0097395B" w:rsidRDefault="00583B1D" w:rsidP="005D5AFC">
            <w:pPr>
              <w:pStyle w:val="AmColumnHeading"/>
            </w:pPr>
            <w:r w:rsidRPr="0097395B">
              <w:t>Texto de la Comisión</w:t>
            </w:r>
          </w:p>
        </w:tc>
        <w:tc>
          <w:tcPr>
            <w:tcW w:w="4876" w:type="dxa"/>
          </w:tcPr>
          <w:p w14:paraId="3180B190" w14:textId="77777777" w:rsidR="00583B1D" w:rsidRPr="0097395B" w:rsidRDefault="00583B1D" w:rsidP="005D5AFC">
            <w:pPr>
              <w:pStyle w:val="AmColumnHeading"/>
            </w:pPr>
            <w:r w:rsidRPr="0097395B">
              <w:t>Enmienda</w:t>
            </w:r>
          </w:p>
        </w:tc>
      </w:tr>
      <w:tr w:rsidR="00583B1D" w:rsidRPr="0097395B" w14:paraId="04EF011C" w14:textId="77777777" w:rsidTr="005D5AFC">
        <w:trPr>
          <w:jc w:val="center"/>
        </w:trPr>
        <w:tc>
          <w:tcPr>
            <w:tcW w:w="4876" w:type="dxa"/>
          </w:tcPr>
          <w:p w14:paraId="0241D41D" w14:textId="77777777" w:rsidR="00583B1D" w:rsidRPr="0097395B" w:rsidRDefault="00583B1D" w:rsidP="005D5AFC">
            <w:pPr>
              <w:pStyle w:val="Normal6a"/>
            </w:pPr>
            <w:r w:rsidRPr="0097395B">
              <w:t>(20)</w:t>
            </w:r>
            <w:r w:rsidRPr="0097395B">
              <w:tab/>
              <w:t xml:space="preserve">A fin de responder a la situación específica en el momento oportuno tras los desembarcos que siguen a las operaciones de búsqueda y salvamento, la Comisión, con la ayuda de las agencias de la Unión, </w:t>
            </w:r>
            <w:r w:rsidRPr="0097395B">
              <w:rPr>
                <w:b/>
                <w:i/>
              </w:rPr>
              <w:t>debe</w:t>
            </w:r>
            <w:r w:rsidRPr="0097395B">
              <w:t xml:space="preserve"> facilitar la rápida reubicación de los solicitantes con derecho a protección internacional </w:t>
            </w:r>
            <w:r w:rsidRPr="0097395B">
              <w:rPr>
                <w:b/>
                <w:i/>
              </w:rPr>
              <w:t>que no están sujetos al procedimiento fronterizo</w:t>
            </w:r>
            <w:r w:rsidRPr="0097395B">
              <w:t>.</w:t>
            </w:r>
            <w:r w:rsidRPr="0097395B">
              <w:rPr>
                <w:b/>
                <w:i/>
              </w:rPr>
              <w:t xml:space="preserve"> Bajo la coordinación de la Comisión, la Agencia de Asilo de la Unión Europea y la Agencia Europea de la Guardia de Fronteras y Costas deben elaborar la lista de personas aptas para ser reubicadas, indicando el reparto de dichas personas entre los Estados miembros contribuidores.</w:t>
            </w:r>
          </w:p>
        </w:tc>
        <w:tc>
          <w:tcPr>
            <w:tcW w:w="4876" w:type="dxa"/>
          </w:tcPr>
          <w:p w14:paraId="32731B67" w14:textId="77777777" w:rsidR="00583B1D" w:rsidRPr="0097395B" w:rsidRDefault="00583B1D" w:rsidP="005D5AFC">
            <w:pPr>
              <w:pStyle w:val="Normal6a"/>
            </w:pPr>
            <w:r w:rsidRPr="0097395B">
              <w:t>(20)</w:t>
            </w:r>
            <w:r w:rsidRPr="0097395B">
              <w:tab/>
              <w:t xml:space="preserve">A fin de responder a la situación específica en el momento oportuno tras los desembarcos que siguen a las operaciones de búsqueda y salvamento, la Comisión </w:t>
            </w:r>
            <w:r w:rsidRPr="0097395B">
              <w:rPr>
                <w:b/>
                <w:i/>
              </w:rPr>
              <w:t>y el coordinador de la Unión para la reubicación</w:t>
            </w:r>
            <w:r w:rsidRPr="0097395B">
              <w:t xml:space="preserve">, con la ayuda de las agencias de la Unión, </w:t>
            </w:r>
            <w:r w:rsidRPr="0097395B">
              <w:rPr>
                <w:b/>
                <w:i/>
              </w:rPr>
              <w:t>deben</w:t>
            </w:r>
            <w:r w:rsidRPr="0097395B">
              <w:t xml:space="preserve"> facilitar la rápida reubicación </w:t>
            </w:r>
            <w:r w:rsidRPr="0097395B">
              <w:rPr>
                <w:b/>
                <w:i/>
              </w:rPr>
              <w:t>y traslado</w:t>
            </w:r>
            <w:r w:rsidRPr="0097395B">
              <w:t xml:space="preserve"> de los solicitantes con derecho a protección internacional</w:t>
            </w:r>
            <w:r w:rsidRPr="0097395B">
              <w:rPr>
                <w:b/>
                <w:i/>
              </w:rPr>
              <w:t xml:space="preserve"> de conformidad con el artículo 14</w:t>
            </w:r>
            <w:r w:rsidRPr="0097395B">
              <w:t>.</w:t>
            </w:r>
          </w:p>
        </w:tc>
      </w:tr>
    </w:tbl>
    <w:p w14:paraId="600A4C9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629FAC8" w14:textId="77777777" w:rsidR="00583B1D" w:rsidRPr="0097395B" w:rsidRDefault="00583B1D" w:rsidP="00583B1D">
      <w:r w:rsidRPr="0097395B">
        <w:rPr>
          <w:rStyle w:val="HideTWBExt"/>
          <w:noProof w:val="0"/>
        </w:rPr>
        <w:t>&lt;/AmendB&gt;</w:t>
      </w:r>
    </w:p>
    <w:p w14:paraId="6B43257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343</w:t>
      </w:r>
      <w:r w:rsidRPr="0097395B">
        <w:rPr>
          <w:rStyle w:val="HideTWBExt"/>
          <w:b w:val="0"/>
          <w:noProof w:val="0"/>
        </w:rPr>
        <w:t>&lt;/NumAmB&gt;</w:t>
      </w:r>
    </w:p>
    <w:p w14:paraId="0A00479B"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47C7B9FC" w14:textId="77777777" w:rsidR="00583B1D" w:rsidRPr="0097395B" w:rsidRDefault="00583B1D" w:rsidP="00583B1D">
      <w:pPr>
        <w:pStyle w:val="NormalBold"/>
      </w:pPr>
      <w:r w:rsidRPr="0097395B">
        <w:rPr>
          <w:rStyle w:val="HideTWBExt"/>
          <w:b w:val="0"/>
          <w:noProof w:val="0"/>
        </w:rPr>
        <w:t>&lt;/RepeatBlock-By&gt;</w:t>
      </w:r>
    </w:p>
    <w:p w14:paraId="5436C69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46EA5F1"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5687FB3" w14:textId="77777777" w:rsidTr="005D5AFC">
        <w:trPr>
          <w:trHeight w:val="240"/>
          <w:jc w:val="center"/>
        </w:trPr>
        <w:tc>
          <w:tcPr>
            <w:tcW w:w="9752" w:type="dxa"/>
            <w:gridSpan w:val="2"/>
          </w:tcPr>
          <w:p w14:paraId="33E0E2C5" w14:textId="77777777" w:rsidR="00583B1D" w:rsidRPr="0097395B" w:rsidRDefault="00583B1D" w:rsidP="005D5AFC"/>
        </w:tc>
      </w:tr>
      <w:tr w:rsidR="00583B1D" w:rsidRPr="0097395B" w14:paraId="25D32BAA" w14:textId="77777777" w:rsidTr="005D5AFC">
        <w:trPr>
          <w:trHeight w:val="240"/>
          <w:jc w:val="center"/>
        </w:trPr>
        <w:tc>
          <w:tcPr>
            <w:tcW w:w="4876" w:type="dxa"/>
          </w:tcPr>
          <w:p w14:paraId="24F7D197" w14:textId="77777777" w:rsidR="00583B1D" w:rsidRPr="0097395B" w:rsidRDefault="00583B1D" w:rsidP="005D5AFC">
            <w:pPr>
              <w:pStyle w:val="AmColumnHeading"/>
            </w:pPr>
            <w:r w:rsidRPr="0097395B">
              <w:t>Texto de la Comisión</w:t>
            </w:r>
          </w:p>
        </w:tc>
        <w:tc>
          <w:tcPr>
            <w:tcW w:w="4876" w:type="dxa"/>
          </w:tcPr>
          <w:p w14:paraId="52306658" w14:textId="77777777" w:rsidR="00583B1D" w:rsidRPr="0097395B" w:rsidRDefault="00583B1D" w:rsidP="005D5AFC">
            <w:pPr>
              <w:pStyle w:val="AmColumnHeading"/>
            </w:pPr>
            <w:r w:rsidRPr="0097395B">
              <w:t>Enmienda</w:t>
            </w:r>
          </w:p>
        </w:tc>
      </w:tr>
      <w:tr w:rsidR="00583B1D" w:rsidRPr="0097395B" w14:paraId="3B827060" w14:textId="77777777" w:rsidTr="005D5AFC">
        <w:trPr>
          <w:jc w:val="center"/>
        </w:trPr>
        <w:tc>
          <w:tcPr>
            <w:tcW w:w="4876" w:type="dxa"/>
          </w:tcPr>
          <w:p w14:paraId="313EEF9A" w14:textId="77777777" w:rsidR="00583B1D" w:rsidRPr="0097395B" w:rsidRDefault="00583B1D" w:rsidP="005D5AFC">
            <w:pPr>
              <w:pStyle w:val="Normal6a"/>
            </w:pPr>
            <w:r w:rsidRPr="0097395B">
              <w:t>(20)</w:t>
            </w:r>
            <w:r w:rsidRPr="0097395B">
              <w:tab/>
            </w:r>
            <w:r w:rsidRPr="0097395B">
              <w:rPr>
                <w:b/>
                <w:i/>
              </w:rPr>
              <w:t>A fin de responder a la situación específica en el momento oportuno tras los desembarcos que siguen a las operaciones de búsqueda y salvamento, la Comisión</w:t>
            </w:r>
            <w:r w:rsidRPr="0097395B">
              <w:t xml:space="preserve">, con la ayuda de </w:t>
            </w:r>
            <w:r w:rsidRPr="0097395B">
              <w:rPr>
                <w:b/>
                <w:i/>
              </w:rPr>
              <w:t>las agencias de la Unión</w:t>
            </w:r>
            <w:r w:rsidRPr="0097395B">
              <w:t xml:space="preserve">, debe facilitar la rápida reubicación de los solicitantes con derecho </w:t>
            </w:r>
            <w:r w:rsidRPr="0097395B">
              <w:lastRenderedPageBreak/>
              <w:t xml:space="preserve">a protección internacional </w:t>
            </w:r>
            <w:r w:rsidRPr="0097395B">
              <w:rPr>
                <w:b/>
                <w:i/>
              </w:rPr>
              <w:t>que no están sujetos al procedimiento fronterizo</w:t>
            </w:r>
            <w:r w:rsidRPr="0097395B">
              <w:t xml:space="preserve">. Bajo la coordinación </w:t>
            </w:r>
            <w:r w:rsidRPr="0097395B">
              <w:rPr>
                <w:b/>
                <w:i/>
              </w:rPr>
              <w:t>de la Comisión</w:t>
            </w:r>
            <w:r w:rsidRPr="0097395B">
              <w:t xml:space="preserve">, la Agencia de Asilo de la Unión Europea </w:t>
            </w:r>
            <w:r w:rsidRPr="0097395B">
              <w:rPr>
                <w:b/>
                <w:i/>
              </w:rPr>
              <w:t>y la Agencia Europea de la Guardia de Fronteras y Costas deben</w:t>
            </w:r>
            <w:r w:rsidRPr="0097395B">
              <w:t xml:space="preserve"> elaborar la lista de personas aptas para ser reubicadas, indicando el reparto de dichas personas entre los Estados miembros contribuidores.</w:t>
            </w:r>
          </w:p>
        </w:tc>
        <w:tc>
          <w:tcPr>
            <w:tcW w:w="4876" w:type="dxa"/>
          </w:tcPr>
          <w:p w14:paraId="567AAE6D" w14:textId="77777777" w:rsidR="00583B1D" w:rsidRPr="0097395B" w:rsidRDefault="00583B1D" w:rsidP="005D5AFC">
            <w:pPr>
              <w:pStyle w:val="Normal6a"/>
            </w:pPr>
            <w:r w:rsidRPr="0097395B">
              <w:lastRenderedPageBreak/>
              <w:t>(20)</w:t>
            </w:r>
            <w:r w:rsidRPr="0097395B">
              <w:tab/>
            </w:r>
            <w:r w:rsidRPr="0097395B">
              <w:rPr>
                <w:b/>
                <w:i/>
              </w:rPr>
              <w:t>El coordinador de la Unión para la reubicación</w:t>
            </w:r>
            <w:r w:rsidRPr="0097395B">
              <w:t xml:space="preserve">, con la ayuda de </w:t>
            </w:r>
            <w:r w:rsidRPr="0097395B">
              <w:rPr>
                <w:b/>
                <w:i/>
              </w:rPr>
              <w:t>la Agencia de Asilo</w:t>
            </w:r>
            <w:r w:rsidRPr="0097395B">
              <w:t xml:space="preserve">, debe facilitar la rápida reubicación de los solicitantes con derecho a protección internacional. Bajo la coordinación </w:t>
            </w:r>
            <w:r w:rsidRPr="0097395B">
              <w:rPr>
                <w:b/>
                <w:i/>
              </w:rPr>
              <w:t>del coordinador de la Unión para la reubicación</w:t>
            </w:r>
            <w:r w:rsidRPr="0097395B">
              <w:t xml:space="preserve">, la Agencia de Asilo </w:t>
            </w:r>
            <w:r w:rsidRPr="0097395B">
              <w:lastRenderedPageBreak/>
              <w:t xml:space="preserve">de la Unión Europea </w:t>
            </w:r>
            <w:r w:rsidRPr="0097395B">
              <w:rPr>
                <w:b/>
                <w:i/>
              </w:rPr>
              <w:t>debe</w:t>
            </w:r>
            <w:r w:rsidRPr="0097395B">
              <w:t xml:space="preserve"> elaborar la lista de personas aptas para ser reubicadas, indicando el reparto de dichas personas entre los Estados miembros contribuidores.</w:t>
            </w:r>
          </w:p>
        </w:tc>
      </w:tr>
    </w:tbl>
    <w:p w14:paraId="161DF87B"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6D245DA" w14:textId="77777777" w:rsidR="00583B1D" w:rsidRPr="0097395B" w:rsidRDefault="00583B1D" w:rsidP="00583B1D">
      <w:r w:rsidRPr="0097395B">
        <w:rPr>
          <w:rStyle w:val="HideTWBExt"/>
          <w:noProof w:val="0"/>
        </w:rPr>
        <w:t>&lt;/AmendB&gt;</w:t>
      </w:r>
    </w:p>
    <w:p w14:paraId="349E5C7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344</w:t>
      </w:r>
      <w:r w:rsidRPr="0097395B">
        <w:rPr>
          <w:rStyle w:val="HideTWBExt"/>
          <w:b w:val="0"/>
          <w:noProof w:val="0"/>
        </w:rPr>
        <w:t>&lt;/NumAmB&gt;</w:t>
      </w:r>
    </w:p>
    <w:p w14:paraId="3A4DBA90"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52FAF9C8" w14:textId="77777777" w:rsidR="00583B1D" w:rsidRPr="0097395B" w:rsidRDefault="00583B1D" w:rsidP="00583B1D">
      <w:pPr>
        <w:pStyle w:val="NormalBold"/>
      </w:pPr>
      <w:r w:rsidRPr="0097395B">
        <w:rPr>
          <w:rStyle w:val="HideTWBExt"/>
          <w:b w:val="0"/>
          <w:noProof w:val="0"/>
        </w:rPr>
        <w:t>&lt;/RepeatBlock-By&gt;</w:t>
      </w:r>
    </w:p>
    <w:p w14:paraId="014D54D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EBC4DCB" w14:textId="77777777" w:rsidR="00583B1D" w:rsidRPr="0097395B" w:rsidRDefault="00583B1D" w:rsidP="00583B1D">
      <w:pPr>
        <w:pStyle w:val="NormalBold"/>
      </w:pPr>
      <w:r w:rsidRPr="0097395B">
        <w:rPr>
          <w:rStyle w:val="HideTWBExt"/>
          <w:b w:val="0"/>
          <w:noProof w:val="0"/>
        </w:rPr>
        <w:t>&lt;Article&gt;</w:t>
      </w:r>
      <w:r w:rsidRPr="0097395B">
        <w:t>Considerando 20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947A8AC" w14:textId="77777777" w:rsidTr="005D5AFC">
        <w:trPr>
          <w:trHeight w:val="240"/>
          <w:jc w:val="center"/>
        </w:trPr>
        <w:tc>
          <w:tcPr>
            <w:tcW w:w="9752" w:type="dxa"/>
            <w:gridSpan w:val="2"/>
          </w:tcPr>
          <w:p w14:paraId="69011320" w14:textId="77777777" w:rsidR="00583B1D" w:rsidRPr="0097395B" w:rsidRDefault="00583B1D" w:rsidP="005D5AFC"/>
        </w:tc>
      </w:tr>
      <w:tr w:rsidR="00583B1D" w:rsidRPr="0097395B" w14:paraId="06FDB166" w14:textId="77777777" w:rsidTr="005D5AFC">
        <w:trPr>
          <w:trHeight w:val="240"/>
          <w:jc w:val="center"/>
        </w:trPr>
        <w:tc>
          <w:tcPr>
            <w:tcW w:w="4876" w:type="dxa"/>
          </w:tcPr>
          <w:p w14:paraId="7D1EC22C" w14:textId="77777777" w:rsidR="00583B1D" w:rsidRPr="0097395B" w:rsidRDefault="00583B1D" w:rsidP="005D5AFC">
            <w:pPr>
              <w:pStyle w:val="AmColumnHeading"/>
            </w:pPr>
            <w:r w:rsidRPr="0097395B">
              <w:t>Texto de la Comisión</w:t>
            </w:r>
          </w:p>
        </w:tc>
        <w:tc>
          <w:tcPr>
            <w:tcW w:w="4876" w:type="dxa"/>
          </w:tcPr>
          <w:p w14:paraId="200BFD36" w14:textId="77777777" w:rsidR="00583B1D" w:rsidRPr="0097395B" w:rsidRDefault="00583B1D" w:rsidP="005D5AFC">
            <w:pPr>
              <w:pStyle w:val="AmColumnHeading"/>
            </w:pPr>
            <w:r w:rsidRPr="0097395B">
              <w:t>Enmienda</w:t>
            </w:r>
          </w:p>
        </w:tc>
      </w:tr>
      <w:tr w:rsidR="00583B1D" w:rsidRPr="0097395B" w14:paraId="46E138C5" w14:textId="77777777" w:rsidTr="005D5AFC">
        <w:trPr>
          <w:jc w:val="center"/>
        </w:trPr>
        <w:tc>
          <w:tcPr>
            <w:tcW w:w="4876" w:type="dxa"/>
          </w:tcPr>
          <w:p w14:paraId="4D8B530C" w14:textId="77777777" w:rsidR="00583B1D" w:rsidRPr="0097395B" w:rsidRDefault="00583B1D" w:rsidP="005D5AFC">
            <w:pPr>
              <w:pStyle w:val="Normal6a"/>
            </w:pPr>
            <w:r w:rsidRPr="0097395B">
              <w:t>(20)</w:t>
            </w:r>
            <w:r w:rsidRPr="0097395B">
              <w:tab/>
              <w:t xml:space="preserve">A fin de responder a la situación específica en el momento oportuno tras los desembarcos que siguen a las operaciones de búsqueda y salvamento, </w:t>
            </w:r>
            <w:r w:rsidRPr="0097395B">
              <w:rPr>
                <w:b/>
                <w:i/>
              </w:rPr>
              <w:t xml:space="preserve">la Comisión, con la ayuda de las agencias de la Unión, debe facilitar la </w:t>
            </w:r>
            <w:r w:rsidRPr="0097395B">
              <w:t xml:space="preserve">rápida reubicación de los solicitantes con derecho a protección internacional </w:t>
            </w:r>
            <w:r w:rsidRPr="0097395B">
              <w:rPr>
                <w:b/>
                <w:i/>
              </w:rPr>
              <w:t>que no están sujetos al procedimiento fronterizo</w:t>
            </w:r>
            <w:r w:rsidRPr="0097395B">
              <w:t xml:space="preserve">. </w:t>
            </w:r>
            <w:r w:rsidRPr="0097395B">
              <w:rPr>
                <w:b/>
                <w:i/>
              </w:rPr>
              <w:t>Bajo la coordinación de la Comisión,</w:t>
            </w:r>
            <w:r w:rsidRPr="0097395B">
              <w:t xml:space="preserve"> la Agencia de Asilo de la Unión Europea</w:t>
            </w:r>
            <w:r w:rsidRPr="0097395B">
              <w:rPr>
                <w:b/>
                <w:i/>
              </w:rPr>
              <w:t xml:space="preserve"> y la Agencia Europea de la Guardia de Fronteras y Costas deben elaborar la lista de personas aptas para ser reubicadas, indicando el reparto de dichas personas entre</w:t>
            </w:r>
            <w:r w:rsidRPr="0097395B">
              <w:t xml:space="preserve"> los Estados miembros </w:t>
            </w:r>
            <w:r w:rsidRPr="0097395B">
              <w:rPr>
                <w:b/>
                <w:i/>
              </w:rPr>
              <w:t>contribuidores</w:t>
            </w:r>
            <w:r w:rsidRPr="0097395B">
              <w:t>.</w:t>
            </w:r>
          </w:p>
        </w:tc>
        <w:tc>
          <w:tcPr>
            <w:tcW w:w="4876" w:type="dxa"/>
          </w:tcPr>
          <w:p w14:paraId="74FDC7A7" w14:textId="77777777" w:rsidR="00583B1D" w:rsidRPr="0097395B" w:rsidRDefault="00583B1D" w:rsidP="005D5AFC">
            <w:pPr>
              <w:pStyle w:val="Normal6a"/>
            </w:pPr>
            <w:r w:rsidRPr="0097395B">
              <w:t>(20)</w:t>
            </w:r>
            <w:r w:rsidRPr="0097395B">
              <w:tab/>
              <w:t xml:space="preserve">A fin de responder a la situación específica en el momento oportuno tras los desembarcos que siguen a las operaciones de búsqueda y salvamento, </w:t>
            </w:r>
            <w:r w:rsidRPr="0097395B">
              <w:rPr>
                <w:b/>
                <w:i/>
              </w:rPr>
              <w:t xml:space="preserve">debe producirse una </w:t>
            </w:r>
            <w:r w:rsidRPr="0097395B">
              <w:t xml:space="preserve">rápida reubicación de los solicitantes con derecho a protección internacional. La Agencia de Asilo de la Unión Europea </w:t>
            </w:r>
            <w:r w:rsidRPr="0097395B">
              <w:rPr>
                <w:b/>
                <w:i/>
              </w:rPr>
              <w:t>debe ayudar a determinar</w:t>
            </w:r>
            <w:r w:rsidRPr="0097395B">
              <w:t xml:space="preserve"> los Estados miembros </w:t>
            </w:r>
            <w:r w:rsidRPr="0097395B">
              <w:rPr>
                <w:b/>
                <w:i/>
              </w:rPr>
              <w:t>responsables sobre la base de los criterios establecidos en el capítulo II y a garantizar el traslado al Estado miembro responsable</w:t>
            </w:r>
            <w:r w:rsidRPr="0097395B">
              <w:t>.</w:t>
            </w:r>
          </w:p>
        </w:tc>
      </w:tr>
    </w:tbl>
    <w:p w14:paraId="494BB50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86BE697" w14:textId="77777777" w:rsidR="00583B1D" w:rsidRPr="0097395B" w:rsidRDefault="00583B1D" w:rsidP="00583B1D">
      <w:r w:rsidRPr="0097395B">
        <w:rPr>
          <w:rStyle w:val="HideTWBExt"/>
          <w:noProof w:val="0"/>
        </w:rPr>
        <w:t>&lt;/AmendB&gt;</w:t>
      </w:r>
    </w:p>
    <w:p w14:paraId="346F2E5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345</w:t>
      </w:r>
      <w:r w:rsidRPr="0097395B">
        <w:rPr>
          <w:rStyle w:val="HideTWBExt"/>
          <w:b w:val="0"/>
          <w:noProof w:val="0"/>
        </w:rPr>
        <w:t>&lt;/NumAmB&gt;</w:t>
      </w:r>
    </w:p>
    <w:p w14:paraId="28515197"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52B3D81C" w14:textId="77777777" w:rsidR="00583B1D" w:rsidRPr="0097395B" w:rsidRDefault="00583B1D" w:rsidP="00583B1D">
      <w:pPr>
        <w:pStyle w:val="NormalBold"/>
      </w:pPr>
      <w:r w:rsidRPr="0097395B">
        <w:rPr>
          <w:rStyle w:val="HideTWBExt"/>
          <w:b w:val="0"/>
          <w:noProof w:val="0"/>
        </w:rPr>
        <w:t>&lt;/RepeatBlock-By&gt;</w:t>
      </w:r>
    </w:p>
    <w:p w14:paraId="5876843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5BBD85F" w14:textId="77777777" w:rsidR="00583B1D" w:rsidRPr="0097395B" w:rsidRDefault="00583B1D" w:rsidP="00583B1D">
      <w:pPr>
        <w:pStyle w:val="NormalBold"/>
      </w:pPr>
      <w:r w:rsidRPr="0097395B">
        <w:rPr>
          <w:rStyle w:val="HideTWBExt"/>
          <w:b w:val="0"/>
          <w:noProof w:val="0"/>
        </w:rPr>
        <w:lastRenderedPageBreak/>
        <w:t>&lt;Article&gt;</w:t>
      </w:r>
      <w:r w:rsidRPr="0097395B">
        <w:t>Considerando 21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3FE1845" w14:textId="77777777" w:rsidTr="005D5AFC">
        <w:trPr>
          <w:trHeight w:hRule="exact" w:val="240"/>
          <w:jc w:val="center"/>
        </w:trPr>
        <w:tc>
          <w:tcPr>
            <w:tcW w:w="9752" w:type="dxa"/>
            <w:gridSpan w:val="2"/>
          </w:tcPr>
          <w:p w14:paraId="2268A7E7" w14:textId="77777777" w:rsidR="00583B1D" w:rsidRPr="0097395B" w:rsidRDefault="00583B1D" w:rsidP="005D5AFC"/>
        </w:tc>
      </w:tr>
      <w:tr w:rsidR="00583B1D" w:rsidRPr="0097395B" w14:paraId="05759D01" w14:textId="77777777" w:rsidTr="005D5AFC">
        <w:trPr>
          <w:trHeight w:val="240"/>
          <w:jc w:val="center"/>
        </w:trPr>
        <w:tc>
          <w:tcPr>
            <w:tcW w:w="4876" w:type="dxa"/>
          </w:tcPr>
          <w:p w14:paraId="65F5D041" w14:textId="77777777" w:rsidR="00583B1D" w:rsidRPr="0097395B" w:rsidRDefault="00583B1D" w:rsidP="005D5AFC">
            <w:pPr>
              <w:pStyle w:val="AmColumnHeading"/>
            </w:pPr>
            <w:r w:rsidRPr="0097395B">
              <w:t>Texto de la Comisión</w:t>
            </w:r>
          </w:p>
        </w:tc>
        <w:tc>
          <w:tcPr>
            <w:tcW w:w="4876" w:type="dxa"/>
          </w:tcPr>
          <w:p w14:paraId="22432881" w14:textId="77777777" w:rsidR="00583B1D" w:rsidRPr="0097395B" w:rsidRDefault="00583B1D" w:rsidP="005D5AFC">
            <w:pPr>
              <w:pStyle w:val="AmColumnHeading"/>
            </w:pPr>
            <w:r w:rsidRPr="0097395B">
              <w:t>Enmienda</w:t>
            </w:r>
          </w:p>
        </w:tc>
      </w:tr>
      <w:tr w:rsidR="00583B1D" w:rsidRPr="0097395B" w14:paraId="0352F792" w14:textId="77777777" w:rsidTr="005D5AFC">
        <w:trPr>
          <w:jc w:val="center"/>
        </w:trPr>
        <w:tc>
          <w:tcPr>
            <w:tcW w:w="4876" w:type="dxa"/>
          </w:tcPr>
          <w:p w14:paraId="0C14F56D" w14:textId="77777777" w:rsidR="00583B1D" w:rsidRPr="0097395B" w:rsidRDefault="00583B1D" w:rsidP="005D5AFC">
            <w:pPr>
              <w:pStyle w:val="Normal6a"/>
            </w:pPr>
            <w:r w:rsidRPr="0097395B">
              <w:rPr>
                <w:b/>
                <w:i/>
              </w:rPr>
              <w:t>(21)</w:t>
            </w:r>
            <w:r w:rsidRPr="0097395B">
              <w:tab/>
            </w:r>
            <w:r w:rsidRPr="0097395B">
              <w:rPr>
                <w:b/>
                <w:i/>
              </w:rPr>
              <w:t>Las personas desembarcadas deben ser repartidas de manera proporcionada entre los Estados miembros.</w:t>
            </w:r>
          </w:p>
        </w:tc>
        <w:tc>
          <w:tcPr>
            <w:tcW w:w="4876" w:type="dxa"/>
          </w:tcPr>
          <w:p w14:paraId="1B1803B5" w14:textId="77777777" w:rsidR="00583B1D" w:rsidRPr="0097395B" w:rsidRDefault="00583B1D" w:rsidP="005D5AFC">
            <w:pPr>
              <w:pStyle w:val="Normal6a"/>
            </w:pPr>
            <w:r w:rsidRPr="0097395B">
              <w:rPr>
                <w:b/>
                <w:i/>
              </w:rPr>
              <w:t>suprimido</w:t>
            </w:r>
          </w:p>
        </w:tc>
      </w:tr>
    </w:tbl>
    <w:p w14:paraId="20F0541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3ED6A4BD" w14:textId="77777777" w:rsidR="00583B1D" w:rsidRPr="0097395B" w:rsidRDefault="00583B1D" w:rsidP="00583B1D">
      <w:r w:rsidRPr="0097395B">
        <w:rPr>
          <w:rStyle w:val="HideTWBExt"/>
          <w:noProof w:val="0"/>
        </w:rPr>
        <w:t>&lt;/AmendB&gt;</w:t>
      </w:r>
    </w:p>
    <w:p w14:paraId="6E9C6B1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346</w:t>
      </w:r>
      <w:r w:rsidRPr="0097395B">
        <w:rPr>
          <w:rStyle w:val="HideTWBExt"/>
          <w:b w:val="0"/>
          <w:noProof w:val="0"/>
        </w:rPr>
        <w:t>&lt;/NumAmB&gt;</w:t>
      </w:r>
    </w:p>
    <w:p w14:paraId="01C51A57"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01902C17" w14:textId="77777777" w:rsidR="00583B1D" w:rsidRPr="0097395B" w:rsidRDefault="00583B1D" w:rsidP="00583B1D">
      <w:pPr>
        <w:pStyle w:val="NormalBold"/>
      </w:pPr>
      <w:r w:rsidRPr="0097395B">
        <w:rPr>
          <w:rStyle w:val="HideTWBExt"/>
          <w:b w:val="0"/>
          <w:noProof w:val="0"/>
        </w:rPr>
        <w:t>&lt;/RepeatBlock-By&gt;</w:t>
      </w:r>
    </w:p>
    <w:p w14:paraId="12F80F7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17690BB" w14:textId="77777777" w:rsidR="00583B1D" w:rsidRPr="0097395B" w:rsidRDefault="00583B1D" w:rsidP="00583B1D">
      <w:pPr>
        <w:pStyle w:val="NormalBold"/>
      </w:pPr>
      <w:r w:rsidRPr="0097395B">
        <w:rPr>
          <w:rStyle w:val="HideTWBExt"/>
          <w:b w:val="0"/>
          <w:noProof w:val="0"/>
        </w:rPr>
        <w:t>&lt;Article&gt;</w:t>
      </w:r>
      <w:r w:rsidRPr="0097395B">
        <w:t>Considerando 21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BCE12C2" w14:textId="77777777" w:rsidTr="005D5AFC">
        <w:trPr>
          <w:trHeight w:val="240"/>
          <w:jc w:val="center"/>
        </w:trPr>
        <w:tc>
          <w:tcPr>
            <w:tcW w:w="9752" w:type="dxa"/>
            <w:gridSpan w:val="2"/>
          </w:tcPr>
          <w:p w14:paraId="4C9B45B5" w14:textId="77777777" w:rsidR="00583B1D" w:rsidRPr="0097395B" w:rsidRDefault="00583B1D" w:rsidP="005D5AFC"/>
        </w:tc>
      </w:tr>
      <w:tr w:rsidR="00583B1D" w:rsidRPr="0097395B" w14:paraId="7C43368A" w14:textId="77777777" w:rsidTr="005D5AFC">
        <w:trPr>
          <w:trHeight w:val="240"/>
          <w:jc w:val="center"/>
        </w:trPr>
        <w:tc>
          <w:tcPr>
            <w:tcW w:w="4876" w:type="dxa"/>
          </w:tcPr>
          <w:p w14:paraId="2BB28CCC" w14:textId="77777777" w:rsidR="00583B1D" w:rsidRPr="0097395B" w:rsidRDefault="00583B1D" w:rsidP="005D5AFC">
            <w:pPr>
              <w:pStyle w:val="AmColumnHeading"/>
            </w:pPr>
            <w:r w:rsidRPr="0097395B">
              <w:t>Texto de la Comisión</w:t>
            </w:r>
          </w:p>
        </w:tc>
        <w:tc>
          <w:tcPr>
            <w:tcW w:w="4876" w:type="dxa"/>
          </w:tcPr>
          <w:p w14:paraId="7BD02C5F" w14:textId="77777777" w:rsidR="00583B1D" w:rsidRPr="0097395B" w:rsidRDefault="00583B1D" w:rsidP="005D5AFC">
            <w:pPr>
              <w:pStyle w:val="AmColumnHeading"/>
            </w:pPr>
            <w:r w:rsidRPr="0097395B">
              <w:t>Enmienda</w:t>
            </w:r>
          </w:p>
        </w:tc>
      </w:tr>
      <w:tr w:rsidR="00583B1D" w:rsidRPr="0097395B" w14:paraId="178BECF3" w14:textId="77777777" w:rsidTr="005D5AFC">
        <w:trPr>
          <w:jc w:val="center"/>
        </w:trPr>
        <w:tc>
          <w:tcPr>
            <w:tcW w:w="4876" w:type="dxa"/>
          </w:tcPr>
          <w:p w14:paraId="39903A0E" w14:textId="77777777" w:rsidR="00583B1D" w:rsidRPr="0097395B" w:rsidRDefault="00583B1D" w:rsidP="005D5AFC">
            <w:pPr>
              <w:pStyle w:val="Normal6a"/>
            </w:pPr>
            <w:r w:rsidRPr="0097395B">
              <w:rPr>
                <w:b/>
                <w:i/>
              </w:rPr>
              <w:t>(21)</w:t>
            </w:r>
            <w:r w:rsidRPr="0097395B">
              <w:tab/>
            </w:r>
            <w:r w:rsidRPr="0097395B">
              <w:rPr>
                <w:b/>
                <w:i/>
              </w:rPr>
              <w:t>Las personas desembarcadas deben ser repartidas de manera proporcionada entre los Estados miembros.</w:t>
            </w:r>
          </w:p>
        </w:tc>
        <w:tc>
          <w:tcPr>
            <w:tcW w:w="4876" w:type="dxa"/>
          </w:tcPr>
          <w:p w14:paraId="6D0FF08B" w14:textId="77777777" w:rsidR="00583B1D" w:rsidRPr="0097395B" w:rsidRDefault="00583B1D" w:rsidP="005D5AFC">
            <w:pPr>
              <w:pStyle w:val="Normal6a"/>
            </w:pPr>
            <w:r w:rsidRPr="0097395B">
              <w:rPr>
                <w:b/>
                <w:i/>
              </w:rPr>
              <w:t>suprimido</w:t>
            </w:r>
          </w:p>
        </w:tc>
      </w:tr>
    </w:tbl>
    <w:p w14:paraId="6E0DE1D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59E04D2" w14:textId="77777777" w:rsidR="00583B1D" w:rsidRPr="0097395B" w:rsidRDefault="00583B1D" w:rsidP="00583B1D">
      <w:r w:rsidRPr="0097395B">
        <w:rPr>
          <w:rStyle w:val="HideTWBExt"/>
          <w:noProof w:val="0"/>
        </w:rPr>
        <w:t>&lt;/AmendB&gt;</w:t>
      </w:r>
    </w:p>
    <w:p w14:paraId="51FA39F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347</w:t>
      </w:r>
      <w:r w:rsidRPr="0097395B">
        <w:rPr>
          <w:rStyle w:val="HideTWBExt"/>
          <w:b w:val="0"/>
          <w:noProof w:val="0"/>
        </w:rPr>
        <w:t>&lt;/NumAmB&gt;</w:t>
      </w:r>
    </w:p>
    <w:p w14:paraId="078E09E7"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6F1EA899" w14:textId="77777777" w:rsidR="00583B1D" w:rsidRPr="0097395B" w:rsidRDefault="00583B1D" w:rsidP="00583B1D">
      <w:pPr>
        <w:pStyle w:val="NormalBold"/>
      </w:pPr>
      <w:r w:rsidRPr="0097395B">
        <w:rPr>
          <w:rStyle w:val="HideTWBExt"/>
          <w:b w:val="0"/>
          <w:noProof w:val="0"/>
        </w:rPr>
        <w:t>&lt;/RepeatBlock-By&gt;</w:t>
      </w:r>
    </w:p>
    <w:p w14:paraId="0636F2F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512B6AF" w14:textId="77777777" w:rsidR="00583B1D" w:rsidRPr="0097395B" w:rsidRDefault="00583B1D" w:rsidP="00583B1D">
      <w:pPr>
        <w:pStyle w:val="NormalBold"/>
      </w:pPr>
      <w:r w:rsidRPr="0097395B">
        <w:rPr>
          <w:rStyle w:val="HideTWBExt"/>
          <w:b w:val="0"/>
          <w:noProof w:val="0"/>
        </w:rPr>
        <w:t>&lt;Article&gt;</w:t>
      </w:r>
      <w:r w:rsidRPr="0097395B">
        <w:t>Considerando 21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6E292B6" w14:textId="77777777" w:rsidTr="005D5AFC">
        <w:trPr>
          <w:trHeight w:val="240"/>
          <w:jc w:val="center"/>
        </w:trPr>
        <w:tc>
          <w:tcPr>
            <w:tcW w:w="9752" w:type="dxa"/>
            <w:gridSpan w:val="2"/>
          </w:tcPr>
          <w:p w14:paraId="39F714B7" w14:textId="77777777" w:rsidR="00583B1D" w:rsidRPr="0097395B" w:rsidRDefault="00583B1D" w:rsidP="005D5AFC"/>
        </w:tc>
      </w:tr>
      <w:tr w:rsidR="00583B1D" w:rsidRPr="0097395B" w14:paraId="4FA315E9" w14:textId="77777777" w:rsidTr="005D5AFC">
        <w:trPr>
          <w:trHeight w:val="240"/>
          <w:jc w:val="center"/>
        </w:trPr>
        <w:tc>
          <w:tcPr>
            <w:tcW w:w="4876" w:type="dxa"/>
          </w:tcPr>
          <w:p w14:paraId="4D232EFA" w14:textId="77777777" w:rsidR="00583B1D" w:rsidRPr="0097395B" w:rsidRDefault="00583B1D" w:rsidP="005D5AFC">
            <w:pPr>
              <w:pStyle w:val="AmColumnHeading"/>
            </w:pPr>
            <w:r w:rsidRPr="0097395B">
              <w:t>Texto de la Comisión</w:t>
            </w:r>
          </w:p>
        </w:tc>
        <w:tc>
          <w:tcPr>
            <w:tcW w:w="4876" w:type="dxa"/>
          </w:tcPr>
          <w:p w14:paraId="59CE0502" w14:textId="77777777" w:rsidR="00583B1D" w:rsidRPr="0097395B" w:rsidRDefault="00583B1D" w:rsidP="005D5AFC">
            <w:pPr>
              <w:pStyle w:val="AmColumnHeading"/>
            </w:pPr>
            <w:r w:rsidRPr="0097395B">
              <w:t>Enmienda</w:t>
            </w:r>
          </w:p>
        </w:tc>
      </w:tr>
      <w:tr w:rsidR="00583B1D" w:rsidRPr="0097395B" w14:paraId="46033B8D" w14:textId="77777777" w:rsidTr="005D5AFC">
        <w:trPr>
          <w:jc w:val="center"/>
        </w:trPr>
        <w:tc>
          <w:tcPr>
            <w:tcW w:w="4876" w:type="dxa"/>
          </w:tcPr>
          <w:p w14:paraId="3E8C72F9" w14:textId="77777777" w:rsidR="00583B1D" w:rsidRPr="0097395B" w:rsidRDefault="00583B1D" w:rsidP="005D5AFC">
            <w:pPr>
              <w:pStyle w:val="Normal6a"/>
            </w:pPr>
            <w:r w:rsidRPr="0097395B">
              <w:rPr>
                <w:b/>
                <w:i/>
              </w:rPr>
              <w:t>(21)</w:t>
            </w:r>
            <w:r w:rsidRPr="0097395B">
              <w:tab/>
            </w:r>
            <w:r w:rsidRPr="0097395B">
              <w:rPr>
                <w:b/>
                <w:i/>
              </w:rPr>
              <w:t>Las personas desembarcadas deben ser repartidas de manera proporcionada entre los Estados miembros.</w:t>
            </w:r>
          </w:p>
        </w:tc>
        <w:tc>
          <w:tcPr>
            <w:tcW w:w="4876" w:type="dxa"/>
          </w:tcPr>
          <w:p w14:paraId="2D238071" w14:textId="77777777" w:rsidR="00583B1D" w:rsidRPr="0097395B" w:rsidRDefault="00583B1D" w:rsidP="005D5AFC">
            <w:pPr>
              <w:pStyle w:val="Normal6a"/>
            </w:pPr>
            <w:r w:rsidRPr="0097395B">
              <w:rPr>
                <w:b/>
                <w:i/>
              </w:rPr>
              <w:t>suprimido</w:t>
            </w:r>
          </w:p>
        </w:tc>
      </w:tr>
    </w:tbl>
    <w:p w14:paraId="05107B8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45F7B59" w14:textId="77777777" w:rsidR="00583B1D" w:rsidRPr="0097395B" w:rsidRDefault="00583B1D" w:rsidP="00583B1D">
      <w:r w:rsidRPr="0097395B">
        <w:rPr>
          <w:rStyle w:val="HideTWBExt"/>
          <w:noProof w:val="0"/>
        </w:rPr>
        <w:t>&lt;/AmendB&gt;</w:t>
      </w:r>
    </w:p>
    <w:p w14:paraId="149BFA1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348</w:t>
      </w:r>
      <w:r w:rsidRPr="0097395B">
        <w:rPr>
          <w:rStyle w:val="HideTWBExt"/>
          <w:b w:val="0"/>
          <w:noProof w:val="0"/>
        </w:rPr>
        <w:t>&lt;/NumAmB&gt;</w:t>
      </w:r>
    </w:p>
    <w:p w14:paraId="3ED4FC26"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0BDA0A76" w14:textId="77777777" w:rsidR="00583B1D" w:rsidRPr="0097395B" w:rsidRDefault="00583B1D" w:rsidP="00583B1D">
      <w:pPr>
        <w:pStyle w:val="NormalBold"/>
      </w:pPr>
      <w:r w:rsidRPr="0097395B">
        <w:rPr>
          <w:rStyle w:val="HideTWBExt"/>
          <w:b w:val="0"/>
          <w:noProof w:val="0"/>
        </w:rPr>
        <w:lastRenderedPageBreak/>
        <w:t>&lt;/RepeatBlock-By&gt;</w:t>
      </w:r>
    </w:p>
    <w:p w14:paraId="46CFFD6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43821AB" w14:textId="77777777" w:rsidR="00583B1D" w:rsidRPr="0097395B" w:rsidRDefault="00583B1D" w:rsidP="00583B1D">
      <w:pPr>
        <w:pStyle w:val="NormalBold"/>
      </w:pPr>
      <w:r w:rsidRPr="0097395B">
        <w:rPr>
          <w:rStyle w:val="HideTWBExt"/>
          <w:b w:val="0"/>
          <w:noProof w:val="0"/>
        </w:rPr>
        <w:t>&lt;Article&gt;</w:t>
      </w:r>
      <w:r w:rsidRPr="0097395B">
        <w:t>Considerando 21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D70EE76" w14:textId="77777777" w:rsidTr="005D5AFC">
        <w:trPr>
          <w:trHeight w:val="240"/>
          <w:jc w:val="center"/>
        </w:trPr>
        <w:tc>
          <w:tcPr>
            <w:tcW w:w="9752" w:type="dxa"/>
            <w:gridSpan w:val="2"/>
          </w:tcPr>
          <w:p w14:paraId="68707622" w14:textId="77777777" w:rsidR="00583B1D" w:rsidRPr="0097395B" w:rsidRDefault="00583B1D" w:rsidP="005D5AFC"/>
        </w:tc>
      </w:tr>
      <w:tr w:rsidR="00583B1D" w:rsidRPr="0097395B" w14:paraId="44D9267A" w14:textId="77777777" w:rsidTr="005D5AFC">
        <w:trPr>
          <w:trHeight w:val="240"/>
          <w:jc w:val="center"/>
        </w:trPr>
        <w:tc>
          <w:tcPr>
            <w:tcW w:w="4876" w:type="dxa"/>
          </w:tcPr>
          <w:p w14:paraId="3079053A" w14:textId="77777777" w:rsidR="00583B1D" w:rsidRPr="0097395B" w:rsidRDefault="00583B1D" w:rsidP="005D5AFC">
            <w:pPr>
              <w:pStyle w:val="AmColumnHeading"/>
            </w:pPr>
            <w:r w:rsidRPr="0097395B">
              <w:t>Texto de la Comisión</w:t>
            </w:r>
          </w:p>
        </w:tc>
        <w:tc>
          <w:tcPr>
            <w:tcW w:w="4876" w:type="dxa"/>
          </w:tcPr>
          <w:p w14:paraId="2DCA4C2D" w14:textId="77777777" w:rsidR="00583B1D" w:rsidRPr="0097395B" w:rsidRDefault="00583B1D" w:rsidP="005D5AFC">
            <w:pPr>
              <w:pStyle w:val="AmColumnHeading"/>
            </w:pPr>
            <w:r w:rsidRPr="0097395B">
              <w:t>Enmienda</w:t>
            </w:r>
          </w:p>
        </w:tc>
      </w:tr>
      <w:tr w:rsidR="00583B1D" w:rsidRPr="0097395B" w14:paraId="47336B6E" w14:textId="77777777" w:rsidTr="005D5AFC">
        <w:trPr>
          <w:jc w:val="center"/>
        </w:trPr>
        <w:tc>
          <w:tcPr>
            <w:tcW w:w="4876" w:type="dxa"/>
          </w:tcPr>
          <w:p w14:paraId="59A5DEC6" w14:textId="77777777" w:rsidR="00583B1D" w:rsidRPr="0097395B" w:rsidRDefault="00583B1D" w:rsidP="005D5AFC">
            <w:pPr>
              <w:pStyle w:val="Normal6a"/>
            </w:pPr>
            <w:r w:rsidRPr="0097395B">
              <w:rPr>
                <w:b/>
                <w:i/>
              </w:rPr>
              <w:t>(21)</w:t>
            </w:r>
            <w:r w:rsidRPr="0097395B">
              <w:tab/>
            </w:r>
            <w:r w:rsidRPr="0097395B">
              <w:rPr>
                <w:b/>
                <w:i/>
              </w:rPr>
              <w:t>Las personas desembarcadas deben ser repartidas de manera proporcionada entre los Estados miembros.</w:t>
            </w:r>
          </w:p>
        </w:tc>
        <w:tc>
          <w:tcPr>
            <w:tcW w:w="4876" w:type="dxa"/>
          </w:tcPr>
          <w:p w14:paraId="4B604492" w14:textId="77777777" w:rsidR="00583B1D" w:rsidRPr="0097395B" w:rsidRDefault="00583B1D" w:rsidP="005D5AFC">
            <w:pPr>
              <w:pStyle w:val="Normal6a"/>
            </w:pPr>
            <w:r w:rsidRPr="0097395B">
              <w:rPr>
                <w:b/>
                <w:i/>
              </w:rPr>
              <w:t>suprimido</w:t>
            </w:r>
          </w:p>
        </w:tc>
      </w:tr>
    </w:tbl>
    <w:p w14:paraId="1AAD455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44AB191" w14:textId="77777777" w:rsidR="00583B1D" w:rsidRPr="0097395B" w:rsidRDefault="00583B1D" w:rsidP="00583B1D">
      <w:r w:rsidRPr="0097395B">
        <w:rPr>
          <w:rStyle w:val="HideTWBExt"/>
          <w:noProof w:val="0"/>
        </w:rPr>
        <w:t>&lt;/AmendB&gt;</w:t>
      </w:r>
    </w:p>
    <w:p w14:paraId="0255999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349</w:t>
      </w:r>
      <w:r w:rsidRPr="0097395B">
        <w:rPr>
          <w:rStyle w:val="HideTWBExt"/>
          <w:b w:val="0"/>
          <w:noProof w:val="0"/>
        </w:rPr>
        <w:t>&lt;/NumAmB&gt;</w:t>
      </w:r>
    </w:p>
    <w:p w14:paraId="28F1A90B"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59EEE283" w14:textId="77777777" w:rsidR="00583B1D" w:rsidRPr="0097395B" w:rsidRDefault="00583B1D" w:rsidP="00583B1D">
      <w:pPr>
        <w:pStyle w:val="NormalBold"/>
      </w:pPr>
      <w:r w:rsidRPr="0097395B">
        <w:rPr>
          <w:rStyle w:val="HideTWBExt"/>
          <w:b w:val="0"/>
          <w:noProof w:val="0"/>
        </w:rPr>
        <w:t>&lt;/RepeatBlock-By&gt;</w:t>
      </w:r>
    </w:p>
    <w:p w14:paraId="3C74B26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3EDDC95" w14:textId="77777777" w:rsidR="00583B1D" w:rsidRPr="0097395B" w:rsidRDefault="00583B1D" w:rsidP="00583B1D">
      <w:pPr>
        <w:pStyle w:val="NormalBold"/>
      </w:pPr>
      <w:r w:rsidRPr="0097395B">
        <w:rPr>
          <w:rStyle w:val="HideTWBExt"/>
          <w:b w:val="0"/>
          <w:noProof w:val="0"/>
        </w:rPr>
        <w:t>&lt;Article&gt;</w:t>
      </w:r>
      <w:r w:rsidRPr="0097395B">
        <w:t>Considerando 21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7395538" w14:textId="77777777" w:rsidTr="005D5AFC">
        <w:trPr>
          <w:trHeight w:val="240"/>
          <w:jc w:val="center"/>
        </w:trPr>
        <w:tc>
          <w:tcPr>
            <w:tcW w:w="9752" w:type="dxa"/>
            <w:gridSpan w:val="2"/>
          </w:tcPr>
          <w:p w14:paraId="373429EE" w14:textId="77777777" w:rsidR="00583B1D" w:rsidRPr="0097395B" w:rsidRDefault="00583B1D" w:rsidP="005D5AFC"/>
        </w:tc>
      </w:tr>
      <w:tr w:rsidR="00583B1D" w:rsidRPr="0097395B" w14:paraId="27237BC4" w14:textId="77777777" w:rsidTr="005D5AFC">
        <w:trPr>
          <w:trHeight w:val="240"/>
          <w:jc w:val="center"/>
        </w:trPr>
        <w:tc>
          <w:tcPr>
            <w:tcW w:w="4876" w:type="dxa"/>
          </w:tcPr>
          <w:p w14:paraId="1D87234E" w14:textId="77777777" w:rsidR="00583B1D" w:rsidRPr="0097395B" w:rsidRDefault="00583B1D" w:rsidP="005D5AFC">
            <w:pPr>
              <w:pStyle w:val="AmColumnHeading"/>
            </w:pPr>
            <w:r w:rsidRPr="0097395B">
              <w:t>Texto de la Comisión</w:t>
            </w:r>
          </w:p>
        </w:tc>
        <w:tc>
          <w:tcPr>
            <w:tcW w:w="4876" w:type="dxa"/>
          </w:tcPr>
          <w:p w14:paraId="646238A2" w14:textId="77777777" w:rsidR="00583B1D" w:rsidRPr="0097395B" w:rsidRDefault="00583B1D" w:rsidP="005D5AFC">
            <w:pPr>
              <w:pStyle w:val="AmColumnHeading"/>
            </w:pPr>
            <w:r w:rsidRPr="0097395B">
              <w:t>Enmienda</w:t>
            </w:r>
          </w:p>
        </w:tc>
      </w:tr>
      <w:tr w:rsidR="00583B1D" w:rsidRPr="0097395B" w14:paraId="1D44B75F" w14:textId="77777777" w:rsidTr="005D5AFC">
        <w:trPr>
          <w:jc w:val="center"/>
        </w:trPr>
        <w:tc>
          <w:tcPr>
            <w:tcW w:w="4876" w:type="dxa"/>
          </w:tcPr>
          <w:p w14:paraId="174FCAAC" w14:textId="77777777" w:rsidR="00583B1D" w:rsidRPr="0097395B" w:rsidRDefault="00583B1D" w:rsidP="005D5AFC">
            <w:pPr>
              <w:pStyle w:val="Normal6a"/>
            </w:pPr>
            <w:r w:rsidRPr="0097395B">
              <w:t>(21)</w:t>
            </w:r>
            <w:r w:rsidRPr="0097395B">
              <w:tab/>
            </w:r>
            <w:r w:rsidRPr="0097395B">
              <w:rPr>
                <w:b/>
                <w:i/>
              </w:rPr>
              <w:t>Las personas desembarcadas deben</w:t>
            </w:r>
            <w:r w:rsidRPr="0097395B">
              <w:t xml:space="preserve"> ser </w:t>
            </w:r>
            <w:r w:rsidRPr="0097395B">
              <w:rPr>
                <w:b/>
                <w:i/>
              </w:rPr>
              <w:t>repartidas de manera proporcionada entre</w:t>
            </w:r>
            <w:r w:rsidRPr="0097395B">
              <w:t xml:space="preserve"> los Estados miembros.</w:t>
            </w:r>
          </w:p>
        </w:tc>
        <w:tc>
          <w:tcPr>
            <w:tcW w:w="4876" w:type="dxa"/>
          </w:tcPr>
          <w:p w14:paraId="6B1EF25D" w14:textId="77777777" w:rsidR="00583B1D" w:rsidRPr="0097395B" w:rsidRDefault="00583B1D" w:rsidP="005D5AFC">
            <w:pPr>
              <w:pStyle w:val="Normal6a"/>
            </w:pPr>
            <w:r w:rsidRPr="0097395B">
              <w:t>(21)</w:t>
            </w:r>
            <w:r w:rsidRPr="0097395B">
              <w:tab/>
            </w:r>
            <w:r w:rsidRPr="0097395B">
              <w:rPr>
                <w:b/>
                <w:i/>
              </w:rPr>
              <w:t>Cualquier migrante ilegal que sea desembarcado debe</w:t>
            </w:r>
            <w:r w:rsidRPr="0097395B">
              <w:t xml:space="preserve"> ser </w:t>
            </w:r>
            <w:r w:rsidRPr="0097395B">
              <w:rPr>
                <w:b/>
                <w:i/>
              </w:rPr>
              <w:t>detenido y procesado lo antes posible para su retorno a su país de origen por el Estado miembro que permitió que se llevase a cabo el desembarco. Se debe informar a</w:t>
            </w:r>
            <w:r w:rsidRPr="0097395B">
              <w:t xml:space="preserve"> los Estados miembros </w:t>
            </w:r>
            <w:r w:rsidRPr="0097395B">
              <w:rPr>
                <w:b/>
                <w:i/>
              </w:rPr>
              <w:t>que permitan el desembarco de que habrán de asumir ellos mismos la carga por permitir la entrada de migrantes ilegales en el territorio de la Unión y de que es su responsabilidad impedir que los migrantes ilegales se desplacen a otros Estados miembros a su voluntad</w:t>
            </w:r>
            <w:r w:rsidRPr="0097395B">
              <w:t xml:space="preserve">. </w:t>
            </w:r>
            <w:r w:rsidRPr="0097395B">
              <w:rPr>
                <w:b/>
                <w:i/>
              </w:rPr>
              <w:t>Los Estados miembros que incumplan esto deberán asumir la responsabilidad de recuperar a los migrantes ilegales para su procesamiento y retorno a sus países de origen.</w:t>
            </w:r>
          </w:p>
        </w:tc>
      </w:tr>
    </w:tbl>
    <w:p w14:paraId="703B8C67"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78643E7" w14:textId="77777777" w:rsidR="00583B1D" w:rsidRPr="0097395B" w:rsidRDefault="00583B1D" w:rsidP="00583B1D">
      <w:r w:rsidRPr="0097395B">
        <w:rPr>
          <w:rStyle w:val="HideTWBExt"/>
          <w:noProof w:val="0"/>
        </w:rPr>
        <w:t>&lt;/AmendB&gt;</w:t>
      </w:r>
    </w:p>
    <w:p w14:paraId="6B0570CF"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350</w:t>
      </w:r>
      <w:r w:rsidRPr="0097395B">
        <w:rPr>
          <w:rStyle w:val="HideTWBExt"/>
          <w:b w:val="0"/>
          <w:noProof w:val="0"/>
        </w:rPr>
        <w:t>&lt;/NumAmB&gt;</w:t>
      </w:r>
    </w:p>
    <w:p w14:paraId="4AC5928F"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18945E61" w14:textId="77777777" w:rsidR="00583B1D" w:rsidRPr="0097395B" w:rsidRDefault="00583B1D" w:rsidP="00583B1D">
      <w:pPr>
        <w:pStyle w:val="NormalBold"/>
      </w:pPr>
      <w:r w:rsidRPr="0097395B">
        <w:rPr>
          <w:rStyle w:val="HideTWBExt"/>
          <w:b w:val="0"/>
          <w:noProof w:val="0"/>
        </w:rPr>
        <w:t>&lt;/RepeatBlock-By&gt;</w:t>
      </w:r>
    </w:p>
    <w:p w14:paraId="0EF56E5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896641B" w14:textId="77777777" w:rsidR="00583B1D" w:rsidRPr="0097395B" w:rsidRDefault="00583B1D" w:rsidP="00583B1D">
      <w:pPr>
        <w:pStyle w:val="NormalBold"/>
      </w:pPr>
      <w:r w:rsidRPr="0097395B">
        <w:rPr>
          <w:rStyle w:val="HideTWBExt"/>
          <w:b w:val="0"/>
          <w:noProof w:val="0"/>
        </w:rPr>
        <w:t>&lt;Article&gt;</w:t>
      </w:r>
      <w:r w:rsidRPr="0097395B">
        <w:t>Considerando 21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620B09A" w14:textId="77777777" w:rsidTr="005D5AFC">
        <w:trPr>
          <w:trHeight w:val="240"/>
          <w:jc w:val="center"/>
        </w:trPr>
        <w:tc>
          <w:tcPr>
            <w:tcW w:w="9752" w:type="dxa"/>
            <w:gridSpan w:val="2"/>
          </w:tcPr>
          <w:p w14:paraId="3C8B469C" w14:textId="77777777" w:rsidR="00583B1D" w:rsidRPr="0097395B" w:rsidRDefault="00583B1D" w:rsidP="005D5AFC"/>
        </w:tc>
      </w:tr>
      <w:tr w:rsidR="00583B1D" w:rsidRPr="0097395B" w14:paraId="24A1B422" w14:textId="77777777" w:rsidTr="005D5AFC">
        <w:trPr>
          <w:trHeight w:val="240"/>
          <w:jc w:val="center"/>
        </w:trPr>
        <w:tc>
          <w:tcPr>
            <w:tcW w:w="4876" w:type="dxa"/>
          </w:tcPr>
          <w:p w14:paraId="6F23ED4B" w14:textId="77777777" w:rsidR="00583B1D" w:rsidRPr="0097395B" w:rsidRDefault="00583B1D" w:rsidP="005D5AFC">
            <w:pPr>
              <w:pStyle w:val="AmColumnHeading"/>
            </w:pPr>
            <w:r w:rsidRPr="0097395B">
              <w:t>Texto de la Comisión</w:t>
            </w:r>
          </w:p>
        </w:tc>
        <w:tc>
          <w:tcPr>
            <w:tcW w:w="4876" w:type="dxa"/>
          </w:tcPr>
          <w:p w14:paraId="50533EEC" w14:textId="77777777" w:rsidR="00583B1D" w:rsidRPr="0097395B" w:rsidRDefault="00583B1D" w:rsidP="005D5AFC">
            <w:pPr>
              <w:pStyle w:val="AmColumnHeading"/>
            </w:pPr>
            <w:r w:rsidRPr="0097395B">
              <w:t>Enmienda</w:t>
            </w:r>
          </w:p>
        </w:tc>
      </w:tr>
      <w:tr w:rsidR="00583B1D" w:rsidRPr="0097395B" w14:paraId="6E0A4DEC" w14:textId="77777777" w:rsidTr="005D5AFC">
        <w:trPr>
          <w:jc w:val="center"/>
        </w:trPr>
        <w:tc>
          <w:tcPr>
            <w:tcW w:w="4876" w:type="dxa"/>
          </w:tcPr>
          <w:p w14:paraId="6A88525E" w14:textId="77777777" w:rsidR="00583B1D" w:rsidRPr="0097395B" w:rsidRDefault="00583B1D" w:rsidP="005D5AFC">
            <w:pPr>
              <w:pStyle w:val="Normal6a"/>
            </w:pPr>
            <w:r w:rsidRPr="0097395B">
              <w:t>(21)</w:t>
            </w:r>
            <w:r w:rsidRPr="0097395B">
              <w:tab/>
            </w:r>
            <w:r w:rsidRPr="0097395B">
              <w:rPr>
                <w:b/>
                <w:i/>
              </w:rPr>
              <w:t xml:space="preserve">Las personas desembarcadas deben </w:t>
            </w:r>
            <w:r w:rsidRPr="0097395B">
              <w:t xml:space="preserve">ser </w:t>
            </w:r>
            <w:r w:rsidRPr="0097395B">
              <w:rPr>
                <w:b/>
                <w:i/>
              </w:rPr>
              <w:t>repartidas</w:t>
            </w:r>
            <w:r w:rsidRPr="0097395B">
              <w:t xml:space="preserve"> de manera proporcionada entre los Estados miembros.</w:t>
            </w:r>
          </w:p>
        </w:tc>
        <w:tc>
          <w:tcPr>
            <w:tcW w:w="4876" w:type="dxa"/>
          </w:tcPr>
          <w:p w14:paraId="0ACCCE12" w14:textId="77777777" w:rsidR="00583B1D" w:rsidRPr="0097395B" w:rsidRDefault="00583B1D" w:rsidP="005D5AFC">
            <w:pPr>
              <w:pStyle w:val="Normal6a"/>
            </w:pPr>
            <w:r w:rsidRPr="0097395B">
              <w:t>(21)</w:t>
            </w:r>
            <w:r w:rsidRPr="0097395B">
              <w:tab/>
            </w:r>
            <w:r w:rsidRPr="0097395B">
              <w:rPr>
                <w:b/>
                <w:i/>
              </w:rPr>
              <w:t xml:space="preserve">Solo aquellos migrantes cuyo derecho a protección internacional haya sido establecido en el territorio de un tercer país deben obtener acceso legal al territorio de la Unión y </w:t>
            </w:r>
            <w:r w:rsidRPr="0097395B">
              <w:t xml:space="preserve">ser </w:t>
            </w:r>
            <w:r w:rsidRPr="0097395B">
              <w:rPr>
                <w:b/>
                <w:i/>
              </w:rPr>
              <w:t>repartidos</w:t>
            </w:r>
            <w:r w:rsidRPr="0097395B">
              <w:t xml:space="preserve"> de manera proporcionada entre los Estados miembros </w:t>
            </w:r>
            <w:r w:rsidRPr="0097395B">
              <w:rPr>
                <w:b/>
                <w:i/>
              </w:rPr>
              <w:t>con arreglo a una clave de reparto basada en la población, el PIB y la tasa de desempleo de cada Estado miembro</w:t>
            </w:r>
            <w:r w:rsidRPr="0097395B">
              <w:t>.</w:t>
            </w:r>
          </w:p>
        </w:tc>
      </w:tr>
    </w:tbl>
    <w:p w14:paraId="1C5C383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8E57BF6" w14:textId="77777777" w:rsidR="00583B1D" w:rsidRPr="0097395B" w:rsidRDefault="00583B1D" w:rsidP="00583B1D">
      <w:r w:rsidRPr="0097395B">
        <w:rPr>
          <w:rStyle w:val="HideTWBExt"/>
          <w:noProof w:val="0"/>
        </w:rPr>
        <w:t>&lt;/AmendB&gt;</w:t>
      </w:r>
    </w:p>
    <w:p w14:paraId="5240D93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351</w:t>
      </w:r>
      <w:r w:rsidRPr="0097395B">
        <w:rPr>
          <w:rStyle w:val="HideTWBExt"/>
          <w:b w:val="0"/>
          <w:noProof w:val="0"/>
        </w:rPr>
        <w:t>&lt;/NumAmB&gt;</w:t>
      </w:r>
    </w:p>
    <w:p w14:paraId="1CD96799"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5B682BE7" w14:textId="77777777" w:rsidR="00583B1D" w:rsidRPr="0097395B" w:rsidRDefault="00583B1D" w:rsidP="00583B1D">
      <w:pPr>
        <w:pStyle w:val="NormalBold"/>
      </w:pPr>
      <w:r w:rsidRPr="0097395B">
        <w:rPr>
          <w:rStyle w:val="HideTWBExt"/>
          <w:b w:val="0"/>
          <w:noProof w:val="0"/>
        </w:rPr>
        <w:t>&lt;/RepeatBlock-By&gt;</w:t>
      </w:r>
    </w:p>
    <w:p w14:paraId="4669162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883E32F" w14:textId="77777777" w:rsidR="00583B1D" w:rsidRPr="0097395B" w:rsidRDefault="00583B1D" w:rsidP="00583B1D">
      <w:pPr>
        <w:pStyle w:val="NormalBold"/>
      </w:pPr>
      <w:r w:rsidRPr="0097395B">
        <w:rPr>
          <w:rStyle w:val="HideTWBExt"/>
          <w:b w:val="0"/>
          <w:noProof w:val="0"/>
        </w:rPr>
        <w:t>&lt;Article&gt;</w:t>
      </w:r>
      <w:r w:rsidRPr="0097395B">
        <w:t>Considerando 21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F85BBC5" w14:textId="77777777" w:rsidTr="005D5AFC">
        <w:trPr>
          <w:trHeight w:val="240"/>
          <w:jc w:val="center"/>
        </w:trPr>
        <w:tc>
          <w:tcPr>
            <w:tcW w:w="9752" w:type="dxa"/>
            <w:gridSpan w:val="2"/>
          </w:tcPr>
          <w:p w14:paraId="06AF5613" w14:textId="77777777" w:rsidR="00583B1D" w:rsidRPr="0097395B" w:rsidRDefault="00583B1D" w:rsidP="005D5AFC"/>
        </w:tc>
      </w:tr>
      <w:tr w:rsidR="00583B1D" w:rsidRPr="0097395B" w14:paraId="00B7DFF6" w14:textId="77777777" w:rsidTr="005D5AFC">
        <w:trPr>
          <w:trHeight w:val="240"/>
          <w:jc w:val="center"/>
        </w:trPr>
        <w:tc>
          <w:tcPr>
            <w:tcW w:w="4876" w:type="dxa"/>
          </w:tcPr>
          <w:p w14:paraId="18813622" w14:textId="77777777" w:rsidR="00583B1D" w:rsidRPr="0097395B" w:rsidRDefault="00583B1D" w:rsidP="005D5AFC">
            <w:pPr>
              <w:pStyle w:val="AmColumnHeading"/>
            </w:pPr>
            <w:r w:rsidRPr="0097395B">
              <w:t>Texto de la Comisión</w:t>
            </w:r>
          </w:p>
        </w:tc>
        <w:tc>
          <w:tcPr>
            <w:tcW w:w="4876" w:type="dxa"/>
          </w:tcPr>
          <w:p w14:paraId="3006675B" w14:textId="77777777" w:rsidR="00583B1D" w:rsidRPr="0097395B" w:rsidRDefault="00583B1D" w:rsidP="005D5AFC">
            <w:pPr>
              <w:pStyle w:val="AmColumnHeading"/>
            </w:pPr>
            <w:r w:rsidRPr="0097395B">
              <w:t>Enmienda</w:t>
            </w:r>
          </w:p>
        </w:tc>
      </w:tr>
      <w:tr w:rsidR="00583B1D" w:rsidRPr="0097395B" w14:paraId="13E9491B" w14:textId="77777777" w:rsidTr="005D5AFC">
        <w:trPr>
          <w:jc w:val="center"/>
        </w:trPr>
        <w:tc>
          <w:tcPr>
            <w:tcW w:w="4876" w:type="dxa"/>
          </w:tcPr>
          <w:p w14:paraId="291781F0" w14:textId="77777777" w:rsidR="00583B1D" w:rsidRPr="0097395B" w:rsidRDefault="00583B1D" w:rsidP="005D5AFC">
            <w:pPr>
              <w:pStyle w:val="Normal6a"/>
            </w:pPr>
            <w:r w:rsidRPr="0097395B">
              <w:t>(21)</w:t>
            </w:r>
            <w:r w:rsidRPr="0097395B">
              <w:tab/>
              <w:t>Las personas desembarcadas deben ser repartidas de manera proporcionada entre los Estados miembros.</w:t>
            </w:r>
          </w:p>
        </w:tc>
        <w:tc>
          <w:tcPr>
            <w:tcW w:w="4876" w:type="dxa"/>
          </w:tcPr>
          <w:p w14:paraId="05E0960E" w14:textId="77777777" w:rsidR="00583B1D" w:rsidRPr="0097395B" w:rsidRDefault="00583B1D" w:rsidP="005D5AFC">
            <w:pPr>
              <w:pStyle w:val="Normal6a"/>
            </w:pPr>
            <w:r w:rsidRPr="0097395B">
              <w:t>(21)</w:t>
            </w:r>
            <w:r w:rsidRPr="0097395B">
              <w:tab/>
            </w:r>
            <w:r w:rsidRPr="0097395B">
              <w:rPr>
                <w:b/>
                <w:i/>
              </w:rPr>
              <w:t xml:space="preserve">Las personas en una situación vulnerable, incluidas </w:t>
            </w:r>
            <w:r w:rsidRPr="0097395B">
              <w:t xml:space="preserve">las personas desembarcadas </w:t>
            </w:r>
            <w:r w:rsidRPr="0097395B">
              <w:rPr>
                <w:b/>
                <w:i/>
              </w:rPr>
              <w:t>tras operaciones de búsqueda y salvamento,</w:t>
            </w:r>
            <w:r w:rsidRPr="0097395B">
              <w:t xml:space="preserve"> deben ser repartidas de manera proporcionada entre los Estados miembros </w:t>
            </w:r>
            <w:r w:rsidRPr="0097395B">
              <w:rPr>
                <w:b/>
                <w:i/>
              </w:rPr>
              <w:t>de una manera que permita tener en cuenta cualquier vínculo significativo con un Estado miembro dado o las preferencias del solicitante, en caso de que no existan dichos vínculos</w:t>
            </w:r>
            <w:r w:rsidRPr="0097395B">
              <w:t>.</w:t>
            </w:r>
          </w:p>
        </w:tc>
      </w:tr>
    </w:tbl>
    <w:p w14:paraId="77A63A8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F1F5712" w14:textId="77777777" w:rsidR="00583B1D" w:rsidRPr="0097395B" w:rsidRDefault="00583B1D" w:rsidP="00583B1D">
      <w:r w:rsidRPr="0097395B">
        <w:rPr>
          <w:rStyle w:val="HideTWBExt"/>
          <w:noProof w:val="0"/>
        </w:rPr>
        <w:t>&lt;/AmendB&gt;</w:t>
      </w:r>
    </w:p>
    <w:p w14:paraId="391A08E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352</w:t>
      </w:r>
      <w:r w:rsidRPr="0097395B">
        <w:rPr>
          <w:rStyle w:val="HideTWBExt"/>
          <w:b w:val="0"/>
          <w:noProof w:val="0"/>
        </w:rPr>
        <w:t>&lt;/NumAmB&gt;</w:t>
      </w:r>
    </w:p>
    <w:p w14:paraId="36D4BE18"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1A8D6454" w14:textId="77777777" w:rsidR="00583B1D" w:rsidRPr="0097395B" w:rsidRDefault="00583B1D" w:rsidP="00583B1D">
      <w:pPr>
        <w:pStyle w:val="NormalBold"/>
      </w:pPr>
      <w:r w:rsidRPr="0097395B">
        <w:rPr>
          <w:rStyle w:val="HideTWBExt"/>
          <w:b w:val="0"/>
          <w:noProof w:val="0"/>
        </w:rPr>
        <w:lastRenderedPageBreak/>
        <w:t>&lt;/RepeatBlock-By&gt;</w:t>
      </w:r>
    </w:p>
    <w:p w14:paraId="3D4EBA8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05719AD" w14:textId="77777777" w:rsidR="00583B1D" w:rsidRPr="0097395B" w:rsidRDefault="00583B1D" w:rsidP="00583B1D">
      <w:pPr>
        <w:pStyle w:val="NormalBold"/>
      </w:pPr>
      <w:r w:rsidRPr="0097395B">
        <w:rPr>
          <w:rStyle w:val="HideTWBExt"/>
          <w:b w:val="0"/>
          <w:noProof w:val="0"/>
        </w:rPr>
        <w:t>&lt;Article&gt;</w:t>
      </w:r>
      <w:r w:rsidRPr="0097395B">
        <w:t>Considerando 21</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D121ED0" w14:textId="77777777" w:rsidTr="005D5AFC">
        <w:trPr>
          <w:trHeight w:val="240"/>
          <w:jc w:val="center"/>
        </w:trPr>
        <w:tc>
          <w:tcPr>
            <w:tcW w:w="9752" w:type="dxa"/>
            <w:gridSpan w:val="2"/>
          </w:tcPr>
          <w:p w14:paraId="7880B7A5" w14:textId="77777777" w:rsidR="00583B1D" w:rsidRPr="0097395B" w:rsidRDefault="00583B1D" w:rsidP="005D5AFC"/>
        </w:tc>
      </w:tr>
      <w:tr w:rsidR="00583B1D" w:rsidRPr="0097395B" w14:paraId="22001AA9" w14:textId="77777777" w:rsidTr="005D5AFC">
        <w:trPr>
          <w:trHeight w:val="240"/>
          <w:jc w:val="center"/>
        </w:trPr>
        <w:tc>
          <w:tcPr>
            <w:tcW w:w="4876" w:type="dxa"/>
          </w:tcPr>
          <w:p w14:paraId="3B3504BA" w14:textId="77777777" w:rsidR="00583B1D" w:rsidRPr="0097395B" w:rsidRDefault="00583B1D" w:rsidP="005D5AFC">
            <w:pPr>
              <w:pStyle w:val="AmColumnHeading"/>
            </w:pPr>
            <w:r w:rsidRPr="0097395B">
              <w:t>Texto de la Comisión</w:t>
            </w:r>
          </w:p>
        </w:tc>
        <w:tc>
          <w:tcPr>
            <w:tcW w:w="4876" w:type="dxa"/>
          </w:tcPr>
          <w:p w14:paraId="7C033473" w14:textId="77777777" w:rsidR="00583B1D" w:rsidRPr="0097395B" w:rsidRDefault="00583B1D" w:rsidP="005D5AFC">
            <w:pPr>
              <w:pStyle w:val="AmColumnHeading"/>
            </w:pPr>
            <w:r w:rsidRPr="0097395B">
              <w:t>Enmienda</w:t>
            </w:r>
          </w:p>
        </w:tc>
      </w:tr>
      <w:tr w:rsidR="00583B1D" w:rsidRPr="0097395B" w14:paraId="4EE0B541" w14:textId="77777777" w:rsidTr="005D5AFC">
        <w:trPr>
          <w:jc w:val="center"/>
        </w:trPr>
        <w:tc>
          <w:tcPr>
            <w:tcW w:w="4876" w:type="dxa"/>
          </w:tcPr>
          <w:p w14:paraId="790B9B09" w14:textId="77777777" w:rsidR="00583B1D" w:rsidRPr="0097395B" w:rsidRDefault="00583B1D" w:rsidP="005D5AFC">
            <w:pPr>
              <w:pStyle w:val="Normal6a"/>
            </w:pPr>
            <w:r w:rsidRPr="0097395B">
              <w:t>(21)</w:t>
            </w:r>
            <w:r w:rsidRPr="0097395B">
              <w:tab/>
            </w:r>
            <w:r w:rsidRPr="0097395B">
              <w:rPr>
                <w:b/>
                <w:i/>
              </w:rPr>
              <w:t xml:space="preserve">Las personas desembarcadas </w:t>
            </w:r>
            <w:r w:rsidRPr="0097395B">
              <w:t xml:space="preserve">deben ser </w:t>
            </w:r>
            <w:r w:rsidRPr="0097395B">
              <w:rPr>
                <w:b/>
                <w:i/>
              </w:rPr>
              <w:t>repartidas</w:t>
            </w:r>
            <w:r w:rsidRPr="0097395B">
              <w:t xml:space="preserve"> de manera proporcionada entre los Estados miembros.</w:t>
            </w:r>
          </w:p>
        </w:tc>
        <w:tc>
          <w:tcPr>
            <w:tcW w:w="4876" w:type="dxa"/>
          </w:tcPr>
          <w:p w14:paraId="4D4799B6" w14:textId="77777777" w:rsidR="00583B1D" w:rsidRPr="0097395B" w:rsidRDefault="00583B1D" w:rsidP="005D5AFC">
            <w:pPr>
              <w:pStyle w:val="Normal6a"/>
            </w:pPr>
            <w:r w:rsidRPr="0097395B">
              <w:t>(21)</w:t>
            </w:r>
            <w:r w:rsidRPr="0097395B">
              <w:tab/>
            </w:r>
            <w:r w:rsidRPr="0097395B">
              <w:rPr>
                <w:b/>
                <w:i/>
              </w:rPr>
              <w:t xml:space="preserve">Todos los solicitantes de protección internacional </w:t>
            </w:r>
            <w:r w:rsidRPr="0097395B">
              <w:t xml:space="preserve">deben ser </w:t>
            </w:r>
            <w:r w:rsidRPr="0097395B">
              <w:rPr>
                <w:b/>
                <w:i/>
              </w:rPr>
              <w:t>repartidos</w:t>
            </w:r>
            <w:r w:rsidRPr="0097395B">
              <w:t xml:space="preserve"> de manera proporcionada entre los Estados miembros</w:t>
            </w:r>
            <w:r w:rsidRPr="0097395B">
              <w:rPr>
                <w:b/>
                <w:i/>
              </w:rPr>
              <w:t>, teniendo plenamente en cuenta los vínculos familiares y de otro tipo significativos de los solicitantes a la hora de determinar el Estado miembro responsable</w:t>
            </w:r>
            <w:r w:rsidRPr="0097395B">
              <w:t>.</w:t>
            </w:r>
          </w:p>
        </w:tc>
      </w:tr>
    </w:tbl>
    <w:p w14:paraId="1D966C2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EC029CD" w14:textId="77777777" w:rsidR="00583B1D" w:rsidRPr="0097395B" w:rsidRDefault="00583B1D" w:rsidP="00583B1D">
      <w:r w:rsidRPr="0097395B">
        <w:rPr>
          <w:rStyle w:val="HideTWBExt"/>
          <w:noProof w:val="0"/>
        </w:rPr>
        <w:t>&lt;/AmendB&gt;</w:t>
      </w:r>
    </w:p>
    <w:p w14:paraId="7732299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353</w:t>
      </w:r>
      <w:r w:rsidRPr="0097395B">
        <w:rPr>
          <w:rStyle w:val="HideTWBExt"/>
          <w:b w:val="0"/>
          <w:noProof w:val="0"/>
        </w:rPr>
        <w:t>&lt;/NumAmB&gt;</w:t>
      </w:r>
    </w:p>
    <w:p w14:paraId="5A7386C3"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1D05C421" w14:textId="77777777" w:rsidR="00583B1D" w:rsidRPr="0097395B" w:rsidRDefault="00583B1D" w:rsidP="00583B1D">
      <w:pPr>
        <w:pStyle w:val="NormalBold"/>
      </w:pPr>
      <w:r w:rsidRPr="0097395B">
        <w:rPr>
          <w:rStyle w:val="HideTWBExt"/>
          <w:b w:val="0"/>
          <w:noProof w:val="0"/>
        </w:rPr>
        <w:t>&lt;/RepeatBlock-By&gt;</w:t>
      </w:r>
    </w:p>
    <w:p w14:paraId="0141DEF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7125276"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0335D32" w14:textId="77777777" w:rsidTr="005D5AFC">
        <w:trPr>
          <w:trHeight w:val="240"/>
          <w:jc w:val="center"/>
        </w:trPr>
        <w:tc>
          <w:tcPr>
            <w:tcW w:w="9752" w:type="dxa"/>
            <w:gridSpan w:val="2"/>
          </w:tcPr>
          <w:p w14:paraId="74F25853" w14:textId="77777777" w:rsidR="00583B1D" w:rsidRPr="0097395B" w:rsidRDefault="00583B1D" w:rsidP="005D5AFC"/>
        </w:tc>
      </w:tr>
      <w:tr w:rsidR="00583B1D" w:rsidRPr="0097395B" w14:paraId="08D882F3" w14:textId="77777777" w:rsidTr="005D5AFC">
        <w:trPr>
          <w:trHeight w:val="240"/>
          <w:jc w:val="center"/>
        </w:trPr>
        <w:tc>
          <w:tcPr>
            <w:tcW w:w="4876" w:type="dxa"/>
          </w:tcPr>
          <w:p w14:paraId="1D8AF027" w14:textId="77777777" w:rsidR="00583B1D" w:rsidRPr="0097395B" w:rsidRDefault="00583B1D" w:rsidP="005D5AFC">
            <w:pPr>
              <w:pStyle w:val="AmColumnHeading"/>
            </w:pPr>
            <w:r w:rsidRPr="0097395B">
              <w:t>Texto de la Comisión</w:t>
            </w:r>
          </w:p>
        </w:tc>
        <w:tc>
          <w:tcPr>
            <w:tcW w:w="4876" w:type="dxa"/>
          </w:tcPr>
          <w:p w14:paraId="762BC95A" w14:textId="77777777" w:rsidR="00583B1D" w:rsidRPr="0097395B" w:rsidRDefault="00583B1D" w:rsidP="005D5AFC">
            <w:pPr>
              <w:pStyle w:val="AmColumnHeading"/>
            </w:pPr>
            <w:r w:rsidRPr="0097395B">
              <w:t>Enmienda</w:t>
            </w:r>
          </w:p>
        </w:tc>
      </w:tr>
      <w:tr w:rsidR="00583B1D" w:rsidRPr="0097395B" w14:paraId="1CE841D3" w14:textId="77777777" w:rsidTr="005D5AFC">
        <w:trPr>
          <w:jc w:val="center"/>
        </w:trPr>
        <w:tc>
          <w:tcPr>
            <w:tcW w:w="4876" w:type="dxa"/>
          </w:tcPr>
          <w:p w14:paraId="7524647D" w14:textId="77777777" w:rsidR="00583B1D" w:rsidRPr="0097395B" w:rsidRDefault="00583B1D" w:rsidP="005D5AFC">
            <w:pPr>
              <w:pStyle w:val="Normal6a"/>
            </w:pPr>
            <w:r w:rsidRPr="0097395B">
              <w:rPr>
                <w:b/>
                <w:i/>
              </w:rPr>
              <w:t>(22)</w:t>
            </w:r>
            <w:r w:rsidRPr="0097395B">
              <w:tab/>
            </w:r>
            <w:r w:rsidRPr="0097395B">
              <w:rPr>
                <w:b/>
                <w:i/>
              </w:rPr>
              <w:t xml:space="preserve">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w:t>
            </w:r>
            <w:r w:rsidRPr="0097395B">
              <w:rPr>
                <w:b/>
                <w:i/>
              </w:rPr>
              <w:lastRenderedPageBreak/>
              <w:t>exterior conllevan un déficit superior al 30 % del número total de reubicaciones que deben llevarse a cabo según el informe de gestión de la migración, la Comisión debe poder ajustar las contribuciones de estos Estados miembros, que en ese caso deben contribuir con la mitad de la cuota que les corresponda calculada de conformidad con la clave de reparto, ya sea mediante reubicación o, cuando así se indique, mediante el patrocinio de retornos.</w:t>
            </w:r>
          </w:p>
        </w:tc>
        <w:tc>
          <w:tcPr>
            <w:tcW w:w="4876" w:type="dxa"/>
          </w:tcPr>
          <w:p w14:paraId="103002CE" w14:textId="77777777" w:rsidR="00583B1D" w:rsidRPr="0097395B" w:rsidRDefault="00583B1D" w:rsidP="005D5AFC">
            <w:pPr>
              <w:pStyle w:val="Normal6a"/>
            </w:pPr>
            <w:r w:rsidRPr="0097395B">
              <w:rPr>
                <w:b/>
                <w:i/>
              </w:rPr>
              <w:lastRenderedPageBreak/>
              <w:t>suprimido</w:t>
            </w:r>
          </w:p>
        </w:tc>
      </w:tr>
    </w:tbl>
    <w:p w14:paraId="1531FCD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9BD9EFF" w14:textId="77777777" w:rsidR="00583B1D" w:rsidRPr="0097395B" w:rsidRDefault="00583B1D" w:rsidP="00583B1D">
      <w:r w:rsidRPr="0097395B">
        <w:rPr>
          <w:rStyle w:val="HideTWBExt"/>
          <w:noProof w:val="0"/>
        </w:rPr>
        <w:t>&lt;/AmendB&gt;</w:t>
      </w:r>
    </w:p>
    <w:p w14:paraId="7323745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354</w:t>
      </w:r>
      <w:r w:rsidRPr="0097395B">
        <w:rPr>
          <w:rStyle w:val="HideTWBExt"/>
          <w:b w:val="0"/>
          <w:noProof w:val="0"/>
        </w:rPr>
        <w:t>&lt;/NumAmB&gt;</w:t>
      </w:r>
    </w:p>
    <w:p w14:paraId="32345926"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1D4CCB5E" w14:textId="77777777" w:rsidR="00583B1D" w:rsidRPr="0097395B" w:rsidRDefault="00583B1D" w:rsidP="00583B1D">
      <w:pPr>
        <w:pStyle w:val="NormalBold"/>
      </w:pPr>
      <w:r w:rsidRPr="0097395B">
        <w:rPr>
          <w:rStyle w:val="HideTWBExt"/>
          <w:b w:val="0"/>
          <w:noProof w:val="0"/>
        </w:rPr>
        <w:t>&lt;/RepeatBlock-By&gt;</w:t>
      </w:r>
    </w:p>
    <w:p w14:paraId="2622905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708467B"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F2B2B9B" w14:textId="77777777" w:rsidTr="005D5AFC">
        <w:trPr>
          <w:trHeight w:val="240"/>
          <w:jc w:val="center"/>
        </w:trPr>
        <w:tc>
          <w:tcPr>
            <w:tcW w:w="9752" w:type="dxa"/>
            <w:gridSpan w:val="2"/>
          </w:tcPr>
          <w:p w14:paraId="33848D3D" w14:textId="77777777" w:rsidR="00583B1D" w:rsidRPr="0097395B" w:rsidRDefault="00583B1D" w:rsidP="005D5AFC"/>
        </w:tc>
      </w:tr>
      <w:tr w:rsidR="00583B1D" w:rsidRPr="0097395B" w14:paraId="74B36F85" w14:textId="77777777" w:rsidTr="005D5AFC">
        <w:trPr>
          <w:trHeight w:val="240"/>
          <w:jc w:val="center"/>
        </w:trPr>
        <w:tc>
          <w:tcPr>
            <w:tcW w:w="4876" w:type="dxa"/>
          </w:tcPr>
          <w:p w14:paraId="3634E055" w14:textId="77777777" w:rsidR="00583B1D" w:rsidRPr="0097395B" w:rsidRDefault="00583B1D" w:rsidP="005D5AFC">
            <w:pPr>
              <w:pStyle w:val="AmColumnHeading"/>
            </w:pPr>
            <w:r w:rsidRPr="0097395B">
              <w:t>Texto de la Comisión</w:t>
            </w:r>
          </w:p>
        </w:tc>
        <w:tc>
          <w:tcPr>
            <w:tcW w:w="4876" w:type="dxa"/>
          </w:tcPr>
          <w:p w14:paraId="258EDCA5" w14:textId="77777777" w:rsidR="00583B1D" w:rsidRPr="0097395B" w:rsidRDefault="00583B1D" w:rsidP="005D5AFC">
            <w:pPr>
              <w:pStyle w:val="AmColumnHeading"/>
            </w:pPr>
            <w:r w:rsidRPr="0097395B">
              <w:t>Enmienda</w:t>
            </w:r>
          </w:p>
        </w:tc>
      </w:tr>
      <w:tr w:rsidR="00583B1D" w:rsidRPr="0097395B" w14:paraId="3FADDE61" w14:textId="77777777" w:rsidTr="005D5AFC">
        <w:trPr>
          <w:jc w:val="center"/>
        </w:trPr>
        <w:tc>
          <w:tcPr>
            <w:tcW w:w="4876" w:type="dxa"/>
          </w:tcPr>
          <w:p w14:paraId="22CA2965" w14:textId="77777777" w:rsidR="00583B1D" w:rsidRPr="0097395B" w:rsidRDefault="00583B1D" w:rsidP="005D5AFC">
            <w:pPr>
              <w:pStyle w:val="Normal6a"/>
            </w:pPr>
            <w:r w:rsidRPr="0097395B">
              <w:rPr>
                <w:b/>
                <w:i/>
              </w:rPr>
              <w:t>(22)</w:t>
            </w:r>
            <w:r w:rsidRPr="0097395B">
              <w:tab/>
            </w:r>
            <w:r w:rsidRPr="0097395B">
              <w:rPr>
                <w:b/>
                <w:i/>
              </w:rPr>
              <w:t xml:space="preserve">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exterior conllevan un déficit superior al </w:t>
            </w:r>
            <w:r w:rsidRPr="0097395B">
              <w:rPr>
                <w:b/>
                <w:i/>
              </w:rPr>
              <w:lastRenderedPageBreak/>
              <w:t>30 % del número total de reubicaciones que deben llevarse a cabo según el informe de gestión de la migración, la Comisión debe poder ajustar las contribuciones de estos Estados miembros, que en ese caso deben contribuir con la mitad de la cuota que les corresponda calculada de conformidad con la clave de reparto, ya sea mediante reubicación o, cuando así se indique, mediante el patrocinio de retornos.</w:t>
            </w:r>
          </w:p>
        </w:tc>
        <w:tc>
          <w:tcPr>
            <w:tcW w:w="4876" w:type="dxa"/>
          </w:tcPr>
          <w:p w14:paraId="40A2C6B5" w14:textId="77777777" w:rsidR="00583B1D" w:rsidRPr="0097395B" w:rsidRDefault="00583B1D" w:rsidP="005D5AFC">
            <w:pPr>
              <w:pStyle w:val="Normal6a"/>
            </w:pPr>
            <w:r w:rsidRPr="0097395B">
              <w:rPr>
                <w:b/>
                <w:i/>
              </w:rPr>
              <w:lastRenderedPageBreak/>
              <w:t>suprimido</w:t>
            </w:r>
          </w:p>
        </w:tc>
      </w:tr>
    </w:tbl>
    <w:p w14:paraId="0C38F3C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FEDBAAA" w14:textId="77777777" w:rsidR="00583B1D" w:rsidRPr="0097395B" w:rsidRDefault="00583B1D" w:rsidP="00583B1D">
      <w:r w:rsidRPr="0097395B">
        <w:rPr>
          <w:rStyle w:val="HideTWBExt"/>
          <w:noProof w:val="0"/>
        </w:rPr>
        <w:t>&lt;/AmendB&gt;</w:t>
      </w:r>
    </w:p>
    <w:p w14:paraId="1653DED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355</w:t>
      </w:r>
      <w:r w:rsidRPr="0097395B">
        <w:rPr>
          <w:rStyle w:val="HideTWBExt"/>
          <w:b w:val="0"/>
          <w:noProof w:val="0"/>
        </w:rPr>
        <w:t>&lt;/NumAmB&gt;</w:t>
      </w:r>
    </w:p>
    <w:p w14:paraId="2A978F28"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135BB0D9" w14:textId="77777777" w:rsidR="00583B1D" w:rsidRPr="0097395B" w:rsidRDefault="00583B1D" w:rsidP="00583B1D">
      <w:pPr>
        <w:pStyle w:val="NormalBold"/>
      </w:pPr>
      <w:r w:rsidRPr="0097395B">
        <w:rPr>
          <w:rStyle w:val="HideTWBExt"/>
          <w:b w:val="0"/>
          <w:noProof w:val="0"/>
        </w:rPr>
        <w:t>&lt;/RepeatBlock-By&gt;</w:t>
      </w:r>
    </w:p>
    <w:p w14:paraId="3F9C3AF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78EF02B"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60EBFA2" w14:textId="77777777" w:rsidTr="005D5AFC">
        <w:trPr>
          <w:trHeight w:val="240"/>
          <w:jc w:val="center"/>
        </w:trPr>
        <w:tc>
          <w:tcPr>
            <w:tcW w:w="9752" w:type="dxa"/>
            <w:gridSpan w:val="2"/>
          </w:tcPr>
          <w:p w14:paraId="71A084AC" w14:textId="77777777" w:rsidR="00583B1D" w:rsidRPr="0097395B" w:rsidRDefault="00583B1D" w:rsidP="005D5AFC"/>
        </w:tc>
      </w:tr>
      <w:tr w:rsidR="00583B1D" w:rsidRPr="0097395B" w14:paraId="4D53784F" w14:textId="77777777" w:rsidTr="005D5AFC">
        <w:trPr>
          <w:trHeight w:val="240"/>
          <w:jc w:val="center"/>
        </w:trPr>
        <w:tc>
          <w:tcPr>
            <w:tcW w:w="4876" w:type="dxa"/>
          </w:tcPr>
          <w:p w14:paraId="6EDA7B25" w14:textId="77777777" w:rsidR="00583B1D" w:rsidRPr="0097395B" w:rsidRDefault="00583B1D" w:rsidP="005D5AFC">
            <w:pPr>
              <w:pStyle w:val="AmColumnHeading"/>
            </w:pPr>
            <w:r w:rsidRPr="0097395B">
              <w:t>Texto de la Comisión</w:t>
            </w:r>
          </w:p>
        </w:tc>
        <w:tc>
          <w:tcPr>
            <w:tcW w:w="4876" w:type="dxa"/>
          </w:tcPr>
          <w:p w14:paraId="4EB33DB7" w14:textId="77777777" w:rsidR="00583B1D" w:rsidRPr="0097395B" w:rsidRDefault="00583B1D" w:rsidP="005D5AFC">
            <w:pPr>
              <w:pStyle w:val="AmColumnHeading"/>
            </w:pPr>
            <w:r w:rsidRPr="0097395B">
              <w:t>Enmienda</w:t>
            </w:r>
          </w:p>
        </w:tc>
      </w:tr>
      <w:tr w:rsidR="00583B1D" w:rsidRPr="0097395B" w14:paraId="2C221089" w14:textId="77777777" w:rsidTr="005D5AFC">
        <w:trPr>
          <w:jc w:val="center"/>
        </w:trPr>
        <w:tc>
          <w:tcPr>
            <w:tcW w:w="4876" w:type="dxa"/>
          </w:tcPr>
          <w:p w14:paraId="163B5EF2" w14:textId="77777777" w:rsidR="00583B1D" w:rsidRPr="0097395B" w:rsidRDefault="00583B1D" w:rsidP="005D5AFC">
            <w:pPr>
              <w:pStyle w:val="Normal6a"/>
            </w:pPr>
            <w:r w:rsidRPr="0097395B">
              <w:rPr>
                <w:b/>
                <w:i/>
              </w:rPr>
              <w:t>(22)</w:t>
            </w:r>
            <w:r w:rsidRPr="0097395B">
              <w:tab/>
            </w:r>
            <w:r w:rsidRPr="0097395B">
              <w:rPr>
                <w:b/>
                <w:i/>
              </w:rPr>
              <w:t xml:space="preserve">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exterior conllevan un déficit superior al </w:t>
            </w:r>
            <w:r w:rsidRPr="0097395B">
              <w:rPr>
                <w:b/>
                <w:i/>
              </w:rPr>
              <w:lastRenderedPageBreak/>
              <w:t>30 % del número total de reubicaciones que deben llevarse a cabo según el informe de gestión de la migración, la Comisión debe poder ajustar las contribuciones de estos Estados miembros, que en ese caso deben contribuir con la mitad de la cuota que les corresponda calculada de conformidad con la clave de reparto, ya sea mediante reubicación o, cuando así se indique, mediante el patrocinio de retornos.</w:t>
            </w:r>
          </w:p>
        </w:tc>
        <w:tc>
          <w:tcPr>
            <w:tcW w:w="4876" w:type="dxa"/>
          </w:tcPr>
          <w:p w14:paraId="7EB62122" w14:textId="77777777" w:rsidR="00583B1D" w:rsidRPr="0097395B" w:rsidRDefault="00583B1D" w:rsidP="005D5AFC">
            <w:pPr>
              <w:pStyle w:val="Normal6a"/>
            </w:pPr>
            <w:r w:rsidRPr="0097395B">
              <w:rPr>
                <w:b/>
                <w:i/>
              </w:rPr>
              <w:lastRenderedPageBreak/>
              <w:t>suprimido</w:t>
            </w:r>
          </w:p>
        </w:tc>
      </w:tr>
    </w:tbl>
    <w:p w14:paraId="31E122E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50598B2" w14:textId="77777777" w:rsidR="00583B1D" w:rsidRPr="0097395B" w:rsidRDefault="00583B1D" w:rsidP="00583B1D">
      <w:r w:rsidRPr="0097395B">
        <w:rPr>
          <w:rStyle w:val="HideTWBExt"/>
          <w:noProof w:val="0"/>
        </w:rPr>
        <w:t>&lt;/AmendB&gt;</w:t>
      </w:r>
    </w:p>
    <w:p w14:paraId="5F961BE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356</w:t>
      </w:r>
      <w:r w:rsidRPr="0097395B">
        <w:rPr>
          <w:rStyle w:val="HideTWBExt"/>
          <w:b w:val="0"/>
          <w:noProof w:val="0"/>
        </w:rPr>
        <w:t>&lt;/NumAmB&gt;</w:t>
      </w:r>
    </w:p>
    <w:p w14:paraId="1CB92B56"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06C0417C" w14:textId="77777777" w:rsidR="00583B1D" w:rsidRPr="0097395B" w:rsidRDefault="00583B1D" w:rsidP="00583B1D">
      <w:pPr>
        <w:pStyle w:val="NormalBold"/>
      </w:pPr>
      <w:r w:rsidRPr="0097395B">
        <w:rPr>
          <w:rStyle w:val="HideTWBExt"/>
          <w:b w:val="0"/>
          <w:noProof w:val="0"/>
        </w:rPr>
        <w:t>&lt;/RepeatBlock-By&gt;</w:t>
      </w:r>
    </w:p>
    <w:p w14:paraId="189CF13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7DE832D"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C8146D9" w14:textId="77777777" w:rsidTr="005D5AFC">
        <w:trPr>
          <w:trHeight w:val="240"/>
          <w:jc w:val="center"/>
        </w:trPr>
        <w:tc>
          <w:tcPr>
            <w:tcW w:w="9752" w:type="dxa"/>
            <w:gridSpan w:val="2"/>
          </w:tcPr>
          <w:p w14:paraId="0E5B3808" w14:textId="77777777" w:rsidR="00583B1D" w:rsidRPr="0097395B" w:rsidRDefault="00583B1D" w:rsidP="005D5AFC"/>
        </w:tc>
      </w:tr>
      <w:tr w:rsidR="00583B1D" w:rsidRPr="0097395B" w14:paraId="14E56A6E" w14:textId="77777777" w:rsidTr="005D5AFC">
        <w:trPr>
          <w:trHeight w:val="240"/>
          <w:jc w:val="center"/>
        </w:trPr>
        <w:tc>
          <w:tcPr>
            <w:tcW w:w="4876" w:type="dxa"/>
          </w:tcPr>
          <w:p w14:paraId="6687D8A8" w14:textId="77777777" w:rsidR="00583B1D" w:rsidRPr="0097395B" w:rsidRDefault="00583B1D" w:rsidP="005D5AFC">
            <w:pPr>
              <w:pStyle w:val="AmColumnHeading"/>
            </w:pPr>
            <w:r w:rsidRPr="0097395B">
              <w:t>Texto de la Comisión</w:t>
            </w:r>
          </w:p>
        </w:tc>
        <w:tc>
          <w:tcPr>
            <w:tcW w:w="4876" w:type="dxa"/>
          </w:tcPr>
          <w:p w14:paraId="048F9F78" w14:textId="77777777" w:rsidR="00583B1D" w:rsidRPr="0097395B" w:rsidRDefault="00583B1D" w:rsidP="005D5AFC">
            <w:pPr>
              <w:pStyle w:val="AmColumnHeading"/>
            </w:pPr>
            <w:r w:rsidRPr="0097395B">
              <w:t>Enmienda</w:t>
            </w:r>
          </w:p>
        </w:tc>
      </w:tr>
      <w:tr w:rsidR="00583B1D" w:rsidRPr="0097395B" w14:paraId="0C349146" w14:textId="77777777" w:rsidTr="005D5AFC">
        <w:trPr>
          <w:jc w:val="center"/>
        </w:trPr>
        <w:tc>
          <w:tcPr>
            <w:tcW w:w="4876" w:type="dxa"/>
          </w:tcPr>
          <w:p w14:paraId="4030BB67" w14:textId="77777777" w:rsidR="00583B1D" w:rsidRPr="0097395B" w:rsidRDefault="00583B1D" w:rsidP="005D5AFC">
            <w:pPr>
              <w:pStyle w:val="Normal6a"/>
            </w:pPr>
            <w:r w:rsidRPr="0097395B">
              <w:rPr>
                <w:b/>
                <w:i/>
              </w:rPr>
              <w:t>(22)</w:t>
            </w:r>
            <w:r w:rsidRPr="0097395B">
              <w:tab/>
            </w:r>
            <w:r w:rsidRPr="0097395B">
              <w:rPr>
                <w:b/>
                <w:i/>
              </w:rPr>
              <w:t xml:space="preserve">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exterior conllevan un déficit superior al 30 % del número total de reubicaciones que deben llevarse a cabo según el </w:t>
            </w:r>
            <w:r w:rsidRPr="0097395B">
              <w:rPr>
                <w:b/>
                <w:i/>
              </w:rPr>
              <w:lastRenderedPageBreak/>
              <w:t>informe de gestión de la migración, la Comisión debe poder ajustar las contribuciones de estos Estados miembros, que en ese caso deben contribuir con la mitad de la cuota que les corresponda calculada de conformidad con la clave de reparto, ya sea mediante reubicación o, cuando así se indique, mediante el patrocinio de retornos.</w:t>
            </w:r>
          </w:p>
        </w:tc>
        <w:tc>
          <w:tcPr>
            <w:tcW w:w="4876" w:type="dxa"/>
          </w:tcPr>
          <w:p w14:paraId="28923629" w14:textId="77777777" w:rsidR="00583B1D" w:rsidRPr="0097395B" w:rsidRDefault="00583B1D" w:rsidP="005D5AFC">
            <w:pPr>
              <w:pStyle w:val="Normal6a"/>
            </w:pPr>
            <w:r w:rsidRPr="0097395B">
              <w:rPr>
                <w:b/>
                <w:i/>
              </w:rPr>
              <w:lastRenderedPageBreak/>
              <w:t>suprimido</w:t>
            </w:r>
          </w:p>
        </w:tc>
      </w:tr>
    </w:tbl>
    <w:p w14:paraId="57B5DDC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7091F35" w14:textId="77777777" w:rsidR="00583B1D" w:rsidRPr="0097395B" w:rsidRDefault="00583B1D" w:rsidP="00583B1D">
      <w:r w:rsidRPr="0097395B">
        <w:rPr>
          <w:rStyle w:val="HideTWBExt"/>
          <w:noProof w:val="0"/>
        </w:rPr>
        <w:t>&lt;/AmendB&gt;</w:t>
      </w:r>
    </w:p>
    <w:p w14:paraId="4A85088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357</w:t>
      </w:r>
      <w:r w:rsidRPr="0097395B">
        <w:rPr>
          <w:rStyle w:val="HideTWBExt"/>
          <w:b w:val="0"/>
          <w:noProof w:val="0"/>
        </w:rPr>
        <w:t>&lt;/NumAmB&gt;</w:t>
      </w:r>
    </w:p>
    <w:p w14:paraId="6CA4C6C8"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086AD927" w14:textId="77777777" w:rsidR="00583B1D" w:rsidRPr="0097395B" w:rsidRDefault="00583B1D" w:rsidP="00583B1D">
      <w:pPr>
        <w:pStyle w:val="NormalBold"/>
      </w:pPr>
      <w:r w:rsidRPr="0097395B">
        <w:rPr>
          <w:rStyle w:val="HideTWBExt"/>
          <w:b w:val="0"/>
          <w:noProof w:val="0"/>
        </w:rPr>
        <w:t>&lt;/RepeatBlock-By&gt;</w:t>
      </w:r>
    </w:p>
    <w:p w14:paraId="06194F4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402899F"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F0357C8" w14:textId="77777777" w:rsidTr="005D5AFC">
        <w:trPr>
          <w:trHeight w:val="240"/>
          <w:jc w:val="center"/>
        </w:trPr>
        <w:tc>
          <w:tcPr>
            <w:tcW w:w="9752" w:type="dxa"/>
            <w:gridSpan w:val="2"/>
          </w:tcPr>
          <w:p w14:paraId="406648CB" w14:textId="77777777" w:rsidR="00583B1D" w:rsidRPr="0097395B" w:rsidRDefault="00583B1D" w:rsidP="005D5AFC"/>
        </w:tc>
      </w:tr>
      <w:tr w:rsidR="00583B1D" w:rsidRPr="0097395B" w14:paraId="09BE6487" w14:textId="77777777" w:rsidTr="005D5AFC">
        <w:trPr>
          <w:trHeight w:val="240"/>
          <w:jc w:val="center"/>
        </w:trPr>
        <w:tc>
          <w:tcPr>
            <w:tcW w:w="4876" w:type="dxa"/>
          </w:tcPr>
          <w:p w14:paraId="2E4B6ACD" w14:textId="77777777" w:rsidR="00583B1D" w:rsidRPr="0097395B" w:rsidRDefault="00583B1D" w:rsidP="005D5AFC">
            <w:pPr>
              <w:pStyle w:val="AmColumnHeading"/>
            </w:pPr>
            <w:r w:rsidRPr="0097395B">
              <w:t>Texto de la Comisión</w:t>
            </w:r>
          </w:p>
        </w:tc>
        <w:tc>
          <w:tcPr>
            <w:tcW w:w="4876" w:type="dxa"/>
          </w:tcPr>
          <w:p w14:paraId="1E4CF777" w14:textId="77777777" w:rsidR="00583B1D" w:rsidRPr="0097395B" w:rsidRDefault="00583B1D" w:rsidP="005D5AFC">
            <w:pPr>
              <w:pStyle w:val="AmColumnHeading"/>
            </w:pPr>
            <w:r w:rsidRPr="0097395B">
              <w:t>Enmienda</w:t>
            </w:r>
          </w:p>
        </w:tc>
      </w:tr>
      <w:tr w:rsidR="00583B1D" w:rsidRPr="0097395B" w14:paraId="1A8A2EF3" w14:textId="77777777" w:rsidTr="005D5AFC">
        <w:trPr>
          <w:jc w:val="center"/>
        </w:trPr>
        <w:tc>
          <w:tcPr>
            <w:tcW w:w="4876" w:type="dxa"/>
          </w:tcPr>
          <w:p w14:paraId="68234FC7" w14:textId="77777777" w:rsidR="00583B1D" w:rsidRPr="0097395B" w:rsidRDefault="00583B1D" w:rsidP="005D5AFC">
            <w:pPr>
              <w:pStyle w:val="Normal6a"/>
            </w:pPr>
            <w:r w:rsidRPr="0097395B">
              <w:rPr>
                <w:b/>
                <w:i/>
              </w:rPr>
              <w:t>(22)</w:t>
            </w:r>
            <w:r w:rsidRPr="0097395B">
              <w:tab/>
            </w:r>
            <w:r w:rsidRPr="0097395B">
              <w:rPr>
                <w:b/>
                <w:i/>
              </w:rPr>
              <w:t xml:space="preserve">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exterior conllevan un déficit superior al 30 % del número total de reubicaciones que deben llevarse a cabo según el informe de gestión de la migración, la Comisión debe poder ajustar las </w:t>
            </w:r>
            <w:r w:rsidRPr="0097395B">
              <w:rPr>
                <w:b/>
                <w:i/>
              </w:rPr>
              <w:lastRenderedPageBreak/>
              <w:t>contribuciones de estos Estados miembros, que en ese caso deben contribuir con la mitad de la cuota que les corresponda calculada de conformidad con la clave de reparto, ya sea mediante reubicación o, cuando así se indique, mediante el patrocinio de retornos.</w:t>
            </w:r>
          </w:p>
        </w:tc>
        <w:tc>
          <w:tcPr>
            <w:tcW w:w="4876" w:type="dxa"/>
          </w:tcPr>
          <w:p w14:paraId="2DB88319" w14:textId="77777777" w:rsidR="00583B1D" w:rsidRPr="0097395B" w:rsidRDefault="00583B1D" w:rsidP="005D5AFC">
            <w:pPr>
              <w:pStyle w:val="Normal6a"/>
            </w:pPr>
            <w:r w:rsidRPr="0097395B">
              <w:rPr>
                <w:b/>
                <w:i/>
              </w:rPr>
              <w:lastRenderedPageBreak/>
              <w:t>suprimido</w:t>
            </w:r>
          </w:p>
        </w:tc>
      </w:tr>
    </w:tbl>
    <w:p w14:paraId="4237E41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5360897" w14:textId="77777777" w:rsidR="00583B1D" w:rsidRPr="0097395B" w:rsidRDefault="00583B1D" w:rsidP="00583B1D">
      <w:r w:rsidRPr="0097395B">
        <w:rPr>
          <w:rStyle w:val="HideTWBExt"/>
          <w:noProof w:val="0"/>
        </w:rPr>
        <w:t>&lt;/AmendB&gt;</w:t>
      </w:r>
    </w:p>
    <w:p w14:paraId="4C61831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358</w:t>
      </w:r>
      <w:r w:rsidRPr="0097395B">
        <w:rPr>
          <w:rStyle w:val="HideTWBExt"/>
          <w:b w:val="0"/>
          <w:noProof w:val="0"/>
        </w:rPr>
        <w:t>&lt;/NumAmB&gt;</w:t>
      </w:r>
    </w:p>
    <w:p w14:paraId="53EF75AE"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24826A01" w14:textId="77777777" w:rsidR="00583B1D" w:rsidRPr="0097395B" w:rsidRDefault="00583B1D" w:rsidP="00583B1D">
      <w:pPr>
        <w:pStyle w:val="NormalBold"/>
      </w:pPr>
      <w:r w:rsidRPr="0097395B">
        <w:rPr>
          <w:rStyle w:val="HideTWBExt"/>
          <w:b w:val="0"/>
          <w:noProof w:val="0"/>
        </w:rPr>
        <w:t>&lt;/RepeatBlock-By&gt;</w:t>
      </w:r>
    </w:p>
    <w:p w14:paraId="3A29816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55537FC"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349F464" w14:textId="77777777" w:rsidTr="005D5AFC">
        <w:trPr>
          <w:trHeight w:val="240"/>
          <w:jc w:val="center"/>
        </w:trPr>
        <w:tc>
          <w:tcPr>
            <w:tcW w:w="9752" w:type="dxa"/>
            <w:gridSpan w:val="2"/>
          </w:tcPr>
          <w:p w14:paraId="11519EE8" w14:textId="77777777" w:rsidR="00583B1D" w:rsidRPr="0097395B" w:rsidRDefault="00583B1D" w:rsidP="005D5AFC"/>
        </w:tc>
      </w:tr>
      <w:tr w:rsidR="00583B1D" w:rsidRPr="0097395B" w14:paraId="5ECAD4A0" w14:textId="77777777" w:rsidTr="005D5AFC">
        <w:trPr>
          <w:trHeight w:val="240"/>
          <w:jc w:val="center"/>
        </w:trPr>
        <w:tc>
          <w:tcPr>
            <w:tcW w:w="4876" w:type="dxa"/>
          </w:tcPr>
          <w:p w14:paraId="47314618" w14:textId="77777777" w:rsidR="00583B1D" w:rsidRPr="0097395B" w:rsidRDefault="00583B1D" w:rsidP="005D5AFC">
            <w:pPr>
              <w:pStyle w:val="AmColumnHeading"/>
            </w:pPr>
            <w:r w:rsidRPr="0097395B">
              <w:t>Texto de la Comisión</w:t>
            </w:r>
          </w:p>
        </w:tc>
        <w:tc>
          <w:tcPr>
            <w:tcW w:w="4876" w:type="dxa"/>
          </w:tcPr>
          <w:p w14:paraId="485ACF2D" w14:textId="77777777" w:rsidR="00583B1D" w:rsidRPr="0097395B" w:rsidRDefault="00583B1D" w:rsidP="005D5AFC">
            <w:pPr>
              <w:pStyle w:val="AmColumnHeading"/>
            </w:pPr>
            <w:r w:rsidRPr="0097395B">
              <w:t>Enmienda</w:t>
            </w:r>
          </w:p>
        </w:tc>
      </w:tr>
      <w:tr w:rsidR="00583B1D" w:rsidRPr="0097395B" w14:paraId="77002D15" w14:textId="77777777" w:rsidTr="005D5AFC">
        <w:trPr>
          <w:jc w:val="center"/>
        </w:trPr>
        <w:tc>
          <w:tcPr>
            <w:tcW w:w="4876" w:type="dxa"/>
          </w:tcPr>
          <w:p w14:paraId="264BF1D1" w14:textId="77777777" w:rsidR="00583B1D" w:rsidRPr="0097395B" w:rsidRDefault="00583B1D" w:rsidP="005D5AFC">
            <w:pPr>
              <w:pStyle w:val="Normal6a"/>
            </w:pPr>
            <w:r w:rsidRPr="0097395B">
              <w:rPr>
                <w:b/>
                <w:i/>
              </w:rPr>
              <w:t>(22)</w:t>
            </w:r>
            <w:r w:rsidRPr="0097395B">
              <w:tab/>
            </w:r>
            <w:r w:rsidRPr="0097395B">
              <w:rPr>
                <w:b/>
                <w:i/>
              </w:rPr>
              <w:t xml:space="preserve">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exterior conllevan un déficit superior al 30 % del número total de reubicaciones que deben llevarse a cabo según el informe de gestión de la migración, la </w:t>
            </w:r>
            <w:r w:rsidRPr="0097395B">
              <w:rPr>
                <w:b/>
                <w:i/>
              </w:rPr>
              <w:lastRenderedPageBreak/>
              <w:t>Comisión debe poder ajustar las contribuciones de estos Estados miembros, que en ese caso deben contribuir con la mitad de la cuota que les corresponda calculada de conformidad con la clave de reparto, ya sea mediante reubicación o, cuando así se indique, mediante el patrocinio de retornos.</w:t>
            </w:r>
          </w:p>
        </w:tc>
        <w:tc>
          <w:tcPr>
            <w:tcW w:w="4876" w:type="dxa"/>
          </w:tcPr>
          <w:p w14:paraId="4A88A3C9" w14:textId="77777777" w:rsidR="00583B1D" w:rsidRPr="0097395B" w:rsidRDefault="00583B1D" w:rsidP="005D5AFC">
            <w:pPr>
              <w:pStyle w:val="Normal6a"/>
            </w:pPr>
            <w:r w:rsidRPr="0097395B">
              <w:rPr>
                <w:b/>
                <w:i/>
              </w:rPr>
              <w:lastRenderedPageBreak/>
              <w:t>suprimido</w:t>
            </w:r>
          </w:p>
        </w:tc>
      </w:tr>
    </w:tbl>
    <w:p w14:paraId="5CCE816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9463EBA" w14:textId="77777777" w:rsidR="00583B1D" w:rsidRPr="0097395B" w:rsidRDefault="00583B1D" w:rsidP="00583B1D">
      <w:r w:rsidRPr="0097395B">
        <w:rPr>
          <w:rStyle w:val="HideTWBExt"/>
          <w:noProof w:val="0"/>
        </w:rPr>
        <w:t>&lt;/AmendB&gt;</w:t>
      </w:r>
    </w:p>
    <w:p w14:paraId="2DF5895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359</w:t>
      </w:r>
      <w:r w:rsidRPr="0097395B">
        <w:rPr>
          <w:rStyle w:val="HideTWBExt"/>
          <w:b w:val="0"/>
          <w:noProof w:val="0"/>
        </w:rPr>
        <w:t>&lt;/NumAmB&gt;</w:t>
      </w:r>
    </w:p>
    <w:p w14:paraId="3FA32700"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711BF4A7" w14:textId="77777777" w:rsidR="00583B1D" w:rsidRPr="0097395B" w:rsidRDefault="00583B1D" w:rsidP="00583B1D">
      <w:pPr>
        <w:pStyle w:val="NormalBold"/>
      </w:pPr>
      <w:r w:rsidRPr="0097395B">
        <w:rPr>
          <w:rStyle w:val="HideTWBExt"/>
          <w:b w:val="0"/>
          <w:noProof w:val="0"/>
        </w:rPr>
        <w:t>&lt;/RepeatBlock-By&gt;</w:t>
      </w:r>
    </w:p>
    <w:p w14:paraId="588599B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866BC74"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15DDF4E" w14:textId="77777777" w:rsidTr="005D5AFC">
        <w:trPr>
          <w:trHeight w:val="240"/>
          <w:jc w:val="center"/>
        </w:trPr>
        <w:tc>
          <w:tcPr>
            <w:tcW w:w="9752" w:type="dxa"/>
            <w:gridSpan w:val="2"/>
          </w:tcPr>
          <w:p w14:paraId="38585FBE" w14:textId="77777777" w:rsidR="00583B1D" w:rsidRPr="0097395B" w:rsidRDefault="00583B1D" w:rsidP="005D5AFC"/>
        </w:tc>
      </w:tr>
      <w:tr w:rsidR="00583B1D" w:rsidRPr="0097395B" w14:paraId="5CCD8A8A" w14:textId="77777777" w:rsidTr="005D5AFC">
        <w:trPr>
          <w:trHeight w:val="240"/>
          <w:jc w:val="center"/>
        </w:trPr>
        <w:tc>
          <w:tcPr>
            <w:tcW w:w="4876" w:type="dxa"/>
          </w:tcPr>
          <w:p w14:paraId="794C80A9" w14:textId="77777777" w:rsidR="00583B1D" w:rsidRPr="0097395B" w:rsidRDefault="00583B1D" w:rsidP="005D5AFC">
            <w:pPr>
              <w:pStyle w:val="AmColumnHeading"/>
            </w:pPr>
            <w:r w:rsidRPr="0097395B">
              <w:t>Texto de la Comisión</w:t>
            </w:r>
          </w:p>
        </w:tc>
        <w:tc>
          <w:tcPr>
            <w:tcW w:w="4876" w:type="dxa"/>
          </w:tcPr>
          <w:p w14:paraId="06F0BE9F" w14:textId="77777777" w:rsidR="00583B1D" w:rsidRPr="0097395B" w:rsidRDefault="00583B1D" w:rsidP="005D5AFC">
            <w:pPr>
              <w:pStyle w:val="AmColumnHeading"/>
            </w:pPr>
            <w:r w:rsidRPr="0097395B">
              <w:t>Enmienda</w:t>
            </w:r>
          </w:p>
        </w:tc>
      </w:tr>
      <w:tr w:rsidR="00583B1D" w:rsidRPr="0097395B" w14:paraId="0B145E7F" w14:textId="77777777" w:rsidTr="005D5AFC">
        <w:trPr>
          <w:jc w:val="center"/>
        </w:trPr>
        <w:tc>
          <w:tcPr>
            <w:tcW w:w="4876" w:type="dxa"/>
          </w:tcPr>
          <w:p w14:paraId="5448B37D" w14:textId="77777777" w:rsidR="00583B1D" w:rsidRPr="0097395B" w:rsidRDefault="00583B1D" w:rsidP="005D5AFC">
            <w:pPr>
              <w:pStyle w:val="Normal6a"/>
            </w:pPr>
            <w:r w:rsidRPr="0097395B">
              <w:t>(22)</w:t>
            </w:r>
            <w:r w:rsidRPr="0097395B">
              <w:tab/>
            </w:r>
            <w:r w:rsidRPr="0097395B">
              <w:rPr>
                <w:b/>
                <w:i/>
              </w:rPr>
              <w:t>Los Estados miembros deben indicar las medidas por las que desean contribuir y estas indicaciones servirán para determinar las contribuciones totales</w:t>
            </w:r>
            <w:r w:rsidRPr="0097395B">
              <w:t xml:space="preserve"> de cada Estado miembro</w:t>
            </w:r>
            <w:r w:rsidRPr="0097395B">
              <w:rPr>
                <w:b/>
                <w:i/>
              </w:rPr>
              <w:t xml:space="preserve">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w:t>
            </w:r>
            <w:r w:rsidRPr="0097395B">
              <w:t xml:space="preserve">las </w:t>
            </w:r>
            <w:r w:rsidRPr="0097395B">
              <w:rPr>
                <w:b/>
                <w:i/>
              </w:rPr>
              <w:t>contribuciones indicadas por</w:t>
            </w:r>
            <w:r w:rsidRPr="0097395B">
              <w:t xml:space="preserve"> los Estados miembros </w:t>
            </w:r>
            <w:r w:rsidRPr="0097395B">
              <w:rPr>
                <w:b/>
                <w:i/>
              </w:rPr>
              <w:t xml:space="preserve">para adoptar medidas en el ámbito de la capacidad o en la dimensión exterior conllevan un déficit superior al 30 % del número total de reubicaciones que deben llevarse a cabo según el informe de gestión de la migración, la Comisión debe poder ajustar las contribuciones de estos Estados </w:t>
            </w:r>
            <w:r w:rsidRPr="0097395B">
              <w:rPr>
                <w:b/>
                <w:i/>
              </w:rPr>
              <w:lastRenderedPageBreak/>
              <w:t xml:space="preserve">miembros, que en ese caso deben contribuir con la mitad de la cuota que les corresponda calculada de conformidad con la clave de reparto, ya sea mediante </w:t>
            </w:r>
            <w:r w:rsidRPr="0097395B">
              <w:t xml:space="preserve">reubicación </w:t>
            </w:r>
            <w:r w:rsidRPr="0097395B">
              <w:rPr>
                <w:b/>
                <w:i/>
              </w:rPr>
              <w:t>o, cuando así se indique, mediante el patrocinio de retornos</w:t>
            </w:r>
            <w:r w:rsidRPr="0097395B">
              <w:t>.</w:t>
            </w:r>
          </w:p>
        </w:tc>
        <w:tc>
          <w:tcPr>
            <w:tcW w:w="4876" w:type="dxa"/>
          </w:tcPr>
          <w:p w14:paraId="041A96B5" w14:textId="77777777" w:rsidR="00583B1D" w:rsidRPr="0097395B" w:rsidRDefault="00583B1D" w:rsidP="005D5AFC">
            <w:pPr>
              <w:pStyle w:val="Normal6a"/>
            </w:pPr>
            <w:r w:rsidRPr="0097395B">
              <w:lastRenderedPageBreak/>
              <w:t>(22)</w:t>
            </w:r>
            <w:r w:rsidRPr="0097395B">
              <w:tab/>
            </w:r>
            <w:r w:rsidRPr="0097395B">
              <w:rPr>
                <w:b/>
                <w:i/>
              </w:rPr>
              <w:t>La contribución voluntaria</w:t>
            </w:r>
            <w:r w:rsidRPr="0097395B">
              <w:t xml:space="preserve"> de cada Estado miembro</w:t>
            </w:r>
            <w:r w:rsidRPr="0097395B">
              <w:rPr>
                <w:b/>
                <w:i/>
              </w:rPr>
              <w:t xml:space="preserve"> debe tener en cuenta </w:t>
            </w:r>
            <w:r w:rsidRPr="0097395B">
              <w:t xml:space="preserve">las </w:t>
            </w:r>
            <w:r w:rsidRPr="0097395B">
              <w:rPr>
                <w:b/>
                <w:i/>
              </w:rPr>
              <w:t>indicaciones de</w:t>
            </w:r>
            <w:r w:rsidRPr="0097395B">
              <w:t xml:space="preserve"> los Estados miembros </w:t>
            </w:r>
            <w:r w:rsidRPr="0097395B">
              <w:rPr>
                <w:b/>
                <w:i/>
              </w:rPr>
              <w:t xml:space="preserve">bajo presión migratoria de los tipos de medios por los que solicitan ayuda con los retornos o la </w:t>
            </w:r>
            <w:r w:rsidRPr="0097395B">
              <w:t xml:space="preserve">reubicación </w:t>
            </w:r>
            <w:r w:rsidRPr="0097395B">
              <w:rPr>
                <w:b/>
                <w:i/>
              </w:rPr>
              <w:t>a centros de acogida de Estados socios terceros</w:t>
            </w:r>
            <w:r w:rsidRPr="0097395B">
              <w:t>.</w:t>
            </w:r>
          </w:p>
        </w:tc>
      </w:tr>
    </w:tbl>
    <w:p w14:paraId="2779DF37"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97519D9" w14:textId="77777777" w:rsidR="00583B1D" w:rsidRPr="0097395B" w:rsidRDefault="00583B1D" w:rsidP="00583B1D">
      <w:r w:rsidRPr="0097395B">
        <w:rPr>
          <w:rStyle w:val="HideTWBExt"/>
          <w:noProof w:val="0"/>
        </w:rPr>
        <w:t>&lt;/AmendB&gt;</w:t>
      </w:r>
    </w:p>
    <w:p w14:paraId="42A5272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360</w:t>
      </w:r>
      <w:r w:rsidRPr="0097395B">
        <w:rPr>
          <w:rStyle w:val="HideTWBExt"/>
          <w:b w:val="0"/>
          <w:noProof w:val="0"/>
        </w:rPr>
        <w:t>&lt;/NumAmB&gt;</w:t>
      </w:r>
    </w:p>
    <w:p w14:paraId="54DBE0D4"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124D00CE" w14:textId="77777777" w:rsidR="00583B1D" w:rsidRPr="0097395B" w:rsidRDefault="00583B1D" w:rsidP="00583B1D">
      <w:pPr>
        <w:pStyle w:val="NormalBold"/>
      </w:pPr>
      <w:r w:rsidRPr="0097395B">
        <w:rPr>
          <w:rStyle w:val="HideTWBExt"/>
          <w:b w:val="0"/>
          <w:noProof w:val="0"/>
        </w:rPr>
        <w:t>&lt;/RepeatBlock-By&gt;</w:t>
      </w:r>
    </w:p>
    <w:p w14:paraId="2F24A5D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BFC16FB"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8F05C17" w14:textId="77777777" w:rsidTr="005D5AFC">
        <w:trPr>
          <w:trHeight w:hRule="exact" w:val="240"/>
          <w:jc w:val="center"/>
        </w:trPr>
        <w:tc>
          <w:tcPr>
            <w:tcW w:w="9752" w:type="dxa"/>
            <w:gridSpan w:val="2"/>
          </w:tcPr>
          <w:p w14:paraId="010A7327" w14:textId="77777777" w:rsidR="00583B1D" w:rsidRPr="0097395B" w:rsidRDefault="00583B1D" w:rsidP="005D5AFC"/>
        </w:tc>
      </w:tr>
      <w:tr w:rsidR="00583B1D" w:rsidRPr="0097395B" w14:paraId="3EB77685" w14:textId="77777777" w:rsidTr="005D5AFC">
        <w:trPr>
          <w:trHeight w:val="240"/>
          <w:jc w:val="center"/>
        </w:trPr>
        <w:tc>
          <w:tcPr>
            <w:tcW w:w="4876" w:type="dxa"/>
          </w:tcPr>
          <w:p w14:paraId="08098553" w14:textId="77777777" w:rsidR="00583B1D" w:rsidRPr="0097395B" w:rsidRDefault="00583B1D" w:rsidP="005D5AFC">
            <w:pPr>
              <w:pStyle w:val="AmColumnHeading"/>
            </w:pPr>
            <w:r w:rsidRPr="0097395B">
              <w:t>Texto de la Comisión</w:t>
            </w:r>
          </w:p>
        </w:tc>
        <w:tc>
          <w:tcPr>
            <w:tcW w:w="4876" w:type="dxa"/>
          </w:tcPr>
          <w:p w14:paraId="704C6B26" w14:textId="77777777" w:rsidR="00583B1D" w:rsidRPr="0097395B" w:rsidRDefault="00583B1D" w:rsidP="005D5AFC">
            <w:pPr>
              <w:pStyle w:val="AmColumnHeading"/>
            </w:pPr>
            <w:r w:rsidRPr="0097395B">
              <w:t>Enmienda</w:t>
            </w:r>
          </w:p>
        </w:tc>
      </w:tr>
      <w:tr w:rsidR="00583B1D" w:rsidRPr="0097395B" w14:paraId="7EF515E7" w14:textId="77777777" w:rsidTr="005D5AFC">
        <w:trPr>
          <w:jc w:val="center"/>
        </w:trPr>
        <w:tc>
          <w:tcPr>
            <w:tcW w:w="4876" w:type="dxa"/>
          </w:tcPr>
          <w:p w14:paraId="1F4AA928" w14:textId="77777777" w:rsidR="00583B1D" w:rsidRPr="0097395B" w:rsidRDefault="00583B1D" w:rsidP="005D5AFC">
            <w:pPr>
              <w:pStyle w:val="Normal6a"/>
            </w:pPr>
            <w:r w:rsidRPr="0097395B">
              <w:t>(22)</w:t>
            </w:r>
            <w:r w:rsidRPr="0097395B">
              <w:tab/>
              <w:t xml:space="preserve">Los Estados miembros deben indicar las medidas por las que desean contribuir y estas indicaciones servirán para determinar las contribuciones totales de cada Estado miembro al contingente de solidaridad. </w:t>
            </w:r>
            <w:r w:rsidRPr="0097395B">
              <w:rPr>
                <w:b/>
                <w:i/>
              </w:rPr>
              <w:t>Cuando las contribuciones de</w:t>
            </w:r>
            <w:r w:rsidRPr="0097395B">
              <w:t xml:space="preserve"> los Estados miembros </w:t>
            </w:r>
            <w:r w:rsidRPr="0097395B">
              <w:rPr>
                <w:b/>
                <w:i/>
              </w:rPr>
              <w:t>sean insuficientes para proporcionar una respuesta solidaria sostenible</w:t>
            </w:r>
            <w:r w:rsidRPr="0097395B">
              <w:t xml:space="preserve">, la Comisión debe estar facultada para adoptar un acto de ejecución por el que se </w:t>
            </w:r>
            <w:r w:rsidRPr="0097395B">
              <w:rPr>
                <w:b/>
                <w:i/>
              </w:rPr>
              <w:t>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exterior conllevan un déficit superior al 30 % del número total de reubicaciones que deben llevarse a cabo según el informe de gestión de la migración, la Comisión debe poder ajustar</w:t>
            </w:r>
            <w:r w:rsidRPr="0097395B">
              <w:t xml:space="preserve"> las contribuciones </w:t>
            </w:r>
            <w:r w:rsidRPr="0097395B">
              <w:rPr>
                <w:b/>
                <w:i/>
              </w:rPr>
              <w:t xml:space="preserve">de estos Estados miembros, que en ese caso deben contribuir con la mitad de la cuota que les corresponda calculada de conformidad </w:t>
            </w:r>
            <w:r w:rsidRPr="0097395B">
              <w:rPr>
                <w:b/>
                <w:i/>
              </w:rPr>
              <w:lastRenderedPageBreak/>
              <w:t>con la clave de reparto, ya sea mediante reubicación o, cuando así se indique, mediante el</w:t>
            </w:r>
            <w:r w:rsidRPr="0097395B">
              <w:t xml:space="preserve"> patrocinio de retornos.</w:t>
            </w:r>
          </w:p>
        </w:tc>
        <w:tc>
          <w:tcPr>
            <w:tcW w:w="4876" w:type="dxa"/>
          </w:tcPr>
          <w:p w14:paraId="0E481909" w14:textId="77777777" w:rsidR="00583B1D" w:rsidRPr="0097395B" w:rsidRDefault="00583B1D" w:rsidP="005D5AFC">
            <w:pPr>
              <w:pStyle w:val="Normal6a"/>
            </w:pPr>
            <w:r w:rsidRPr="0097395B">
              <w:lastRenderedPageBreak/>
              <w:t>(22)</w:t>
            </w:r>
            <w:r w:rsidRPr="0097395B">
              <w:tab/>
              <w:t>Los Estados miembros deben indicar las medidas por las que desean contribuir y estas indicaciones servirán para determinar las contribuciones totales de cada Estado miembro al contingente de solidaridad. Los Estados miembros</w:t>
            </w:r>
            <w:r w:rsidRPr="0097395B">
              <w:rPr>
                <w:b/>
                <w:i/>
              </w:rPr>
              <w:t xml:space="preserve"> deben poder elegir no aceptar una reubicación. En ese caso</w:t>
            </w:r>
            <w:r w:rsidRPr="0097395B">
              <w:t xml:space="preserve">, la Comisión debe estar facultada para adoptar un acto de ejecución por el que se </w:t>
            </w:r>
            <w:r w:rsidRPr="0097395B">
              <w:rPr>
                <w:b/>
                <w:i/>
              </w:rPr>
              <w:t>establezcan</w:t>
            </w:r>
            <w:r w:rsidRPr="0097395B">
              <w:t xml:space="preserve"> las contribuciones </w:t>
            </w:r>
            <w:r w:rsidRPr="0097395B">
              <w:rPr>
                <w:b/>
                <w:i/>
              </w:rPr>
              <w:t>que deben aportarse en otros ámbitos a fin de reaccionar de forma solidaria y duradera, en particular en materia de</w:t>
            </w:r>
            <w:r w:rsidRPr="0097395B">
              <w:t xml:space="preserve"> patrocinio de retornos.</w:t>
            </w:r>
          </w:p>
        </w:tc>
      </w:tr>
    </w:tbl>
    <w:p w14:paraId="1B56427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5741B41D" w14:textId="77777777" w:rsidR="00583B1D" w:rsidRPr="0097395B" w:rsidRDefault="00583B1D" w:rsidP="00583B1D">
      <w:r w:rsidRPr="0097395B">
        <w:rPr>
          <w:rStyle w:val="HideTWBExt"/>
          <w:noProof w:val="0"/>
        </w:rPr>
        <w:t>&lt;/AmendB&gt;</w:t>
      </w:r>
    </w:p>
    <w:p w14:paraId="587FC83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361</w:t>
      </w:r>
      <w:r w:rsidRPr="0097395B">
        <w:rPr>
          <w:rStyle w:val="HideTWBExt"/>
          <w:b w:val="0"/>
          <w:noProof w:val="0"/>
        </w:rPr>
        <w:t>&lt;/NumAmB&gt;</w:t>
      </w:r>
    </w:p>
    <w:p w14:paraId="393031FB"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08FA41C7" w14:textId="77777777" w:rsidR="00583B1D" w:rsidRPr="0097395B" w:rsidRDefault="00583B1D" w:rsidP="00583B1D">
      <w:pPr>
        <w:pStyle w:val="NormalBold"/>
      </w:pPr>
      <w:r w:rsidRPr="0097395B">
        <w:rPr>
          <w:rStyle w:val="HideTWBExt"/>
          <w:b w:val="0"/>
          <w:noProof w:val="0"/>
        </w:rPr>
        <w:t>&lt;/RepeatBlock-By&gt;</w:t>
      </w:r>
    </w:p>
    <w:p w14:paraId="03BA2FB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8C5FADE"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2EB0486" w14:textId="77777777" w:rsidTr="005D5AFC">
        <w:trPr>
          <w:trHeight w:hRule="exact" w:val="240"/>
          <w:jc w:val="center"/>
        </w:trPr>
        <w:tc>
          <w:tcPr>
            <w:tcW w:w="9752" w:type="dxa"/>
            <w:gridSpan w:val="2"/>
          </w:tcPr>
          <w:p w14:paraId="7E35D9A2" w14:textId="77777777" w:rsidR="00583B1D" w:rsidRPr="0097395B" w:rsidRDefault="00583B1D" w:rsidP="005D5AFC"/>
        </w:tc>
      </w:tr>
      <w:tr w:rsidR="00583B1D" w:rsidRPr="0097395B" w14:paraId="6CE8A1F7" w14:textId="77777777" w:rsidTr="005D5AFC">
        <w:trPr>
          <w:trHeight w:val="240"/>
          <w:jc w:val="center"/>
        </w:trPr>
        <w:tc>
          <w:tcPr>
            <w:tcW w:w="4876" w:type="dxa"/>
          </w:tcPr>
          <w:p w14:paraId="3D197F71" w14:textId="77777777" w:rsidR="00583B1D" w:rsidRPr="0097395B" w:rsidRDefault="00583B1D" w:rsidP="005D5AFC">
            <w:pPr>
              <w:pStyle w:val="AmColumnHeading"/>
            </w:pPr>
            <w:r w:rsidRPr="0097395B">
              <w:t>Texto de la Comisión</w:t>
            </w:r>
          </w:p>
        </w:tc>
        <w:tc>
          <w:tcPr>
            <w:tcW w:w="4876" w:type="dxa"/>
          </w:tcPr>
          <w:p w14:paraId="163AE825" w14:textId="77777777" w:rsidR="00583B1D" w:rsidRPr="0097395B" w:rsidRDefault="00583B1D" w:rsidP="005D5AFC">
            <w:pPr>
              <w:pStyle w:val="AmColumnHeading"/>
            </w:pPr>
            <w:r w:rsidRPr="0097395B">
              <w:t>Enmienda</w:t>
            </w:r>
          </w:p>
        </w:tc>
      </w:tr>
      <w:tr w:rsidR="00583B1D" w:rsidRPr="0097395B" w14:paraId="7E706F41" w14:textId="77777777" w:rsidTr="005D5AFC">
        <w:trPr>
          <w:jc w:val="center"/>
        </w:trPr>
        <w:tc>
          <w:tcPr>
            <w:tcW w:w="4876" w:type="dxa"/>
          </w:tcPr>
          <w:p w14:paraId="339A685B" w14:textId="77777777" w:rsidR="00583B1D" w:rsidRPr="0097395B" w:rsidRDefault="00583B1D" w:rsidP="005D5AFC">
            <w:pPr>
              <w:pStyle w:val="Normal6a"/>
            </w:pPr>
            <w:r w:rsidRPr="0097395B">
              <w:t>(22)</w:t>
            </w:r>
            <w:r w:rsidRPr="0097395B">
              <w:tab/>
              <w:t>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w:t>
            </w:r>
            <w:r w:rsidRPr="0097395B">
              <w:rPr>
                <w:b/>
                <w:i/>
              </w:rPr>
              <w:t xml:space="preserve"> y</w:t>
            </w:r>
            <w:r w:rsidRPr="0097395B">
              <w:t xml:space="preserve"> en el PIB de cada Estado miembro. </w:t>
            </w:r>
            <w:r w:rsidRPr="0097395B">
              <w:rPr>
                <w:b/>
                <w:i/>
              </w:rPr>
              <w:t>Si las contribuciones indicadas por los Estados miembros para adoptar medidas en el ámbito de la capacidad o en la dimensión exterior conllevan un déficit superior al 30 % del número total de reubicaciones que deben llevarse a cabo según el informe de gestión de la migración, la Comisión debe poder ajustar las contribuciones de estos Estados miembros, que en ese caso deben contribuir con la mitad de la cuota que les corresponda calculada de conformidad con la clave de reparto, ya sea mediante reubicación o, cuando así se indique, mediante el patrocinio de retornos.</w:t>
            </w:r>
          </w:p>
        </w:tc>
        <w:tc>
          <w:tcPr>
            <w:tcW w:w="4876" w:type="dxa"/>
          </w:tcPr>
          <w:p w14:paraId="45A24CFD" w14:textId="77777777" w:rsidR="00583B1D" w:rsidRPr="0097395B" w:rsidRDefault="00583B1D" w:rsidP="005D5AFC">
            <w:pPr>
              <w:pStyle w:val="Normal6a"/>
            </w:pPr>
            <w:r w:rsidRPr="0097395B">
              <w:t>(22)</w:t>
            </w:r>
            <w:r w:rsidRPr="0097395B">
              <w:tab/>
              <w:t>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w:t>
            </w:r>
            <w:r w:rsidRPr="0097395B">
              <w:rPr>
                <w:b/>
                <w:i/>
              </w:rPr>
              <w:t>,</w:t>
            </w:r>
            <w:r w:rsidRPr="0097395B">
              <w:t xml:space="preserve"> en el PIB </w:t>
            </w:r>
            <w:r w:rsidRPr="0097395B">
              <w:rPr>
                <w:b/>
                <w:i/>
              </w:rPr>
              <w:t xml:space="preserve">y en la tasa de desempleo </w:t>
            </w:r>
            <w:r w:rsidRPr="0097395B">
              <w:t>de cada Estado miembro.</w:t>
            </w:r>
          </w:p>
        </w:tc>
      </w:tr>
    </w:tbl>
    <w:p w14:paraId="3A691FA7"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6DF01A10" w14:textId="77777777" w:rsidR="00583B1D" w:rsidRPr="0097395B" w:rsidRDefault="00583B1D" w:rsidP="00583B1D">
      <w:r w:rsidRPr="0097395B">
        <w:rPr>
          <w:rStyle w:val="HideTWBExt"/>
          <w:noProof w:val="0"/>
        </w:rPr>
        <w:t>&lt;/AmendB&gt;</w:t>
      </w:r>
    </w:p>
    <w:p w14:paraId="554C0CD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362</w:t>
      </w:r>
      <w:r w:rsidRPr="0097395B">
        <w:rPr>
          <w:rStyle w:val="HideTWBExt"/>
          <w:b w:val="0"/>
          <w:noProof w:val="0"/>
        </w:rPr>
        <w:t>&lt;/NumAmB&gt;</w:t>
      </w:r>
    </w:p>
    <w:p w14:paraId="619567CC"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3BBBF931" w14:textId="77777777" w:rsidR="00583B1D" w:rsidRPr="0097395B" w:rsidRDefault="00583B1D" w:rsidP="00583B1D">
      <w:pPr>
        <w:pStyle w:val="NormalBold"/>
      </w:pPr>
      <w:r w:rsidRPr="0097395B">
        <w:rPr>
          <w:rStyle w:val="HideTWBExt"/>
          <w:b w:val="0"/>
          <w:noProof w:val="0"/>
        </w:rPr>
        <w:t>&lt;/RepeatBlock-By&gt;</w:t>
      </w:r>
    </w:p>
    <w:p w14:paraId="35539ED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401C0B3"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D2B07B7" w14:textId="77777777" w:rsidTr="005D5AFC">
        <w:trPr>
          <w:trHeight w:val="240"/>
          <w:jc w:val="center"/>
        </w:trPr>
        <w:tc>
          <w:tcPr>
            <w:tcW w:w="9752" w:type="dxa"/>
            <w:gridSpan w:val="2"/>
          </w:tcPr>
          <w:p w14:paraId="324A7303" w14:textId="77777777" w:rsidR="00583B1D" w:rsidRPr="0097395B" w:rsidRDefault="00583B1D" w:rsidP="005D5AFC"/>
        </w:tc>
      </w:tr>
      <w:tr w:rsidR="00583B1D" w:rsidRPr="0097395B" w14:paraId="1B2C5E12" w14:textId="77777777" w:rsidTr="005D5AFC">
        <w:trPr>
          <w:trHeight w:val="240"/>
          <w:jc w:val="center"/>
        </w:trPr>
        <w:tc>
          <w:tcPr>
            <w:tcW w:w="4876" w:type="dxa"/>
          </w:tcPr>
          <w:p w14:paraId="26D3D837" w14:textId="77777777" w:rsidR="00583B1D" w:rsidRPr="0097395B" w:rsidRDefault="00583B1D" w:rsidP="005D5AFC">
            <w:pPr>
              <w:pStyle w:val="AmColumnHeading"/>
            </w:pPr>
            <w:r w:rsidRPr="0097395B">
              <w:t>Texto de la Comisión</w:t>
            </w:r>
          </w:p>
        </w:tc>
        <w:tc>
          <w:tcPr>
            <w:tcW w:w="4876" w:type="dxa"/>
          </w:tcPr>
          <w:p w14:paraId="281A7CA4" w14:textId="77777777" w:rsidR="00583B1D" w:rsidRPr="0097395B" w:rsidRDefault="00583B1D" w:rsidP="005D5AFC">
            <w:pPr>
              <w:pStyle w:val="AmColumnHeading"/>
            </w:pPr>
            <w:r w:rsidRPr="0097395B">
              <w:t>Enmienda</w:t>
            </w:r>
          </w:p>
        </w:tc>
      </w:tr>
      <w:tr w:rsidR="00583B1D" w:rsidRPr="0097395B" w14:paraId="0049D8AF" w14:textId="77777777" w:rsidTr="005D5AFC">
        <w:trPr>
          <w:jc w:val="center"/>
        </w:trPr>
        <w:tc>
          <w:tcPr>
            <w:tcW w:w="4876" w:type="dxa"/>
          </w:tcPr>
          <w:p w14:paraId="10219EC0" w14:textId="77777777" w:rsidR="00583B1D" w:rsidRPr="0097395B" w:rsidRDefault="00583B1D" w:rsidP="005D5AFC">
            <w:pPr>
              <w:pStyle w:val="Normal6a"/>
            </w:pPr>
            <w:r w:rsidRPr="0097395B">
              <w:t>(22)</w:t>
            </w:r>
            <w:r w:rsidRPr="0097395B">
              <w:tab/>
              <w:t xml:space="preserve">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w:t>
            </w:r>
            <w:r w:rsidRPr="0097395B">
              <w:rPr>
                <w:b/>
                <w:i/>
              </w:rPr>
              <w:t xml:space="preserve">indicadas por </w:t>
            </w:r>
            <w:r w:rsidRPr="0097395B">
              <w:t xml:space="preserve">los Estados miembros </w:t>
            </w:r>
            <w:r w:rsidRPr="0097395B">
              <w:rPr>
                <w:b/>
                <w:i/>
              </w:rPr>
              <w:t>para adoptar medidas en el ámbito de la capacidad o en la dimensión exterior conllevan un déficit superior al 30 % del número total de reubicaciones que deben llevarse a cabo según el informe de gestión de la migración</w:t>
            </w:r>
            <w:r w:rsidRPr="0097395B">
              <w:t xml:space="preserve">, la Comisión debe </w:t>
            </w:r>
            <w:r w:rsidRPr="0097395B">
              <w:rPr>
                <w:b/>
                <w:i/>
              </w:rPr>
              <w:t xml:space="preserve">poder ajustar las contribuciones de estos Estados miembros, que en ese caso deben contribuir con la mitad de la cuota que les corresponda calculada </w:t>
            </w:r>
            <w:r w:rsidRPr="0097395B">
              <w:t xml:space="preserve">de conformidad con </w:t>
            </w:r>
            <w:r w:rsidRPr="0097395B">
              <w:rPr>
                <w:b/>
                <w:i/>
              </w:rPr>
              <w:t>la</w:t>
            </w:r>
            <w:r w:rsidRPr="0097395B">
              <w:t xml:space="preserve"> clave de reparto</w:t>
            </w:r>
            <w:r w:rsidRPr="0097395B">
              <w:rPr>
                <w:b/>
                <w:i/>
              </w:rPr>
              <w:t>, ya sea mediante reubicación o, cuando así se indique, mediante el patrocinio de retornos</w:t>
            </w:r>
            <w:r w:rsidRPr="0097395B">
              <w:t>.</w:t>
            </w:r>
          </w:p>
        </w:tc>
        <w:tc>
          <w:tcPr>
            <w:tcW w:w="4876" w:type="dxa"/>
          </w:tcPr>
          <w:p w14:paraId="74D3E6CA" w14:textId="77777777" w:rsidR="00583B1D" w:rsidRPr="0097395B" w:rsidRDefault="00583B1D" w:rsidP="005D5AFC">
            <w:pPr>
              <w:pStyle w:val="Normal6a"/>
            </w:pPr>
            <w:r w:rsidRPr="0097395B">
              <w:t>(22)</w:t>
            </w:r>
            <w:r w:rsidRPr="0097395B">
              <w:tab/>
              <w:t xml:space="preserve">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w:t>
            </w:r>
            <w:r w:rsidRPr="0097395B">
              <w:rPr>
                <w:b/>
                <w:i/>
              </w:rPr>
              <w:t xml:space="preserve">de </w:t>
            </w:r>
            <w:r w:rsidRPr="0097395B">
              <w:t xml:space="preserve">los Estados miembros </w:t>
            </w:r>
            <w:r w:rsidRPr="0097395B">
              <w:rPr>
                <w:b/>
                <w:i/>
              </w:rPr>
              <w:t>son insuficientes</w:t>
            </w:r>
            <w:r w:rsidRPr="0097395B">
              <w:t xml:space="preserve">, la Comisión debe </w:t>
            </w:r>
            <w:r w:rsidRPr="0097395B">
              <w:rPr>
                <w:b/>
                <w:i/>
              </w:rPr>
              <w:t xml:space="preserve">estar facultada para adoptar un acto de ejecución por el que se establezca el número total de nacionales de terceros países que deban ser objeto de reubicación y la parte correspondiente de este número que corresponderá a cada Estado miembro, calculada </w:t>
            </w:r>
            <w:r w:rsidRPr="0097395B">
              <w:t xml:space="preserve">de conformidad con </w:t>
            </w:r>
            <w:r w:rsidRPr="0097395B">
              <w:rPr>
                <w:b/>
                <w:i/>
              </w:rPr>
              <w:t>una</w:t>
            </w:r>
            <w:r w:rsidRPr="0097395B">
              <w:t xml:space="preserve"> clave de reparto</w:t>
            </w:r>
            <w:r w:rsidRPr="0097395B">
              <w:rPr>
                <w:b/>
                <w:i/>
              </w:rPr>
              <w:t xml:space="preserve"> que se basa en la población y la inversa de la proporción de la población nacida en un tercer país de cada Estado miembro</w:t>
            </w:r>
            <w:r w:rsidRPr="0097395B">
              <w:t>.</w:t>
            </w:r>
          </w:p>
        </w:tc>
      </w:tr>
    </w:tbl>
    <w:p w14:paraId="2C0A6A7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6A26C16" w14:textId="77777777" w:rsidR="00583B1D" w:rsidRPr="0097395B" w:rsidRDefault="00583B1D" w:rsidP="00583B1D">
      <w:r w:rsidRPr="0097395B">
        <w:rPr>
          <w:rStyle w:val="HideTWBExt"/>
          <w:noProof w:val="0"/>
        </w:rPr>
        <w:t>&lt;/AmendB&gt;</w:t>
      </w:r>
    </w:p>
    <w:p w14:paraId="487E8027"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363</w:t>
      </w:r>
      <w:r w:rsidRPr="0097395B">
        <w:rPr>
          <w:rStyle w:val="HideTWBExt"/>
          <w:b w:val="0"/>
          <w:noProof w:val="0"/>
        </w:rPr>
        <w:t>&lt;/NumAmB&gt;</w:t>
      </w:r>
    </w:p>
    <w:p w14:paraId="380741D1"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0974CD1D" w14:textId="77777777" w:rsidR="00583B1D" w:rsidRPr="0097395B" w:rsidRDefault="00583B1D" w:rsidP="00583B1D">
      <w:pPr>
        <w:pStyle w:val="NormalBold"/>
      </w:pPr>
      <w:r w:rsidRPr="0097395B">
        <w:rPr>
          <w:rStyle w:val="HideTWBExt"/>
          <w:b w:val="0"/>
          <w:noProof w:val="0"/>
        </w:rPr>
        <w:t>&lt;/RepeatBlock-By&gt;</w:t>
      </w:r>
    </w:p>
    <w:p w14:paraId="60ED915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4EEE06D"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063DE1E" w14:textId="77777777" w:rsidTr="005D5AFC">
        <w:trPr>
          <w:trHeight w:val="240"/>
          <w:jc w:val="center"/>
        </w:trPr>
        <w:tc>
          <w:tcPr>
            <w:tcW w:w="9752" w:type="dxa"/>
            <w:gridSpan w:val="2"/>
          </w:tcPr>
          <w:p w14:paraId="2B247331" w14:textId="77777777" w:rsidR="00583B1D" w:rsidRPr="0097395B" w:rsidRDefault="00583B1D" w:rsidP="005D5AFC"/>
        </w:tc>
      </w:tr>
      <w:tr w:rsidR="00583B1D" w:rsidRPr="0097395B" w14:paraId="72064F06" w14:textId="77777777" w:rsidTr="005D5AFC">
        <w:trPr>
          <w:trHeight w:val="240"/>
          <w:jc w:val="center"/>
        </w:trPr>
        <w:tc>
          <w:tcPr>
            <w:tcW w:w="4876" w:type="dxa"/>
          </w:tcPr>
          <w:p w14:paraId="024CEB09" w14:textId="77777777" w:rsidR="00583B1D" w:rsidRPr="0097395B" w:rsidRDefault="00583B1D" w:rsidP="005D5AFC">
            <w:pPr>
              <w:pStyle w:val="AmColumnHeading"/>
            </w:pPr>
            <w:r w:rsidRPr="0097395B">
              <w:t>Texto de la Comisión</w:t>
            </w:r>
          </w:p>
        </w:tc>
        <w:tc>
          <w:tcPr>
            <w:tcW w:w="4876" w:type="dxa"/>
          </w:tcPr>
          <w:p w14:paraId="5BE16C58" w14:textId="77777777" w:rsidR="00583B1D" w:rsidRPr="0097395B" w:rsidRDefault="00583B1D" w:rsidP="005D5AFC">
            <w:pPr>
              <w:pStyle w:val="AmColumnHeading"/>
            </w:pPr>
            <w:r w:rsidRPr="0097395B">
              <w:t>Enmienda</w:t>
            </w:r>
          </w:p>
        </w:tc>
      </w:tr>
      <w:tr w:rsidR="00583B1D" w:rsidRPr="0097395B" w14:paraId="088ED618" w14:textId="77777777" w:rsidTr="005D5AFC">
        <w:trPr>
          <w:jc w:val="center"/>
        </w:trPr>
        <w:tc>
          <w:tcPr>
            <w:tcW w:w="4876" w:type="dxa"/>
          </w:tcPr>
          <w:p w14:paraId="77128EF7" w14:textId="77777777" w:rsidR="00583B1D" w:rsidRPr="0097395B" w:rsidRDefault="00583B1D" w:rsidP="005D5AFC">
            <w:pPr>
              <w:pStyle w:val="Normal6a"/>
            </w:pPr>
            <w:r w:rsidRPr="0097395B">
              <w:t>(22)</w:t>
            </w:r>
            <w:r w:rsidRPr="0097395B">
              <w:tab/>
              <w:t xml:space="preserve">Los Estados miembros deben indicar </w:t>
            </w:r>
            <w:r w:rsidRPr="0097395B">
              <w:rPr>
                <w:b/>
                <w:i/>
              </w:rPr>
              <w:t>las medidas por las</w:t>
            </w:r>
            <w:r w:rsidRPr="0097395B">
              <w:t xml:space="preserve">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w:t>
            </w:r>
            <w:r w:rsidRPr="0097395B">
              <w:rPr>
                <w:b/>
                <w:i/>
              </w:rPr>
              <w:t>reparto</w:t>
            </w:r>
            <w:r w:rsidRPr="0097395B">
              <w:t xml:space="preserve"> que se basa en la población y en el PIB de cada Estado miembro. Si las contribuciones indicadas por los Estados miembros </w:t>
            </w:r>
            <w:r w:rsidRPr="0097395B">
              <w:rPr>
                <w:b/>
                <w:i/>
              </w:rPr>
              <w:t xml:space="preserve">para adoptar medidas en el ámbito de la capacidad o en la dimensión exterior </w:t>
            </w:r>
            <w:r w:rsidRPr="0097395B">
              <w:t xml:space="preserve">conllevan un déficit superior al </w:t>
            </w:r>
            <w:r w:rsidRPr="0097395B">
              <w:rPr>
                <w:b/>
                <w:i/>
              </w:rPr>
              <w:t>30 %</w:t>
            </w:r>
            <w:r w:rsidRPr="0097395B">
              <w:t xml:space="preserve"> del número total de reubicaciones que deben llevarse a cabo según el informe</w:t>
            </w:r>
            <w:r w:rsidRPr="0097395B">
              <w:rPr>
                <w:b/>
                <w:i/>
              </w:rPr>
              <w:t xml:space="preserve"> de gestión de la migración</w:t>
            </w:r>
            <w:r w:rsidRPr="0097395B">
              <w:t xml:space="preserve">, la Comisión debe poder ajustar las contribuciones de </w:t>
            </w:r>
            <w:r w:rsidRPr="0097395B">
              <w:rPr>
                <w:b/>
                <w:i/>
              </w:rPr>
              <w:t>estos</w:t>
            </w:r>
            <w:r w:rsidRPr="0097395B">
              <w:t xml:space="preserve"> Estados miembros</w:t>
            </w:r>
            <w:r w:rsidRPr="0097395B">
              <w:rPr>
                <w:b/>
                <w:i/>
              </w:rPr>
              <w:t>, que en ese caso deben contribuir con la mitad de la</w:t>
            </w:r>
            <w:r w:rsidRPr="0097395B">
              <w:t xml:space="preserve"> cuota </w:t>
            </w:r>
            <w:r w:rsidRPr="0097395B">
              <w:rPr>
                <w:b/>
                <w:i/>
              </w:rPr>
              <w:t>que les corresponda calculada de conformidad con la clave de reparto, ya sea mediante reubicación o, cuando así se indique, mediante el patrocinio de retornos</w:t>
            </w:r>
            <w:r w:rsidRPr="0097395B">
              <w:t>.</w:t>
            </w:r>
          </w:p>
        </w:tc>
        <w:tc>
          <w:tcPr>
            <w:tcW w:w="4876" w:type="dxa"/>
          </w:tcPr>
          <w:p w14:paraId="1E038841" w14:textId="77777777" w:rsidR="00583B1D" w:rsidRPr="0097395B" w:rsidRDefault="00583B1D" w:rsidP="005D5AFC">
            <w:pPr>
              <w:pStyle w:val="Normal6a"/>
            </w:pPr>
            <w:r w:rsidRPr="0097395B">
              <w:t>(22)</w:t>
            </w:r>
            <w:r w:rsidRPr="0097395B">
              <w:tab/>
              <w:t xml:space="preserve">Los Estados miembros deben indicar </w:t>
            </w:r>
            <w:r w:rsidRPr="0097395B">
              <w:rPr>
                <w:b/>
                <w:i/>
              </w:rPr>
              <w:t>el número de lugares de reubicación con el</w:t>
            </w:r>
            <w:r w:rsidRPr="0097395B">
              <w:t xml:space="preserve">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w:t>
            </w:r>
            <w:r w:rsidRPr="0097395B">
              <w:rPr>
                <w:b/>
                <w:i/>
              </w:rPr>
              <w:t>referencia</w:t>
            </w:r>
            <w:r w:rsidRPr="0097395B">
              <w:t xml:space="preserve"> que se basa en la población y en el PIB de cada Estado miembro</w:t>
            </w:r>
            <w:r w:rsidRPr="0097395B">
              <w:rPr>
                <w:b/>
                <w:i/>
              </w:rPr>
              <w:t>, así como en el número de solicitudes de asilo tramitadas y el número de refugiados admitidos o reasentados per cápita</w:t>
            </w:r>
            <w:r w:rsidRPr="0097395B">
              <w:t xml:space="preserve">. Si las contribuciones indicadas por los Estados miembros conllevan un déficit superior al </w:t>
            </w:r>
            <w:r w:rsidRPr="0097395B">
              <w:rPr>
                <w:b/>
                <w:i/>
              </w:rPr>
              <w:t>20 %</w:t>
            </w:r>
            <w:r w:rsidRPr="0097395B">
              <w:t xml:space="preserve"> del número total de reubicaciones que deben llevarse a cabo según el informe</w:t>
            </w:r>
            <w:r w:rsidRPr="0097395B">
              <w:rPr>
                <w:b/>
                <w:i/>
              </w:rPr>
              <w:t xml:space="preserve"> sobre la situación del asilo</w:t>
            </w:r>
            <w:r w:rsidRPr="0097395B">
              <w:t xml:space="preserve">, la Comisión debe poder ajustar las contribuciones de </w:t>
            </w:r>
            <w:r w:rsidRPr="0097395B">
              <w:rPr>
                <w:b/>
                <w:i/>
              </w:rPr>
              <w:t>aquellos</w:t>
            </w:r>
            <w:r w:rsidRPr="0097395B">
              <w:t xml:space="preserve"> Estados miembros</w:t>
            </w:r>
            <w:r w:rsidRPr="0097395B">
              <w:rPr>
                <w:b/>
                <w:i/>
              </w:rPr>
              <w:t xml:space="preserve"> cuyas contribuciones no alcancen su</w:t>
            </w:r>
            <w:r w:rsidRPr="0097395B">
              <w:t xml:space="preserve"> cuota </w:t>
            </w:r>
            <w:r w:rsidRPr="0097395B">
              <w:rPr>
                <w:b/>
                <w:i/>
              </w:rPr>
              <w:t>justa</w:t>
            </w:r>
            <w:r w:rsidRPr="0097395B">
              <w:t>.</w:t>
            </w:r>
          </w:p>
        </w:tc>
      </w:tr>
    </w:tbl>
    <w:p w14:paraId="6AB81E33"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46B6F4F" w14:textId="77777777" w:rsidR="00583B1D" w:rsidRPr="0097395B" w:rsidRDefault="00583B1D" w:rsidP="00583B1D">
      <w:r w:rsidRPr="0097395B">
        <w:rPr>
          <w:rStyle w:val="HideTWBExt"/>
          <w:noProof w:val="0"/>
        </w:rPr>
        <w:t>&lt;/AmendB&gt;</w:t>
      </w:r>
    </w:p>
    <w:p w14:paraId="1C60EF3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364</w:t>
      </w:r>
      <w:r w:rsidRPr="0097395B">
        <w:rPr>
          <w:rStyle w:val="HideTWBExt"/>
          <w:b w:val="0"/>
          <w:noProof w:val="0"/>
        </w:rPr>
        <w:t>&lt;/NumAmB&gt;</w:t>
      </w:r>
    </w:p>
    <w:p w14:paraId="4DC6DBDD"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Malik Azmani, Abir Al-Sahlani</w:t>
      </w:r>
      <w:r w:rsidRPr="0097395B">
        <w:rPr>
          <w:rStyle w:val="HideTWBExt"/>
          <w:b w:val="0"/>
          <w:noProof w:val="0"/>
        </w:rPr>
        <w:t>&lt;/Members&gt;</w:t>
      </w:r>
    </w:p>
    <w:p w14:paraId="60ED8BEB" w14:textId="77777777" w:rsidR="00583B1D" w:rsidRPr="0097395B" w:rsidRDefault="00583B1D" w:rsidP="00583B1D">
      <w:pPr>
        <w:pStyle w:val="NormalBold"/>
      </w:pPr>
      <w:r w:rsidRPr="0097395B">
        <w:rPr>
          <w:rStyle w:val="HideTWBExt"/>
          <w:b w:val="0"/>
          <w:noProof w:val="0"/>
        </w:rPr>
        <w:lastRenderedPageBreak/>
        <w:t>&lt;/RepeatBlock-By&gt;</w:t>
      </w:r>
    </w:p>
    <w:p w14:paraId="141DA00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F90BE00" w14:textId="77777777" w:rsidR="00583B1D" w:rsidRPr="0097395B" w:rsidRDefault="00583B1D" w:rsidP="00583B1D">
      <w:pPr>
        <w:pStyle w:val="NormalBold"/>
      </w:pPr>
      <w:r w:rsidRPr="0097395B">
        <w:rPr>
          <w:rStyle w:val="HideTWBExt"/>
          <w:b w:val="0"/>
          <w:noProof w:val="0"/>
        </w:rPr>
        <w:t>&lt;Article&gt;</w:t>
      </w:r>
      <w:r w:rsidRPr="0097395B">
        <w:t>Considerando 22</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FD35770" w14:textId="77777777" w:rsidTr="005D5AFC">
        <w:trPr>
          <w:trHeight w:val="240"/>
          <w:jc w:val="center"/>
        </w:trPr>
        <w:tc>
          <w:tcPr>
            <w:tcW w:w="9752" w:type="dxa"/>
            <w:gridSpan w:val="2"/>
          </w:tcPr>
          <w:p w14:paraId="7ED5EC33" w14:textId="77777777" w:rsidR="00583B1D" w:rsidRPr="0097395B" w:rsidRDefault="00583B1D" w:rsidP="005D5AFC"/>
        </w:tc>
      </w:tr>
      <w:tr w:rsidR="00583B1D" w:rsidRPr="0097395B" w14:paraId="7C53A7DE" w14:textId="77777777" w:rsidTr="005D5AFC">
        <w:trPr>
          <w:trHeight w:val="240"/>
          <w:jc w:val="center"/>
        </w:trPr>
        <w:tc>
          <w:tcPr>
            <w:tcW w:w="4876" w:type="dxa"/>
          </w:tcPr>
          <w:p w14:paraId="19CE47B8" w14:textId="77777777" w:rsidR="00583B1D" w:rsidRPr="0097395B" w:rsidRDefault="00583B1D" w:rsidP="005D5AFC">
            <w:pPr>
              <w:pStyle w:val="AmColumnHeading"/>
            </w:pPr>
            <w:r w:rsidRPr="0097395B">
              <w:t>Texto de la Comisión</w:t>
            </w:r>
          </w:p>
        </w:tc>
        <w:tc>
          <w:tcPr>
            <w:tcW w:w="4876" w:type="dxa"/>
          </w:tcPr>
          <w:p w14:paraId="19A22434" w14:textId="77777777" w:rsidR="00583B1D" w:rsidRPr="0097395B" w:rsidRDefault="00583B1D" w:rsidP="005D5AFC">
            <w:pPr>
              <w:pStyle w:val="AmColumnHeading"/>
            </w:pPr>
            <w:r w:rsidRPr="0097395B">
              <w:t>Enmienda</w:t>
            </w:r>
          </w:p>
        </w:tc>
      </w:tr>
      <w:tr w:rsidR="00583B1D" w:rsidRPr="0097395B" w14:paraId="4C335180" w14:textId="77777777" w:rsidTr="005D5AFC">
        <w:trPr>
          <w:jc w:val="center"/>
        </w:trPr>
        <w:tc>
          <w:tcPr>
            <w:tcW w:w="4876" w:type="dxa"/>
          </w:tcPr>
          <w:p w14:paraId="305BECB4" w14:textId="77777777" w:rsidR="00583B1D" w:rsidRPr="0097395B" w:rsidRDefault="00583B1D" w:rsidP="005D5AFC">
            <w:pPr>
              <w:pStyle w:val="Normal6a"/>
            </w:pPr>
            <w:r w:rsidRPr="0097395B">
              <w:t>(22)</w:t>
            </w:r>
            <w:r w:rsidRPr="0097395B">
              <w:tab/>
              <w:t>Los Estados miembros deben indicar las medidas por las que desean contribuir y estas indicaciones servirán para determinar las contribuciones totales de cada Estado miembro al contingente de solidaridad.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exterior conllevan un déficit superior al 30 % del número total de reubicaciones que deben llevarse a cabo según el informe de gestión de la migración, la Comisión debe poder ajustar las contribuciones de estos Estados miembros, que en ese caso deben contribuir con la mitad de la cuota que les corresponda calculada de conformidad con la clave de reparto, ya sea mediante reubicación o, cuando así se indique, mediante el patrocinio de retornos.</w:t>
            </w:r>
          </w:p>
        </w:tc>
        <w:tc>
          <w:tcPr>
            <w:tcW w:w="4876" w:type="dxa"/>
          </w:tcPr>
          <w:p w14:paraId="5194955F" w14:textId="77777777" w:rsidR="00583B1D" w:rsidRPr="0097395B" w:rsidRDefault="00583B1D" w:rsidP="005D5AFC">
            <w:pPr>
              <w:pStyle w:val="Normal6a"/>
            </w:pPr>
            <w:r w:rsidRPr="0097395B">
              <w:t>(22)</w:t>
            </w:r>
            <w:r w:rsidRPr="0097395B">
              <w:tab/>
              <w:t xml:space="preserve">Los Estados miembros deben indicar las medidas por las que desean contribuir y estas indicaciones servirán para determinar las contribuciones totales de cada Estado miembro al contingente de solidaridad </w:t>
            </w:r>
            <w:r w:rsidRPr="0097395B">
              <w:rPr>
                <w:b/>
                <w:i/>
              </w:rPr>
              <w:t>para las operaciones de búsqueda y salvamento</w:t>
            </w:r>
            <w:r w:rsidRPr="0097395B">
              <w:t>. Cuando las contribuciones de los Estados miembros sean insuficientes para proporcionar una respuesta solidaria sostenible, la Comisión debe estar facultada para adoptar un acto de ejecución por el que se establezca el número total de nacionales de terceros países que deban ser objeto de reubicación y la parte correspondiente de este número que corresponderá a cada Estado miembro, calculada según la clave de reparto que se basa en la población y en el PIB de cada Estado miembro. Si las contribuciones indicadas por los Estados miembros para adoptar medidas en el ámbito de la capacidad o en la dimensión exterior conllevan un déficit superior al 30 % del número total de reubicaciones que deben llevarse a cabo según el informe de gestión de la migración, la Comisión debe poder ajustar las contribuciones de estos Estados miembros, que en ese caso deben contribuir con la mitad de la cuota que les corresponda calculada de conformidad con la clave de reparto, ya sea mediante reubicación o, cuando así se indique, mediante el patrocinio de retornos.</w:t>
            </w:r>
          </w:p>
        </w:tc>
      </w:tr>
    </w:tbl>
    <w:p w14:paraId="67CA7C3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E0CD061" w14:textId="77777777" w:rsidR="00583B1D" w:rsidRPr="0097395B" w:rsidRDefault="00583B1D" w:rsidP="00583B1D">
      <w:r w:rsidRPr="0097395B">
        <w:rPr>
          <w:rStyle w:val="HideTWBExt"/>
          <w:noProof w:val="0"/>
        </w:rPr>
        <w:t>&lt;/AmendB&gt;</w:t>
      </w:r>
    </w:p>
    <w:p w14:paraId="3FA7DB4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365</w:t>
      </w:r>
      <w:r w:rsidRPr="0097395B">
        <w:rPr>
          <w:rStyle w:val="HideTWBExt"/>
          <w:b w:val="0"/>
          <w:noProof w:val="0"/>
        </w:rPr>
        <w:t>&lt;/NumAmB&gt;</w:t>
      </w:r>
    </w:p>
    <w:p w14:paraId="2593160C" w14:textId="77777777" w:rsidR="00583B1D" w:rsidRPr="0097395B" w:rsidRDefault="00583B1D" w:rsidP="00583B1D">
      <w:pPr>
        <w:pStyle w:val="NormalBold"/>
      </w:pPr>
      <w:r w:rsidRPr="0097395B">
        <w:rPr>
          <w:rStyle w:val="HideTWBExt"/>
          <w:b w:val="0"/>
          <w:noProof w:val="0"/>
        </w:rPr>
        <w:t>&lt;RepeatBlock-By&gt;&lt;Members&gt;</w:t>
      </w:r>
      <w:r w:rsidRPr="0097395B">
        <w:t xml:space="preserve">Pietro Bartolo, Sylvie Guillaume, Juan Fernando López Aguilar, Bettina Vollath, Javier Moreno Sánchez, Domènec Ruiz Devesa, Giuliano Pisapia, Elena Yoncheva, Thijs Reuten, Birgit Sippel, Franco Roberti, Cyrus Engerer, </w:t>
      </w:r>
      <w:r w:rsidRPr="0097395B">
        <w:lastRenderedPageBreak/>
        <w:t>Caterina Chinnici</w:t>
      </w:r>
      <w:r w:rsidRPr="0097395B">
        <w:rPr>
          <w:rStyle w:val="HideTWBExt"/>
          <w:b w:val="0"/>
          <w:noProof w:val="0"/>
        </w:rPr>
        <w:t>&lt;/Members&gt;</w:t>
      </w:r>
    </w:p>
    <w:p w14:paraId="16C17E23" w14:textId="77777777" w:rsidR="00583B1D" w:rsidRPr="0097395B" w:rsidRDefault="00583B1D" w:rsidP="00583B1D">
      <w:pPr>
        <w:pStyle w:val="NormalBold"/>
      </w:pPr>
      <w:r w:rsidRPr="0097395B">
        <w:rPr>
          <w:rStyle w:val="HideTWBExt"/>
          <w:b w:val="0"/>
          <w:noProof w:val="0"/>
        </w:rPr>
        <w:t>&lt;/RepeatBlock-By&gt;</w:t>
      </w:r>
    </w:p>
    <w:p w14:paraId="1810CBE6"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76AFF75" w14:textId="77777777" w:rsidR="00583B1D" w:rsidRPr="0097395B" w:rsidRDefault="00583B1D" w:rsidP="00583B1D">
      <w:pPr>
        <w:pStyle w:val="NormalBold"/>
      </w:pPr>
      <w:r w:rsidRPr="0097395B">
        <w:rPr>
          <w:rStyle w:val="HideTWBExt"/>
          <w:b w:val="0"/>
          <w:noProof w:val="0"/>
        </w:rPr>
        <w:t>&lt;Article&gt;</w:t>
      </w:r>
      <w:r w:rsidRPr="0097395B">
        <w:t>Considerando 22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E3081E2" w14:textId="77777777" w:rsidTr="005D5AFC">
        <w:trPr>
          <w:trHeight w:val="240"/>
          <w:jc w:val="center"/>
        </w:trPr>
        <w:tc>
          <w:tcPr>
            <w:tcW w:w="9752" w:type="dxa"/>
            <w:gridSpan w:val="2"/>
          </w:tcPr>
          <w:p w14:paraId="3ED72197" w14:textId="77777777" w:rsidR="00583B1D" w:rsidRPr="0097395B" w:rsidRDefault="00583B1D" w:rsidP="005D5AFC"/>
        </w:tc>
      </w:tr>
      <w:tr w:rsidR="00583B1D" w:rsidRPr="0097395B" w14:paraId="4AE33DA7" w14:textId="77777777" w:rsidTr="005D5AFC">
        <w:trPr>
          <w:trHeight w:val="240"/>
          <w:jc w:val="center"/>
        </w:trPr>
        <w:tc>
          <w:tcPr>
            <w:tcW w:w="4876" w:type="dxa"/>
          </w:tcPr>
          <w:p w14:paraId="05F3A7C0" w14:textId="77777777" w:rsidR="00583B1D" w:rsidRPr="0097395B" w:rsidRDefault="00583B1D" w:rsidP="005D5AFC">
            <w:pPr>
              <w:pStyle w:val="AmColumnHeading"/>
            </w:pPr>
            <w:r w:rsidRPr="0097395B">
              <w:t>Texto de la Comisión</w:t>
            </w:r>
          </w:p>
        </w:tc>
        <w:tc>
          <w:tcPr>
            <w:tcW w:w="4876" w:type="dxa"/>
          </w:tcPr>
          <w:p w14:paraId="6F7732C2" w14:textId="77777777" w:rsidR="00583B1D" w:rsidRPr="0097395B" w:rsidRDefault="00583B1D" w:rsidP="005D5AFC">
            <w:pPr>
              <w:pStyle w:val="AmColumnHeading"/>
            </w:pPr>
            <w:r w:rsidRPr="0097395B">
              <w:t>Enmienda</w:t>
            </w:r>
          </w:p>
        </w:tc>
      </w:tr>
      <w:tr w:rsidR="00583B1D" w:rsidRPr="0097395B" w14:paraId="2A4F6DA3" w14:textId="77777777" w:rsidTr="005D5AFC">
        <w:trPr>
          <w:jc w:val="center"/>
        </w:trPr>
        <w:tc>
          <w:tcPr>
            <w:tcW w:w="4876" w:type="dxa"/>
          </w:tcPr>
          <w:p w14:paraId="0AC10F35" w14:textId="77777777" w:rsidR="00583B1D" w:rsidRPr="0097395B" w:rsidRDefault="00583B1D" w:rsidP="005D5AFC">
            <w:pPr>
              <w:pStyle w:val="Normal6a"/>
            </w:pPr>
          </w:p>
        </w:tc>
        <w:tc>
          <w:tcPr>
            <w:tcW w:w="4876" w:type="dxa"/>
          </w:tcPr>
          <w:p w14:paraId="2B710812" w14:textId="77777777" w:rsidR="00583B1D" w:rsidRPr="0097395B" w:rsidRDefault="00583B1D" w:rsidP="005D5AFC">
            <w:pPr>
              <w:pStyle w:val="Normal6a"/>
            </w:pPr>
            <w:r w:rsidRPr="0097395B">
              <w:rPr>
                <w:b/>
                <w:i/>
              </w:rPr>
              <w:t>(22 bis)</w:t>
            </w:r>
            <w:r w:rsidRPr="0097395B">
              <w:tab/>
            </w:r>
            <w:r w:rsidRPr="0097395B">
              <w:rPr>
                <w:b/>
                <w:i/>
              </w:rPr>
              <w:t>Cuando no puedan establecerse vínculos significativos, la parte de la contribución solidaria de cada Estado miembro deberá ser proporcional al tamaño de la población, el PIB total y su tasa de desempleo, de acuerdo con los últimos datos disponibles de Eurostat.</w:t>
            </w:r>
          </w:p>
        </w:tc>
      </w:tr>
    </w:tbl>
    <w:p w14:paraId="442DCA8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BC04FE0" w14:textId="77777777" w:rsidR="00583B1D" w:rsidRPr="0097395B" w:rsidRDefault="00583B1D" w:rsidP="00583B1D">
      <w:r w:rsidRPr="0097395B">
        <w:rPr>
          <w:rStyle w:val="HideTWBExt"/>
          <w:noProof w:val="0"/>
        </w:rPr>
        <w:t>&lt;/AmendB&gt;</w:t>
      </w:r>
    </w:p>
    <w:p w14:paraId="653FCF4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366</w:t>
      </w:r>
      <w:r w:rsidRPr="0097395B">
        <w:rPr>
          <w:rStyle w:val="HideTWBExt"/>
          <w:b w:val="0"/>
          <w:noProof w:val="0"/>
        </w:rPr>
        <w:t>&lt;/NumAmB&gt;</w:t>
      </w:r>
    </w:p>
    <w:p w14:paraId="5BFF1F0C"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6556E3CD" w14:textId="77777777" w:rsidR="00583B1D" w:rsidRPr="0097395B" w:rsidRDefault="00583B1D" w:rsidP="00583B1D">
      <w:pPr>
        <w:pStyle w:val="NormalBold"/>
      </w:pPr>
      <w:r w:rsidRPr="0097395B">
        <w:rPr>
          <w:rStyle w:val="HideTWBExt"/>
          <w:b w:val="0"/>
          <w:noProof w:val="0"/>
        </w:rPr>
        <w:t>&lt;/RepeatBlock-By&gt;</w:t>
      </w:r>
    </w:p>
    <w:p w14:paraId="516E248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97B84CB"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EBFA3C3" w14:textId="77777777" w:rsidTr="005D5AFC">
        <w:trPr>
          <w:trHeight w:val="240"/>
          <w:jc w:val="center"/>
        </w:trPr>
        <w:tc>
          <w:tcPr>
            <w:tcW w:w="9752" w:type="dxa"/>
            <w:gridSpan w:val="2"/>
          </w:tcPr>
          <w:p w14:paraId="62A212FF" w14:textId="77777777" w:rsidR="00583B1D" w:rsidRPr="0097395B" w:rsidRDefault="00583B1D" w:rsidP="005D5AFC"/>
        </w:tc>
      </w:tr>
      <w:tr w:rsidR="00583B1D" w:rsidRPr="0097395B" w14:paraId="242528DF" w14:textId="77777777" w:rsidTr="005D5AFC">
        <w:trPr>
          <w:trHeight w:val="240"/>
          <w:jc w:val="center"/>
        </w:trPr>
        <w:tc>
          <w:tcPr>
            <w:tcW w:w="4876" w:type="dxa"/>
          </w:tcPr>
          <w:p w14:paraId="18FA7BF5" w14:textId="77777777" w:rsidR="00583B1D" w:rsidRPr="0097395B" w:rsidRDefault="00583B1D" w:rsidP="005D5AFC">
            <w:pPr>
              <w:pStyle w:val="AmColumnHeading"/>
            </w:pPr>
            <w:r w:rsidRPr="0097395B">
              <w:t>Texto de la Comisión</w:t>
            </w:r>
          </w:p>
        </w:tc>
        <w:tc>
          <w:tcPr>
            <w:tcW w:w="4876" w:type="dxa"/>
          </w:tcPr>
          <w:p w14:paraId="5C723341" w14:textId="77777777" w:rsidR="00583B1D" w:rsidRPr="0097395B" w:rsidRDefault="00583B1D" w:rsidP="005D5AFC">
            <w:pPr>
              <w:pStyle w:val="AmColumnHeading"/>
            </w:pPr>
            <w:r w:rsidRPr="0097395B">
              <w:t>Enmienda</w:t>
            </w:r>
          </w:p>
        </w:tc>
      </w:tr>
      <w:tr w:rsidR="00583B1D" w:rsidRPr="0097395B" w14:paraId="5EBD000C" w14:textId="77777777" w:rsidTr="005D5AFC">
        <w:trPr>
          <w:jc w:val="center"/>
        </w:trPr>
        <w:tc>
          <w:tcPr>
            <w:tcW w:w="4876" w:type="dxa"/>
          </w:tcPr>
          <w:p w14:paraId="409DA7D6" w14:textId="77777777" w:rsidR="00583B1D" w:rsidRPr="0097395B" w:rsidRDefault="00583B1D" w:rsidP="005D5AFC">
            <w:pPr>
              <w:pStyle w:val="Normal6a"/>
            </w:pPr>
            <w:r w:rsidRPr="0097395B">
              <w:rPr>
                <w:b/>
                <w:i/>
              </w:rPr>
              <w:t>(23)</w:t>
            </w:r>
            <w:r w:rsidRPr="0097395B">
              <w:tab/>
            </w:r>
            <w:r w:rsidRPr="0097395B">
              <w:rPr>
                <w:b/>
                <w:i/>
              </w:rPr>
              <w:t>Para garantizar que las medidas de apoyo están disponibles en todo momento para abordar la situación concreta de los desembarcos tras las operaciones de búsqueda y salvamento, cuando el número de desembarcos tras las operaciones de búsqueda y salvamento hayan alcanzado el 80 % de los contingentes de solidaridad para uno o más Estados miembros beneficiarios, la Comisión deberá adoptar actos de ejecución modificados que aumenten el número total de contribuciones en un 50 %.</w:t>
            </w:r>
          </w:p>
        </w:tc>
        <w:tc>
          <w:tcPr>
            <w:tcW w:w="4876" w:type="dxa"/>
          </w:tcPr>
          <w:p w14:paraId="7B3C98C0" w14:textId="77777777" w:rsidR="00583B1D" w:rsidRPr="0097395B" w:rsidRDefault="00583B1D" w:rsidP="005D5AFC">
            <w:pPr>
              <w:pStyle w:val="Normal6a"/>
            </w:pPr>
            <w:r w:rsidRPr="0097395B">
              <w:rPr>
                <w:b/>
                <w:i/>
              </w:rPr>
              <w:t>suprimido</w:t>
            </w:r>
          </w:p>
        </w:tc>
      </w:tr>
    </w:tbl>
    <w:p w14:paraId="13B7C7C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C778A44" w14:textId="77777777" w:rsidR="00583B1D" w:rsidRPr="0097395B" w:rsidRDefault="00583B1D" w:rsidP="00583B1D">
      <w:r w:rsidRPr="0097395B">
        <w:rPr>
          <w:rStyle w:val="HideTWBExt"/>
          <w:noProof w:val="0"/>
        </w:rPr>
        <w:t>&lt;/AmendB&gt;</w:t>
      </w:r>
    </w:p>
    <w:p w14:paraId="2CFB85E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367</w:t>
      </w:r>
      <w:r w:rsidRPr="0097395B">
        <w:rPr>
          <w:rStyle w:val="HideTWBExt"/>
          <w:b w:val="0"/>
          <w:noProof w:val="0"/>
        </w:rPr>
        <w:t>&lt;/NumAmB&gt;</w:t>
      </w:r>
    </w:p>
    <w:p w14:paraId="484DAEC9"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67373F1E" w14:textId="77777777" w:rsidR="00583B1D" w:rsidRPr="0097395B" w:rsidRDefault="00583B1D" w:rsidP="00583B1D">
      <w:pPr>
        <w:pStyle w:val="NormalBold"/>
      </w:pPr>
      <w:r w:rsidRPr="0097395B">
        <w:rPr>
          <w:rStyle w:val="HideTWBExt"/>
          <w:b w:val="0"/>
          <w:noProof w:val="0"/>
        </w:rPr>
        <w:t>&lt;/RepeatBlock-By&gt;</w:t>
      </w:r>
    </w:p>
    <w:p w14:paraId="4D7D4388" w14:textId="77777777" w:rsidR="00583B1D" w:rsidRPr="0097395B" w:rsidRDefault="00583B1D" w:rsidP="00583B1D">
      <w:pPr>
        <w:pStyle w:val="NormalBold"/>
      </w:pPr>
      <w:r w:rsidRPr="0097395B">
        <w:rPr>
          <w:rStyle w:val="HideTWBExt"/>
          <w:b w:val="0"/>
          <w:noProof w:val="0"/>
        </w:rPr>
        <w:lastRenderedPageBreak/>
        <w:t>&lt;DocAmend&gt;</w:t>
      </w:r>
      <w:r w:rsidRPr="0097395B">
        <w:t>Propuesta de Reglamento</w:t>
      </w:r>
      <w:r w:rsidRPr="0097395B">
        <w:rPr>
          <w:rStyle w:val="HideTWBExt"/>
          <w:b w:val="0"/>
          <w:noProof w:val="0"/>
        </w:rPr>
        <w:t>&lt;/DocAmend&gt;</w:t>
      </w:r>
    </w:p>
    <w:p w14:paraId="599485E2"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012A362" w14:textId="77777777" w:rsidTr="005D5AFC">
        <w:trPr>
          <w:trHeight w:val="240"/>
          <w:jc w:val="center"/>
        </w:trPr>
        <w:tc>
          <w:tcPr>
            <w:tcW w:w="9752" w:type="dxa"/>
            <w:gridSpan w:val="2"/>
          </w:tcPr>
          <w:p w14:paraId="31E101E6" w14:textId="77777777" w:rsidR="00583B1D" w:rsidRPr="0097395B" w:rsidRDefault="00583B1D" w:rsidP="005D5AFC"/>
        </w:tc>
      </w:tr>
      <w:tr w:rsidR="00583B1D" w:rsidRPr="0097395B" w14:paraId="23367DC5" w14:textId="77777777" w:rsidTr="005D5AFC">
        <w:trPr>
          <w:trHeight w:val="240"/>
          <w:jc w:val="center"/>
        </w:trPr>
        <w:tc>
          <w:tcPr>
            <w:tcW w:w="4876" w:type="dxa"/>
          </w:tcPr>
          <w:p w14:paraId="06129D61" w14:textId="77777777" w:rsidR="00583B1D" w:rsidRPr="0097395B" w:rsidRDefault="00583B1D" w:rsidP="005D5AFC">
            <w:pPr>
              <w:pStyle w:val="AmColumnHeading"/>
            </w:pPr>
            <w:r w:rsidRPr="0097395B">
              <w:t>Texto de la Comisión</w:t>
            </w:r>
          </w:p>
        </w:tc>
        <w:tc>
          <w:tcPr>
            <w:tcW w:w="4876" w:type="dxa"/>
          </w:tcPr>
          <w:p w14:paraId="132C3D40" w14:textId="77777777" w:rsidR="00583B1D" w:rsidRPr="0097395B" w:rsidRDefault="00583B1D" w:rsidP="005D5AFC">
            <w:pPr>
              <w:pStyle w:val="AmColumnHeading"/>
            </w:pPr>
            <w:r w:rsidRPr="0097395B">
              <w:t>Enmienda</w:t>
            </w:r>
          </w:p>
        </w:tc>
      </w:tr>
      <w:tr w:rsidR="00583B1D" w:rsidRPr="0097395B" w14:paraId="64E6C97A" w14:textId="77777777" w:rsidTr="005D5AFC">
        <w:trPr>
          <w:jc w:val="center"/>
        </w:trPr>
        <w:tc>
          <w:tcPr>
            <w:tcW w:w="4876" w:type="dxa"/>
          </w:tcPr>
          <w:p w14:paraId="7C83A6E9" w14:textId="77777777" w:rsidR="00583B1D" w:rsidRPr="0097395B" w:rsidRDefault="00583B1D" w:rsidP="005D5AFC">
            <w:pPr>
              <w:pStyle w:val="Normal6a"/>
            </w:pPr>
            <w:r w:rsidRPr="0097395B">
              <w:rPr>
                <w:b/>
                <w:i/>
              </w:rPr>
              <w:t>(23)</w:t>
            </w:r>
            <w:r w:rsidRPr="0097395B">
              <w:tab/>
            </w:r>
            <w:r w:rsidRPr="0097395B">
              <w:rPr>
                <w:b/>
                <w:i/>
              </w:rPr>
              <w:t>Para garantizar que las medidas de apoyo están disponibles en todo momento para abordar la situación concreta de los desembarcos tras las operaciones de búsqueda y salvamento, cuando el número de desembarcos tras las operaciones de búsqueda y salvamento hayan alcanzado el 80 % de los contingentes de solidaridad para uno o más Estados miembros beneficiarios, la Comisión deberá adoptar actos de ejecución modificados que aumenten el número total de contribuciones en un 50 %.</w:t>
            </w:r>
          </w:p>
        </w:tc>
        <w:tc>
          <w:tcPr>
            <w:tcW w:w="4876" w:type="dxa"/>
          </w:tcPr>
          <w:p w14:paraId="61A72943" w14:textId="77777777" w:rsidR="00583B1D" w:rsidRPr="0097395B" w:rsidRDefault="00583B1D" w:rsidP="005D5AFC">
            <w:pPr>
              <w:pStyle w:val="Normal6a"/>
            </w:pPr>
            <w:r w:rsidRPr="0097395B">
              <w:rPr>
                <w:b/>
                <w:i/>
              </w:rPr>
              <w:t>suprimido</w:t>
            </w:r>
          </w:p>
        </w:tc>
      </w:tr>
    </w:tbl>
    <w:p w14:paraId="04CC3AD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9FB1F8E" w14:textId="77777777" w:rsidR="00583B1D" w:rsidRPr="0097395B" w:rsidRDefault="00583B1D" w:rsidP="00583B1D">
      <w:r w:rsidRPr="0097395B">
        <w:rPr>
          <w:rStyle w:val="HideTWBExt"/>
          <w:noProof w:val="0"/>
        </w:rPr>
        <w:t>&lt;/AmendB&gt;</w:t>
      </w:r>
    </w:p>
    <w:p w14:paraId="651BFF2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368</w:t>
      </w:r>
      <w:r w:rsidRPr="0097395B">
        <w:rPr>
          <w:rStyle w:val="HideTWBExt"/>
          <w:b w:val="0"/>
          <w:noProof w:val="0"/>
        </w:rPr>
        <w:t>&lt;/NumAmB&gt;</w:t>
      </w:r>
    </w:p>
    <w:p w14:paraId="7E1807E7"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7AF42479" w14:textId="77777777" w:rsidR="00583B1D" w:rsidRPr="0097395B" w:rsidRDefault="00583B1D" w:rsidP="00583B1D">
      <w:pPr>
        <w:pStyle w:val="NormalBold"/>
      </w:pPr>
      <w:r w:rsidRPr="0097395B">
        <w:rPr>
          <w:rStyle w:val="HideTWBExt"/>
          <w:b w:val="0"/>
          <w:noProof w:val="0"/>
        </w:rPr>
        <w:t>&lt;/RepeatBlock-By&gt;</w:t>
      </w:r>
    </w:p>
    <w:p w14:paraId="0328240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5FAF3F0"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034023A" w14:textId="77777777" w:rsidTr="005D5AFC">
        <w:trPr>
          <w:trHeight w:val="240"/>
          <w:jc w:val="center"/>
        </w:trPr>
        <w:tc>
          <w:tcPr>
            <w:tcW w:w="9752" w:type="dxa"/>
            <w:gridSpan w:val="2"/>
          </w:tcPr>
          <w:p w14:paraId="776D1E65" w14:textId="77777777" w:rsidR="00583B1D" w:rsidRPr="0097395B" w:rsidRDefault="00583B1D" w:rsidP="005D5AFC"/>
        </w:tc>
      </w:tr>
      <w:tr w:rsidR="00583B1D" w:rsidRPr="0097395B" w14:paraId="35E841CF" w14:textId="77777777" w:rsidTr="005D5AFC">
        <w:trPr>
          <w:trHeight w:val="240"/>
          <w:jc w:val="center"/>
        </w:trPr>
        <w:tc>
          <w:tcPr>
            <w:tcW w:w="4876" w:type="dxa"/>
          </w:tcPr>
          <w:p w14:paraId="56463686" w14:textId="77777777" w:rsidR="00583B1D" w:rsidRPr="0097395B" w:rsidRDefault="00583B1D" w:rsidP="005D5AFC">
            <w:pPr>
              <w:pStyle w:val="AmColumnHeading"/>
            </w:pPr>
            <w:r w:rsidRPr="0097395B">
              <w:t>Texto de la Comisión</w:t>
            </w:r>
          </w:p>
        </w:tc>
        <w:tc>
          <w:tcPr>
            <w:tcW w:w="4876" w:type="dxa"/>
          </w:tcPr>
          <w:p w14:paraId="5EA68925" w14:textId="77777777" w:rsidR="00583B1D" w:rsidRPr="0097395B" w:rsidRDefault="00583B1D" w:rsidP="005D5AFC">
            <w:pPr>
              <w:pStyle w:val="AmColumnHeading"/>
            </w:pPr>
            <w:r w:rsidRPr="0097395B">
              <w:t>Enmienda</w:t>
            </w:r>
          </w:p>
        </w:tc>
      </w:tr>
      <w:tr w:rsidR="00583B1D" w:rsidRPr="0097395B" w14:paraId="09B0AEAE" w14:textId="77777777" w:rsidTr="005D5AFC">
        <w:trPr>
          <w:jc w:val="center"/>
        </w:trPr>
        <w:tc>
          <w:tcPr>
            <w:tcW w:w="4876" w:type="dxa"/>
          </w:tcPr>
          <w:p w14:paraId="2A317539" w14:textId="77777777" w:rsidR="00583B1D" w:rsidRPr="0097395B" w:rsidRDefault="00583B1D" w:rsidP="005D5AFC">
            <w:pPr>
              <w:pStyle w:val="Normal6a"/>
            </w:pPr>
            <w:r w:rsidRPr="0097395B">
              <w:rPr>
                <w:b/>
                <w:i/>
              </w:rPr>
              <w:t>(23)</w:t>
            </w:r>
            <w:r w:rsidRPr="0097395B">
              <w:tab/>
            </w:r>
            <w:r w:rsidRPr="0097395B">
              <w:rPr>
                <w:b/>
                <w:i/>
              </w:rPr>
              <w:t>Para garantizar que las medidas de apoyo están disponibles en todo momento para abordar la situación concreta de los desembarcos tras las operaciones de búsqueda y salvamento, cuando el número de desembarcos tras las operaciones de búsqueda y salvamento hayan alcanzado el 80 % de los contingentes de solidaridad para uno o más Estados miembros beneficiarios, la Comisión deberá adoptar actos de ejecución modificados que aumenten el número total de contribuciones en un 50 %.</w:t>
            </w:r>
          </w:p>
        </w:tc>
        <w:tc>
          <w:tcPr>
            <w:tcW w:w="4876" w:type="dxa"/>
          </w:tcPr>
          <w:p w14:paraId="466AC913" w14:textId="77777777" w:rsidR="00583B1D" w:rsidRPr="0097395B" w:rsidRDefault="00583B1D" w:rsidP="005D5AFC">
            <w:pPr>
              <w:pStyle w:val="Normal6a"/>
            </w:pPr>
            <w:r w:rsidRPr="0097395B">
              <w:rPr>
                <w:b/>
                <w:i/>
              </w:rPr>
              <w:t>suprimido</w:t>
            </w:r>
          </w:p>
        </w:tc>
      </w:tr>
    </w:tbl>
    <w:p w14:paraId="5A29F55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6B60A49" w14:textId="77777777" w:rsidR="00583B1D" w:rsidRPr="0097395B" w:rsidRDefault="00583B1D" w:rsidP="00583B1D">
      <w:r w:rsidRPr="0097395B">
        <w:rPr>
          <w:rStyle w:val="HideTWBExt"/>
          <w:noProof w:val="0"/>
        </w:rPr>
        <w:lastRenderedPageBreak/>
        <w:t>&lt;/AmendB&gt;</w:t>
      </w:r>
    </w:p>
    <w:p w14:paraId="1683B93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369</w:t>
      </w:r>
      <w:r w:rsidRPr="0097395B">
        <w:rPr>
          <w:rStyle w:val="HideTWBExt"/>
          <w:b w:val="0"/>
          <w:noProof w:val="0"/>
        </w:rPr>
        <w:t>&lt;/NumAmB&gt;</w:t>
      </w:r>
    </w:p>
    <w:p w14:paraId="5665009E"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7BD5A07C" w14:textId="77777777" w:rsidR="00583B1D" w:rsidRPr="0097395B" w:rsidRDefault="00583B1D" w:rsidP="00583B1D">
      <w:pPr>
        <w:pStyle w:val="NormalBold"/>
      </w:pPr>
      <w:r w:rsidRPr="0097395B">
        <w:rPr>
          <w:rStyle w:val="HideTWBExt"/>
          <w:b w:val="0"/>
          <w:noProof w:val="0"/>
        </w:rPr>
        <w:t>&lt;/RepeatBlock-By&gt;</w:t>
      </w:r>
    </w:p>
    <w:p w14:paraId="4D7AB54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78829FE"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9332FE5" w14:textId="77777777" w:rsidTr="005D5AFC">
        <w:trPr>
          <w:trHeight w:val="240"/>
          <w:jc w:val="center"/>
        </w:trPr>
        <w:tc>
          <w:tcPr>
            <w:tcW w:w="9752" w:type="dxa"/>
            <w:gridSpan w:val="2"/>
          </w:tcPr>
          <w:p w14:paraId="3DBFFBFF" w14:textId="77777777" w:rsidR="00583B1D" w:rsidRPr="0097395B" w:rsidRDefault="00583B1D" w:rsidP="005D5AFC"/>
        </w:tc>
      </w:tr>
      <w:tr w:rsidR="00583B1D" w:rsidRPr="0097395B" w14:paraId="69519ECE" w14:textId="77777777" w:rsidTr="005D5AFC">
        <w:trPr>
          <w:trHeight w:val="240"/>
          <w:jc w:val="center"/>
        </w:trPr>
        <w:tc>
          <w:tcPr>
            <w:tcW w:w="4876" w:type="dxa"/>
          </w:tcPr>
          <w:p w14:paraId="0BC117E5" w14:textId="77777777" w:rsidR="00583B1D" w:rsidRPr="0097395B" w:rsidRDefault="00583B1D" w:rsidP="005D5AFC">
            <w:pPr>
              <w:pStyle w:val="AmColumnHeading"/>
            </w:pPr>
            <w:r w:rsidRPr="0097395B">
              <w:t>Texto de la Comisión</w:t>
            </w:r>
          </w:p>
        </w:tc>
        <w:tc>
          <w:tcPr>
            <w:tcW w:w="4876" w:type="dxa"/>
          </w:tcPr>
          <w:p w14:paraId="09BE6C69" w14:textId="77777777" w:rsidR="00583B1D" w:rsidRPr="0097395B" w:rsidRDefault="00583B1D" w:rsidP="005D5AFC">
            <w:pPr>
              <w:pStyle w:val="AmColumnHeading"/>
            </w:pPr>
            <w:r w:rsidRPr="0097395B">
              <w:t>Enmienda</w:t>
            </w:r>
          </w:p>
        </w:tc>
      </w:tr>
      <w:tr w:rsidR="00583B1D" w:rsidRPr="0097395B" w14:paraId="66ED3B2E" w14:textId="77777777" w:rsidTr="005D5AFC">
        <w:trPr>
          <w:jc w:val="center"/>
        </w:trPr>
        <w:tc>
          <w:tcPr>
            <w:tcW w:w="4876" w:type="dxa"/>
          </w:tcPr>
          <w:p w14:paraId="7B463A8C" w14:textId="77777777" w:rsidR="00583B1D" w:rsidRPr="0097395B" w:rsidRDefault="00583B1D" w:rsidP="005D5AFC">
            <w:pPr>
              <w:pStyle w:val="Normal6a"/>
            </w:pPr>
            <w:r w:rsidRPr="0097395B">
              <w:rPr>
                <w:b/>
                <w:i/>
              </w:rPr>
              <w:t>(23)</w:t>
            </w:r>
            <w:r w:rsidRPr="0097395B">
              <w:tab/>
            </w:r>
            <w:r w:rsidRPr="0097395B">
              <w:rPr>
                <w:b/>
                <w:i/>
              </w:rPr>
              <w:t>Para garantizar que las medidas de apoyo están disponibles en todo momento para abordar la situación concreta de los desembarcos tras las operaciones de búsqueda y salvamento, cuando el número de desembarcos tras las operaciones de búsqueda y salvamento hayan alcanzado el 80 % de los contingentes de solidaridad para uno o más Estados miembros beneficiarios, la Comisión deberá adoptar actos de ejecución modificados que aumenten el número total de contribuciones en un 50 %.</w:t>
            </w:r>
          </w:p>
        </w:tc>
        <w:tc>
          <w:tcPr>
            <w:tcW w:w="4876" w:type="dxa"/>
          </w:tcPr>
          <w:p w14:paraId="5040F469" w14:textId="77777777" w:rsidR="00583B1D" w:rsidRPr="0097395B" w:rsidRDefault="00583B1D" w:rsidP="005D5AFC">
            <w:pPr>
              <w:pStyle w:val="Normal6a"/>
            </w:pPr>
            <w:r w:rsidRPr="0097395B">
              <w:rPr>
                <w:b/>
                <w:i/>
              </w:rPr>
              <w:t>suprimido</w:t>
            </w:r>
          </w:p>
        </w:tc>
      </w:tr>
    </w:tbl>
    <w:p w14:paraId="36044827"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D50BDFB" w14:textId="77777777" w:rsidR="00583B1D" w:rsidRPr="0097395B" w:rsidRDefault="00583B1D" w:rsidP="00583B1D">
      <w:r w:rsidRPr="0097395B">
        <w:rPr>
          <w:rStyle w:val="HideTWBExt"/>
          <w:noProof w:val="0"/>
        </w:rPr>
        <w:t>&lt;/AmendB&gt;</w:t>
      </w:r>
    </w:p>
    <w:p w14:paraId="40B8D71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370</w:t>
      </w:r>
      <w:r w:rsidRPr="0097395B">
        <w:rPr>
          <w:rStyle w:val="HideTWBExt"/>
          <w:b w:val="0"/>
          <w:noProof w:val="0"/>
        </w:rPr>
        <w:t>&lt;/NumAmB&gt;</w:t>
      </w:r>
    </w:p>
    <w:p w14:paraId="0E219EE6"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3AD9A0D7" w14:textId="77777777" w:rsidR="00583B1D" w:rsidRPr="0097395B" w:rsidRDefault="00583B1D" w:rsidP="00583B1D">
      <w:pPr>
        <w:pStyle w:val="NormalBold"/>
      </w:pPr>
      <w:r w:rsidRPr="0097395B">
        <w:rPr>
          <w:rStyle w:val="HideTWBExt"/>
          <w:b w:val="0"/>
          <w:noProof w:val="0"/>
        </w:rPr>
        <w:t>&lt;/RepeatBlock-By&gt;</w:t>
      </w:r>
    </w:p>
    <w:p w14:paraId="49FC364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BBB9B15"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0DF712A" w14:textId="77777777" w:rsidTr="005D5AFC">
        <w:trPr>
          <w:trHeight w:val="240"/>
          <w:jc w:val="center"/>
        </w:trPr>
        <w:tc>
          <w:tcPr>
            <w:tcW w:w="9752" w:type="dxa"/>
            <w:gridSpan w:val="2"/>
          </w:tcPr>
          <w:p w14:paraId="17396B8B" w14:textId="77777777" w:rsidR="00583B1D" w:rsidRPr="0097395B" w:rsidRDefault="00583B1D" w:rsidP="005D5AFC"/>
        </w:tc>
      </w:tr>
      <w:tr w:rsidR="00583B1D" w:rsidRPr="0097395B" w14:paraId="7EC26209" w14:textId="77777777" w:rsidTr="005D5AFC">
        <w:trPr>
          <w:trHeight w:val="240"/>
          <w:jc w:val="center"/>
        </w:trPr>
        <w:tc>
          <w:tcPr>
            <w:tcW w:w="4876" w:type="dxa"/>
          </w:tcPr>
          <w:p w14:paraId="67051E8A" w14:textId="77777777" w:rsidR="00583B1D" w:rsidRPr="0097395B" w:rsidRDefault="00583B1D" w:rsidP="005D5AFC">
            <w:pPr>
              <w:pStyle w:val="AmColumnHeading"/>
            </w:pPr>
            <w:r w:rsidRPr="0097395B">
              <w:t>Texto de la Comisión</w:t>
            </w:r>
          </w:p>
        </w:tc>
        <w:tc>
          <w:tcPr>
            <w:tcW w:w="4876" w:type="dxa"/>
          </w:tcPr>
          <w:p w14:paraId="4A717C82" w14:textId="77777777" w:rsidR="00583B1D" w:rsidRPr="0097395B" w:rsidRDefault="00583B1D" w:rsidP="005D5AFC">
            <w:pPr>
              <w:pStyle w:val="AmColumnHeading"/>
            </w:pPr>
            <w:r w:rsidRPr="0097395B">
              <w:t>Enmienda</w:t>
            </w:r>
          </w:p>
        </w:tc>
      </w:tr>
      <w:tr w:rsidR="00583B1D" w:rsidRPr="0097395B" w14:paraId="23B45B71" w14:textId="77777777" w:rsidTr="005D5AFC">
        <w:trPr>
          <w:jc w:val="center"/>
        </w:trPr>
        <w:tc>
          <w:tcPr>
            <w:tcW w:w="4876" w:type="dxa"/>
          </w:tcPr>
          <w:p w14:paraId="0237F92C" w14:textId="77777777" w:rsidR="00583B1D" w:rsidRPr="0097395B" w:rsidRDefault="00583B1D" w:rsidP="005D5AFC">
            <w:pPr>
              <w:pStyle w:val="Normal6a"/>
            </w:pPr>
            <w:r w:rsidRPr="0097395B">
              <w:rPr>
                <w:b/>
                <w:i/>
              </w:rPr>
              <w:t>(23)</w:t>
            </w:r>
            <w:r w:rsidRPr="0097395B">
              <w:tab/>
            </w:r>
            <w:r w:rsidRPr="0097395B">
              <w:rPr>
                <w:b/>
                <w:i/>
              </w:rPr>
              <w:t xml:space="preserve">Para garantizar que las medidas de apoyo están disponibles en todo momento para abordar la situación concreta de los desembarcos tras las operaciones de búsqueda y salvamento, cuando el número de desembarcos tras las operaciones de búsqueda y salvamento hayan alcanzado el 80 % de los contingentes de solidaridad para uno o </w:t>
            </w:r>
            <w:r w:rsidRPr="0097395B">
              <w:rPr>
                <w:b/>
                <w:i/>
              </w:rPr>
              <w:lastRenderedPageBreak/>
              <w:t>más Estados miembros beneficiarios, la Comisión deberá adoptar actos de ejecución modificados que aumenten el número total de contribuciones en un 50 %.</w:t>
            </w:r>
          </w:p>
        </w:tc>
        <w:tc>
          <w:tcPr>
            <w:tcW w:w="4876" w:type="dxa"/>
          </w:tcPr>
          <w:p w14:paraId="385EB0E0" w14:textId="77777777" w:rsidR="00583B1D" w:rsidRPr="0097395B" w:rsidRDefault="00583B1D" w:rsidP="005D5AFC">
            <w:pPr>
              <w:pStyle w:val="Normal6a"/>
            </w:pPr>
            <w:r w:rsidRPr="0097395B">
              <w:rPr>
                <w:b/>
                <w:i/>
              </w:rPr>
              <w:lastRenderedPageBreak/>
              <w:t>suprimido</w:t>
            </w:r>
          </w:p>
        </w:tc>
      </w:tr>
    </w:tbl>
    <w:p w14:paraId="5924D54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5167C06" w14:textId="77777777" w:rsidR="00583B1D" w:rsidRPr="0097395B" w:rsidRDefault="00583B1D" w:rsidP="00583B1D">
      <w:r w:rsidRPr="0097395B">
        <w:rPr>
          <w:rStyle w:val="HideTWBExt"/>
          <w:noProof w:val="0"/>
        </w:rPr>
        <w:t>&lt;/AmendB&gt;</w:t>
      </w:r>
    </w:p>
    <w:p w14:paraId="772996C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371</w:t>
      </w:r>
      <w:r w:rsidRPr="0097395B">
        <w:rPr>
          <w:rStyle w:val="HideTWBExt"/>
          <w:b w:val="0"/>
          <w:noProof w:val="0"/>
        </w:rPr>
        <w:t>&lt;/NumAmB&gt;</w:t>
      </w:r>
    </w:p>
    <w:p w14:paraId="118973D6"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612D86D2" w14:textId="77777777" w:rsidR="00583B1D" w:rsidRPr="0097395B" w:rsidRDefault="00583B1D" w:rsidP="00583B1D">
      <w:pPr>
        <w:pStyle w:val="NormalBold"/>
      </w:pPr>
      <w:r w:rsidRPr="0097395B">
        <w:rPr>
          <w:rStyle w:val="HideTWBExt"/>
          <w:b w:val="0"/>
          <w:noProof w:val="0"/>
        </w:rPr>
        <w:t>&lt;/RepeatBlock-By&gt;</w:t>
      </w:r>
    </w:p>
    <w:p w14:paraId="2A9A1B5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51734B6"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FB1BDD9" w14:textId="77777777" w:rsidTr="005D5AFC">
        <w:trPr>
          <w:trHeight w:val="240"/>
          <w:jc w:val="center"/>
        </w:trPr>
        <w:tc>
          <w:tcPr>
            <w:tcW w:w="9752" w:type="dxa"/>
            <w:gridSpan w:val="2"/>
          </w:tcPr>
          <w:p w14:paraId="164E2A19" w14:textId="77777777" w:rsidR="00583B1D" w:rsidRPr="0097395B" w:rsidRDefault="00583B1D" w:rsidP="005D5AFC"/>
        </w:tc>
      </w:tr>
      <w:tr w:rsidR="00583B1D" w:rsidRPr="0097395B" w14:paraId="5889539C" w14:textId="77777777" w:rsidTr="005D5AFC">
        <w:trPr>
          <w:trHeight w:val="240"/>
          <w:jc w:val="center"/>
        </w:trPr>
        <w:tc>
          <w:tcPr>
            <w:tcW w:w="4876" w:type="dxa"/>
          </w:tcPr>
          <w:p w14:paraId="70CD1395" w14:textId="77777777" w:rsidR="00583B1D" w:rsidRPr="0097395B" w:rsidRDefault="00583B1D" w:rsidP="005D5AFC">
            <w:pPr>
              <w:pStyle w:val="AmColumnHeading"/>
            </w:pPr>
            <w:r w:rsidRPr="0097395B">
              <w:t>Texto de la Comisión</w:t>
            </w:r>
          </w:p>
        </w:tc>
        <w:tc>
          <w:tcPr>
            <w:tcW w:w="4876" w:type="dxa"/>
          </w:tcPr>
          <w:p w14:paraId="06752E99" w14:textId="77777777" w:rsidR="00583B1D" w:rsidRPr="0097395B" w:rsidRDefault="00583B1D" w:rsidP="005D5AFC">
            <w:pPr>
              <w:pStyle w:val="AmColumnHeading"/>
            </w:pPr>
            <w:r w:rsidRPr="0097395B">
              <w:t>Enmienda</w:t>
            </w:r>
          </w:p>
        </w:tc>
      </w:tr>
      <w:tr w:rsidR="00583B1D" w:rsidRPr="0097395B" w14:paraId="3A863D91" w14:textId="77777777" w:rsidTr="005D5AFC">
        <w:trPr>
          <w:jc w:val="center"/>
        </w:trPr>
        <w:tc>
          <w:tcPr>
            <w:tcW w:w="4876" w:type="dxa"/>
          </w:tcPr>
          <w:p w14:paraId="27597212" w14:textId="77777777" w:rsidR="00583B1D" w:rsidRPr="0097395B" w:rsidRDefault="00583B1D" w:rsidP="005D5AFC">
            <w:pPr>
              <w:pStyle w:val="Normal6a"/>
            </w:pPr>
            <w:r w:rsidRPr="0097395B">
              <w:rPr>
                <w:b/>
                <w:i/>
              </w:rPr>
              <w:t>(23)</w:t>
            </w:r>
            <w:r w:rsidRPr="0097395B">
              <w:tab/>
            </w:r>
            <w:r w:rsidRPr="0097395B">
              <w:rPr>
                <w:b/>
                <w:i/>
              </w:rPr>
              <w:t>Para garantizar que las medidas de apoyo están disponibles en todo momento para abordar la situación concreta de los desembarcos tras las operaciones de búsqueda y salvamento, cuando el número de desembarcos tras las operaciones de búsqueda y salvamento hayan alcanzado el 80 % de los contingentes de solidaridad para uno o más Estados miembros beneficiarios, la Comisión deberá adoptar actos de ejecución modificados que aumenten el número total de contribuciones en un 50 %.</w:t>
            </w:r>
          </w:p>
        </w:tc>
        <w:tc>
          <w:tcPr>
            <w:tcW w:w="4876" w:type="dxa"/>
          </w:tcPr>
          <w:p w14:paraId="2D79F3AF" w14:textId="77777777" w:rsidR="00583B1D" w:rsidRPr="0097395B" w:rsidRDefault="00583B1D" w:rsidP="005D5AFC">
            <w:pPr>
              <w:pStyle w:val="Normal6a"/>
            </w:pPr>
            <w:r w:rsidRPr="0097395B">
              <w:rPr>
                <w:b/>
                <w:i/>
              </w:rPr>
              <w:t>suprimido</w:t>
            </w:r>
          </w:p>
        </w:tc>
      </w:tr>
    </w:tbl>
    <w:p w14:paraId="4AF4B7F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9428C32" w14:textId="77777777" w:rsidR="00583B1D" w:rsidRPr="0097395B" w:rsidRDefault="00583B1D" w:rsidP="00583B1D">
      <w:r w:rsidRPr="0097395B">
        <w:rPr>
          <w:rStyle w:val="HideTWBExt"/>
          <w:noProof w:val="0"/>
        </w:rPr>
        <w:t>&lt;/AmendB&gt;</w:t>
      </w:r>
    </w:p>
    <w:p w14:paraId="40C5AA9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372</w:t>
      </w:r>
      <w:r w:rsidRPr="0097395B">
        <w:rPr>
          <w:rStyle w:val="HideTWBExt"/>
          <w:b w:val="0"/>
          <w:noProof w:val="0"/>
        </w:rPr>
        <w:t>&lt;/NumAmB&gt;</w:t>
      </w:r>
    </w:p>
    <w:p w14:paraId="7A2D893D"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3FF6E012" w14:textId="77777777" w:rsidR="00583B1D" w:rsidRPr="0097395B" w:rsidRDefault="00583B1D" w:rsidP="00583B1D">
      <w:pPr>
        <w:pStyle w:val="NormalBold"/>
      </w:pPr>
      <w:r w:rsidRPr="0097395B">
        <w:rPr>
          <w:rStyle w:val="HideTWBExt"/>
          <w:b w:val="0"/>
          <w:noProof w:val="0"/>
        </w:rPr>
        <w:t>&lt;/RepeatBlock-By&gt;</w:t>
      </w:r>
    </w:p>
    <w:p w14:paraId="7CFEF69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C460552"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056FCD1" w14:textId="77777777" w:rsidTr="005D5AFC">
        <w:trPr>
          <w:trHeight w:val="240"/>
          <w:jc w:val="center"/>
        </w:trPr>
        <w:tc>
          <w:tcPr>
            <w:tcW w:w="9752" w:type="dxa"/>
            <w:gridSpan w:val="2"/>
          </w:tcPr>
          <w:p w14:paraId="05470351" w14:textId="77777777" w:rsidR="00583B1D" w:rsidRPr="0097395B" w:rsidRDefault="00583B1D" w:rsidP="005D5AFC"/>
        </w:tc>
      </w:tr>
      <w:tr w:rsidR="00583B1D" w:rsidRPr="0097395B" w14:paraId="0B73B177" w14:textId="77777777" w:rsidTr="005D5AFC">
        <w:trPr>
          <w:trHeight w:val="240"/>
          <w:jc w:val="center"/>
        </w:trPr>
        <w:tc>
          <w:tcPr>
            <w:tcW w:w="4876" w:type="dxa"/>
          </w:tcPr>
          <w:p w14:paraId="742D8EDA" w14:textId="77777777" w:rsidR="00583B1D" w:rsidRPr="0097395B" w:rsidRDefault="00583B1D" w:rsidP="005D5AFC">
            <w:pPr>
              <w:pStyle w:val="AmColumnHeading"/>
            </w:pPr>
            <w:r w:rsidRPr="0097395B">
              <w:t>Texto de la Comisión</w:t>
            </w:r>
          </w:p>
        </w:tc>
        <w:tc>
          <w:tcPr>
            <w:tcW w:w="4876" w:type="dxa"/>
          </w:tcPr>
          <w:p w14:paraId="12CE327D" w14:textId="77777777" w:rsidR="00583B1D" w:rsidRPr="0097395B" w:rsidRDefault="00583B1D" w:rsidP="005D5AFC">
            <w:pPr>
              <w:pStyle w:val="AmColumnHeading"/>
            </w:pPr>
            <w:r w:rsidRPr="0097395B">
              <w:t>Enmienda</w:t>
            </w:r>
          </w:p>
        </w:tc>
      </w:tr>
      <w:tr w:rsidR="00583B1D" w:rsidRPr="0097395B" w14:paraId="3FC0529E" w14:textId="77777777" w:rsidTr="005D5AFC">
        <w:trPr>
          <w:jc w:val="center"/>
        </w:trPr>
        <w:tc>
          <w:tcPr>
            <w:tcW w:w="4876" w:type="dxa"/>
          </w:tcPr>
          <w:p w14:paraId="706BE3B7" w14:textId="77777777" w:rsidR="00583B1D" w:rsidRPr="0097395B" w:rsidRDefault="00583B1D" w:rsidP="005D5AFC">
            <w:pPr>
              <w:pStyle w:val="Normal6a"/>
            </w:pPr>
            <w:r w:rsidRPr="0097395B">
              <w:rPr>
                <w:b/>
                <w:i/>
              </w:rPr>
              <w:lastRenderedPageBreak/>
              <w:t>(23)</w:t>
            </w:r>
            <w:r w:rsidRPr="0097395B">
              <w:tab/>
            </w:r>
            <w:r w:rsidRPr="0097395B">
              <w:rPr>
                <w:b/>
                <w:i/>
              </w:rPr>
              <w:t>Para garantizar que las medidas de apoyo están disponibles en todo momento para abordar la situación concreta de los desembarcos tras las operaciones de búsqueda y salvamento, cuando el número de desembarcos tras las operaciones de búsqueda y salvamento hayan alcanzado el 80 % de los contingentes de solidaridad para uno o más Estados miembros beneficiarios, la Comisión deberá adoptar actos de ejecución modificados que aumenten el número total de contribuciones en un 50 %.</w:t>
            </w:r>
          </w:p>
        </w:tc>
        <w:tc>
          <w:tcPr>
            <w:tcW w:w="4876" w:type="dxa"/>
          </w:tcPr>
          <w:p w14:paraId="760BDA3D" w14:textId="77777777" w:rsidR="00583B1D" w:rsidRPr="0097395B" w:rsidRDefault="00583B1D" w:rsidP="005D5AFC">
            <w:pPr>
              <w:pStyle w:val="Normal6a"/>
            </w:pPr>
            <w:r w:rsidRPr="0097395B">
              <w:rPr>
                <w:b/>
                <w:i/>
              </w:rPr>
              <w:t>suprimido</w:t>
            </w:r>
          </w:p>
        </w:tc>
      </w:tr>
    </w:tbl>
    <w:p w14:paraId="502E45F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A40363C" w14:textId="77777777" w:rsidR="00583B1D" w:rsidRPr="0097395B" w:rsidRDefault="00583B1D" w:rsidP="00583B1D">
      <w:r w:rsidRPr="0097395B">
        <w:rPr>
          <w:rStyle w:val="HideTWBExt"/>
          <w:noProof w:val="0"/>
        </w:rPr>
        <w:t>&lt;/AmendB&gt;</w:t>
      </w:r>
    </w:p>
    <w:p w14:paraId="7560E08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373</w:t>
      </w:r>
      <w:r w:rsidRPr="0097395B">
        <w:rPr>
          <w:rStyle w:val="HideTWBExt"/>
          <w:b w:val="0"/>
          <w:noProof w:val="0"/>
        </w:rPr>
        <w:t>&lt;/NumAmB&gt;</w:t>
      </w:r>
    </w:p>
    <w:p w14:paraId="2092BA6B"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38065BD6" w14:textId="77777777" w:rsidR="00583B1D" w:rsidRPr="0097395B" w:rsidRDefault="00583B1D" w:rsidP="00583B1D">
      <w:pPr>
        <w:pStyle w:val="NormalBold"/>
      </w:pPr>
      <w:r w:rsidRPr="0097395B">
        <w:rPr>
          <w:rStyle w:val="HideTWBExt"/>
          <w:b w:val="0"/>
          <w:noProof w:val="0"/>
        </w:rPr>
        <w:t>&lt;/RepeatBlock-By&gt;</w:t>
      </w:r>
    </w:p>
    <w:p w14:paraId="66FDE6B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5893A13"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FB782C7" w14:textId="77777777" w:rsidTr="005D5AFC">
        <w:trPr>
          <w:trHeight w:hRule="exact" w:val="240"/>
          <w:jc w:val="center"/>
        </w:trPr>
        <w:tc>
          <w:tcPr>
            <w:tcW w:w="9752" w:type="dxa"/>
            <w:gridSpan w:val="2"/>
          </w:tcPr>
          <w:p w14:paraId="6C85AFD5" w14:textId="77777777" w:rsidR="00583B1D" w:rsidRPr="0097395B" w:rsidRDefault="00583B1D" w:rsidP="005D5AFC"/>
        </w:tc>
      </w:tr>
      <w:tr w:rsidR="00583B1D" w:rsidRPr="0097395B" w14:paraId="076E11C2" w14:textId="77777777" w:rsidTr="005D5AFC">
        <w:trPr>
          <w:trHeight w:val="240"/>
          <w:jc w:val="center"/>
        </w:trPr>
        <w:tc>
          <w:tcPr>
            <w:tcW w:w="4876" w:type="dxa"/>
          </w:tcPr>
          <w:p w14:paraId="1E20E4A3" w14:textId="77777777" w:rsidR="00583B1D" w:rsidRPr="0097395B" w:rsidRDefault="00583B1D" w:rsidP="005D5AFC">
            <w:pPr>
              <w:pStyle w:val="AmColumnHeading"/>
            </w:pPr>
            <w:r w:rsidRPr="0097395B">
              <w:t>Texto de la Comisión</w:t>
            </w:r>
          </w:p>
        </w:tc>
        <w:tc>
          <w:tcPr>
            <w:tcW w:w="4876" w:type="dxa"/>
          </w:tcPr>
          <w:p w14:paraId="6EEFFA9B" w14:textId="77777777" w:rsidR="00583B1D" w:rsidRPr="0097395B" w:rsidRDefault="00583B1D" w:rsidP="005D5AFC">
            <w:pPr>
              <w:pStyle w:val="AmColumnHeading"/>
            </w:pPr>
            <w:r w:rsidRPr="0097395B">
              <w:t>Enmienda</w:t>
            </w:r>
          </w:p>
        </w:tc>
      </w:tr>
      <w:tr w:rsidR="00583B1D" w:rsidRPr="0097395B" w14:paraId="3E372A3E" w14:textId="77777777" w:rsidTr="005D5AFC">
        <w:trPr>
          <w:jc w:val="center"/>
        </w:trPr>
        <w:tc>
          <w:tcPr>
            <w:tcW w:w="4876" w:type="dxa"/>
          </w:tcPr>
          <w:p w14:paraId="24AC0649" w14:textId="77777777" w:rsidR="00583B1D" w:rsidRPr="0097395B" w:rsidRDefault="00583B1D" w:rsidP="005D5AFC">
            <w:pPr>
              <w:pStyle w:val="Normal6a"/>
            </w:pPr>
            <w:r w:rsidRPr="0097395B">
              <w:rPr>
                <w:b/>
                <w:i/>
              </w:rPr>
              <w:t>(23)</w:t>
            </w:r>
            <w:r w:rsidRPr="0097395B">
              <w:tab/>
            </w:r>
            <w:r w:rsidRPr="0097395B">
              <w:rPr>
                <w:b/>
                <w:i/>
              </w:rPr>
              <w:t>Para garantizar que las medidas de apoyo están disponibles en todo momento para abordar la situación concreta de los desembarcos tras las operaciones de búsqueda y salvamento, cuando el número de desembarcos tras las operaciones de búsqueda y salvamento hayan alcanzado el 80 % de los contingentes de solidaridad para uno o más Estados miembros beneficiarios, la Comisión deberá adoptar actos de ejecución modificados que aumenten el número total de contribuciones en un 50 %.</w:t>
            </w:r>
          </w:p>
        </w:tc>
        <w:tc>
          <w:tcPr>
            <w:tcW w:w="4876" w:type="dxa"/>
          </w:tcPr>
          <w:p w14:paraId="7679EAF2" w14:textId="77777777" w:rsidR="00583B1D" w:rsidRPr="0097395B" w:rsidRDefault="00583B1D" w:rsidP="005D5AFC">
            <w:pPr>
              <w:pStyle w:val="Normal6a"/>
            </w:pPr>
            <w:r w:rsidRPr="0097395B">
              <w:rPr>
                <w:b/>
                <w:i/>
              </w:rPr>
              <w:t>suprimido</w:t>
            </w:r>
          </w:p>
        </w:tc>
      </w:tr>
    </w:tbl>
    <w:p w14:paraId="655C6EC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2611C0F9" w14:textId="77777777" w:rsidR="00583B1D" w:rsidRPr="0097395B" w:rsidRDefault="00583B1D" w:rsidP="00583B1D">
      <w:r w:rsidRPr="0097395B">
        <w:rPr>
          <w:rStyle w:val="HideTWBExt"/>
          <w:noProof w:val="0"/>
        </w:rPr>
        <w:t>&lt;/AmendB&gt;</w:t>
      </w:r>
    </w:p>
    <w:p w14:paraId="76A53F0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374</w:t>
      </w:r>
      <w:r w:rsidRPr="0097395B">
        <w:rPr>
          <w:rStyle w:val="HideTWBExt"/>
          <w:b w:val="0"/>
          <w:noProof w:val="0"/>
        </w:rPr>
        <w:t>&lt;/NumAmB&gt;</w:t>
      </w:r>
    </w:p>
    <w:p w14:paraId="3C7022EC"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34F88BE1" w14:textId="77777777" w:rsidR="00583B1D" w:rsidRPr="0097395B" w:rsidRDefault="00583B1D" w:rsidP="00583B1D">
      <w:pPr>
        <w:pStyle w:val="NormalBold"/>
      </w:pPr>
      <w:r w:rsidRPr="0097395B">
        <w:rPr>
          <w:rStyle w:val="HideTWBExt"/>
          <w:b w:val="0"/>
          <w:noProof w:val="0"/>
        </w:rPr>
        <w:t>&lt;/RepeatBlock-By&gt;</w:t>
      </w:r>
    </w:p>
    <w:p w14:paraId="3E1B0FE7" w14:textId="77777777" w:rsidR="00583B1D" w:rsidRPr="0097395B" w:rsidRDefault="00583B1D" w:rsidP="00583B1D">
      <w:pPr>
        <w:pStyle w:val="NormalBold"/>
      </w:pPr>
      <w:r w:rsidRPr="0097395B">
        <w:rPr>
          <w:rStyle w:val="HideTWBExt"/>
          <w:b w:val="0"/>
          <w:noProof w:val="0"/>
        </w:rPr>
        <w:lastRenderedPageBreak/>
        <w:t>&lt;DocAmend&gt;</w:t>
      </w:r>
      <w:r w:rsidRPr="0097395B">
        <w:t>Propuesta de Reglamento</w:t>
      </w:r>
      <w:r w:rsidRPr="0097395B">
        <w:rPr>
          <w:rStyle w:val="HideTWBExt"/>
          <w:b w:val="0"/>
          <w:noProof w:val="0"/>
        </w:rPr>
        <w:t>&lt;/DocAmend&gt;</w:t>
      </w:r>
    </w:p>
    <w:p w14:paraId="2F3DF09A" w14:textId="77777777" w:rsidR="00583B1D" w:rsidRPr="0097395B" w:rsidRDefault="00583B1D" w:rsidP="00583B1D">
      <w:pPr>
        <w:pStyle w:val="NormalBold"/>
      </w:pPr>
      <w:r w:rsidRPr="0097395B">
        <w:rPr>
          <w:rStyle w:val="HideTWBExt"/>
          <w:b w:val="0"/>
          <w:noProof w:val="0"/>
        </w:rPr>
        <w:t>&lt;Article&gt;</w:t>
      </w:r>
      <w:r w:rsidRPr="0097395B">
        <w:t>Considerando 23</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DF55CAB" w14:textId="77777777" w:rsidTr="005D5AFC">
        <w:trPr>
          <w:trHeight w:val="240"/>
          <w:jc w:val="center"/>
        </w:trPr>
        <w:tc>
          <w:tcPr>
            <w:tcW w:w="9752" w:type="dxa"/>
            <w:gridSpan w:val="2"/>
          </w:tcPr>
          <w:p w14:paraId="76441C0F" w14:textId="77777777" w:rsidR="00583B1D" w:rsidRPr="0097395B" w:rsidRDefault="00583B1D" w:rsidP="005D5AFC"/>
        </w:tc>
      </w:tr>
      <w:tr w:rsidR="00583B1D" w:rsidRPr="0097395B" w14:paraId="615F8F33" w14:textId="77777777" w:rsidTr="005D5AFC">
        <w:trPr>
          <w:trHeight w:val="240"/>
          <w:jc w:val="center"/>
        </w:trPr>
        <w:tc>
          <w:tcPr>
            <w:tcW w:w="4876" w:type="dxa"/>
          </w:tcPr>
          <w:p w14:paraId="38F0D148" w14:textId="77777777" w:rsidR="00583B1D" w:rsidRPr="0097395B" w:rsidRDefault="00583B1D" w:rsidP="005D5AFC">
            <w:pPr>
              <w:pStyle w:val="AmColumnHeading"/>
            </w:pPr>
            <w:r w:rsidRPr="0097395B">
              <w:t>Texto de la Comisión</w:t>
            </w:r>
          </w:p>
        </w:tc>
        <w:tc>
          <w:tcPr>
            <w:tcW w:w="4876" w:type="dxa"/>
          </w:tcPr>
          <w:p w14:paraId="099983BD" w14:textId="77777777" w:rsidR="00583B1D" w:rsidRPr="0097395B" w:rsidRDefault="00583B1D" w:rsidP="005D5AFC">
            <w:pPr>
              <w:pStyle w:val="AmColumnHeading"/>
            </w:pPr>
            <w:r w:rsidRPr="0097395B">
              <w:t>Enmienda</w:t>
            </w:r>
          </w:p>
        </w:tc>
      </w:tr>
      <w:tr w:rsidR="00583B1D" w:rsidRPr="0097395B" w14:paraId="32355F92" w14:textId="77777777" w:rsidTr="005D5AFC">
        <w:trPr>
          <w:jc w:val="center"/>
        </w:trPr>
        <w:tc>
          <w:tcPr>
            <w:tcW w:w="4876" w:type="dxa"/>
          </w:tcPr>
          <w:p w14:paraId="2A057171" w14:textId="77777777" w:rsidR="00583B1D" w:rsidRPr="0097395B" w:rsidRDefault="00583B1D" w:rsidP="005D5AFC">
            <w:pPr>
              <w:pStyle w:val="Normal6a"/>
            </w:pPr>
            <w:r w:rsidRPr="0097395B">
              <w:t>(23)</w:t>
            </w:r>
            <w:r w:rsidRPr="0097395B">
              <w:tab/>
              <w:t xml:space="preserve">Para garantizar que </w:t>
            </w:r>
            <w:r w:rsidRPr="0097395B">
              <w:rPr>
                <w:b/>
                <w:i/>
              </w:rPr>
              <w:t>las medidas de apoyo</w:t>
            </w:r>
            <w:r w:rsidRPr="0097395B">
              <w:t xml:space="preserve"> están disponibles en todo momento para abordar la situación concreta de </w:t>
            </w:r>
            <w:r w:rsidRPr="0097395B">
              <w:rPr>
                <w:b/>
                <w:i/>
              </w:rPr>
              <w:t>los</w:t>
            </w:r>
            <w:r w:rsidRPr="0097395B">
              <w:t xml:space="preserve"> desembarcos tras las operaciones de búsqueda y salvamento, cuando el número de </w:t>
            </w:r>
            <w:r w:rsidRPr="0097395B">
              <w:rPr>
                <w:b/>
                <w:i/>
              </w:rPr>
              <w:t>desembarcos tras las operaciones de búsqueda y salvamento</w:t>
            </w:r>
            <w:r w:rsidRPr="0097395B">
              <w:t xml:space="preserve"> hayan alcanzado el 80 % de los contingentes de solidaridad para uno o más Estados miembros beneficiarios, la Comisión deberá adoptar actos de ejecución modificados que aumenten el número total de contribuciones en un 50 %.</w:t>
            </w:r>
          </w:p>
        </w:tc>
        <w:tc>
          <w:tcPr>
            <w:tcW w:w="4876" w:type="dxa"/>
          </w:tcPr>
          <w:p w14:paraId="2DDDD4B1" w14:textId="77777777" w:rsidR="00583B1D" w:rsidRPr="0097395B" w:rsidRDefault="00583B1D" w:rsidP="005D5AFC">
            <w:pPr>
              <w:pStyle w:val="Normal6a"/>
            </w:pPr>
            <w:r w:rsidRPr="0097395B">
              <w:t>(23)</w:t>
            </w:r>
            <w:r w:rsidRPr="0097395B">
              <w:tab/>
              <w:t xml:space="preserve">Para garantizar que </w:t>
            </w:r>
            <w:r w:rsidRPr="0097395B">
              <w:rPr>
                <w:b/>
                <w:i/>
              </w:rPr>
              <w:t>los lugares de reubicación</w:t>
            </w:r>
            <w:r w:rsidRPr="0097395B">
              <w:t xml:space="preserve"> están disponibles en todo momento para abordar la situación concreta de </w:t>
            </w:r>
            <w:r w:rsidRPr="0097395B">
              <w:rPr>
                <w:b/>
                <w:i/>
              </w:rPr>
              <w:t>las personas en situación vulnerable, también después de</w:t>
            </w:r>
            <w:r w:rsidRPr="0097395B">
              <w:t xml:space="preserve"> desembarcos tras las operaciones de búsqueda y salvamento, cuando el número de </w:t>
            </w:r>
            <w:r w:rsidRPr="0097395B">
              <w:rPr>
                <w:b/>
                <w:i/>
              </w:rPr>
              <w:t>llegadas</w:t>
            </w:r>
            <w:r w:rsidRPr="0097395B">
              <w:t xml:space="preserve"> hayan alcanzado el 80 % de los contingentes de solidaridad para uno o más Estados miembros beneficiarios, la Comisión deberá adoptar actos de ejecución modificados que aumenten el número total de contribuciones en un 50 %.</w:t>
            </w:r>
          </w:p>
        </w:tc>
      </w:tr>
    </w:tbl>
    <w:p w14:paraId="44A032A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0C385CF" w14:textId="77777777" w:rsidR="00583B1D" w:rsidRPr="0097395B" w:rsidRDefault="00583B1D" w:rsidP="00583B1D">
      <w:r w:rsidRPr="0097395B">
        <w:rPr>
          <w:rStyle w:val="HideTWBExt"/>
          <w:noProof w:val="0"/>
        </w:rPr>
        <w:t>&lt;/AmendB&gt;</w:t>
      </w:r>
    </w:p>
    <w:p w14:paraId="38C6539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375</w:t>
      </w:r>
      <w:r w:rsidRPr="0097395B">
        <w:rPr>
          <w:rStyle w:val="HideTWBExt"/>
          <w:b w:val="0"/>
          <w:noProof w:val="0"/>
        </w:rPr>
        <w:t>&lt;/NumAmB&gt;</w:t>
      </w:r>
    </w:p>
    <w:p w14:paraId="2B81574B"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1BFE9BC2" w14:textId="77777777" w:rsidR="00583B1D" w:rsidRPr="0097395B" w:rsidRDefault="00583B1D" w:rsidP="00583B1D">
      <w:pPr>
        <w:pStyle w:val="NormalBold"/>
      </w:pPr>
      <w:r w:rsidRPr="0097395B">
        <w:rPr>
          <w:rStyle w:val="HideTWBExt"/>
          <w:b w:val="0"/>
          <w:noProof w:val="0"/>
        </w:rPr>
        <w:t>&lt;/RepeatBlock-By&gt;</w:t>
      </w:r>
    </w:p>
    <w:p w14:paraId="11AA2E3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8BB5ABB"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B6FD8B3" w14:textId="77777777" w:rsidTr="005D5AFC">
        <w:trPr>
          <w:trHeight w:hRule="exact" w:val="240"/>
          <w:jc w:val="center"/>
        </w:trPr>
        <w:tc>
          <w:tcPr>
            <w:tcW w:w="9752" w:type="dxa"/>
            <w:gridSpan w:val="2"/>
          </w:tcPr>
          <w:p w14:paraId="5694899B" w14:textId="77777777" w:rsidR="00583B1D" w:rsidRPr="0097395B" w:rsidRDefault="00583B1D" w:rsidP="005D5AFC"/>
        </w:tc>
      </w:tr>
      <w:tr w:rsidR="00583B1D" w:rsidRPr="0097395B" w14:paraId="6F8A4820" w14:textId="77777777" w:rsidTr="005D5AFC">
        <w:trPr>
          <w:trHeight w:val="240"/>
          <w:jc w:val="center"/>
        </w:trPr>
        <w:tc>
          <w:tcPr>
            <w:tcW w:w="4876" w:type="dxa"/>
          </w:tcPr>
          <w:p w14:paraId="2CD91941" w14:textId="77777777" w:rsidR="00583B1D" w:rsidRPr="0097395B" w:rsidRDefault="00583B1D" w:rsidP="005D5AFC">
            <w:pPr>
              <w:pStyle w:val="AmColumnHeading"/>
            </w:pPr>
            <w:r w:rsidRPr="0097395B">
              <w:t>Texto de la Comisión</w:t>
            </w:r>
          </w:p>
        </w:tc>
        <w:tc>
          <w:tcPr>
            <w:tcW w:w="4876" w:type="dxa"/>
          </w:tcPr>
          <w:p w14:paraId="1FAA9E5E" w14:textId="77777777" w:rsidR="00583B1D" w:rsidRPr="0097395B" w:rsidRDefault="00583B1D" w:rsidP="005D5AFC">
            <w:pPr>
              <w:pStyle w:val="AmColumnHeading"/>
            </w:pPr>
            <w:r w:rsidRPr="0097395B">
              <w:t>Enmienda</w:t>
            </w:r>
          </w:p>
        </w:tc>
      </w:tr>
      <w:tr w:rsidR="00583B1D" w:rsidRPr="0097395B" w14:paraId="70727BE6" w14:textId="77777777" w:rsidTr="005D5AFC">
        <w:trPr>
          <w:jc w:val="center"/>
        </w:trPr>
        <w:tc>
          <w:tcPr>
            <w:tcW w:w="4876" w:type="dxa"/>
          </w:tcPr>
          <w:p w14:paraId="26FDD482" w14:textId="77777777" w:rsidR="00583B1D" w:rsidRPr="0097395B" w:rsidRDefault="00583B1D" w:rsidP="005D5AFC">
            <w:pPr>
              <w:pStyle w:val="Normal6a"/>
            </w:pPr>
            <w:r w:rsidRPr="0097395B">
              <w:rPr>
                <w:b/>
                <w:i/>
              </w:rPr>
              <w:t>(24)</w:t>
            </w:r>
            <w:r w:rsidRPr="0097395B">
              <w:tab/>
            </w:r>
            <w:r w:rsidRPr="0097395B">
              <w:rPr>
                <w:b/>
                <w:i/>
              </w:rPr>
              <w:t>El mecanismo de solidaridad también debe abordar situaciones de presión migratoria, sobre todo para los Estados miembros que, debido a su ubicación geográfica, están expuestos a presión migratoria o es probable que lo estén. Con este objetivo, la Comisión deberá adoptar un informe en el que se determine si un Estado miembro se encuentra bajo presión migratoria y en él se establezcan las medidas que pueden ayudar a dicho Estado miembro a hacer frente a la situación de presión migratoria.</w:t>
            </w:r>
          </w:p>
        </w:tc>
        <w:tc>
          <w:tcPr>
            <w:tcW w:w="4876" w:type="dxa"/>
          </w:tcPr>
          <w:p w14:paraId="72CE53D1" w14:textId="77777777" w:rsidR="00583B1D" w:rsidRPr="0097395B" w:rsidRDefault="00583B1D" w:rsidP="005D5AFC">
            <w:pPr>
              <w:pStyle w:val="Normal6a"/>
            </w:pPr>
            <w:r w:rsidRPr="0097395B">
              <w:rPr>
                <w:b/>
                <w:i/>
              </w:rPr>
              <w:t>suprimido</w:t>
            </w:r>
          </w:p>
        </w:tc>
      </w:tr>
    </w:tbl>
    <w:p w14:paraId="730813D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17EF52D1" w14:textId="77777777" w:rsidR="00583B1D" w:rsidRPr="0097395B" w:rsidRDefault="00583B1D" w:rsidP="00583B1D">
      <w:r w:rsidRPr="0097395B">
        <w:rPr>
          <w:rStyle w:val="HideTWBExt"/>
          <w:noProof w:val="0"/>
        </w:rPr>
        <w:lastRenderedPageBreak/>
        <w:t>&lt;/AmendB&gt;</w:t>
      </w:r>
    </w:p>
    <w:p w14:paraId="377DB42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376</w:t>
      </w:r>
      <w:r w:rsidRPr="0097395B">
        <w:rPr>
          <w:rStyle w:val="HideTWBExt"/>
          <w:b w:val="0"/>
          <w:noProof w:val="0"/>
        </w:rPr>
        <w:t>&lt;/NumAmB&gt;</w:t>
      </w:r>
    </w:p>
    <w:p w14:paraId="6C746E77"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49BEBD92" w14:textId="77777777" w:rsidR="00583B1D" w:rsidRPr="0097395B" w:rsidRDefault="00583B1D" w:rsidP="00583B1D">
      <w:pPr>
        <w:pStyle w:val="NormalBold"/>
      </w:pPr>
      <w:r w:rsidRPr="0097395B">
        <w:rPr>
          <w:rStyle w:val="HideTWBExt"/>
          <w:b w:val="0"/>
          <w:noProof w:val="0"/>
        </w:rPr>
        <w:t>&lt;/RepeatBlock-By&gt;</w:t>
      </w:r>
    </w:p>
    <w:p w14:paraId="357B6B1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AC773FE"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2AF0A75" w14:textId="77777777" w:rsidTr="005D5AFC">
        <w:trPr>
          <w:trHeight w:val="240"/>
          <w:jc w:val="center"/>
        </w:trPr>
        <w:tc>
          <w:tcPr>
            <w:tcW w:w="9752" w:type="dxa"/>
            <w:gridSpan w:val="2"/>
          </w:tcPr>
          <w:p w14:paraId="30B9CB0A" w14:textId="77777777" w:rsidR="00583B1D" w:rsidRPr="0097395B" w:rsidRDefault="00583B1D" w:rsidP="005D5AFC"/>
        </w:tc>
      </w:tr>
      <w:tr w:rsidR="00583B1D" w:rsidRPr="0097395B" w14:paraId="7DB3A831" w14:textId="77777777" w:rsidTr="005D5AFC">
        <w:trPr>
          <w:trHeight w:val="240"/>
          <w:jc w:val="center"/>
        </w:trPr>
        <w:tc>
          <w:tcPr>
            <w:tcW w:w="4876" w:type="dxa"/>
          </w:tcPr>
          <w:p w14:paraId="703123CF" w14:textId="77777777" w:rsidR="00583B1D" w:rsidRPr="0097395B" w:rsidRDefault="00583B1D" w:rsidP="005D5AFC">
            <w:pPr>
              <w:pStyle w:val="AmColumnHeading"/>
            </w:pPr>
            <w:r w:rsidRPr="0097395B">
              <w:t>Texto de la Comisión</w:t>
            </w:r>
          </w:p>
        </w:tc>
        <w:tc>
          <w:tcPr>
            <w:tcW w:w="4876" w:type="dxa"/>
          </w:tcPr>
          <w:p w14:paraId="2837BF53" w14:textId="77777777" w:rsidR="00583B1D" w:rsidRPr="0097395B" w:rsidRDefault="00583B1D" w:rsidP="005D5AFC">
            <w:pPr>
              <w:pStyle w:val="AmColumnHeading"/>
            </w:pPr>
            <w:r w:rsidRPr="0097395B">
              <w:t>Enmienda</w:t>
            </w:r>
          </w:p>
        </w:tc>
      </w:tr>
      <w:tr w:rsidR="00583B1D" w:rsidRPr="0097395B" w14:paraId="5421BF66" w14:textId="77777777" w:rsidTr="005D5AFC">
        <w:trPr>
          <w:jc w:val="center"/>
        </w:trPr>
        <w:tc>
          <w:tcPr>
            <w:tcW w:w="4876" w:type="dxa"/>
          </w:tcPr>
          <w:p w14:paraId="70486638" w14:textId="77777777" w:rsidR="00583B1D" w:rsidRPr="0097395B" w:rsidRDefault="00583B1D" w:rsidP="005D5AFC">
            <w:pPr>
              <w:pStyle w:val="Normal6a"/>
            </w:pPr>
            <w:r w:rsidRPr="0097395B">
              <w:rPr>
                <w:b/>
                <w:i/>
              </w:rPr>
              <w:t>(24)</w:t>
            </w:r>
            <w:r w:rsidRPr="0097395B">
              <w:tab/>
            </w:r>
            <w:r w:rsidRPr="0097395B">
              <w:rPr>
                <w:b/>
                <w:i/>
              </w:rPr>
              <w:t>El mecanismo de solidaridad también debe abordar situaciones de presión migratoria, sobre todo para los Estados miembros que, debido a su ubicación geográfica, están expuestos a presión migratoria o es probable que lo estén. Con este objetivo, la Comisión deberá adoptar un informe en el que se determine si un Estado miembro se encuentra bajo presión migratoria y en él se establezcan las medidas que pueden ayudar a dicho Estado miembro a hacer frente a la situación de presión migratoria.</w:t>
            </w:r>
          </w:p>
        </w:tc>
        <w:tc>
          <w:tcPr>
            <w:tcW w:w="4876" w:type="dxa"/>
          </w:tcPr>
          <w:p w14:paraId="24866D74" w14:textId="77777777" w:rsidR="00583B1D" w:rsidRPr="0097395B" w:rsidRDefault="00583B1D" w:rsidP="005D5AFC">
            <w:pPr>
              <w:pStyle w:val="Normal6a"/>
            </w:pPr>
            <w:r w:rsidRPr="0097395B">
              <w:rPr>
                <w:b/>
                <w:i/>
              </w:rPr>
              <w:t>suprimido</w:t>
            </w:r>
          </w:p>
        </w:tc>
      </w:tr>
    </w:tbl>
    <w:p w14:paraId="2DB8981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DAFF471" w14:textId="77777777" w:rsidR="00583B1D" w:rsidRPr="0097395B" w:rsidRDefault="00583B1D" w:rsidP="00583B1D">
      <w:r w:rsidRPr="0097395B">
        <w:rPr>
          <w:rStyle w:val="HideTWBExt"/>
          <w:noProof w:val="0"/>
        </w:rPr>
        <w:t>&lt;/AmendB&gt;</w:t>
      </w:r>
    </w:p>
    <w:p w14:paraId="0BB446C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377</w:t>
      </w:r>
      <w:r w:rsidRPr="0097395B">
        <w:rPr>
          <w:rStyle w:val="HideTWBExt"/>
          <w:b w:val="0"/>
          <w:noProof w:val="0"/>
        </w:rPr>
        <w:t>&lt;/NumAmB&gt;</w:t>
      </w:r>
    </w:p>
    <w:p w14:paraId="1E0B68C7"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36BF6E23" w14:textId="77777777" w:rsidR="00583B1D" w:rsidRPr="0097395B" w:rsidRDefault="00583B1D" w:rsidP="00583B1D">
      <w:pPr>
        <w:pStyle w:val="NormalBold"/>
      </w:pPr>
      <w:r w:rsidRPr="0097395B">
        <w:rPr>
          <w:rStyle w:val="HideTWBExt"/>
          <w:b w:val="0"/>
          <w:noProof w:val="0"/>
        </w:rPr>
        <w:t>&lt;/RepeatBlock-By&gt;</w:t>
      </w:r>
    </w:p>
    <w:p w14:paraId="68F1185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440BE52"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D587EF0" w14:textId="77777777" w:rsidTr="005D5AFC">
        <w:trPr>
          <w:trHeight w:val="240"/>
          <w:jc w:val="center"/>
        </w:trPr>
        <w:tc>
          <w:tcPr>
            <w:tcW w:w="9752" w:type="dxa"/>
            <w:gridSpan w:val="2"/>
          </w:tcPr>
          <w:p w14:paraId="42D2000B" w14:textId="77777777" w:rsidR="00583B1D" w:rsidRPr="0097395B" w:rsidRDefault="00583B1D" w:rsidP="005D5AFC"/>
        </w:tc>
      </w:tr>
      <w:tr w:rsidR="00583B1D" w:rsidRPr="0097395B" w14:paraId="7A952858" w14:textId="77777777" w:rsidTr="005D5AFC">
        <w:trPr>
          <w:trHeight w:val="240"/>
          <w:jc w:val="center"/>
        </w:trPr>
        <w:tc>
          <w:tcPr>
            <w:tcW w:w="4876" w:type="dxa"/>
          </w:tcPr>
          <w:p w14:paraId="170A87F8" w14:textId="77777777" w:rsidR="00583B1D" w:rsidRPr="0097395B" w:rsidRDefault="00583B1D" w:rsidP="005D5AFC">
            <w:pPr>
              <w:pStyle w:val="AmColumnHeading"/>
            </w:pPr>
            <w:r w:rsidRPr="0097395B">
              <w:t>Texto de la Comisión</w:t>
            </w:r>
          </w:p>
        </w:tc>
        <w:tc>
          <w:tcPr>
            <w:tcW w:w="4876" w:type="dxa"/>
          </w:tcPr>
          <w:p w14:paraId="0A0EF337" w14:textId="77777777" w:rsidR="00583B1D" w:rsidRPr="0097395B" w:rsidRDefault="00583B1D" w:rsidP="005D5AFC">
            <w:pPr>
              <w:pStyle w:val="AmColumnHeading"/>
            </w:pPr>
            <w:r w:rsidRPr="0097395B">
              <w:t>Enmienda</w:t>
            </w:r>
          </w:p>
        </w:tc>
      </w:tr>
      <w:tr w:rsidR="00583B1D" w:rsidRPr="0097395B" w14:paraId="0E8D422A" w14:textId="77777777" w:rsidTr="005D5AFC">
        <w:trPr>
          <w:jc w:val="center"/>
        </w:trPr>
        <w:tc>
          <w:tcPr>
            <w:tcW w:w="4876" w:type="dxa"/>
          </w:tcPr>
          <w:p w14:paraId="4739ADFB" w14:textId="77777777" w:rsidR="00583B1D" w:rsidRPr="0097395B" w:rsidRDefault="00583B1D" w:rsidP="005D5AFC">
            <w:pPr>
              <w:pStyle w:val="Normal6a"/>
            </w:pPr>
            <w:r w:rsidRPr="0097395B">
              <w:rPr>
                <w:b/>
                <w:i/>
              </w:rPr>
              <w:t>(24)</w:t>
            </w:r>
            <w:r w:rsidRPr="0097395B">
              <w:tab/>
            </w:r>
            <w:r w:rsidRPr="0097395B">
              <w:rPr>
                <w:b/>
                <w:i/>
              </w:rPr>
              <w:t xml:space="preserve">El mecanismo de solidaridad también debe abordar situaciones de presión migratoria, sobre todo para los Estados miembros que, debido a su ubicación geográfica, están expuestos a presión migratoria o es probable que lo estén. Con este objetivo, la Comisión deberá adoptar un informe en el que se determine si un Estado miembro se encuentra bajo presión migratoria y en él </w:t>
            </w:r>
            <w:r w:rsidRPr="0097395B">
              <w:rPr>
                <w:b/>
                <w:i/>
              </w:rPr>
              <w:lastRenderedPageBreak/>
              <w:t>se establezcan las medidas que pueden ayudar a dicho Estado miembro a hacer frente a la situación de presión migratoria.</w:t>
            </w:r>
          </w:p>
        </w:tc>
        <w:tc>
          <w:tcPr>
            <w:tcW w:w="4876" w:type="dxa"/>
          </w:tcPr>
          <w:p w14:paraId="0AD45353" w14:textId="77777777" w:rsidR="00583B1D" w:rsidRPr="0097395B" w:rsidRDefault="00583B1D" w:rsidP="005D5AFC">
            <w:pPr>
              <w:pStyle w:val="Normal6a"/>
            </w:pPr>
            <w:r w:rsidRPr="0097395B">
              <w:rPr>
                <w:b/>
                <w:i/>
              </w:rPr>
              <w:lastRenderedPageBreak/>
              <w:t>suprimido</w:t>
            </w:r>
          </w:p>
        </w:tc>
      </w:tr>
    </w:tbl>
    <w:p w14:paraId="5C3002C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8E744A4" w14:textId="77777777" w:rsidR="00583B1D" w:rsidRPr="0097395B" w:rsidRDefault="00583B1D" w:rsidP="00583B1D">
      <w:r w:rsidRPr="0097395B">
        <w:rPr>
          <w:rStyle w:val="HideTWBExt"/>
          <w:noProof w:val="0"/>
        </w:rPr>
        <w:t>&lt;/AmendB&gt;</w:t>
      </w:r>
    </w:p>
    <w:p w14:paraId="7110541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378</w:t>
      </w:r>
      <w:r w:rsidRPr="0097395B">
        <w:rPr>
          <w:rStyle w:val="HideTWBExt"/>
          <w:b w:val="0"/>
          <w:noProof w:val="0"/>
        </w:rPr>
        <w:t>&lt;/NumAmB&gt;</w:t>
      </w:r>
    </w:p>
    <w:p w14:paraId="1A7614F4"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3F0E8306" w14:textId="77777777" w:rsidR="00583B1D" w:rsidRPr="0097395B" w:rsidRDefault="00583B1D" w:rsidP="00583B1D">
      <w:pPr>
        <w:pStyle w:val="NormalBold"/>
      </w:pPr>
      <w:r w:rsidRPr="0097395B">
        <w:rPr>
          <w:rStyle w:val="HideTWBExt"/>
          <w:b w:val="0"/>
          <w:noProof w:val="0"/>
        </w:rPr>
        <w:t>&lt;/RepeatBlock-By&gt;</w:t>
      </w:r>
    </w:p>
    <w:p w14:paraId="2AC5415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C6971DC"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3FC4C1A" w14:textId="77777777" w:rsidTr="005D5AFC">
        <w:trPr>
          <w:trHeight w:val="240"/>
          <w:jc w:val="center"/>
        </w:trPr>
        <w:tc>
          <w:tcPr>
            <w:tcW w:w="9752" w:type="dxa"/>
            <w:gridSpan w:val="2"/>
          </w:tcPr>
          <w:p w14:paraId="24420666" w14:textId="77777777" w:rsidR="00583B1D" w:rsidRPr="0097395B" w:rsidRDefault="00583B1D" w:rsidP="005D5AFC"/>
        </w:tc>
      </w:tr>
      <w:tr w:rsidR="00583B1D" w:rsidRPr="0097395B" w14:paraId="6EF8AB18" w14:textId="77777777" w:rsidTr="005D5AFC">
        <w:trPr>
          <w:trHeight w:val="240"/>
          <w:jc w:val="center"/>
        </w:trPr>
        <w:tc>
          <w:tcPr>
            <w:tcW w:w="4876" w:type="dxa"/>
          </w:tcPr>
          <w:p w14:paraId="51003B24" w14:textId="77777777" w:rsidR="00583B1D" w:rsidRPr="0097395B" w:rsidRDefault="00583B1D" w:rsidP="005D5AFC">
            <w:pPr>
              <w:pStyle w:val="AmColumnHeading"/>
            </w:pPr>
            <w:r w:rsidRPr="0097395B">
              <w:t>Texto de la Comisión</w:t>
            </w:r>
          </w:p>
        </w:tc>
        <w:tc>
          <w:tcPr>
            <w:tcW w:w="4876" w:type="dxa"/>
          </w:tcPr>
          <w:p w14:paraId="10E9A8AD" w14:textId="77777777" w:rsidR="00583B1D" w:rsidRPr="0097395B" w:rsidRDefault="00583B1D" w:rsidP="005D5AFC">
            <w:pPr>
              <w:pStyle w:val="AmColumnHeading"/>
            </w:pPr>
            <w:r w:rsidRPr="0097395B">
              <w:t>Enmienda</w:t>
            </w:r>
          </w:p>
        </w:tc>
      </w:tr>
      <w:tr w:rsidR="00583B1D" w:rsidRPr="0097395B" w14:paraId="5EFCD498" w14:textId="77777777" w:rsidTr="005D5AFC">
        <w:trPr>
          <w:jc w:val="center"/>
        </w:trPr>
        <w:tc>
          <w:tcPr>
            <w:tcW w:w="4876" w:type="dxa"/>
          </w:tcPr>
          <w:p w14:paraId="54C8A50A" w14:textId="77777777" w:rsidR="00583B1D" w:rsidRPr="0097395B" w:rsidRDefault="00583B1D" w:rsidP="005D5AFC">
            <w:pPr>
              <w:pStyle w:val="Normal6a"/>
            </w:pPr>
            <w:r w:rsidRPr="0097395B">
              <w:rPr>
                <w:b/>
                <w:i/>
              </w:rPr>
              <w:t>(24)</w:t>
            </w:r>
            <w:r w:rsidRPr="0097395B">
              <w:tab/>
            </w:r>
            <w:r w:rsidRPr="0097395B">
              <w:rPr>
                <w:b/>
                <w:i/>
              </w:rPr>
              <w:t>El mecanismo de solidaridad también debe abordar situaciones de presión migratoria, sobre todo para los Estados miembros que, debido a su ubicación geográfica, están expuestos a presión migratoria o es probable que lo estén. Con este objetivo, la Comisión deberá adoptar un informe en el que se determine si un Estado miembro se encuentra bajo presión migratoria y en él se establezcan las medidas que pueden ayudar a dicho Estado miembro a hacer frente a la situación de presión migratoria.</w:t>
            </w:r>
          </w:p>
        </w:tc>
        <w:tc>
          <w:tcPr>
            <w:tcW w:w="4876" w:type="dxa"/>
          </w:tcPr>
          <w:p w14:paraId="30704B13" w14:textId="77777777" w:rsidR="00583B1D" w:rsidRPr="0097395B" w:rsidRDefault="00583B1D" w:rsidP="005D5AFC">
            <w:pPr>
              <w:pStyle w:val="Normal6a"/>
            </w:pPr>
            <w:r w:rsidRPr="0097395B">
              <w:rPr>
                <w:b/>
                <w:i/>
              </w:rPr>
              <w:t>suprimido</w:t>
            </w:r>
          </w:p>
        </w:tc>
      </w:tr>
    </w:tbl>
    <w:p w14:paraId="2474AA0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AAAB996" w14:textId="77777777" w:rsidR="00583B1D" w:rsidRPr="0097395B" w:rsidRDefault="00583B1D" w:rsidP="00583B1D">
      <w:r w:rsidRPr="0097395B">
        <w:rPr>
          <w:rStyle w:val="HideTWBExt"/>
          <w:noProof w:val="0"/>
        </w:rPr>
        <w:t>&lt;/AmendB&gt;</w:t>
      </w:r>
    </w:p>
    <w:p w14:paraId="1F67C31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379</w:t>
      </w:r>
      <w:r w:rsidRPr="0097395B">
        <w:rPr>
          <w:rStyle w:val="HideTWBExt"/>
          <w:b w:val="0"/>
          <w:noProof w:val="0"/>
        </w:rPr>
        <w:t>&lt;/NumAmB&gt;</w:t>
      </w:r>
    </w:p>
    <w:p w14:paraId="6AB50B3F"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3E7D5650" w14:textId="77777777" w:rsidR="00583B1D" w:rsidRPr="0097395B" w:rsidRDefault="00583B1D" w:rsidP="00583B1D">
      <w:pPr>
        <w:pStyle w:val="NormalBold"/>
      </w:pPr>
      <w:r w:rsidRPr="0097395B">
        <w:rPr>
          <w:rStyle w:val="HideTWBExt"/>
          <w:b w:val="0"/>
          <w:noProof w:val="0"/>
        </w:rPr>
        <w:t>&lt;/RepeatBlock-By&gt;</w:t>
      </w:r>
    </w:p>
    <w:p w14:paraId="6965208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79D3F8B"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B14AB8A" w14:textId="77777777" w:rsidTr="005D5AFC">
        <w:trPr>
          <w:trHeight w:val="240"/>
          <w:jc w:val="center"/>
        </w:trPr>
        <w:tc>
          <w:tcPr>
            <w:tcW w:w="9752" w:type="dxa"/>
            <w:gridSpan w:val="2"/>
          </w:tcPr>
          <w:p w14:paraId="169B9E4D" w14:textId="77777777" w:rsidR="00583B1D" w:rsidRPr="0097395B" w:rsidRDefault="00583B1D" w:rsidP="005D5AFC"/>
        </w:tc>
      </w:tr>
      <w:tr w:rsidR="00583B1D" w:rsidRPr="0097395B" w14:paraId="0D46DA7D" w14:textId="77777777" w:rsidTr="005D5AFC">
        <w:trPr>
          <w:trHeight w:val="240"/>
          <w:jc w:val="center"/>
        </w:trPr>
        <w:tc>
          <w:tcPr>
            <w:tcW w:w="4876" w:type="dxa"/>
          </w:tcPr>
          <w:p w14:paraId="1305B67C" w14:textId="77777777" w:rsidR="00583B1D" w:rsidRPr="0097395B" w:rsidRDefault="00583B1D" w:rsidP="005D5AFC">
            <w:pPr>
              <w:pStyle w:val="AmColumnHeading"/>
            </w:pPr>
            <w:r w:rsidRPr="0097395B">
              <w:t>Texto de la Comisión</w:t>
            </w:r>
          </w:p>
        </w:tc>
        <w:tc>
          <w:tcPr>
            <w:tcW w:w="4876" w:type="dxa"/>
          </w:tcPr>
          <w:p w14:paraId="5D367582" w14:textId="77777777" w:rsidR="00583B1D" w:rsidRPr="0097395B" w:rsidRDefault="00583B1D" w:rsidP="005D5AFC">
            <w:pPr>
              <w:pStyle w:val="AmColumnHeading"/>
            </w:pPr>
            <w:r w:rsidRPr="0097395B">
              <w:t>Enmienda</w:t>
            </w:r>
          </w:p>
        </w:tc>
      </w:tr>
      <w:tr w:rsidR="00583B1D" w:rsidRPr="0097395B" w14:paraId="6E662DE5" w14:textId="77777777" w:rsidTr="005D5AFC">
        <w:trPr>
          <w:jc w:val="center"/>
        </w:trPr>
        <w:tc>
          <w:tcPr>
            <w:tcW w:w="4876" w:type="dxa"/>
          </w:tcPr>
          <w:p w14:paraId="7238B437" w14:textId="77777777" w:rsidR="00583B1D" w:rsidRPr="0097395B" w:rsidRDefault="00583B1D" w:rsidP="005D5AFC">
            <w:pPr>
              <w:pStyle w:val="Normal6a"/>
            </w:pPr>
            <w:r w:rsidRPr="0097395B">
              <w:rPr>
                <w:b/>
                <w:i/>
              </w:rPr>
              <w:t>(24)</w:t>
            </w:r>
            <w:r w:rsidRPr="0097395B">
              <w:tab/>
            </w:r>
            <w:r w:rsidRPr="0097395B">
              <w:rPr>
                <w:b/>
                <w:i/>
              </w:rPr>
              <w:t xml:space="preserve">El mecanismo de solidaridad también debe abordar situaciones de presión migratoria, sobre todo para los Estados miembros que, debido a su ubicación geográfica, están expuestos a </w:t>
            </w:r>
            <w:r w:rsidRPr="0097395B">
              <w:rPr>
                <w:b/>
                <w:i/>
              </w:rPr>
              <w:lastRenderedPageBreak/>
              <w:t>presión migratoria o es probable que lo estén. Con este objetivo, la Comisión deberá adoptar un informe en el que se determine si un Estado miembro se encuentra bajo presión migratoria y en él se establezcan las medidas que pueden ayudar a dicho Estado miembro a hacer frente a la situación de presión migratoria.</w:t>
            </w:r>
          </w:p>
        </w:tc>
        <w:tc>
          <w:tcPr>
            <w:tcW w:w="4876" w:type="dxa"/>
          </w:tcPr>
          <w:p w14:paraId="046694C6" w14:textId="77777777" w:rsidR="00583B1D" w:rsidRPr="0097395B" w:rsidRDefault="00583B1D" w:rsidP="005D5AFC">
            <w:pPr>
              <w:pStyle w:val="Normal6a"/>
            </w:pPr>
            <w:r w:rsidRPr="0097395B">
              <w:rPr>
                <w:b/>
                <w:i/>
              </w:rPr>
              <w:lastRenderedPageBreak/>
              <w:t>suprimido</w:t>
            </w:r>
          </w:p>
        </w:tc>
      </w:tr>
    </w:tbl>
    <w:p w14:paraId="60FB8C5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D440A60" w14:textId="77777777" w:rsidR="00583B1D" w:rsidRPr="0097395B" w:rsidRDefault="00583B1D" w:rsidP="00583B1D">
      <w:r w:rsidRPr="0097395B">
        <w:rPr>
          <w:rStyle w:val="HideTWBExt"/>
          <w:noProof w:val="0"/>
        </w:rPr>
        <w:t>&lt;/AmendB&gt;</w:t>
      </w:r>
    </w:p>
    <w:p w14:paraId="51D76A4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380</w:t>
      </w:r>
      <w:r w:rsidRPr="0097395B">
        <w:rPr>
          <w:rStyle w:val="HideTWBExt"/>
          <w:b w:val="0"/>
          <w:noProof w:val="0"/>
        </w:rPr>
        <w:t>&lt;/NumAmB&gt;</w:t>
      </w:r>
    </w:p>
    <w:p w14:paraId="501456F8"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Sophia in 't Veld, Karen Melchior, Abir Al-Sahlani</w:t>
      </w:r>
      <w:r w:rsidRPr="0097395B">
        <w:rPr>
          <w:rStyle w:val="HideTWBExt"/>
          <w:b w:val="0"/>
          <w:noProof w:val="0"/>
        </w:rPr>
        <w:t>&lt;/Members&gt;</w:t>
      </w:r>
    </w:p>
    <w:p w14:paraId="37593EA3" w14:textId="77777777" w:rsidR="00583B1D" w:rsidRPr="0097395B" w:rsidRDefault="00583B1D" w:rsidP="00583B1D">
      <w:pPr>
        <w:pStyle w:val="NormalBold"/>
      </w:pPr>
      <w:r w:rsidRPr="0097395B">
        <w:rPr>
          <w:rStyle w:val="HideTWBExt"/>
          <w:b w:val="0"/>
          <w:noProof w:val="0"/>
        </w:rPr>
        <w:t>&lt;/RepeatBlock-By&gt;</w:t>
      </w:r>
    </w:p>
    <w:p w14:paraId="75C4C52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8CD9157"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3782774" w14:textId="77777777" w:rsidTr="005D5AFC">
        <w:trPr>
          <w:trHeight w:val="240"/>
          <w:jc w:val="center"/>
        </w:trPr>
        <w:tc>
          <w:tcPr>
            <w:tcW w:w="9752" w:type="dxa"/>
            <w:gridSpan w:val="2"/>
          </w:tcPr>
          <w:p w14:paraId="214D746C" w14:textId="77777777" w:rsidR="00583B1D" w:rsidRPr="0097395B" w:rsidRDefault="00583B1D" w:rsidP="005D5AFC"/>
        </w:tc>
      </w:tr>
      <w:tr w:rsidR="00583B1D" w:rsidRPr="0097395B" w14:paraId="4E0A75C3" w14:textId="77777777" w:rsidTr="005D5AFC">
        <w:trPr>
          <w:trHeight w:val="240"/>
          <w:jc w:val="center"/>
        </w:trPr>
        <w:tc>
          <w:tcPr>
            <w:tcW w:w="4876" w:type="dxa"/>
          </w:tcPr>
          <w:p w14:paraId="238E6D47" w14:textId="77777777" w:rsidR="00583B1D" w:rsidRPr="0097395B" w:rsidRDefault="00583B1D" w:rsidP="005D5AFC">
            <w:pPr>
              <w:pStyle w:val="AmColumnHeading"/>
            </w:pPr>
            <w:r w:rsidRPr="0097395B">
              <w:t>Texto de la Comisión</w:t>
            </w:r>
          </w:p>
        </w:tc>
        <w:tc>
          <w:tcPr>
            <w:tcW w:w="4876" w:type="dxa"/>
          </w:tcPr>
          <w:p w14:paraId="2A02F1FE" w14:textId="77777777" w:rsidR="00583B1D" w:rsidRPr="0097395B" w:rsidRDefault="00583B1D" w:rsidP="005D5AFC">
            <w:pPr>
              <w:pStyle w:val="AmColumnHeading"/>
            </w:pPr>
            <w:r w:rsidRPr="0097395B">
              <w:t>Enmienda</w:t>
            </w:r>
          </w:p>
        </w:tc>
      </w:tr>
      <w:tr w:rsidR="00583B1D" w:rsidRPr="0097395B" w14:paraId="56F99385" w14:textId="77777777" w:rsidTr="005D5AFC">
        <w:trPr>
          <w:jc w:val="center"/>
        </w:trPr>
        <w:tc>
          <w:tcPr>
            <w:tcW w:w="4876" w:type="dxa"/>
          </w:tcPr>
          <w:p w14:paraId="0254A78A" w14:textId="77777777" w:rsidR="00583B1D" w:rsidRPr="0097395B" w:rsidRDefault="00583B1D" w:rsidP="005D5AFC">
            <w:pPr>
              <w:pStyle w:val="Normal6a"/>
            </w:pPr>
            <w:r w:rsidRPr="0097395B">
              <w:t>(24)</w:t>
            </w:r>
            <w:r w:rsidRPr="0097395B">
              <w:tab/>
              <w:t xml:space="preserve">El mecanismo de solidaridad también debe abordar situaciones de presión migratoria, sobre todo para los Estados miembros que, debido a su ubicación geográfica, están expuestos a presión migratoria o es probable que lo estén. Con este objetivo, la Comisión </w:t>
            </w:r>
            <w:r w:rsidRPr="0097395B">
              <w:rPr>
                <w:b/>
                <w:i/>
              </w:rPr>
              <w:t>deberá adoptar un</w:t>
            </w:r>
            <w:r w:rsidRPr="0097395B">
              <w:t xml:space="preserve"> informe </w:t>
            </w:r>
            <w:r w:rsidRPr="0097395B">
              <w:rPr>
                <w:b/>
                <w:i/>
              </w:rPr>
              <w:t>en el que se determine si</w:t>
            </w:r>
            <w:r w:rsidRPr="0097395B">
              <w:t xml:space="preserve"> un Estado miembro se </w:t>
            </w:r>
            <w:r w:rsidRPr="0097395B">
              <w:rPr>
                <w:b/>
                <w:i/>
              </w:rPr>
              <w:t>encuentra</w:t>
            </w:r>
            <w:r w:rsidRPr="0097395B">
              <w:t xml:space="preserve"> bajo presión migratoria </w:t>
            </w:r>
            <w:r w:rsidRPr="0097395B">
              <w:rPr>
                <w:b/>
                <w:i/>
              </w:rPr>
              <w:t>y en él se establezcan las medidas que pueden ayudar a dicho Estado miembro a hacer frente a la situación de presión migratoria</w:t>
            </w:r>
            <w:r w:rsidRPr="0097395B">
              <w:t>.</w:t>
            </w:r>
          </w:p>
        </w:tc>
        <w:tc>
          <w:tcPr>
            <w:tcW w:w="4876" w:type="dxa"/>
          </w:tcPr>
          <w:p w14:paraId="04AC099E" w14:textId="77777777" w:rsidR="00583B1D" w:rsidRPr="0097395B" w:rsidRDefault="00583B1D" w:rsidP="005D5AFC">
            <w:pPr>
              <w:pStyle w:val="Normal6a"/>
            </w:pPr>
            <w:r w:rsidRPr="0097395B">
              <w:t>(24)</w:t>
            </w:r>
            <w:r w:rsidRPr="0097395B">
              <w:tab/>
              <w:t xml:space="preserve">El mecanismo de solidaridad también debe abordar situaciones de presión migratoria, sobre todo para los Estados miembros que, debido a su ubicación geográfica, están expuestos a presión migratoria o es probable que lo estén. Con este objetivo, la Comisión </w:t>
            </w:r>
            <w:r w:rsidRPr="0097395B">
              <w:rPr>
                <w:b/>
                <w:i/>
              </w:rPr>
              <w:t>debe establecer un contingente de solidaridad anual basado en las previsiones de la evolución de los flujos migratorios del</w:t>
            </w:r>
            <w:r w:rsidRPr="0097395B">
              <w:t xml:space="preserve"> informe </w:t>
            </w:r>
            <w:r w:rsidRPr="0097395B">
              <w:rPr>
                <w:b/>
                <w:i/>
              </w:rPr>
              <w:t xml:space="preserve">anual de gestión de la migración. El contingente solo deberá utilizarse cuando </w:t>
            </w:r>
            <w:r w:rsidRPr="0097395B">
              <w:t xml:space="preserve">un Estado miembro se </w:t>
            </w:r>
            <w:r w:rsidRPr="0097395B">
              <w:rPr>
                <w:b/>
                <w:i/>
              </w:rPr>
              <w:t>encuentre</w:t>
            </w:r>
            <w:r w:rsidRPr="0097395B">
              <w:t xml:space="preserve"> bajo presión migratoria </w:t>
            </w:r>
            <w:r w:rsidRPr="0097395B">
              <w:rPr>
                <w:b/>
                <w:i/>
              </w:rPr>
              <w:t>durante el período de un año</w:t>
            </w:r>
            <w:r w:rsidRPr="0097395B">
              <w:t>.</w:t>
            </w:r>
            <w:r w:rsidRPr="0097395B">
              <w:rPr>
                <w:b/>
                <w:i/>
              </w:rPr>
              <w:t xml:space="preserve"> Las contribuciones no utilizadas deben eliminarse al final de dicho período. Dicho mecanismo permite una previsibilidad adecuada para todos los Estados miembros, tanto los beneficiarios como los contribuidores, y garantiza una aplicación oportuna de la solidaridad a nivel de la Unión.</w:t>
            </w:r>
          </w:p>
        </w:tc>
      </w:tr>
    </w:tbl>
    <w:p w14:paraId="3F9D2AB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B7CEED3" w14:textId="77777777" w:rsidR="00583B1D" w:rsidRPr="0097395B" w:rsidRDefault="00583B1D" w:rsidP="00583B1D">
      <w:r w:rsidRPr="0097395B">
        <w:rPr>
          <w:rStyle w:val="HideTWBExt"/>
          <w:noProof w:val="0"/>
        </w:rPr>
        <w:lastRenderedPageBreak/>
        <w:t>&lt;/AmendB&gt;</w:t>
      </w:r>
    </w:p>
    <w:p w14:paraId="5BCDB35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381</w:t>
      </w:r>
      <w:r w:rsidRPr="0097395B">
        <w:rPr>
          <w:rStyle w:val="HideTWBExt"/>
          <w:b w:val="0"/>
          <w:noProof w:val="0"/>
        </w:rPr>
        <w:t>&lt;/NumAmB&gt;</w:t>
      </w:r>
    </w:p>
    <w:p w14:paraId="7D669461"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Birgit Sippel, Franco Roberti, Cyrus Engerer, Caterina Chinnici</w:t>
      </w:r>
      <w:r w:rsidRPr="0097395B">
        <w:rPr>
          <w:rStyle w:val="HideTWBExt"/>
          <w:b w:val="0"/>
          <w:noProof w:val="0"/>
        </w:rPr>
        <w:t>&lt;/Members&gt;</w:t>
      </w:r>
    </w:p>
    <w:p w14:paraId="635743C6" w14:textId="77777777" w:rsidR="00583B1D" w:rsidRPr="0097395B" w:rsidRDefault="00583B1D" w:rsidP="00583B1D">
      <w:pPr>
        <w:pStyle w:val="NormalBold"/>
      </w:pPr>
      <w:r w:rsidRPr="0097395B">
        <w:rPr>
          <w:rStyle w:val="HideTWBExt"/>
          <w:b w:val="0"/>
          <w:noProof w:val="0"/>
        </w:rPr>
        <w:t>&lt;/RepeatBlock-By&gt;</w:t>
      </w:r>
    </w:p>
    <w:p w14:paraId="25CFEA8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4662B71"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8EF18C3" w14:textId="77777777" w:rsidTr="005D5AFC">
        <w:trPr>
          <w:trHeight w:val="240"/>
          <w:jc w:val="center"/>
        </w:trPr>
        <w:tc>
          <w:tcPr>
            <w:tcW w:w="9752" w:type="dxa"/>
            <w:gridSpan w:val="2"/>
          </w:tcPr>
          <w:p w14:paraId="4E9D706E" w14:textId="77777777" w:rsidR="00583B1D" w:rsidRPr="0097395B" w:rsidRDefault="00583B1D" w:rsidP="005D5AFC"/>
        </w:tc>
      </w:tr>
      <w:tr w:rsidR="00583B1D" w:rsidRPr="0097395B" w14:paraId="65C2C3E7" w14:textId="77777777" w:rsidTr="005D5AFC">
        <w:trPr>
          <w:trHeight w:val="240"/>
          <w:jc w:val="center"/>
        </w:trPr>
        <w:tc>
          <w:tcPr>
            <w:tcW w:w="4876" w:type="dxa"/>
          </w:tcPr>
          <w:p w14:paraId="57959A6D" w14:textId="77777777" w:rsidR="00583B1D" w:rsidRPr="0097395B" w:rsidRDefault="00583B1D" w:rsidP="005D5AFC">
            <w:pPr>
              <w:pStyle w:val="AmColumnHeading"/>
            </w:pPr>
            <w:r w:rsidRPr="0097395B">
              <w:t>Texto de la Comisión</w:t>
            </w:r>
          </w:p>
        </w:tc>
        <w:tc>
          <w:tcPr>
            <w:tcW w:w="4876" w:type="dxa"/>
          </w:tcPr>
          <w:p w14:paraId="21521A2C" w14:textId="77777777" w:rsidR="00583B1D" w:rsidRPr="0097395B" w:rsidRDefault="00583B1D" w:rsidP="005D5AFC">
            <w:pPr>
              <w:pStyle w:val="AmColumnHeading"/>
            </w:pPr>
            <w:r w:rsidRPr="0097395B">
              <w:t>Enmienda</w:t>
            </w:r>
          </w:p>
        </w:tc>
      </w:tr>
      <w:tr w:rsidR="00583B1D" w:rsidRPr="0097395B" w14:paraId="42E4106B" w14:textId="77777777" w:rsidTr="005D5AFC">
        <w:trPr>
          <w:jc w:val="center"/>
        </w:trPr>
        <w:tc>
          <w:tcPr>
            <w:tcW w:w="4876" w:type="dxa"/>
          </w:tcPr>
          <w:p w14:paraId="7BE25E6A" w14:textId="77777777" w:rsidR="00583B1D" w:rsidRPr="0097395B" w:rsidRDefault="00583B1D" w:rsidP="005D5AFC">
            <w:pPr>
              <w:pStyle w:val="Normal6a"/>
            </w:pPr>
            <w:r w:rsidRPr="0097395B">
              <w:t>(24)</w:t>
            </w:r>
            <w:r w:rsidRPr="0097395B">
              <w:tab/>
            </w:r>
            <w:r w:rsidRPr="0097395B">
              <w:rPr>
                <w:b/>
                <w:i/>
              </w:rPr>
              <w:t>El</w:t>
            </w:r>
            <w:r w:rsidRPr="0097395B">
              <w:t xml:space="preserve"> mecanismo de solidaridad </w:t>
            </w:r>
            <w:r w:rsidRPr="0097395B">
              <w:rPr>
                <w:b/>
                <w:i/>
              </w:rPr>
              <w:t>también</w:t>
            </w:r>
            <w:r w:rsidRPr="0097395B">
              <w:t xml:space="preserve"> debe abordar situaciones</w:t>
            </w:r>
            <w:r w:rsidRPr="0097395B">
              <w:rPr>
                <w:b/>
                <w:i/>
              </w:rPr>
              <w:t xml:space="preserve"> de presión migratoria, sobre todo para los </w:t>
            </w:r>
            <w:r w:rsidRPr="0097395B">
              <w:t xml:space="preserve">Estados miembros </w:t>
            </w:r>
            <w:r w:rsidRPr="0097395B">
              <w:rPr>
                <w:b/>
                <w:i/>
              </w:rPr>
              <w:t>que</w:t>
            </w:r>
            <w:r w:rsidRPr="0097395B">
              <w:t>, debido a su ubicación geográfica</w:t>
            </w:r>
            <w:r w:rsidRPr="0097395B">
              <w:rPr>
                <w:b/>
                <w:i/>
              </w:rPr>
              <w:t>, están expuestos a</w:t>
            </w:r>
            <w:r w:rsidRPr="0097395B">
              <w:t xml:space="preserve"> presión migratoria</w:t>
            </w:r>
            <w:r w:rsidRPr="0097395B">
              <w:rPr>
                <w:b/>
                <w:i/>
              </w:rPr>
              <w:t xml:space="preserve"> o es probable que lo estén</w:t>
            </w:r>
            <w:r w:rsidRPr="0097395B">
              <w:t xml:space="preserve">. Con este objetivo, la Comisión deberá adoptar un informe en el que se determine si un Estado miembro se encuentra bajo presión migratoria y en </w:t>
            </w:r>
            <w:r w:rsidRPr="0097395B">
              <w:rPr>
                <w:b/>
                <w:i/>
              </w:rPr>
              <w:t>él</w:t>
            </w:r>
            <w:r w:rsidRPr="0097395B">
              <w:t xml:space="preserve"> se establezcan las medidas que pueden ayudar a dicho Estado miembro a hacer frente a la situación de presión migratoria.</w:t>
            </w:r>
          </w:p>
        </w:tc>
        <w:tc>
          <w:tcPr>
            <w:tcW w:w="4876" w:type="dxa"/>
          </w:tcPr>
          <w:p w14:paraId="364CFF1F" w14:textId="77777777" w:rsidR="00583B1D" w:rsidRPr="0097395B" w:rsidRDefault="00583B1D" w:rsidP="005D5AFC">
            <w:pPr>
              <w:pStyle w:val="Normal6a"/>
            </w:pPr>
            <w:r w:rsidRPr="0097395B">
              <w:t>(24)</w:t>
            </w:r>
            <w:r w:rsidRPr="0097395B">
              <w:tab/>
            </w:r>
            <w:r w:rsidRPr="0097395B">
              <w:rPr>
                <w:b/>
                <w:i/>
              </w:rPr>
              <w:t>Un</w:t>
            </w:r>
            <w:r w:rsidRPr="0097395B">
              <w:t xml:space="preserve"> mecanismo de solidaridad </w:t>
            </w:r>
            <w:r w:rsidRPr="0097395B">
              <w:rPr>
                <w:b/>
                <w:i/>
              </w:rPr>
              <w:t>específico</w:t>
            </w:r>
            <w:r w:rsidRPr="0097395B">
              <w:t xml:space="preserve"> debe abordar </w:t>
            </w:r>
            <w:r w:rsidRPr="0097395B">
              <w:rPr>
                <w:b/>
                <w:i/>
              </w:rPr>
              <w:t>las</w:t>
            </w:r>
            <w:r w:rsidRPr="0097395B">
              <w:t xml:space="preserve"> situaciones</w:t>
            </w:r>
            <w:r w:rsidRPr="0097395B">
              <w:rPr>
                <w:b/>
                <w:i/>
              </w:rPr>
              <w:t xml:space="preserve"> en que uno o varios </w:t>
            </w:r>
            <w:r w:rsidRPr="0097395B">
              <w:t xml:space="preserve">Estados miembros, </w:t>
            </w:r>
            <w:r w:rsidRPr="0097395B">
              <w:rPr>
                <w:b/>
                <w:i/>
              </w:rPr>
              <w:t>en particular</w:t>
            </w:r>
            <w:r w:rsidRPr="0097395B">
              <w:t xml:space="preserve"> debido a su ubicación geográfica</w:t>
            </w:r>
            <w:r w:rsidRPr="0097395B">
              <w:rPr>
                <w:b/>
                <w:i/>
              </w:rPr>
              <w:t xml:space="preserve"> y un nivel constante de llegadas, también tras desembarcos y actividades y operaciones de búsqueda y salvamento, se encuentran bajo</w:t>
            </w:r>
            <w:r w:rsidRPr="0097395B">
              <w:t xml:space="preserve"> presión migratoria. Con este objetivo, la Comisión deberá adoptar un informe en el que se determine si un Estado miembro se encuentra bajo presión migratoria y en </w:t>
            </w:r>
            <w:r w:rsidRPr="0097395B">
              <w:rPr>
                <w:b/>
                <w:i/>
              </w:rPr>
              <w:t>el que</w:t>
            </w:r>
            <w:r w:rsidRPr="0097395B">
              <w:t xml:space="preserve"> se establezcan las medidas que pueden ayudar a dicho Estado miembro a hacer frente a la situación de presión migratoria.</w:t>
            </w:r>
          </w:p>
        </w:tc>
      </w:tr>
    </w:tbl>
    <w:p w14:paraId="4256AFA3"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29CE718" w14:textId="77777777" w:rsidR="00583B1D" w:rsidRPr="0097395B" w:rsidRDefault="00583B1D" w:rsidP="00583B1D">
      <w:r w:rsidRPr="0097395B">
        <w:rPr>
          <w:rStyle w:val="HideTWBExt"/>
          <w:noProof w:val="0"/>
        </w:rPr>
        <w:t>&lt;/AmendB&gt;</w:t>
      </w:r>
    </w:p>
    <w:p w14:paraId="6D02557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382</w:t>
      </w:r>
      <w:r w:rsidRPr="0097395B">
        <w:rPr>
          <w:rStyle w:val="HideTWBExt"/>
          <w:b w:val="0"/>
          <w:noProof w:val="0"/>
        </w:rPr>
        <w:t>&lt;/NumAmB&gt;</w:t>
      </w:r>
    </w:p>
    <w:p w14:paraId="0D95E68A"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4AB9FF0B" w14:textId="77777777" w:rsidR="00583B1D" w:rsidRPr="0097395B" w:rsidRDefault="00583B1D" w:rsidP="00583B1D">
      <w:pPr>
        <w:pStyle w:val="NormalBold"/>
      </w:pPr>
      <w:r w:rsidRPr="0097395B">
        <w:rPr>
          <w:rStyle w:val="HideTWBExt"/>
          <w:b w:val="0"/>
          <w:noProof w:val="0"/>
        </w:rPr>
        <w:t>&lt;/RepeatBlock-By&gt;</w:t>
      </w:r>
    </w:p>
    <w:p w14:paraId="5C7A2AB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5C50FD5"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875FF12" w14:textId="77777777" w:rsidTr="005D5AFC">
        <w:trPr>
          <w:trHeight w:val="240"/>
          <w:jc w:val="center"/>
        </w:trPr>
        <w:tc>
          <w:tcPr>
            <w:tcW w:w="9752" w:type="dxa"/>
            <w:gridSpan w:val="2"/>
          </w:tcPr>
          <w:p w14:paraId="03FD536C" w14:textId="77777777" w:rsidR="00583B1D" w:rsidRPr="0097395B" w:rsidRDefault="00583B1D" w:rsidP="005D5AFC"/>
        </w:tc>
      </w:tr>
      <w:tr w:rsidR="00583B1D" w:rsidRPr="0097395B" w14:paraId="0CBF1F5E" w14:textId="77777777" w:rsidTr="005D5AFC">
        <w:trPr>
          <w:trHeight w:val="240"/>
          <w:jc w:val="center"/>
        </w:trPr>
        <w:tc>
          <w:tcPr>
            <w:tcW w:w="4876" w:type="dxa"/>
          </w:tcPr>
          <w:p w14:paraId="51C72F27" w14:textId="77777777" w:rsidR="00583B1D" w:rsidRPr="0097395B" w:rsidRDefault="00583B1D" w:rsidP="005D5AFC">
            <w:pPr>
              <w:pStyle w:val="AmColumnHeading"/>
            </w:pPr>
            <w:r w:rsidRPr="0097395B">
              <w:t>Texto de la Comisión</w:t>
            </w:r>
          </w:p>
        </w:tc>
        <w:tc>
          <w:tcPr>
            <w:tcW w:w="4876" w:type="dxa"/>
          </w:tcPr>
          <w:p w14:paraId="6168CE4C" w14:textId="77777777" w:rsidR="00583B1D" w:rsidRPr="0097395B" w:rsidRDefault="00583B1D" w:rsidP="005D5AFC">
            <w:pPr>
              <w:pStyle w:val="AmColumnHeading"/>
            </w:pPr>
            <w:r w:rsidRPr="0097395B">
              <w:t>Enmienda</w:t>
            </w:r>
          </w:p>
        </w:tc>
      </w:tr>
      <w:tr w:rsidR="00583B1D" w:rsidRPr="0097395B" w14:paraId="55494516" w14:textId="77777777" w:rsidTr="005D5AFC">
        <w:trPr>
          <w:jc w:val="center"/>
        </w:trPr>
        <w:tc>
          <w:tcPr>
            <w:tcW w:w="4876" w:type="dxa"/>
          </w:tcPr>
          <w:p w14:paraId="1B22FFE4" w14:textId="77777777" w:rsidR="00583B1D" w:rsidRPr="0097395B" w:rsidRDefault="00583B1D" w:rsidP="005D5AFC">
            <w:pPr>
              <w:pStyle w:val="Normal6a"/>
            </w:pPr>
            <w:r w:rsidRPr="0097395B">
              <w:t>(24)</w:t>
            </w:r>
            <w:r w:rsidRPr="0097395B">
              <w:tab/>
            </w:r>
            <w:r w:rsidRPr="0097395B">
              <w:rPr>
                <w:b/>
                <w:i/>
              </w:rPr>
              <w:t>El</w:t>
            </w:r>
            <w:r w:rsidRPr="0097395B">
              <w:t xml:space="preserve"> mecanismo de solidaridad </w:t>
            </w:r>
            <w:r w:rsidRPr="0097395B">
              <w:rPr>
                <w:b/>
                <w:i/>
              </w:rPr>
              <w:t xml:space="preserve">también </w:t>
            </w:r>
            <w:r w:rsidRPr="0097395B">
              <w:t xml:space="preserve">debe </w:t>
            </w:r>
            <w:r w:rsidRPr="0097395B">
              <w:rPr>
                <w:b/>
                <w:i/>
              </w:rPr>
              <w:t xml:space="preserve">abordar </w:t>
            </w:r>
            <w:r w:rsidRPr="0097395B">
              <w:t>situaciones de</w:t>
            </w:r>
            <w:r w:rsidRPr="0097395B">
              <w:rPr>
                <w:b/>
                <w:i/>
              </w:rPr>
              <w:t xml:space="preserve"> presión migratoria, sobre todo para los Estados miembros que, debido a su ubicación geográfica, están expuestos a presión migratoria o es probable que lo estén</w:t>
            </w:r>
            <w:r w:rsidRPr="0097395B">
              <w:t xml:space="preserve">. Con este objetivo, </w:t>
            </w:r>
            <w:r w:rsidRPr="0097395B">
              <w:rPr>
                <w:b/>
                <w:i/>
              </w:rPr>
              <w:t xml:space="preserve">la Comisión </w:t>
            </w:r>
            <w:r w:rsidRPr="0097395B">
              <w:rPr>
                <w:b/>
                <w:i/>
              </w:rPr>
              <w:lastRenderedPageBreak/>
              <w:t>deberá adoptar un informe en el que se determine si un Estado miembro se encuentra bajo presión migratoria y en él se establezcan las medidas que pueden ayudar a dicho Estado miembro a hacer frente a la situación de presión migratoria</w:t>
            </w:r>
            <w:r w:rsidRPr="0097395B">
              <w:t>.</w:t>
            </w:r>
          </w:p>
        </w:tc>
        <w:tc>
          <w:tcPr>
            <w:tcW w:w="4876" w:type="dxa"/>
          </w:tcPr>
          <w:p w14:paraId="28BF7DC9" w14:textId="77777777" w:rsidR="00583B1D" w:rsidRPr="0097395B" w:rsidRDefault="00583B1D" w:rsidP="005D5AFC">
            <w:pPr>
              <w:pStyle w:val="Normal6a"/>
            </w:pPr>
            <w:r w:rsidRPr="0097395B">
              <w:lastRenderedPageBreak/>
              <w:t>(24)</w:t>
            </w:r>
            <w:r w:rsidRPr="0097395B">
              <w:tab/>
            </w:r>
            <w:r w:rsidRPr="0097395B">
              <w:rPr>
                <w:b/>
                <w:i/>
              </w:rPr>
              <w:t>Este</w:t>
            </w:r>
            <w:r w:rsidRPr="0097395B">
              <w:t xml:space="preserve"> mecanismo de solidaridad debe </w:t>
            </w:r>
            <w:r w:rsidRPr="0097395B">
              <w:rPr>
                <w:b/>
                <w:i/>
              </w:rPr>
              <w:t xml:space="preserve">adaptarse en </w:t>
            </w:r>
            <w:r w:rsidRPr="0097395B">
              <w:t>situaciones de</w:t>
            </w:r>
            <w:r w:rsidRPr="0097395B">
              <w:rPr>
                <w:b/>
                <w:i/>
              </w:rPr>
              <w:t xml:space="preserve"> crisis vinculadas con una llegada desproporcionada de solicitantes de protección internacional a un Estado miembro</w:t>
            </w:r>
            <w:r w:rsidRPr="0097395B">
              <w:t xml:space="preserve">. Con este objetivo, </w:t>
            </w:r>
            <w:r w:rsidRPr="0097395B">
              <w:rPr>
                <w:b/>
                <w:i/>
              </w:rPr>
              <w:t xml:space="preserve">se ha creado un procedimiento prima facie para la </w:t>
            </w:r>
            <w:r w:rsidRPr="0097395B">
              <w:rPr>
                <w:b/>
                <w:i/>
              </w:rPr>
              <w:lastRenderedPageBreak/>
              <w:t>protección internacional en el Reglamento sobre crisis</w:t>
            </w:r>
            <w:r w:rsidRPr="0097395B">
              <w:t>.</w:t>
            </w:r>
          </w:p>
        </w:tc>
      </w:tr>
    </w:tbl>
    <w:p w14:paraId="76EC3840"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F36F898" w14:textId="77777777" w:rsidR="00583B1D" w:rsidRPr="0097395B" w:rsidRDefault="00583B1D" w:rsidP="00583B1D">
      <w:r w:rsidRPr="0097395B">
        <w:rPr>
          <w:rStyle w:val="HideTWBExt"/>
          <w:noProof w:val="0"/>
        </w:rPr>
        <w:t>&lt;/AmendB&gt;</w:t>
      </w:r>
    </w:p>
    <w:p w14:paraId="738A782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383</w:t>
      </w:r>
      <w:r w:rsidRPr="0097395B">
        <w:rPr>
          <w:rStyle w:val="HideTWBExt"/>
          <w:b w:val="0"/>
          <w:noProof w:val="0"/>
        </w:rPr>
        <w:t>&lt;/NumAmB&gt;</w:t>
      </w:r>
    </w:p>
    <w:p w14:paraId="223034A8"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2E60C568" w14:textId="77777777" w:rsidR="00583B1D" w:rsidRPr="0097395B" w:rsidRDefault="00583B1D" w:rsidP="00583B1D">
      <w:pPr>
        <w:pStyle w:val="NormalBold"/>
      </w:pPr>
      <w:r w:rsidRPr="0097395B">
        <w:rPr>
          <w:rStyle w:val="HideTWBExt"/>
          <w:b w:val="0"/>
          <w:noProof w:val="0"/>
        </w:rPr>
        <w:t>&lt;/RepeatBlock-By&gt;</w:t>
      </w:r>
    </w:p>
    <w:p w14:paraId="5181FF5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32DC7A3"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D2F2343" w14:textId="77777777" w:rsidTr="005D5AFC">
        <w:trPr>
          <w:trHeight w:val="240"/>
          <w:jc w:val="center"/>
        </w:trPr>
        <w:tc>
          <w:tcPr>
            <w:tcW w:w="9752" w:type="dxa"/>
            <w:gridSpan w:val="2"/>
          </w:tcPr>
          <w:p w14:paraId="0E506493" w14:textId="77777777" w:rsidR="00583B1D" w:rsidRPr="0097395B" w:rsidRDefault="00583B1D" w:rsidP="005D5AFC"/>
        </w:tc>
      </w:tr>
      <w:tr w:rsidR="00583B1D" w:rsidRPr="0097395B" w14:paraId="5AB18194" w14:textId="77777777" w:rsidTr="005D5AFC">
        <w:trPr>
          <w:trHeight w:val="240"/>
          <w:jc w:val="center"/>
        </w:trPr>
        <w:tc>
          <w:tcPr>
            <w:tcW w:w="4876" w:type="dxa"/>
          </w:tcPr>
          <w:p w14:paraId="5468933C" w14:textId="77777777" w:rsidR="00583B1D" w:rsidRPr="0097395B" w:rsidRDefault="00583B1D" w:rsidP="005D5AFC">
            <w:pPr>
              <w:pStyle w:val="AmColumnHeading"/>
            </w:pPr>
            <w:r w:rsidRPr="0097395B">
              <w:t>Texto de la Comisión</w:t>
            </w:r>
          </w:p>
        </w:tc>
        <w:tc>
          <w:tcPr>
            <w:tcW w:w="4876" w:type="dxa"/>
          </w:tcPr>
          <w:p w14:paraId="4AE55317" w14:textId="77777777" w:rsidR="00583B1D" w:rsidRPr="0097395B" w:rsidRDefault="00583B1D" w:rsidP="005D5AFC">
            <w:pPr>
              <w:pStyle w:val="AmColumnHeading"/>
            </w:pPr>
            <w:r w:rsidRPr="0097395B">
              <w:t>Enmienda</w:t>
            </w:r>
          </w:p>
        </w:tc>
      </w:tr>
      <w:tr w:rsidR="00583B1D" w:rsidRPr="0097395B" w14:paraId="0115B283" w14:textId="77777777" w:rsidTr="005D5AFC">
        <w:trPr>
          <w:jc w:val="center"/>
        </w:trPr>
        <w:tc>
          <w:tcPr>
            <w:tcW w:w="4876" w:type="dxa"/>
          </w:tcPr>
          <w:p w14:paraId="66C4FE01" w14:textId="77777777" w:rsidR="00583B1D" w:rsidRPr="0097395B" w:rsidRDefault="00583B1D" w:rsidP="005D5AFC">
            <w:pPr>
              <w:pStyle w:val="Normal6a"/>
            </w:pPr>
            <w:r w:rsidRPr="0097395B">
              <w:t>(24)</w:t>
            </w:r>
            <w:r w:rsidRPr="0097395B">
              <w:tab/>
              <w:t xml:space="preserve">El mecanismo de solidaridad </w:t>
            </w:r>
            <w:r w:rsidRPr="0097395B">
              <w:rPr>
                <w:b/>
                <w:i/>
              </w:rPr>
              <w:t>también</w:t>
            </w:r>
            <w:r w:rsidRPr="0097395B">
              <w:t xml:space="preserve"> debe abordar situaciones de presión migratoria, sobre todo para los Estados miembros que, debido a su ubicación geográfica, están expuestos a presión migratoria o es probable que lo estén. Con este objetivo, la Comisión deberá adoptar un informe en el que se determine si un Estado miembro se encuentra bajo presión migratoria y en </w:t>
            </w:r>
            <w:r w:rsidRPr="0097395B">
              <w:rPr>
                <w:b/>
                <w:i/>
              </w:rPr>
              <w:t xml:space="preserve">él </w:t>
            </w:r>
            <w:r w:rsidRPr="0097395B">
              <w:t>se establezcan las medidas que pueden ayudar a dicho Estado miembro a hacer frente a la situación de presión migratoria.</w:t>
            </w:r>
          </w:p>
        </w:tc>
        <w:tc>
          <w:tcPr>
            <w:tcW w:w="4876" w:type="dxa"/>
          </w:tcPr>
          <w:p w14:paraId="2E515424" w14:textId="77777777" w:rsidR="00583B1D" w:rsidRPr="0097395B" w:rsidRDefault="00583B1D" w:rsidP="005D5AFC">
            <w:pPr>
              <w:pStyle w:val="Normal6a"/>
            </w:pPr>
            <w:r w:rsidRPr="0097395B">
              <w:t>(24)</w:t>
            </w:r>
            <w:r w:rsidRPr="0097395B">
              <w:tab/>
              <w:t xml:space="preserve">El mecanismo de solidaridad debe abordar situaciones de presión migratoria, sobre todo para los Estados miembros que, debido a su ubicación geográfica, están expuestos a presión migratoria o es probable que lo estén. Con este objetivo, </w:t>
            </w:r>
            <w:r w:rsidRPr="0097395B">
              <w:rPr>
                <w:b/>
                <w:i/>
              </w:rPr>
              <w:t>el Consejo, sobre la base de la propuesta de</w:t>
            </w:r>
            <w:r w:rsidRPr="0097395B">
              <w:t xml:space="preserve"> la Comisión</w:t>
            </w:r>
            <w:r w:rsidRPr="0097395B">
              <w:rPr>
                <w:b/>
                <w:i/>
              </w:rPr>
              <w:t>,</w:t>
            </w:r>
            <w:r w:rsidRPr="0097395B">
              <w:t xml:space="preserve"> deberá adoptar un informe en el que se determine si un Estado miembro se encuentra bajo presión migratoria y en </w:t>
            </w:r>
            <w:r w:rsidRPr="0097395B">
              <w:rPr>
                <w:b/>
                <w:i/>
              </w:rPr>
              <w:t>el que</w:t>
            </w:r>
            <w:r w:rsidRPr="0097395B">
              <w:t xml:space="preserve"> se establezcan las medidas que pueden ayudar a dicho Estado miembro a hacer frente a la situación de presión migratoria.</w:t>
            </w:r>
          </w:p>
        </w:tc>
      </w:tr>
    </w:tbl>
    <w:p w14:paraId="386DFF5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EEA8054" w14:textId="77777777" w:rsidR="00583B1D" w:rsidRPr="0097395B" w:rsidRDefault="00583B1D" w:rsidP="00583B1D">
      <w:r w:rsidRPr="0097395B">
        <w:rPr>
          <w:rStyle w:val="HideTWBExt"/>
          <w:noProof w:val="0"/>
        </w:rPr>
        <w:t>&lt;/AmendB&gt;</w:t>
      </w:r>
    </w:p>
    <w:p w14:paraId="05B44D2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384</w:t>
      </w:r>
      <w:r w:rsidRPr="0097395B">
        <w:rPr>
          <w:rStyle w:val="HideTWBExt"/>
          <w:b w:val="0"/>
          <w:noProof w:val="0"/>
        </w:rPr>
        <w:t>&lt;/NumAmB&gt;</w:t>
      </w:r>
    </w:p>
    <w:p w14:paraId="71000D81"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2A130D3E" w14:textId="77777777" w:rsidR="00583B1D" w:rsidRPr="0097395B" w:rsidRDefault="00583B1D" w:rsidP="00583B1D">
      <w:pPr>
        <w:pStyle w:val="NormalBold"/>
      </w:pPr>
      <w:r w:rsidRPr="0097395B">
        <w:rPr>
          <w:rStyle w:val="HideTWBExt"/>
          <w:b w:val="0"/>
          <w:noProof w:val="0"/>
        </w:rPr>
        <w:t>&lt;/RepeatBlock-By&gt;</w:t>
      </w:r>
    </w:p>
    <w:p w14:paraId="37EFD54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6D5986E" w14:textId="77777777" w:rsidR="00583B1D" w:rsidRPr="0097395B" w:rsidRDefault="00583B1D" w:rsidP="00583B1D">
      <w:pPr>
        <w:pStyle w:val="NormalBold"/>
      </w:pPr>
      <w:r w:rsidRPr="0097395B">
        <w:rPr>
          <w:rStyle w:val="HideTWBExt"/>
          <w:b w:val="0"/>
          <w:noProof w:val="0"/>
        </w:rPr>
        <w:t>&lt;Article&gt;</w:t>
      </w:r>
      <w:r w:rsidRPr="0097395B">
        <w:t>Considerando 24</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E426085" w14:textId="77777777" w:rsidTr="005D5AFC">
        <w:trPr>
          <w:trHeight w:val="240"/>
          <w:jc w:val="center"/>
        </w:trPr>
        <w:tc>
          <w:tcPr>
            <w:tcW w:w="9752" w:type="dxa"/>
            <w:gridSpan w:val="2"/>
          </w:tcPr>
          <w:p w14:paraId="4B4557B4" w14:textId="77777777" w:rsidR="00583B1D" w:rsidRPr="0097395B" w:rsidRDefault="00583B1D" w:rsidP="005D5AFC"/>
        </w:tc>
      </w:tr>
      <w:tr w:rsidR="00583B1D" w:rsidRPr="0097395B" w14:paraId="36AB25A6" w14:textId="77777777" w:rsidTr="005D5AFC">
        <w:trPr>
          <w:trHeight w:val="240"/>
          <w:jc w:val="center"/>
        </w:trPr>
        <w:tc>
          <w:tcPr>
            <w:tcW w:w="4876" w:type="dxa"/>
          </w:tcPr>
          <w:p w14:paraId="137D96C6" w14:textId="77777777" w:rsidR="00583B1D" w:rsidRPr="0097395B" w:rsidRDefault="00583B1D" w:rsidP="005D5AFC">
            <w:pPr>
              <w:pStyle w:val="AmColumnHeading"/>
            </w:pPr>
            <w:r w:rsidRPr="0097395B">
              <w:t>Texto de la Comisión</w:t>
            </w:r>
          </w:p>
        </w:tc>
        <w:tc>
          <w:tcPr>
            <w:tcW w:w="4876" w:type="dxa"/>
          </w:tcPr>
          <w:p w14:paraId="540DF635" w14:textId="77777777" w:rsidR="00583B1D" w:rsidRPr="0097395B" w:rsidRDefault="00583B1D" w:rsidP="005D5AFC">
            <w:pPr>
              <w:pStyle w:val="AmColumnHeading"/>
            </w:pPr>
            <w:r w:rsidRPr="0097395B">
              <w:t>Enmienda</w:t>
            </w:r>
          </w:p>
        </w:tc>
      </w:tr>
      <w:tr w:rsidR="00583B1D" w:rsidRPr="0097395B" w14:paraId="06B15FBF" w14:textId="77777777" w:rsidTr="005D5AFC">
        <w:trPr>
          <w:jc w:val="center"/>
        </w:trPr>
        <w:tc>
          <w:tcPr>
            <w:tcW w:w="4876" w:type="dxa"/>
          </w:tcPr>
          <w:p w14:paraId="5ED01557" w14:textId="77777777" w:rsidR="00583B1D" w:rsidRPr="0097395B" w:rsidRDefault="00583B1D" w:rsidP="005D5AFC">
            <w:pPr>
              <w:pStyle w:val="Normal6a"/>
            </w:pPr>
            <w:r w:rsidRPr="0097395B">
              <w:t>(24)</w:t>
            </w:r>
            <w:r w:rsidRPr="0097395B">
              <w:tab/>
              <w:t xml:space="preserve">El mecanismo de solidaridad también debe abordar situaciones de presión migratoria, sobre todo para los </w:t>
            </w:r>
            <w:r w:rsidRPr="0097395B">
              <w:lastRenderedPageBreak/>
              <w:t xml:space="preserve">Estados miembros que, debido a su ubicación geográfica, están expuestos a presión migratoria o es probable que lo estén. Con este objetivo, </w:t>
            </w:r>
            <w:r w:rsidRPr="0097395B">
              <w:rPr>
                <w:b/>
                <w:i/>
              </w:rPr>
              <w:t>la Comisión deberá adoptar un informe en el que se determine si un</w:t>
            </w:r>
            <w:r w:rsidRPr="0097395B">
              <w:t xml:space="preserve"> Estado miembro </w:t>
            </w:r>
            <w:r w:rsidRPr="0097395B">
              <w:rPr>
                <w:b/>
                <w:i/>
              </w:rPr>
              <w:t>se encuentra</w:t>
            </w:r>
            <w:r w:rsidRPr="0097395B">
              <w:t xml:space="preserve"> bajo presión migratoria </w:t>
            </w:r>
            <w:r w:rsidRPr="0097395B">
              <w:rPr>
                <w:b/>
                <w:i/>
              </w:rPr>
              <w:t>y en él se establezcan</w:t>
            </w:r>
            <w:r w:rsidRPr="0097395B">
              <w:t xml:space="preserve"> las medidas que pueden ayudar a dicho Estado miembro a hacer frente a la situación de presión migratoria.</w:t>
            </w:r>
          </w:p>
        </w:tc>
        <w:tc>
          <w:tcPr>
            <w:tcW w:w="4876" w:type="dxa"/>
          </w:tcPr>
          <w:p w14:paraId="6FCF81BF" w14:textId="77777777" w:rsidR="00583B1D" w:rsidRPr="0097395B" w:rsidRDefault="00583B1D" w:rsidP="005D5AFC">
            <w:pPr>
              <w:pStyle w:val="Normal6a"/>
            </w:pPr>
            <w:r w:rsidRPr="0097395B">
              <w:lastRenderedPageBreak/>
              <w:t>(24)</w:t>
            </w:r>
            <w:r w:rsidRPr="0097395B">
              <w:tab/>
              <w:t xml:space="preserve">El mecanismo de solidaridad también debe abordar situaciones de presión migratoria, sobre todo para los </w:t>
            </w:r>
            <w:r w:rsidRPr="0097395B">
              <w:lastRenderedPageBreak/>
              <w:t xml:space="preserve">Estados miembros que, debido a su ubicación geográfica, están expuestos a presión migratoria o es probable que lo estén. Con este objetivo, </w:t>
            </w:r>
            <w:r w:rsidRPr="0097395B">
              <w:rPr>
                <w:b/>
                <w:i/>
              </w:rPr>
              <w:t>el</w:t>
            </w:r>
            <w:r w:rsidRPr="0097395B">
              <w:t xml:space="preserve"> Estado miembro bajo presión migratoria </w:t>
            </w:r>
            <w:r w:rsidRPr="0097395B">
              <w:rPr>
                <w:b/>
                <w:i/>
              </w:rPr>
              <w:t>debe pedir a la Comisión que establezca</w:t>
            </w:r>
            <w:r w:rsidRPr="0097395B">
              <w:t xml:space="preserve"> las medidas que pueden ayudar a dicho Estado miembro a hacer frente a la situación de presión migratoria. </w:t>
            </w:r>
            <w:r w:rsidRPr="0097395B">
              <w:rPr>
                <w:b/>
                <w:i/>
              </w:rPr>
              <w:t>La definición de presión migratoria debe tener en cuenta las potenciales crisis a nivel local o regional.</w:t>
            </w:r>
          </w:p>
        </w:tc>
      </w:tr>
    </w:tbl>
    <w:p w14:paraId="5DB2D077"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FF45A45" w14:textId="77777777" w:rsidR="00583B1D" w:rsidRPr="0097395B" w:rsidRDefault="00583B1D" w:rsidP="00583B1D">
      <w:r w:rsidRPr="0097395B">
        <w:rPr>
          <w:rStyle w:val="HideTWBExt"/>
          <w:noProof w:val="0"/>
        </w:rPr>
        <w:t>&lt;/AmendB&gt;</w:t>
      </w:r>
    </w:p>
    <w:p w14:paraId="768AFB1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385</w:t>
      </w:r>
      <w:r w:rsidRPr="0097395B">
        <w:rPr>
          <w:rStyle w:val="HideTWBExt"/>
          <w:b w:val="0"/>
          <w:noProof w:val="0"/>
        </w:rPr>
        <w:t>&lt;/NumAmB&gt;</w:t>
      </w:r>
    </w:p>
    <w:p w14:paraId="4CD02B47"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Sophia in 't Veld, Karen Melchior, Abir Al-Sahlani</w:t>
      </w:r>
      <w:r w:rsidRPr="0097395B">
        <w:rPr>
          <w:rStyle w:val="HideTWBExt"/>
          <w:b w:val="0"/>
          <w:noProof w:val="0"/>
        </w:rPr>
        <w:t>&lt;/Members&gt;</w:t>
      </w:r>
    </w:p>
    <w:p w14:paraId="69190EFE" w14:textId="77777777" w:rsidR="00583B1D" w:rsidRPr="0097395B" w:rsidRDefault="00583B1D" w:rsidP="00583B1D">
      <w:pPr>
        <w:pStyle w:val="NormalBold"/>
      </w:pPr>
      <w:r w:rsidRPr="0097395B">
        <w:rPr>
          <w:rStyle w:val="HideTWBExt"/>
          <w:b w:val="0"/>
          <w:noProof w:val="0"/>
        </w:rPr>
        <w:t>&lt;/RepeatBlock-By&gt;</w:t>
      </w:r>
    </w:p>
    <w:p w14:paraId="01611C1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57E59F9" w14:textId="77777777" w:rsidR="00583B1D" w:rsidRPr="0097395B" w:rsidRDefault="00583B1D" w:rsidP="00583B1D">
      <w:pPr>
        <w:pStyle w:val="NormalBold"/>
      </w:pPr>
      <w:r w:rsidRPr="0097395B">
        <w:rPr>
          <w:rStyle w:val="HideTWBExt"/>
          <w:b w:val="0"/>
          <w:noProof w:val="0"/>
        </w:rPr>
        <w:t>&lt;Article&gt;</w:t>
      </w:r>
      <w:r w:rsidRPr="0097395B">
        <w:t>Considerando 24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740CB4B" w14:textId="77777777" w:rsidTr="005D5AFC">
        <w:trPr>
          <w:trHeight w:val="240"/>
          <w:jc w:val="center"/>
        </w:trPr>
        <w:tc>
          <w:tcPr>
            <w:tcW w:w="9752" w:type="dxa"/>
            <w:gridSpan w:val="2"/>
          </w:tcPr>
          <w:p w14:paraId="5B4E55DC" w14:textId="77777777" w:rsidR="00583B1D" w:rsidRPr="0097395B" w:rsidRDefault="00583B1D" w:rsidP="005D5AFC"/>
        </w:tc>
      </w:tr>
      <w:tr w:rsidR="00583B1D" w:rsidRPr="0097395B" w14:paraId="1333E7E5" w14:textId="77777777" w:rsidTr="005D5AFC">
        <w:trPr>
          <w:trHeight w:val="240"/>
          <w:jc w:val="center"/>
        </w:trPr>
        <w:tc>
          <w:tcPr>
            <w:tcW w:w="4876" w:type="dxa"/>
          </w:tcPr>
          <w:p w14:paraId="3BC3EC31" w14:textId="77777777" w:rsidR="00583B1D" w:rsidRPr="0097395B" w:rsidRDefault="00583B1D" w:rsidP="005D5AFC">
            <w:pPr>
              <w:pStyle w:val="AmColumnHeading"/>
            </w:pPr>
            <w:r w:rsidRPr="0097395B">
              <w:t>Texto de la Comisión</w:t>
            </w:r>
          </w:p>
        </w:tc>
        <w:tc>
          <w:tcPr>
            <w:tcW w:w="4876" w:type="dxa"/>
          </w:tcPr>
          <w:p w14:paraId="6648D583" w14:textId="77777777" w:rsidR="00583B1D" w:rsidRPr="0097395B" w:rsidRDefault="00583B1D" w:rsidP="005D5AFC">
            <w:pPr>
              <w:pStyle w:val="AmColumnHeading"/>
            </w:pPr>
            <w:r w:rsidRPr="0097395B">
              <w:t>Enmienda</w:t>
            </w:r>
          </w:p>
        </w:tc>
      </w:tr>
      <w:tr w:rsidR="00583B1D" w:rsidRPr="0097395B" w14:paraId="09AC68C7" w14:textId="77777777" w:rsidTr="005D5AFC">
        <w:trPr>
          <w:jc w:val="center"/>
        </w:trPr>
        <w:tc>
          <w:tcPr>
            <w:tcW w:w="4876" w:type="dxa"/>
          </w:tcPr>
          <w:p w14:paraId="495405D8" w14:textId="77777777" w:rsidR="00583B1D" w:rsidRPr="0097395B" w:rsidRDefault="00583B1D" w:rsidP="005D5AFC">
            <w:pPr>
              <w:pStyle w:val="Normal6a"/>
            </w:pPr>
          </w:p>
        </w:tc>
        <w:tc>
          <w:tcPr>
            <w:tcW w:w="4876" w:type="dxa"/>
          </w:tcPr>
          <w:p w14:paraId="37711E83" w14:textId="77777777" w:rsidR="00583B1D" w:rsidRPr="0097395B" w:rsidRDefault="00583B1D" w:rsidP="005D5AFC">
            <w:pPr>
              <w:pStyle w:val="Normal6a"/>
            </w:pPr>
            <w:r w:rsidRPr="0097395B">
              <w:rPr>
                <w:b/>
                <w:i/>
              </w:rPr>
              <w:t>(24 bis)</w:t>
            </w:r>
            <w:r w:rsidRPr="0097395B">
              <w:tab/>
            </w:r>
            <w:r w:rsidRPr="0097395B">
              <w:rPr>
                <w:b/>
                <w:i/>
              </w:rPr>
              <w:t xml:space="preserve">Para el establecimiento de dicho contingente de solidaridad, los Estados miembros deben comunicar a la Comisión el tipo de contribuciones solidarias a las que se comprometen. Cuando se prevea que los propios Estados miembros sean Estados miembros beneficiarios, no deberán estar obligados a realizar contribuciones solidarias a otros Estados miembros. Al mismo tiempo, cuando un Estado miembro haya incurrido en una gran carga migratoria en años anteriores debido a un elevado número de solicitudes de protección internacional, debe poder solicitar una reducción proporcional de su cuota de contribución solidaria a los Estados miembros que se encuentren bajo presión migratoria cuando dicha contribución consista en la reubicación o el patrocinio de retornos. Dicha reducción debe entonces repartirse de forma </w:t>
            </w:r>
            <w:r w:rsidRPr="0097395B">
              <w:rPr>
                <w:b/>
                <w:i/>
              </w:rPr>
              <w:lastRenderedPageBreak/>
              <w:t>proporcionada entre los demás Estados miembros que adopten tales medidas.</w:t>
            </w:r>
          </w:p>
        </w:tc>
      </w:tr>
    </w:tbl>
    <w:p w14:paraId="363C3DF6"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021CB87" w14:textId="77777777" w:rsidR="00583B1D" w:rsidRPr="0097395B" w:rsidRDefault="00583B1D" w:rsidP="00583B1D">
      <w:r w:rsidRPr="0097395B">
        <w:rPr>
          <w:rStyle w:val="HideTWBExt"/>
          <w:noProof w:val="0"/>
        </w:rPr>
        <w:t>&lt;/AmendB&gt;</w:t>
      </w:r>
    </w:p>
    <w:p w14:paraId="19206A2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386</w:t>
      </w:r>
      <w:r w:rsidRPr="0097395B">
        <w:rPr>
          <w:rStyle w:val="HideTWBExt"/>
          <w:b w:val="0"/>
          <w:noProof w:val="0"/>
        </w:rPr>
        <w:t>&lt;/NumAmB&gt;</w:t>
      </w:r>
    </w:p>
    <w:p w14:paraId="0B94455D"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Malik Azmani, Sophia in 't Veld, Karen Melchior, Abir Al-Sahlani</w:t>
      </w:r>
      <w:r w:rsidRPr="0097395B">
        <w:rPr>
          <w:rStyle w:val="HideTWBExt"/>
          <w:b w:val="0"/>
          <w:noProof w:val="0"/>
        </w:rPr>
        <w:t>&lt;/Members&gt;</w:t>
      </w:r>
    </w:p>
    <w:p w14:paraId="5235BE4D" w14:textId="77777777" w:rsidR="00583B1D" w:rsidRPr="0097395B" w:rsidRDefault="00583B1D" w:rsidP="00583B1D">
      <w:pPr>
        <w:pStyle w:val="NormalBold"/>
      </w:pPr>
      <w:r w:rsidRPr="0097395B">
        <w:rPr>
          <w:rStyle w:val="HideTWBExt"/>
          <w:b w:val="0"/>
          <w:noProof w:val="0"/>
        </w:rPr>
        <w:t>&lt;/RepeatBlock-By&gt;</w:t>
      </w:r>
    </w:p>
    <w:p w14:paraId="72D26EA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DECF9D5" w14:textId="77777777" w:rsidR="00583B1D" w:rsidRPr="0097395B" w:rsidRDefault="00583B1D" w:rsidP="00583B1D">
      <w:pPr>
        <w:pStyle w:val="NormalBold"/>
      </w:pPr>
      <w:r w:rsidRPr="0097395B">
        <w:rPr>
          <w:rStyle w:val="HideTWBExt"/>
          <w:b w:val="0"/>
          <w:noProof w:val="0"/>
        </w:rPr>
        <w:t>&lt;Article&gt;</w:t>
      </w:r>
      <w:r w:rsidRPr="0097395B">
        <w:t>Considerando 24 ter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3C709B7" w14:textId="77777777" w:rsidTr="005D5AFC">
        <w:trPr>
          <w:trHeight w:val="240"/>
          <w:jc w:val="center"/>
        </w:trPr>
        <w:tc>
          <w:tcPr>
            <w:tcW w:w="9752" w:type="dxa"/>
            <w:gridSpan w:val="2"/>
          </w:tcPr>
          <w:p w14:paraId="57391427" w14:textId="77777777" w:rsidR="00583B1D" w:rsidRPr="0097395B" w:rsidRDefault="00583B1D" w:rsidP="005D5AFC"/>
        </w:tc>
      </w:tr>
      <w:tr w:rsidR="00583B1D" w:rsidRPr="0097395B" w14:paraId="584DFEF7" w14:textId="77777777" w:rsidTr="005D5AFC">
        <w:trPr>
          <w:trHeight w:val="240"/>
          <w:jc w:val="center"/>
        </w:trPr>
        <w:tc>
          <w:tcPr>
            <w:tcW w:w="4876" w:type="dxa"/>
          </w:tcPr>
          <w:p w14:paraId="45CC7A63" w14:textId="77777777" w:rsidR="00583B1D" w:rsidRPr="0097395B" w:rsidRDefault="00583B1D" w:rsidP="005D5AFC">
            <w:pPr>
              <w:pStyle w:val="AmColumnHeading"/>
            </w:pPr>
            <w:r w:rsidRPr="0097395B">
              <w:t>Texto de la Comisión</w:t>
            </w:r>
          </w:p>
        </w:tc>
        <w:tc>
          <w:tcPr>
            <w:tcW w:w="4876" w:type="dxa"/>
          </w:tcPr>
          <w:p w14:paraId="507FF7B0" w14:textId="77777777" w:rsidR="00583B1D" w:rsidRPr="0097395B" w:rsidRDefault="00583B1D" w:rsidP="005D5AFC">
            <w:pPr>
              <w:pStyle w:val="AmColumnHeading"/>
            </w:pPr>
            <w:r w:rsidRPr="0097395B">
              <w:t>Enmienda</w:t>
            </w:r>
          </w:p>
        </w:tc>
      </w:tr>
      <w:tr w:rsidR="00583B1D" w:rsidRPr="0097395B" w14:paraId="4B7E1710" w14:textId="77777777" w:rsidTr="005D5AFC">
        <w:trPr>
          <w:jc w:val="center"/>
        </w:trPr>
        <w:tc>
          <w:tcPr>
            <w:tcW w:w="4876" w:type="dxa"/>
          </w:tcPr>
          <w:p w14:paraId="433B3660" w14:textId="77777777" w:rsidR="00583B1D" w:rsidRPr="0097395B" w:rsidRDefault="00583B1D" w:rsidP="005D5AFC">
            <w:pPr>
              <w:pStyle w:val="Normal6a"/>
            </w:pPr>
          </w:p>
        </w:tc>
        <w:tc>
          <w:tcPr>
            <w:tcW w:w="4876" w:type="dxa"/>
          </w:tcPr>
          <w:p w14:paraId="51A1E940" w14:textId="77777777" w:rsidR="00583B1D" w:rsidRPr="0097395B" w:rsidRDefault="00583B1D" w:rsidP="005D5AFC">
            <w:pPr>
              <w:pStyle w:val="Normal6a"/>
            </w:pPr>
            <w:r w:rsidRPr="0097395B">
              <w:rPr>
                <w:b/>
                <w:i/>
              </w:rPr>
              <w:t>(24 ter)</w:t>
            </w:r>
            <w:r w:rsidRPr="0097395B">
              <w:tab/>
            </w:r>
            <w:r w:rsidRPr="0097395B">
              <w:rPr>
                <w:b/>
                <w:i/>
              </w:rPr>
              <w:t>Cuando en el informe de gestión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r>
    </w:tbl>
    <w:p w14:paraId="3F47A05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9DF4083" w14:textId="77777777" w:rsidR="00583B1D" w:rsidRPr="0097395B" w:rsidRDefault="00583B1D" w:rsidP="00583B1D">
      <w:r w:rsidRPr="0097395B">
        <w:rPr>
          <w:rStyle w:val="HideTWBExt"/>
          <w:noProof w:val="0"/>
        </w:rPr>
        <w:lastRenderedPageBreak/>
        <w:t>&lt;/AmendB&gt;</w:t>
      </w:r>
    </w:p>
    <w:p w14:paraId="7F897D3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387</w:t>
      </w:r>
      <w:r w:rsidRPr="0097395B">
        <w:rPr>
          <w:rStyle w:val="HideTWBExt"/>
          <w:b w:val="0"/>
          <w:noProof w:val="0"/>
        </w:rPr>
        <w:t>&lt;/NumAmB&gt;</w:t>
      </w:r>
    </w:p>
    <w:p w14:paraId="5895F4CF"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0BDD81D8" w14:textId="77777777" w:rsidR="00583B1D" w:rsidRPr="0097395B" w:rsidRDefault="00583B1D" w:rsidP="00583B1D">
      <w:pPr>
        <w:pStyle w:val="NormalBold"/>
      </w:pPr>
      <w:r w:rsidRPr="0097395B">
        <w:rPr>
          <w:rStyle w:val="HideTWBExt"/>
          <w:b w:val="0"/>
          <w:noProof w:val="0"/>
        </w:rPr>
        <w:t>&lt;/RepeatBlock-By&gt;</w:t>
      </w:r>
    </w:p>
    <w:p w14:paraId="4BCAEA6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28E337A"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C17D9F5" w14:textId="77777777" w:rsidTr="005D5AFC">
        <w:trPr>
          <w:trHeight w:hRule="exact" w:val="240"/>
          <w:jc w:val="center"/>
        </w:trPr>
        <w:tc>
          <w:tcPr>
            <w:tcW w:w="9752" w:type="dxa"/>
            <w:gridSpan w:val="2"/>
          </w:tcPr>
          <w:p w14:paraId="6459978D" w14:textId="77777777" w:rsidR="00583B1D" w:rsidRPr="0097395B" w:rsidRDefault="00583B1D" w:rsidP="005D5AFC"/>
        </w:tc>
      </w:tr>
      <w:tr w:rsidR="00583B1D" w:rsidRPr="0097395B" w14:paraId="1C913475" w14:textId="77777777" w:rsidTr="005D5AFC">
        <w:trPr>
          <w:trHeight w:val="240"/>
          <w:jc w:val="center"/>
        </w:trPr>
        <w:tc>
          <w:tcPr>
            <w:tcW w:w="4876" w:type="dxa"/>
          </w:tcPr>
          <w:p w14:paraId="1A116EC3" w14:textId="77777777" w:rsidR="00583B1D" w:rsidRPr="0097395B" w:rsidRDefault="00583B1D" w:rsidP="005D5AFC">
            <w:pPr>
              <w:pStyle w:val="AmColumnHeading"/>
            </w:pPr>
            <w:r w:rsidRPr="0097395B">
              <w:t>Texto de la Comisión</w:t>
            </w:r>
          </w:p>
        </w:tc>
        <w:tc>
          <w:tcPr>
            <w:tcW w:w="4876" w:type="dxa"/>
          </w:tcPr>
          <w:p w14:paraId="29D2F1C1" w14:textId="77777777" w:rsidR="00583B1D" w:rsidRPr="0097395B" w:rsidRDefault="00583B1D" w:rsidP="005D5AFC">
            <w:pPr>
              <w:pStyle w:val="AmColumnHeading"/>
            </w:pPr>
            <w:r w:rsidRPr="0097395B">
              <w:t>Enmienda</w:t>
            </w:r>
          </w:p>
        </w:tc>
      </w:tr>
      <w:tr w:rsidR="00583B1D" w:rsidRPr="0097395B" w14:paraId="7E9AF7D6" w14:textId="77777777" w:rsidTr="005D5AFC">
        <w:trPr>
          <w:jc w:val="center"/>
        </w:trPr>
        <w:tc>
          <w:tcPr>
            <w:tcW w:w="4876" w:type="dxa"/>
          </w:tcPr>
          <w:p w14:paraId="099640F4" w14:textId="77777777" w:rsidR="00583B1D" w:rsidRPr="0097395B" w:rsidRDefault="00583B1D" w:rsidP="005D5AFC">
            <w:pPr>
              <w:pStyle w:val="Normal6a"/>
            </w:pPr>
            <w:r w:rsidRPr="0097395B">
              <w:rPr>
                <w:b/>
                <w:i/>
              </w:rPr>
              <w:t>(25)</w:t>
            </w:r>
            <w:r w:rsidRPr="0097395B">
              <w:tab/>
            </w:r>
            <w:r w:rsidRPr="0097395B">
              <w:rPr>
                <w:b/>
                <w:i/>
              </w:rPr>
              <w:t>A la hora de evaluar si un Estado miembro se encuentra bajo presión migratoria, la Comisión,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644678F3" w14:textId="77777777" w:rsidR="00583B1D" w:rsidRPr="0097395B" w:rsidRDefault="00583B1D" w:rsidP="005D5AFC">
            <w:pPr>
              <w:pStyle w:val="Normal6a"/>
            </w:pPr>
            <w:r w:rsidRPr="0097395B">
              <w:rPr>
                <w:b/>
                <w:i/>
              </w:rPr>
              <w:t>suprimido</w:t>
            </w:r>
          </w:p>
        </w:tc>
      </w:tr>
    </w:tbl>
    <w:p w14:paraId="1A22CCB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441491F9" w14:textId="77777777" w:rsidR="00583B1D" w:rsidRPr="0097395B" w:rsidRDefault="00583B1D" w:rsidP="00583B1D">
      <w:r w:rsidRPr="0097395B">
        <w:rPr>
          <w:rStyle w:val="HideTWBExt"/>
          <w:noProof w:val="0"/>
        </w:rPr>
        <w:t>&lt;/AmendB&gt;</w:t>
      </w:r>
    </w:p>
    <w:p w14:paraId="02211DC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388</w:t>
      </w:r>
      <w:r w:rsidRPr="0097395B">
        <w:rPr>
          <w:rStyle w:val="HideTWBExt"/>
          <w:b w:val="0"/>
          <w:noProof w:val="0"/>
        </w:rPr>
        <w:t>&lt;/NumAmB&gt;</w:t>
      </w:r>
    </w:p>
    <w:p w14:paraId="4B80CEE3"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278DAF4E" w14:textId="77777777" w:rsidR="00583B1D" w:rsidRPr="0097395B" w:rsidRDefault="00583B1D" w:rsidP="00583B1D">
      <w:pPr>
        <w:pStyle w:val="NormalBold"/>
      </w:pPr>
      <w:r w:rsidRPr="0097395B">
        <w:rPr>
          <w:rStyle w:val="HideTWBExt"/>
          <w:b w:val="0"/>
          <w:noProof w:val="0"/>
        </w:rPr>
        <w:t>&lt;/RepeatBlock-By&gt;</w:t>
      </w:r>
    </w:p>
    <w:p w14:paraId="018B06A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D89DFF2"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40CB3E9" w14:textId="77777777" w:rsidTr="005D5AFC">
        <w:trPr>
          <w:trHeight w:val="240"/>
          <w:jc w:val="center"/>
        </w:trPr>
        <w:tc>
          <w:tcPr>
            <w:tcW w:w="9752" w:type="dxa"/>
            <w:gridSpan w:val="2"/>
          </w:tcPr>
          <w:p w14:paraId="3D612D1E" w14:textId="77777777" w:rsidR="00583B1D" w:rsidRPr="0097395B" w:rsidRDefault="00583B1D" w:rsidP="005D5AFC"/>
        </w:tc>
      </w:tr>
      <w:tr w:rsidR="00583B1D" w:rsidRPr="0097395B" w14:paraId="1FB4722D" w14:textId="77777777" w:rsidTr="005D5AFC">
        <w:trPr>
          <w:trHeight w:val="240"/>
          <w:jc w:val="center"/>
        </w:trPr>
        <w:tc>
          <w:tcPr>
            <w:tcW w:w="4876" w:type="dxa"/>
          </w:tcPr>
          <w:p w14:paraId="065ECD96" w14:textId="77777777" w:rsidR="00583B1D" w:rsidRPr="0097395B" w:rsidRDefault="00583B1D" w:rsidP="005D5AFC">
            <w:pPr>
              <w:pStyle w:val="AmColumnHeading"/>
            </w:pPr>
            <w:r w:rsidRPr="0097395B">
              <w:t>Texto de la Comisión</w:t>
            </w:r>
          </w:p>
        </w:tc>
        <w:tc>
          <w:tcPr>
            <w:tcW w:w="4876" w:type="dxa"/>
          </w:tcPr>
          <w:p w14:paraId="7E01A218" w14:textId="77777777" w:rsidR="00583B1D" w:rsidRPr="0097395B" w:rsidRDefault="00583B1D" w:rsidP="005D5AFC">
            <w:pPr>
              <w:pStyle w:val="AmColumnHeading"/>
            </w:pPr>
            <w:r w:rsidRPr="0097395B">
              <w:t>Enmienda</w:t>
            </w:r>
          </w:p>
        </w:tc>
      </w:tr>
      <w:tr w:rsidR="00583B1D" w:rsidRPr="0097395B" w14:paraId="044B2214" w14:textId="77777777" w:rsidTr="005D5AFC">
        <w:trPr>
          <w:jc w:val="center"/>
        </w:trPr>
        <w:tc>
          <w:tcPr>
            <w:tcW w:w="4876" w:type="dxa"/>
          </w:tcPr>
          <w:p w14:paraId="688CDAC6" w14:textId="77777777" w:rsidR="00583B1D" w:rsidRPr="0097395B" w:rsidRDefault="00583B1D" w:rsidP="005D5AFC">
            <w:pPr>
              <w:pStyle w:val="Normal6a"/>
            </w:pPr>
            <w:r w:rsidRPr="0097395B">
              <w:rPr>
                <w:b/>
                <w:i/>
              </w:rPr>
              <w:t>(25)</w:t>
            </w:r>
            <w:r w:rsidRPr="0097395B">
              <w:tab/>
            </w:r>
            <w:r w:rsidRPr="0097395B">
              <w:rPr>
                <w:b/>
                <w:i/>
              </w:rPr>
              <w:t xml:space="preserve">A la hora de evaluar si un Estado miembro se encuentra bajo presión migratoria, la Comisión,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w:t>
            </w:r>
            <w:r w:rsidRPr="0097395B">
              <w:rPr>
                <w:b/>
                <w:i/>
              </w:rPr>
              <w:lastRenderedPageBreak/>
              <w:t>miembro en cuestión.</w:t>
            </w:r>
          </w:p>
        </w:tc>
        <w:tc>
          <w:tcPr>
            <w:tcW w:w="4876" w:type="dxa"/>
          </w:tcPr>
          <w:p w14:paraId="7EB1C122" w14:textId="77777777" w:rsidR="00583B1D" w:rsidRPr="0097395B" w:rsidRDefault="00583B1D" w:rsidP="005D5AFC">
            <w:pPr>
              <w:pStyle w:val="Normal6a"/>
            </w:pPr>
            <w:r w:rsidRPr="0097395B">
              <w:rPr>
                <w:b/>
                <w:i/>
              </w:rPr>
              <w:lastRenderedPageBreak/>
              <w:t>suprimido</w:t>
            </w:r>
          </w:p>
        </w:tc>
      </w:tr>
    </w:tbl>
    <w:p w14:paraId="5166FBF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6DCC3A9" w14:textId="77777777" w:rsidR="00583B1D" w:rsidRPr="0097395B" w:rsidRDefault="00583B1D" w:rsidP="00583B1D">
      <w:r w:rsidRPr="0097395B">
        <w:rPr>
          <w:rStyle w:val="HideTWBExt"/>
          <w:noProof w:val="0"/>
        </w:rPr>
        <w:t>&lt;/AmendB&gt;</w:t>
      </w:r>
    </w:p>
    <w:p w14:paraId="47866F7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389</w:t>
      </w:r>
      <w:r w:rsidRPr="0097395B">
        <w:rPr>
          <w:rStyle w:val="HideTWBExt"/>
          <w:b w:val="0"/>
          <w:noProof w:val="0"/>
        </w:rPr>
        <w:t>&lt;/NumAmB&gt;</w:t>
      </w:r>
    </w:p>
    <w:p w14:paraId="0B6F528C"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48BE7351" w14:textId="77777777" w:rsidR="00583B1D" w:rsidRPr="0097395B" w:rsidRDefault="00583B1D" w:rsidP="00583B1D">
      <w:pPr>
        <w:pStyle w:val="NormalBold"/>
      </w:pPr>
      <w:r w:rsidRPr="0097395B">
        <w:rPr>
          <w:rStyle w:val="HideTWBExt"/>
          <w:b w:val="0"/>
          <w:noProof w:val="0"/>
        </w:rPr>
        <w:t>&lt;/RepeatBlock-By&gt;</w:t>
      </w:r>
    </w:p>
    <w:p w14:paraId="4D5AB59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BF4CFB9"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FE6C930" w14:textId="77777777" w:rsidTr="005D5AFC">
        <w:trPr>
          <w:trHeight w:val="240"/>
          <w:jc w:val="center"/>
        </w:trPr>
        <w:tc>
          <w:tcPr>
            <w:tcW w:w="9752" w:type="dxa"/>
            <w:gridSpan w:val="2"/>
          </w:tcPr>
          <w:p w14:paraId="69D1C7B1" w14:textId="77777777" w:rsidR="00583B1D" w:rsidRPr="0097395B" w:rsidRDefault="00583B1D" w:rsidP="005D5AFC"/>
        </w:tc>
      </w:tr>
      <w:tr w:rsidR="00583B1D" w:rsidRPr="0097395B" w14:paraId="6498549C" w14:textId="77777777" w:rsidTr="005D5AFC">
        <w:trPr>
          <w:trHeight w:val="240"/>
          <w:jc w:val="center"/>
        </w:trPr>
        <w:tc>
          <w:tcPr>
            <w:tcW w:w="4876" w:type="dxa"/>
          </w:tcPr>
          <w:p w14:paraId="43C101E4" w14:textId="77777777" w:rsidR="00583B1D" w:rsidRPr="0097395B" w:rsidRDefault="00583B1D" w:rsidP="005D5AFC">
            <w:pPr>
              <w:pStyle w:val="AmColumnHeading"/>
            </w:pPr>
            <w:r w:rsidRPr="0097395B">
              <w:t>Texto de la Comisión</w:t>
            </w:r>
          </w:p>
        </w:tc>
        <w:tc>
          <w:tcPr>
            <w:tcW w:w="4876" w:type="dxa"/>
          </w:tcPr>
          <w:p w14:paraId="5E725E4B" w14:textId="77777777" w:rsidR="00583B1D" w:rsidRPr="0097395B" w:rsidRDefault="00583B1D" w:rsidP="005D5AFC">
            <w:pPr>
              <w:pStyle w:val="AmColumnHeading"/>
            </w:pPr>
            <w:r w:rsidRPr="0097395B">
              <w:t>Enmienda</w:t>
            </w:r>
          </w:p>
        </w:tc>
      </w:tr>
      <w:tr w:rsidR="00583B1D" w:rsidRPr="0097395B" w14:paraId="299BFCB3" w14:textId="77777777" w:rsidTr="005D5AFC">
        <w:trPr>
          <w:jc w:val="center"/>
        </w:trPr>
        <w:tc>
          <w:tcPr>
            <w:tcW w:w="4876" w:type="dxa"/>
          </w:tcPr>
          <w:p w14:paraId="42F2DE0E" w14:textId="77777777" w:rsidR="00583B1D" w:rsidRPr="0097395B" w:rsidRDefault="00583B1D" w:rsidP="005D5AFC">
            <w:pPr>
              <w:pStyle w:val="Normal6a"/>
            </w:pPr>
            <w:r w:rsidRPr="0097395B">
              <w:rPr>
                <w:b/>
                <w:i/>
              </w:rPr>
              <w:t>(25)</w:t>
            </w:r>
            <w:r w:rsidRPr="0097395B">
              <w:tab/>
            </w:r>
            <w:r w:rsidRPr="0097395B">
              <w:rPr>
                <w:b/>
                <w:i/>
              </w:rPr>
              <w:t>A la hora de evaluar si un Estado miembro se encuentra bajo presión migratoria, la Comisión,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7A3DA2D0" w14:textId="77777777" w:rsidR="00583B1D" w:rsidRPr="0097395B" w:rsidRDefault="00583B1D" w:rsidP="005D5AFC">
            <w:pPr>
              <w:pStyle w:val="Normal6a"/>
            </w:pPr>
            <w:r w:rsidRPr="0097395B">
              <w:rPr>
                <w:b/>
                <w:i/>
              </w:rPr>
              <w:t>suprimido</w:t>
            </w:r>
          </w:p>
        </w:tc>
      </w:tr>
    </w:tbl>
    <w:p w14:paraId="603A31AC"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3907ABD" w14:textId="77777777" w:rsidR="00583B1D" w:rsidRPr="0097395B" w:rsidRDefault="00583B1D" w:rsidP="00583B1D">
      <w:r w:rsidRPr="0097395B">
        <w:rPr>
          <w:rStyle w:val="HideTWBExt"/>
          <w:noProof w:val="0"/>
        </w:rPr>
        <w:t>&lt;/AmendB&gt;</w:t>
      </w:r>
    </w:p>
    <w:p w14:paraId="1493681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390</w:t>
      </w:r>
      <w:r w:rsidRPr="0097395B">
        <w:rPr>
          <w:rStyle w:val="HideTWBExt"/>
          <w:b w:val="0"/>
          <w:noProof w:val="0"/>
        </w:rPr>
        <w:t>&lt;/NumAmB&gt;</w:t>
      </w:r>
    </w:p>
    <w:p w14:paraId="760C46D0"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50059651" w14:textId="77777777" w:rsidR="00583B1D" w:rsidRPr="0097395B" w:rsidRDefault="00583B1D" w:rsidP="00583B1D">
      <w:pPr>
        <w:pStyle w:val="NormalBold"/>
      </w:pPr>
      <w:r w:rsidRPr="0097395B">
        <w:rPr>
          <w:rStyle w:val="HideTWBExt"/>
          <w:b w:val="0"/>
          <w:noProof w:val="0"/>
        </w:rPr>
        <w:t>&lt;/RepeatBlock-By&gt;</w:t>
      </w:r>
    </w:p>
    <w:p w14:paraId="01648BE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957D4AB"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2AA5C73" w14:textId="77777777" w:rsidTr="005D5AFC">
        <w:trPr>
          <w:trHeight w:val="240"/>
          <w:jc w:val="center"/>
        </w:trPr>
        <w:tc>
          <w:tcPr>
            <w:tcW w:w="9752" w:type="dxa"/>
            <w:gridSpan w:val="2"/>
          </w:tcPr>
          <w:p w14:paraId="09865CFF" w14:textId="77777777" w:rsidR="00583B1D" w:rsidRPr="0097395B" w:rsidRDefault="00583B1D" w:rsidP="005D5AFC"/>
        </w:tc>
      </w:tr>
      <w:tr w:rsidR="00583B1D" w:rsidRPr="0097395B" w14:paraId="235F2245" w14:textId="77777777" w:rsidTr="005D5AFC">
        <w:trPr>
          <w:trHeight w:val="240"/>
          <w:jc w:val="center"/>
        </w:trPr>
        <w:tc>
          <w:tcPr>
            <w:tcW w:w="4876" w:type="dxa"/>
          </w:tcPr>
          <w:p w14:paraId="5CA94D47" w14:textId="77777777" w:rsidR="00583B1D" w:rsidRPr="0097395B" w:rsidRDefault="00583B1D" w:rsidP="005D5AFC">
            <w:pPr>
              <w:pStyle w:val="AmColumnHeading"/>
            </w:pPr>
            <w:r w:rsidRPr="0097395B">
              <w:t>Texto de la Comisión</w:t>
            </w:r>
          </w:p>
        </w:tc>
        <w:tc>
          <w:tcPr>
            <w:tcW w:w="4876" w:type="dxa"/>
          </w:tcPr>
          <w:p w14:paraId="66068668" w14:textId="77777777" w:rsidR="00583B1D" w:rsidRPr="0097395B" w:rsidRDefault="00583B1D" w:rsidP="005D5AFC">
            <w:pPr>
              <w:pStyle w:val="AmColumnHeading"/>
            </w:pPr>
            <w:r w:rsidRPr="0097395B">
              <w:t>Enmienda</w:t>
            </w:r>
          </w:p>
        </w:tc>
      </w:tr>
      <w:tr w:rsidR="00583B1D" w:rsidRPr="0097395B" w14:paraId="00B57448" w14:textId="77777777" w:rsidTr="005D5AFC">
        <w:trPr>
          <w:jc w:val="center"/>
        </w:trPr>
        <w:tc>
          <w:tcPr>
            <w:tcW w:w="4876" w:type="dxa"/>
          </w:tcPr>
          <w:p w14:paraId="13B2666B" w14:textId="77777777" w:rsidR="00583B1D" w:rsidRPr="0097395B" w:rsidRDefault="00583B1D" w:rsidP="005D5AFC">
            <w:pPr>
              <w:pStyle w:val="Normal6a"/>
            </w:pPr>
            <w:r w:rsidRPr="0097395B">
              <w:rPr>
                <w:b/>
                <w:i/>
              </w:rPr>
              <w:t>(25)</w:t>
            </w:r>
            <w:r w:rsidRPr="0097395B">
              <w:tab/>
            </w:r>
            <w:r w:rsidRPr="0097395B">
              <w:rPr>
                <w:b/>
                <w:i/>
              </w:rPr>
              <w:t xml:space="preserve">A la hora de evaluar si un Estado miembro se encuentra bajo presión migratoria, la Comisión, basándose en una evaluación cualitativa general, debe tener en cuenta una amplia gama de factores, incluidos el número de </w:t>
            </w:r>
            <w:r w:rsidRPr="0097395B">
              <w:rPr>
                <w:b/>
                <w:i/>
              </w:rPr>
              <w:lastRenderedPageBreak/>
              <w:t>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3E0FD6EF" w14:textId="77777777" w:rsidR="00583B1D" w:rsidRPr="0097395B" w:rsidRDefault="00583B1D" w:rsidP="005D5AFC">
            <w:pPr>
              <w:pStyle w:val="Normal6a"/>
            </w:pPr>
            <w:r w:rsidRPr="0097395B">
              <w:rPr>
                <w:b/>
                <w:i/>
              </w:rPr>
              <w:lastRenderedPageBreak/>
              <w:t>suprimido</w:t>
            </w:r>
          </w:p>
        </w:tc>
      </w:tr>
    </w:tbl>
    <w:p w14:paraId="4C3A9F6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0015969" w14:textId="77777777" w:rsidR="00583B1D" w:rsidRPr="0097395B" w:rsidRDefault="00583B1D" w:rsidP="00583B1D">
      <w:r w:rsidRPr="0097395B">
        <w:rPr>
          <w:rStyle w:val="HideTWBExt"/>
          <w:noProof w:val="0"/>
        </w:rPr>
        <w:t>&lt;/AmendB&gt;</w:t>
      </w:r>
    </w:p>
    <w:p w14:paraId="023F6A8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391</w:t>
      </w:r>
      <w:r w:rsidRPr="0097395B">
        <w:rPr>
          <w:rStyle w:val="HideTWBExt"/>
          <w:b w:val="0"/>
          <w:noProof w:val="0"/>
        </w:rPr>
        <w:t>&lt;/NumAmB&gt;</w:t>
      </w:r>
    </w:p>
    <w:p w14:paraId="55E73D99"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2332EE07" w14:textId="77777777" w:rsidR="00583B1D" w:rsidRPr="0097395B" w:rsidRDefault="00583B1D" w:rsidP="00583B1D">
      <w:pPr>
        <w:pStyle w:val="NormalBold"/>
      </w:pPr>
      <w:r w:rsidRPr="0097395B">
        <w:rPr>
          <w:rStyle w:val="HideTWBExt"/>
          <w:b w:val="0"/>
          <w:noProof w:val="0"/>
        </w:rPr>
        <w:t>&lt;/RepeatBlock-By&gt;</w:t>
      </w:r>
    </w:p>
    <w:p w14:paraId="73E24C0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B8C4977"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F8F4D4F" w14:textId="77777777" w:rsidTr="005D5AFC">
        <w:trPr>
          <w:trHeight w:val="240"/>
          <w:jc w:val="center"/>
        </w:trPr>
        <w:tc>
          <w:tcPr>
            <w:tcW w:w="9752" w:type="dxa"/>
            <w:gridSpan w:val="2"/>
          </w:tcPr>
          <w:p w14:paraId="5FEB43A7" w14:textId="77777777" w:rsidR="00583B1D" w:rsidRPr="0097395B" w:rsidRDefault="00583B1D" w:rsidP="005D5AFC"/>
        </w:tc>
      </w:tr>
      <w:tr w:rsidR="00583B1D" w:rsidRPr="0097395B" w14:paraId="2F3C0C25" w14:textId="77777777" w:rsidTr="005D5AFC">
        <w:trPr>
          <w:trHeight w:val="240"/>
          <w:jc w:val="center"/>
        </w:trPr>
        <w:tc>
          <w:tcPr>
            <w:tcW w:w="4876" w:type="dxa"/>
          </w:tcPr>
          <w:p w14:paraId="1795C244" w14:textId="77777777" w:rsidR="00583B1D" w:rsidRPr="0097395B" w:rsidRDefault="00583B1D" w:rsidP="005D5AFC">
            <w:pPr>
              <w:pStyle w:val="AmColumnHeading"/>
            </w:pPr>
            <w:r w:rsidRPr="0097395B">
              <w:t>Texto de la Comisión</w:t>
            </w:r>
          </w:p>
        </w:tc>
        <w:tc>
          <w:tcPr>
            <w:tcW w:w="4876" w:type="dxa"/>
          </w:tcPr>
          <w:p w14:paraId="674A7A20" w14:textId="77777777" w:rsidR="00583B1D" w:rsidRPr="0097395B" w:rsidRDefault="00583B1D" w:rsidP="005D5AFC">
            <w:pPr>
              <w:pStyle w:val="AmColumnHeading"/>
            </w:pPr>
            <w:r w:rsidRPr="0097395B">
              <w:t>Enmienda</w:t>
            </w:r>
          </w:p>
        </w:tc>
      </w:tr>
      <w:tr w:rsidR="00583B1D" w:rsidRPr="0097395B" w14:paraId="350980E4" w14:textId="77777777" w:rsidTr="005D5AFC">
        <w:trPr>
          <w:jc w:val="center"/>
        </w:trPr>
        <w:tc>
          <w:tcPr>
            <w:tcW w:w="4876" w:type="dxa"/>
          </w:tcPr>
          <w:p w14:paraId="2DAABE36" w14:textId="77777777" w:rsidR="00583B1D" w:rsidRPr="0097395B" w:rsidRDefault="00583B1D" w:rsidP="005D5AFC">
            <w:pPr>
              <w:pStyle w:val="Normal6a"/>
            </w:pPr>
            <w:r w:rsidRPr="0097395B">
              <w:rPr>
                <w:b/>
                <w:i/>
              </w:rPr>
              <w:t>(25)</w:t>
            </w:r>
            <w:r w:rsidRPr="0097395B">
              <w:tab/>
            </w:r>
            <w:r w:rsidRPr="0097395B">
              <w:rPr>
                <w:b/>
                <w:i/>
              </w:rPr>
              <w:t>A la hora de evaluar si un Estado miembro se encuentra bajo presión migratoria, la Comisión,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0A4FDE22" w14:textId="77777777" w:rsidR="00583B1D" w:rsidRPr="0097395B" w:rsidRDefault="00583B1D" w:rsidP="005D5AFC">
            <w:pPr>
              <w:pStyle w:val="Normal6a"/>
            </w:pPr>
            <w:r w:rsidRPr="0097395B">
              <w:rPr>
                <w:b/>
                <w:i/>
              </w:rPr>
              <w:t>suprimido</w:t>
            </w:r>
          </w:p>
        </w:tc>
      </w:tr>
    </w:tbl>
    <w:p w14:paraId="48A269B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9BD945A" w14:textId="77777777" w:rsidR="00583B1D" w:rsidRPr="0097395B" w:rsidRDefault="00583B1D" w:rsidP="00583B1D">
      <w:r w:rsidRPr="0097395B">
        <w:rPr>
          <w:rStyle w:val="HideTWBExt"/>
          <w:noProof w:val="0"/>
        </w:rPr>
        <w:t>&lt;/AmendB&gt;</w:t>
      </w:r>
    </w:p>
    <w:p w14:paraId="2A82D76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392</w:t>
      </w:r>
      <w:r w:rsidRPr="0097395B">
        <w:rPr>
          <w:rStyle w:val="HideTWBExt"/>
          <w:b w:val="0"/>
          <w:noProof w:val="0"/>
        </w:rPr>
        <w:t>&lt;/NumAmB&gt;</w:t>
      </w:r>
    </w:p>
    <w:p w14:paraId="788F432A"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2B10A8E8" w14:textId="77777777" w:rsidR="00583B1D" w:rsidRPr="0097395B" w:rsidRDefault="00583B1D" w:rsidP="00583B1D">
      <w:pPr>
        <w:pStyle w:val="NormalBold"/>
      </w:pPr>
      <w:r w:rsidRPr="0097395B">
        <w:rPr>
          <w:rStyle w:val="HideTWBExt"/>
          <w:b w:val="0"/>
          <w:noProof w:val="0"/>
        </w:rPr>
        <w:t>&lt;/RepeatBlock-By&gt;</w:t>
      </w:r>
    </w:p>
    <w:p w14:paraId="392C8F7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D89ABFD"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15B150B" w14:textId="77777777" w:rsidTr="005D5AFC">
        <w:trPr>
          <w:trHeight w:val="240"/>
          <w:jc w:val="center"/>
        </w:trPr>
        <w:tc>
          <w:tcPr>
            <w:tcW w:w="9752" w:type="dxa"/>
            <w:gridSpan w:val="2"/>
          </w:tcPr>
          <w:p w14:paraId="2597F33C" w14:textId="77777777" w:rsidR="00583B1D" w:rsidRPr="0097395B" w:rsidRDefault="00583B1D" w:rsidP="005D5AFC"/>
        </w:tc>
      </w:tr>
      <w:tr w:rsidR="00583B1D" w:rsidRPr="0097395B" w14:paraId="5B1512D4" w14:textId="77777777" w:rsidTr="005D5AFC">
        <w:trPr>
          <w:trHeight w:val="240"/>
          <w:jc w:val="center"/>
        </w:trPr>
        <w:tc>
          <w:tcPr>
            <w:tcW w:w="4876" w:type="dxa"/>
          </w:tcPr>
          <w:p w14:paraId="2E433571" w14:textId="77777777" w:rsidR="00583B1D" w:rsidRPr="0097395B" w:rsidRDefault="00583B1D" w:rsidP="005D5AFC">
            <w:pPr>
              <w:pStyle w:val="AmColumnHeading"/>
            </w:pPr>
            <w:r w:rsidRPr="0097395B">
              <w:t>Texto de la Comisión</w:t>
            </w:r>
          </w:p>
        </w:tc>
        <w:tc>
          <w:tcPr>
            <w:tcW w:w="4876" w:type="dxa"/>
          </w:tcPr>
          <w:p w14:paraId="6365FFD9" w14:textId="77777777" w:rsidR="00583B1D" w:rsidRPr="0097395B" w:rsidRDefault="00583B1D" w:rsidP="005D5AFC">
            <w:pPr>
              <w:pStyle w:val="AmColumnHeading"/>
            </w:pPr>
            <w:r w:rsidRPr="0097395B">
              <w:t>Enmienda</w:t>
            </w:r>
          </w:p>
        </w:tc>
      </w:tr>
      <w:tr w:rsidR="00583B1D" w:rsidRPr="0097395B" w14:paraId="6AEC6264" w14:textId="77777777" w:rsidTr="005D5AFC">
        <w:trPr>
          <w:jc w:val="center"/>
        </w:trPr>
        <w:tc>
          <w:tcPr>
            <w:tcW w:w="4876" w:type="dxa"/>
          </w:tcPr>
          <w:p w14:paraId="5280378A" w14:textId="77777777" w:rsidR="00583B1D" w:rsidRPr="0097395B" w:rsidRDefault="00583B1D" w:rsidP="005D5AFC">
            <w:pPr>
              <w:pStyle w:val="Normal6a"/>
            </w:pPr>
            <w:r w:rsidRPr="0097395B">
              <w:lastRenderedPageBreak/>
              <w:t>(25)</w:t>
            </w:r>
            <w:r w:rsidRPr="0097395B">
              <w:tab/>
              <w:t>A la hora de evaluar si un Estado miembro se encuentra bajo presión migratoria, la Comisión, basándose en una evaluación cualitativa general, debe tener en cuenta una amplia gama de factores, incluidos el número de solicitantes de asilo</w:t>
            </w:r>
            <w:r w:rsidRPr="0097395B">
              <w:rPr>
                <w:b/>
                <w:i/>
              </w:rPr>
              <w:t>,</w:t>
            </w:r>
            <w:r w:rsidRPr="0097395B">
              <w:t xml:space="preserve"> entradas ilegales</w:t>
            </w:r>
            <w:r w:rsidRPr="0097395B">
              <w:rPr>
                <w:b/>
                <w:i/>
              </w:rPr>
              <w:t xml:space="preserve">, decisiones de retorno dictadas y ejecutadas, </w:t>
            </w:r>
            <w:r w:rsidRPr="0097395B">
              <w:t>y</w:t>
            </w:r>
            <w:r w:rsidRPr="0097395B">
              <w:rPr>
                <w:b/>
                <w:i/>
              </w:rPr>
              <w:t xml:space="preserve"> las relaciones con terceros países pertinentes</w:t>
            </w:r>
            <w:r w:rsidRPr="0097395B">
              <w:t>. La respuesta solidaria debe diseñarse caso por caso, para que se adapte a las necesidades del Estado miembro en cuestión.</w:t>
            </w:r>
          </w:p>
        </w:tc>
        <w:tc>
          <w:tcPr>
            <w:tcW w:w="4876" w:type="dxa"/>
          </w:tcPr>
          <w:p w14:paraId="1BDF91E3" w14:textId="77777777" w:rsidR="00583B1D" w:rsidRPr="0097395B" w:rsidRDefault="00583B1D" w:rsidP="005D5AFC">
            <w:pPr>
              <w:pStyle w:val="Normal6a"/>
            </w:pPr>
            <w:r w:rsidRPr="0097395B">
              <w:t>(25)</w:t>
            </w:r>
            <w:r w:rsidRPr="0097395B">
              <w:tab/>
              <w:t xml:space="preserve">A la hora de evaluar si un Estado miembro se encuentra bajo presión migratoria, la Comisión, basándose en una evaluación cualitativa </w:t>
            </w:r>
            <w:r w:rsidRPr="0097395B">
              <w:rPr>
                <w:b/>
                <w:i/>
              </w:rPr>
              <w:t>y cuantitativa</w:t>
            </w:r>
            <w:r w:rsidRPr="0097395B">
              <w:t xml:space="preserve"> general, debe tener en cuenta una amplia gama de factores, incluidos el número de solicitantes de asilo </w:t>
            </w:r>
            <w:r w:rsidRPr="0097395B">
              <w:rPr>
                <w:b/>
                <w:i/>
              </w:rPr>
              <w:t xml:space="preserve">y </w:t>
            </w:r>
            <w:r w:rsidRPr="0097395B">
              <w:t>entradas ilegales</w:t>
            </w:r>
            <w:r w:rsidRPr="0097395B">
              <w:rPr>
                <w:b/>
                <w:i/>
              </w:rPr>
              <w:t>, las vulnerabilidades de los solicitantes de asilo y los migrantes</w:t>
            </w:r>
            <w:r w:rsidRPr="0097395B">
              <w:t xml:space="preserve"> y </w:t>
            </w:r>
            <w:r w:rsidRPr="0097395B">
              <w:rPr>
                <w:b/>
                <w:i/>
              </w:rPr>
              <w:t>la capacidad de un Estado miembro para gestionar sus expedientes de solicitud de asilo y de acogida</w:t>
            </w:r>
            <w:r w:rsidRPr="0097395B">
              <w:t>. La respuesta solidaria debe diseñarse caso por caso, para que se adapte a las necesidades del Estado miembro en cuestión.</w:t>
            </w:r>
          </w:p>
        </w:tc>
      </w:tr>
    </w:tbl>
    <w:p w14:paraId="098787A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F6AAAD1" w14:textId="77777777" w:rsidR="00583B1D" w:rsidRPr="0097395B" w:rsidRDefault="00583B1D" w:rsidP="00583B1D">
      <w:r w:rsidRPr="0097395B">
        <w:rPr>
          <w:rStyle w:val="HideTWBExt"/>
          <w:noProof w:val="0"/>
        </w:rPr>
        <w:t>&lt;/AmendB&gt;</w:t>
      </w:r>
    </w:p>
    <w:p w14:paraId="591076D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393</w:t>
      </w:r>
      <w:r w:rsidRPr="0097395B">
        <w:rPr>
          <w:rStyle w:val="HideTWBExt"/>
          <w:b w:val="0"/>
          <w:noProof w:val="0"/>
        </w:rPr>
        <w:t>&lt;/NumAmB&gt;</w:t>
      </w:r>
    </w:p>
    <w:p w14:paraId="67AC03F3"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4D20660E" w14:textId="77777777" w:rsidR="00583B1D" w:rsidRPr="0097395B" w:rsidRDefault="00583B1D" w:rsidP="00583B1D">
      <w:pPr>
        <w:pStyle w:val="NormalBold"/>
      </w:pPr>
      <w:r w:rsidRPr="0097395B">
        <w:rPr>
          <w:rStyle w:val="HideTWBExt"/>
          <w:b w:val="0"/>
          <w:noProof w:val="0"/>
        </w:rPr>
        <w:t>&lt;/RepeatBlock-By&gt;</w:t>
      </w:r>
    </w:p>
    <w:p w14:paraId="6EF80CB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D0BA177"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6E577F0" w14:textId="77777777" w:rsidTr="005D5AFC">
        <w:trPr>
          <w:trHeight w:val="240"/>
          <w:jc w:val="center"/>
        </w:trPr>
        <w:tc>
          <w:tcPr>
            <w:tcW w:w="9752" w:type="dxa"/>
            <w:gridSpan w:val="2"/>
          </w:tcPr>
          <w:p w14:paraId="023E30DE" w14:textId="77777777" w:rsidR="00583B1D" w:rsidRPr="0097395B" w:rsidRDefault="00583B1D" w:rsidP="005D5AFC"/>
        </w:tc>
      </w:tr>
      <w:tr w:rsidR="00583B1D" w:rsidRPr="0097395B" w14:paraId="5FB9D74E" w14:textId="77777777" w:rsidTr="005D5AFC">
        <w:trPr>
          <w:trHeight w:val="240"/>
          <w:jc w:val="center"/>
        </w:trPr>
        <w:tc>
          <w:tcPr>
            <w:tcW w:w="4876" w:type="dxa"/>
          </w:tcPr>
          <w:p w14:paraId="4C36EA03" w14:textId="77777777" w:rsidR="00583B1D" w:rsidRPr="0097395B" w:rsidRDefault="00583B1D" w:rsidP="005D5AFC">
            <w:pPr>
              <w:pStyle w:val="AmColumnHeading"/>
            </w:pPr>
            <w:r w:rsidRPr="0097395B">
              <w:t>Texto de la Comisión</w:t>
            </w:r>
          </w:p>
        </w:tc>
        <w:tc>
          <w:tcPr>
            <w:tcW w:w="4876" w:type="dxa"/>
          </w:tcPr>
          <w:p w14:paraId="71BC4BEE" w14:textId="77777777" w:rsidR="00583B1D" w:rsidRPr="0097395B" w:rsidRDefault="00583B1D" w:rsidP="005D5AFC">
            <w:pPr>
              <w:pStyle w:val="AmColumnHeading"/>
            </w:pPr>
            <w:r w:rsidRPr="0097395B">
              <w:t>Enmienda</w:t>
            </w:r>
          </w:p>
        </w:tc>
      </w:tr>
      <w:tr w:rsidR="00583B1D" w:rsidRPr="0097395B" w14:paraId="36FDAE2D" w14:textId="77777777" w:rsidTr="005D5AFC">
        <w:trPr>
          <w:jc w:val="center"/>
        </w:trPr>
        <w:tc>
          <w:tcPr>
            <w:tcW w:w="4876" w:type="dxa"/>
          </w:tcPr>
          <w:p w14:paraId="7785B043" w14:textId="77777777" w:rsidR="00583B1D" w:rsidRPr="0097395B" w:rsidRDefault="00583B1D" w:rsidP="005D5AFC">
            <w:pPr>
              <w:pStyle w:val="Normal6a"/>
            </w:pPr>
            <w:r w:rsidRPr="0097395B">
              <w:t>(25)</w:t>
            </w:r>
            <w:r w:rsidRPr="0097395B">
              <w:tab/>
              <w:t>A la hora de evaluar si un Estado miembro se encuentra bajo presión migratoria, la Comisión,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5EC7EDE1" w14:textId="77777777" w:rsidR="00583B1D" w:rsidRPr="0097395B" w:rsidRDefault="00583B1D" w:rsidP="005D5AFC">
            <w:pPr>
              <w:pStyle w:val="Normal6a"/>
            </w:pPr>
            <w:r w:rsidRPr="0097395B">
              <w:t>(25)</w:t>
            </w:r>
            <w:r w:rsidRPr="0097395B">
              <w:tab/>
              <w:t>A la hora de evaluar si un Estado miembro se encuentra bajo presión migratoria, la Comisión</w:t>
            </w:r>
            <w:r w:rsidRPr="0097395B">
              <w:rPr>
                <w:b/>
                <w:i/>
              </w:rPr>
              <w:t>, en su propuesta de informe</w:t>
            </w:r>
            <w:r w:rsidRPr="0097395B">
              <w:t>,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r w:rsidRPr="0097395B">
              <w:rPr>
                <w:b/>
                <w:i/>
              </w:rPr>
              <w:t>, y basarse en las especificidades nacionales y las capacidades individuales de los Estados miembros contribuidores</w:t>
            </w:r>
            <w:r w:rsidRPr="0097395B">
              <w:t>.</w:t>
            </w:r>
          </w:p>
        </w:tc>
      </w:tr>
    </w:tbl>
    <w:p w14:paraId="3D0FBB3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F8E99D5" w14:textId="77777777" w:rsidR="00583B1D" w:rsidRPr="0097395B" w:rsidRDefault="00583B1D" w:rsidP="00583B1D">
      <w:r w:rsidRPr="0097395B">
        <w:rPr>
          <w:rStyle w:val="HideTWBExt"/>
          <w:noProof w:val="0"/>
        </w:rPr>
        <w:t>&lt;/AmendB&gt;</w:t>
      </w:r>
    </w:p>
    <w:p w14:paraId="15DA307F"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394</w:t>
      </w:r>
      <w:r w:rsidRPr="0097395B">
        <w:rPr>
          <w:rStyle w:val="HideTWBExt"/>
          <w:b w:val="0"/>
          <w:noProof w:val="0"/>
        </w:rPr>
        <w:t>&lt;/NumAmB&gt;</w:t>
      </w:r>
    </w:p>
    <w:p w14:paraId="6E833D71" w14:textId="77777777" w:rsidR="00583B1D" w:rsidRPr="0097395B" w:rsidRDefault="00583B1D" w:rsidP="00583B1D">
      <w:pPr>
        <w:pStyle w:val="NormalBold"/>
      </w:pPr>
      <w:r w:rsidRPr="0097395B">
        <w:rPr>
          <w:rStyle w:val="HideTWBExt"/>
          <w:b w:val="0"/>
          <w:noProof w:val="0"/>
        </w:rPr>
        <w:t>&lt;RepeatBlock-By&gt;&lt;Members&gt;</w:t>
      </w:r>
      <w:r w:rsidRPr="0097395B">
        <w:t>Caterina Chinnici, Javier Moreno Sánchez</w:t>
      </w:r>
      <w:r w:rsidRPr="0097395B">
        <w:rPr>
          <w:rStyle w:val="HideTWBExt"/>
          <w:b w:val="0"/>
          <w:noProof w:val="0"/>
        </w:rPr>
        <w:t>&lt;/Members&gt;</w:t>
      </w:r>
    </w:p>
    <w:p w14:paraId="3BD918EE" w14:textId="77777777" w:rsidR="00583B1D" w:rsidRPr="0097395B" w:rsidRDefault="00583B1D" w:rsidP="00583B1D">
      <w:pPr>
        <w:pStyle w:val="NormalBold"/>
      </w:pPr>
      <w:r w:rsidRPr="0097395B">
        <w:rPr>
          <w:rStyle w:val="HideTWBExt"/>
          <w:b w:val="0"/>
          <w:noProof w:val="0"/>
        </w:rPr>
        <w:t>&lt;/RepeatBlock-By&gt;</w:t>
      </w:r>
    </w:p>
    <w:p w14:paraId="129E262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8294DEC"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19AD516" w14:textId="77777777" w:rsidTr="005D5AFC">
        <w:trPr>
          <w:trHeight w:val="240"/>
          <w:jc w:val="center"/>
        </w:trPr>
        <w:tc>
          <w:tcPr>
            <w:tcW w:w="9752" w:type="dxa"/>
            <w:gridSpan w:val="2"/>
          </w:tcPr>
          <w:p w14:paraId="439F4EB2" w14:textId="77777777" w:rsidR="00583B1D" w:rsidRPr="0097395B" w:rsidRDefault="00583B1D" w:rsidP="005D5AFC"/>
        </w:tc>
      </w:tr>
      <w:tr w:rsidR="00583B1D" w:rsidRPr="0097395B" w14:paraId="6E484E0B" w14:textId="77777777" w:rsidTr="005D5AFC">
        <w:trPr>
          <w:trHeight w:val="240"/>
          <w:jc w:val="center"/>
        </w:trPr>
        <w:tc>
          <w:tcPr>
            <w:tcW w:w="4876" w:type="dxa"/>
          </w:tcPr>
          <w:p w14:paraId="3BED7F57" w14:textId="77777777" w:rsidR="00583B1D" w:rsidRPr="0097395B" w:rsidRDefault="00583B1D" w:rsidP="005D5AFC">
            <w:pPr>
              <w:pStyle w:val="AmColumnHeading"/>
            </w:pPr>
            <w:r w:rsidRPr="0097395B">
              <w:t>Texto de la Comisión</w:t>
            </w:r>
          </w:p>
        </w:tc>
        <w:tc>
          <w:tcPr>
            <w:tcW w:w="4876" w:type="dxa"/>
          </w:tcPr>
          <w:p w14:paraId="213AF7FC" w14:textId="77777777" w:rsidR="00583B1D" w:rsidRPr="0097395B" w:rsidRDefault="00583B1D" w:rsidP="005D5AFC">
            <w:pPr>
              <w:pStyle w:val="AmColumnHeading"/>
            </w:pPr>
            <w:r w:rsidRPr="0097395B">
              <w:t>Enmienda</w:t>
            </w:r>
          </w:p>
        </w:tc>
      </w:tr>
      <w:tr w:rsidR="00583B1D" w:rsidRPr="0097395B" w14:paraId="391A118D" w14:textId="77777777" w:rsidTr="005D5AFC">
        <w:trPr>
          <w:jc w:val="center"/>
        </w:trPr>
        <w:tc>
          <w:tcPr>
            <w:tcW w:w="4876" w:type="dxa"/>
          </w:tcPr>
          <w:p w14:paraId="66E6F17B" w14:textId="77777777" w:rsidR="00583B1D" w:rsidRPr="0097395B" w:rsidRDefault="00583B1D" w:rsidP="005D5AFC">
            <w:pPr>
              <w:pStyle w:val="Normal6a"/>
            </w:pPr>
            <w:r w:rsidRPr="0097395B">
              <w:t>(25)</w:t>
            </w:r>
            <w:r w:rsidRPr="0097395B">
              <w:tab/>
              <w:t>A la hora de evaluar si un Estado miembro se encuentra bajo presión migratoria, la Comisión,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44CAF4B1" w14:textId="77777777" w:rsidR="00583B1D" w:rsidRPr="0097395B" w:rsidRDefault="00583B1D" w:rsidP="005D5AFC">
            <w:pPr>
              <w:pStyle w:val="Normal6a"/>
            </w:pPr>
            <w:r w:rsidRPr="0097395B">
              <w:t>(25)</w:t>
            </w:r>
            <w:r w:rsidRPr="0097395B">
              <w:tab/>
              <w:t xml:space="preserve">A la hora de evaluar si un Estado miembro se encuentra bajo presión migratoria, la Comisión, basándose en una evaluación cualitativa </w:t>
            </w:r>
            <w:r w:rsidRPr="0097395B">
              <w:rPr>
                <w:b/>
                <w:i/>
              </w:rPr>
              <w:t>y cuantitativa</w:t>
            </w:r>
            <w:r w:rsidRPr="0097395B">
              <w:t xml:space="preserve"> general, debe tener en cuenta una amplia gama de factores, incluidos el número de solicitantes de asilo, </w:t>
            </w:r>
            <w:r w:rsidRPr="0097395B">
              <w:rPr>
                <w:b/>
                <w:i/>
              </w:rPr>
              <w:t>países de origen, vulnerabilidades de los solicitantes de asilo y los migrantes,</w:t>
            </w:r>
            <w:r w:rsidRPr="0097395B">
              <w:t xml:space="preserve"> entradas ilegales, decisiones de retorno dictadas y ejecutadas, y las relaciones con terceros países pertinentes. La respuesta solidaria debe diseñarse caso por caso, para que se adapte a las necesidades del Estado miembro en cuestión.</w:t>
            </w:r>
          </w:p>
        </w:tc>
      </w:tr>
    </w:tbl>
    <w:p w14:paraId="3820339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6686B91" w14:textId="77777777" w:rsidR="00583B1D" w:rsidRPr="0097395B" w:rsidRDefault="00583B1D" w:rsidP="00583B1D">
      <w:r w:rsidRPr="0097395B">
        <w:rPr>
          <w:rStyle w:val="HideTWBExt"/>
          <w:noProof w:val="0"/>
        </w:rPr>
        <w:t>&lt;/AmendB&gt;</w:t>
      </w:r>
    </w:p>
    <w:p w14:paraId="7F64078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395</w:t>
      </w:r>
      <w:r w:rsidRPr="0097395B">
        <w:rPr>
          <w:rStyle w:val="HideTWBExt"/>
          <w:b w:val="0"/>
          <w:noProof w:val="0"/>
        </w:rPr>
        <w:t>&lt;/NumAmB&gt;</w:t>
      </w:r>
    </w:p>
    <w:p w14:paraId="3B826864" w14:textId="77777777" w:rsidR="00583B1D" w:rsidRPr="0097395B" w:rsidRDefault="00583B1D" w:rsidP="00583B1D">
      <w:pPr>
        <w:pStyle w:val="NormalBold"/>
      </w:pPr>
      <w:r w:rsidRPr="0097395B">
        <w:rPr>
          <w:rStyle w:val="HideTWBExt"/>
          <w:b w:val="0"/>
          <w:noProof w:val="0"/>
        </w:rPr>
        <w:t>&lt;RepeatBlock-By&gt;&lt;Members&gt;</w:t>
      </w:r>
      <w:r w:rsidRPr="0097395B">
        <w:t>Hilde Vautmans, Fabienne Keller, Jan-Christoph Oetjen, Sophia in 't Veld, Moritz Körner</w:t>
      </w:r>
      <w:r w:rsidRPr="0097395B">
        <w:rPr>
          <w:rStyle w:val="HideTWBExt"/>
          <w:b w:val="0"/>
          <w:noProof w:val="0"/>
        </w:rPr>
        <w:t>&lt;/Members&gt;</w:t>
      </w:r>
    </w:p>
    <w:p w14:paraId="14EB98C6" w14:textId="77777777" w:rsidR="00583B1D" w:rsidRPr="0097395B" w:rsidRDefault="00583B1D" w:rsidP="00583B1D">
      <w:pPr>
        <w:pStyle w:val="NormalBold"/>
      </w:pPr>
      <w:r w:rsidRPr="0097395B">
        <w:rPr>
          <w:rStyle w:val="HideTWBExt"/>
          <w:b w:val="0"/>
          <w:noProof w:val="0"/>
        </w:rPr>
        <w:t>&lt;/RepeatBlock-By&gt;</w:t>
      </w:r>
    </w:p>
    <w:p w14:paraId="2D50B29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BE0B383"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6F72A3D" w14:textId="77777777" w:rsidTr="005D5AFC">
        <w:trPr>
          <w:trHeight w:val="240"/>
          <w:jc w:val="center"/>
        </w:trPr>
        <w:tc>
          <w:tcPr>
            <w:tcW w:w="9752" w:type="dxa"/>
            <w:gridSpan w:val="2"/>
          </w:tcPr>
          <w:p w14:paraId="46535BD7" w14:textId="77777777" w:rsidR="00583B1D" w:rsidRPr="0097395B" w:rsidRDefault="00583B1D" w:rsidP="005D5AFC"/>
        </w:tc>
      </w:tr>
      <w:tr w:rsidR="00583B1D" w:rsidRPr="0097395B" w14:paraId="232AC979" w14:textId="77777777" w:rsidTr="005D5AFC">
        <w:trPr>
          <w:trHeight w:val="240"/>
          <w:jc w:val="center"/>
        </w:trPr>
        <w:tc>
          <w:tcPr>
            <w:tcW w:w="4876" w:type="dxa"/>
          </w:tcPr>
          <w:p w14:paraId="531C258C" w14:textId="77777777" w:rsidR="00583B1D" w:rsidRPr="0097395B" w:rsidRDefault="00583B1D" w:rsidP="005D5AFC">
            <w:pPr>
              <w:pStyle w:val="AmColumnHeading"/>
            </w:pPr>
            <w:r w:rsidRPr="0097395B">
              <w:t>Texto de la Comisión</w:t>
            </w:r>
          </w:p>
        </w:tc>
        <w:tc>
          <w:tcPr>
            <w:tcW w:w="4876" w:type="dxa"/>
          </w:tcPr>
          <w:p w14:paraId="79D95F52" w14:textId="77777777" w:rsidR="00583B1D" w:rsidRPr="0097395B" w:rsidRDefault="00583B1D" w:rsidP="005D5AFC">
            <w:pPr>
              <w:pStyle w:val="AmColumnHeading"/>
            </w:pPr>
            <w:r w:rsidRPr="0097395B">
              <w:t>Enmienda</w:t>
            </w:r>
          </w:p>
        </w:tc>
      </w:tr>
      <w:tr w:rsidR="00583B1D" w:rsidRPr="0097395B" w14:paraId="3880F308" w14:textId="77777777" w:rsidTr="005D5AFC">
        <w:trPr>
          <w:jc w:val="center"/>
        </w:trPr>
        <w:tc>
          <w:tcPr>
            <w:tcW w:w="4876" w:type="dxa"/>
          </w:tcPr>
          <w:p w14:paraId="3B7FE406" w14:textId="77777777" w:rsidR="00583B1D" w:rsidRPr="0097395B" w:rsidRDefault="00583B1D" w:rsidP="005D5AFC">
            <w:pPr>
              <w:pStyle w:val="Normal6a"/>
            </w:pPr>
            <w:r w:rsidRPr="0097395B">
              <w:t>(25)</w:t>
            </w:r>
            <w:r w:rsidRPr="0097395B">
              <w:tab/>
              <w:t xml:space="preserve">A la hora de evaluar si un Estado miembro se encuentra bajo presión migratoria, la Comisión,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w:t>
            </w:r>
            <w:r w:rsidRPr="0097395B">
              <w:lastRenderedPageBreak/>
              <w:t>miembro en cuestión.</w:t>
            </w:r>
          </w:p>
        </w:tc>
        <w:tc>
          <w:tcPr>
            <w:tcW w:w="4876" w:type="dxa"/>
          </w:tcPr>
          <w:p w14:paraId="345B9572" w14:textId="77777777" w:rsidR="00583B1D" w:rsidRPr="0097395B" w:rsidRDefault="00583B1D" w:rsidP="005D5AFC">
            <w:pPr>
              <w:pStyle w:val="Normal6a"/>
            </w:pPr>
            <w:r w:rsidRPr="0097395B">
              <w:lastRenderedPageBreak/>
              <w:t>(25)</w:t>
            </w:r>
            <w:r w:rsidRPr="0097395B">
              <w:tab/>
              <w:t xml:space="preserve">A la hora de evaluar si un Estado miembro se encuentra bajo presión migratoria, la Comisión, basándose en una evaluación cualitativa </w:t>
            </w:r>
            <w:r w:rsidRPr="0097395B">
              <w:rPr>
                <w:b/>
                <w:i/>
              </w:rPr>
              <w:t>y cuantitativa</w:t>
            </w:r>
            <w:r w:rsidRPr="0097395B">
              <w:t xml:space="preserve"> general, debe tener en cuenta una amplia gama de factores, incluidos el número de solicitantes de asilo, </w:t>
            </w:r>
            <w:r w:rsidRPr="0097395B">
              <w:rPr>
                <w:b/>
                <w:i/>
              </w:rPr>
              <w:t>países de origen, vulnerabilidades de los solicitantes de asilo y los migrantes,</w:t>
            </w:r>
            <w:r w:rsidRPr="0097395B">
              <w:t xml:space="preserve"> entradas ilegales, decisiones de retorno dictadas y ejecutadas, y las relaciones con terceros países </w:t>
            </w:r>
            <w:r w:rsidRPr="0097395B">
              <w:lastRenderedPageBreak/>
              <w:t>pertinentes. La respuesta solidaria debe diseñarse caso por caso, para que se adapte a las necesidades del Estado miembro en cuestión.</w:t>
            </w:r>
          </w:p>
        </w:tc>
      </w:tr>
    </w:tbl>
    <w:p w14:paraId="45F851B9"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263FB8C" w14:textId="77777777" w:rsidR="00583B1D" w:rsidRPr="0097395B" w:rsidRDefault="00583B1D" w:rsidP="00583B1D">
      <w:r w:rsidRPr="0097395B">
        <w:rPr>
          <w:rStyle w:val="HideTWBExt"/>
          <w:noProof w:val="0"/>
        </w:rPr>
        <w:t>&lt;/AmendB&gt;</w:t>
      </w:r>
    </w:p>
    <w:p w14:paraId="64EBD35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396</w:t>
      </w:r>
      <w:r w:rsidRPr="0097395B">
        <w:rPr>
          <w:rStyle w:val="HideTWBExt"/>
          <w:b w:val="0"/>
          <w:noProof w:val="0"/>
        </w:rPr>
        <w:t>&lt;/NumAmB&gt;</w:t>
      </w:r>
    </w:p>
    <w:p w14:paraId="4617ABA3"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 Sophia in 't Veld, Karen Melchior</w:t>
      </w:r>
      <w:r w:rsidRPr="0097395B">
        <w:rPr>
          <w:rStyle w:val="HideTWBExt"/>
          <w:b w:val="0"/>
          <w:noProof w:val="0"/>
        </w:rPr>
        <w:t>&lt;/Members&gt;</w:t>
      </w:r>
    </w:p>
    <w:p w14:paraId="15206FCC" w14:textId="77777777" w:rsidR="00583B1D" w:rsidRPr="0097395B" w:rsidRDefault="00583B1D" w:rsidP="00583B1D">
      <w:pPr>
        <w:pStyle w:val="NormalBold"/>
      </w:pPr>
      <w:r w:rsidRPr="0097395B">
        <w:rPr>
          <w:rStyle w:val="HideTWBExt"/>
          <w:b w:val="0"/>
          <w:noProof w:val="0"/>
        </w:rPr>
        <w:t>&lt;/RepeatBlock-By&gt;</w:t>
      </w:r>
    </w:p>
    <w:p w14:paraId="186DA7F3"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1D0C9A7"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F44A018" w14:textId="77777777" w:rsidTr="005D5AFC">
        <w:trPr>
          <w:trHeight w:val="240"/>
          <w:jc w:val="center"/>
        </w:trPr>
        <w:tc>
          <w:tcPr>
            <w:tcW w:w="9752" w:type="dxa"/>
            <w:gridSpan w:val="2"/>
          </w:tcPr>
          <w:p w14:paraId="01D4E43D" w14:textId="77777777" w:rsidR="00583B1D" w:rsidRPr="0097395B" w:rsidRDefault="00583B1D" w:rsidP="005D5AFC"/>
        </w:tc>
      </w:tr>
      <w:tr w:rsidR="00583B1D" w:rsidRPr="0097395B" w14:paraId="7B7F26DA" w14:textId="77777777" w:rsidTr="005D5AFC">
        <w:trPr>
          <w:trHeight w:val="240"/>
          <w:jc w:val="center"/>
        </w:trPr>
        <w:tc>
          <w:tcPr>
            <w:tcW w:w="4876" w:type="dxa"/>
          </w:tcPr>
          <w:p w14:paraId="66BEB1CE" w14:textId="77777777" w:rsidR="00583B1D" w:rsidRPr="0097395B" w:rsidRDefault="00583B1D" w:rsidP="005D5AFC">
            <w:pPr>
              <w:pStyle w:val="AmColumnHeading"/>
            </w:pPr>
            <w:r w:rsidRPr="0097395B">
              <w:t>Texto de la Comisión</w:t>
            </w:r>
          </w:p>
        </w:tc>
        <w:tc>
          <w:tcPr>
            <w:tcW w:w="4876" w:type="dxa"/>
          </w:tcPr>
          <w:p w14:paraId="3CB80AB2" w14:textId="77777777" w:rsidR="00583B1D" w:rsidRPr="0097395B" w:rsidRDefault="00583B1D" w:rsidP="005D5AFC">
            <w:pPr>
              <w:pStyle w:val="AmColumnHeading"/>
            </w:pPr>
            <w:r w:rsidRPr="0097395B">
              <w:t>Enmienda</w:t>
            </w:r>
          </w:p>
        </w:tc>
      </w:tr>
      <w:tr w:rsidR="00583B1D" w:rsidRPr="0097395B" w14:paraId="3D11E9A9" w14:textId="77777777" w:rsidTr="005D5AFC">
        <w:trPr>
          <w:jc w:val="center"/>
        </w:trPr>
        <w:tc>
          <w:tcPr>
            <w:tcW w:w="4876" w:type="dxa"/>
          </w:tcPr>
          <w:p w14:paraId="58027161" w14:textId="77777777" w:rsidR="00583B1D" w:rsidRPr="0097395B" w:rsidRDefault="00583B1D" w:rsidP="005D5AFC">
            <w:pPr>
              <w:pStyle w:val="Normal6a"/>
            </w:pPr>
            <w:r w:rsidRPr="0097395B">
              <w:t>(25)</w:t>
            </w:r>
            <w:r w:rsidRPr="0097395B">
              <w:tab/>
            </w:r>
            <w:r w:rsidRPr="0097395B">
              <w:rPr>
                <w:b/>
                <w:i/>
              </w:rPr>
              <w:t>A la hora de</w:t>
            </w:r>
            <w:r w:rsidRPr="0097395B">
              <w:t xml:space="preserve"> evaluar si un Estado miembro se encuentra bajo presión migratoria, </w:t>
            </w:r>
            <w:r w:rsidRPr="0097395B">
              <w:rPr>
                <w:b/>
                <w:i/>
              </w:rPr>
              <w:t>la Comisión,</w:t>
            </w:r>
            <w:r w:rsidRPr="0097395B">
              <w:t xml:space="preserve"> basándose en una evaluación cualitativa general</w:t>
            </w:r>
            <w:r w:rsidRPr="0097395B">
              <w:rPr>
                <w:b/>
                <w:i/>
              </w:rPr>
              <w:t>, debe tener</w:t>
            </w:r>
            <w:r w:rsidRPr="0097395B">
              <w:t xml:space="preserve">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70C47D90" w14:textId="77777777" w:rsidR="00583B1D" w:rsidRPr="0097395B" w:rsidRDefault="00583B1D" w:rsidP="005D5AFC">
            <w:pPr>
              <w:pStyle w:val="Normal6a"/>
            </w:pPr>
            <w:r w:rsidRPr="0097395B">
              <w:t>(25)</w:t>
            </w:r>
            <w:r w:rsidRPr="0097395B">
              <w:tab/>
            </w:r>
            <w:r w:rsidRPr="0097395B">
              <w:rPr>
                <w:b/>
                <w:i/>
              </w:rPr>
              <w:t>A iniciativa propia o previa solicitud de un Estado miembro, la Comisión debe</w:t>
            </w:r>
            <w:r w:rsidRPr="0097395B">
              <w:t xml:space="preserve"> evaluar si un Estado miembro se encuentra bajo presión migratoria, basándose en una evaluación cualitativa general </w:t>
            </w:r>
            <w:r w:rsidRPr="0097395B">
              <w:rPr>
                <w:b/>
                <w:i/>
              </w:rPr>
              <w:t>y teniendo</w:t>
            </w:r>
            <w:r w:rsidRPr="0097395B">
              <w:t xml:space="preserve">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r>
    </w:tbl>
    <w:p w14:paraId="733DC50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3BD303B" w14:textId="77777777" w:rsidR="00583B1D" w:rsidRPr="0097395B" w:rsidRDefault="00583B1D" w:rsidP="00583B1D">
      <w:r w:rsidRPr="0097395B">
        <w:rPr>
          <w:rStyle w:val="HideTWBExt"/>
          <w:noProof w:val="0"/>
        </w:rPr>
        <w:t>&lt;/AmendB&gt;</w:t>
      </w:r>
    </w:p>
    <w:p w14:paraId="193FC51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397</w:t>
      </w:r>
      <w:r w:rsidRPr="0097395B">
        <w:rPr>
          <w:rStyle w:val="HideTWBExt"/>
          <w:b w:val="0"/>
          <w:noProof w:val="0"/>
        </w:rPr>
        <w:t>&lt;/NumAmB&gt;</w:t>
      </w:r>
    </w:p>
    <w:p w14:paraId="3E78D0E8"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3BF32E0C" w14:textId="77777777" w:rsidR="00583B1D" w:rsidRPr="0097395B" w:rsidRDefault="00583B1D" w:rsidP="00583B1D">
      <w:pPr>
        <w:pStyle w:val="NormalBold"/>
      </w:pPr>
      <w:r w:rsidRPr="0097395B">
        <w:rPr>
          <w:rStyle w:val="HideTWBExt"/>
          <w:b w:val="0"/>
          <w:noProof w:val="0"/>
        </w:rPr>
        <w:t>&lt;/RepeatBlock-By&gt;</w:t>
      </w:r>
    </w:p>
    <w:p w14:paraId="7B3A4D0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6AB3C54"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E2A97A4" w14:textId="77777777" w:rsidTr="005D5AFC">
        <w:trPr>
          <w:trHeight w:val="240"/>
          <w:jc w:val="center"/>
        </w:trPr>
        <w:tc>
          <w:tcPr>
            <w:tcW w:w="9752" w:type="dxa"/>
            <w:gridSpan w:val="2"/>
          </w:tcPr>
          <w:p w14:paraId="72360A00" w14:textId="77777777" w:rsidR="00583B1D" w:rsidRPr="0097395B" w:rsidRDefault="00583B1D" w:rsidP="005D5AFC"/>
        </w:tc>
      </w:tr>
      <w:tr w:rsidR="00583B1D" w:rsidRPr="0097395B" w14:paraId="681BADCE" w14:textId="77777777" w:rsidTr="005D5AFC">
        <w:trPr>
          <w:trHeight w:val="240"/>
          <w:jc w:val="center"/>
        </w:trPr>
        <w:tc>
          <w:tcPr>
            <w:tcW w:w="4876" w:type="dxa"/>
          </w:tcPr>
          <w:p w14:paraId="630828F2" w14:textId="77777777" w:rsidR="00583B1D" w:rsidRPr="0097395B" w:rsidRDefault="00583B1D" w:rsidP="005D5AFC">
            <w:pPr>
              <w:pStyle w:val="AmColumnHeading"/>
            </w:pPr>
            <w:r w:rsidRPr="0097395B">
              <w:t>Texto de la Comisión</w:t>
            </w:r>
          </w:p>
        </w:tc>
        <w:tc>
          <w:tcPr>
            <w:tcW w:w="4876" w:type="dxa"/>
          </w:tcPr>
          <w:p w14:paraId="4B17B8DC" w14:textId="77777777" w:rsidR="00583B1D" w:rsidRPr="0097395B" w:rsidRDefault="00583B1D" w:rsidP="005D5AFC">
            <w:pPr>
              <w:pStyle w:val="AmColumnHeading"/>
            </w:pPr>
            <w:r w:rsidRPr="0097395B">
              <w:t>Enmienda</w:t>
            </w:r>
          </w:p>
        </w:tc>
      </w:tr>
      <w:tr w:rsidR="00583B1D" w:rsidRPr="0097395B" w14:paraId="3D29CF5C" w14:textId="77777777" w:rsidTr="005D5AFC">
        <w:trPr>
          <w:jc w:val="center"/>
        </w:trPr>
        <w:tc>
          <w:tcPr>
            <w:tcW w:w="4876" w:type="dxa"/>
          </w:tcPr>
          <w:p w14:paraId="08E7A888" w14:textId="77777777" w:rsidR="00583B1D" w:rsidRPr="0097395B" w:rsidRDefault="00583B1D" w:rsidP="005D5AFC">
            <w:pPr>
              <w:pStyle w:val="Normal6a"/>
            </w:pPr>
            <w:r w:rsidRPr="0097395B">
              <w:t>(25)</w:t>
            </w:r>
            <w:r w:rsidRPr="0097395B">
              <w:tab/>
              <w:t xml:space="preserve">A la hora de evaluar si un Estado miembro se encuentra bajo presión migratoria, la Comisión, basándose en una </w:t>
            </w:r>
            <w:r w:rsidRPr="0097395B">
              <w:lastRenderedPageBreak/>
              <w:t xml:space="preserve">evaluación cualitativa general, debe tener en cuenta una amplia gama de factores, incluidos el número de solicitantes de asilo, entradas ilegales, decisiones de retorno dictadas y ejecutadas, y las relaciones con terceros países pertinentes. La </w:t>
            </w:r>
            <w:r w:rsidRPr="0097395B">
              <w:rPr>
                <w:b/>
                <w:i/>
              </w:rPr>
              <w:t>respuesta solidaria</w:t>
            </w:r>
            <w:r w:rsidRPr="0097395B">
              <w:t xml:space="preserve"> debe diseñarse caso por caso, para que se adapte a las necesidades del Estado miembro en cuestión.</w:t>
            </w:r>
          </w:p>
        </w:tc>
        <w:tc>
          <w:tcPr>
            <w:tcW w:w="4876" w:type="dxa"/>
          </w:tcPr>
          <w:p w14:paraId="3A392413" w14:textId="77777777" w:rsidR="00583B1D" w:rsidRPr="0097395B" w:rsidRDefault="00583B1D" w:rsidP="005D5AFC">
            <w:pPr>
              <w:pStyle w:val="Normal6a"/>
            </w:pPr>
            <w:r w:rsidRPr="0097395B">
              <w:lastRenderedPageBreak/>
              <w:t>(25)</w:t>
            </w:r>
            <w:r w:rsidRPr="0097395B">
              <w:tab/>
              <w:t xml:space="preserve">A la hora de evaluar si un Estado miembro se encuentra bajo presión migratoria, la Comisión, basándose en una </w:t>
            </w:r>
            <w:r w:rsidRPr="0097395B">
              <w:lastRenderedPageBreak/>
              <w:t xml:space="preserve">evaluación cualitativa general, debe tener en cuenta una amplia gama de factores, incluidos el número de solicitantes de asilo, entradas ilegales, decisiones de retorno dictadas y ejecutadas, y las relaciones con terceros países pertinentes. La </w:t>
            </w:r>
            <w:r w:rsidRPr="0097395B">
              <w:rPr>
                <w:b/>
                <w:i/>
              </w:rPr>
              <w:t>contribución voluntaria</w:t>
            </w:r>
            <w:r w:rsidRPr="0097395B">
              <w:t xml:space="preserve"> debe diseñarse caso por caso, para que se adapte a las necesidades del Estado miembro en cuestión.</w:t>
            </w:r>
          </w:p>
        </w:tc>
      </w:tr>
    </w:tbl>
    <w:p w14:paraId="0804C9D4"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ABF6F7B" w14:textId="77777777" w:rsidR="00583B1D" w:rsidRPr="0097395B" w:rsidRDefault="00583B1D" w:rsidP="00583B1D">
      <w:r w:rsidRPr="0097395B">
        <w:rPr>
          <w:rStyle w:val="HideTWBExt"/>
          <w:noProof w:val="0"/>
        </w:rPr>
        <w:t>&lt;/AmendB&gt;</w:t>
      </w:r>
    </w:p>
    <w:p w14:paraId="5CA5707D"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398</w:t>
      </w:r>
      <w:r w:rsidRPr="0097395B">
        <w:rPr>
          <w:rStyle w:val="HideTWBExt"/>
          <w:b w:val="0"/>
          <w:noProof w:val="0"/>
        </w:rPr>
        <w:t>&lt;/NumAmB&gt;</w:t>
      </w:r>
    </w:p>
    <w:p w14:paraId="51D96013"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1B478BA0" w14:textId="77777777" w:rsidR="00583B1D" w:rsidRPr="0097395B" w:rsidRDefault="00583B1D" w:rsidP="00583B1D">
      <w:pPr>
        <w:pStyle w:val="NormalBold"/>
      </w:pPr>
      <w:r w:rsidRPr="0097395B">
        <w:rPr>
          <w:rStyle w:val="HideTWBExt"/>
          <w:b w:val="0"/>
          <w:noProof w:val="0"/>
        </w:rPr>
        <w:t>&lt;/RepeatBlock-By&gt;</w:t>
      </w:r>
    </w:p>
    <w:p w14:paraId="22C440F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DFDBE70"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2DDA1C3" w14:textId="77777777" w:rsidTr="005D5AFC">
        <w:trPr>
          <w:trHeight w:val="240"/>
          <w:jc w:val="center"/>
        </w:trPr>
        <w:tc>
          <w:tcPr>
            <w:tcW w:w="9752" w:type="dxa"/>
            <w:gridSpan w:val="2"/>
          </w:tcPr>
          <w:p w14:paraId="6A7FC60C" w14:textId="77777777" w:rsidR="00583B1D" w:rsidRPr="0097395B" w:rsidRDefault="00583B1D" w:rsidP="005D5AFC"/>
        </w:tc>
      </w:tr>
      <w:tr w:rsidR="00583B1D" w:rsidRPr="0097395B" w14:paraId="1F46AD4D" w14:textId="77777777" w:rsidTr="005D5AFC">
        <w:trPr>
          <w:trHeight w:val="240"/>
          <w:jc w:val="center"/>
        </w:trPr>
        <w:tc>
          <w:tcPr>
            <w:tcW w:w="4876" w:type="dxa"/>
          </w:tcPr>
          <w:p w14:paraId="4B9382CA" w14:textId="77777777" w:rsidR="00583B1D" w:rsidRPr="0097395B" w:rsidRDefault="00583B1D" w:rsidP="005D5AFC">
            <w:pPr>
              <w:pStyle w:val="AmColumnHeading"/>
            </w:pPr>
            <w:r w:rsidRPr="0097395B">
              <w:t>Texto de la Comisión</w:t>
            </w:r>
          </w:p>
        </w:tc>
        <w:tc>
          <w:tcPr>
            <w:tcW w:w="4876" w:type="dxa"/>
          </w:tcPr>
          <w:p w14:paraId="750D6E20" w14:textId="77777777" w:rsidR="00583B1D" w:rsidRPr="0097395B" w:rsidRDefault="00583B1D" w:rsidP="005D5AFC">
            <w:pPr>
              <w:pStyle w:val="AmColumnHeading"/>
            </w:pPr>
            <w:r w:rsidRPr="0097395B">
              <w:t>Enmienda</w:t>
            </w:r>
          </w:p>
        </w:tc>
      </w:tr>
      <w:tr w:rsidR="00583B1D" w:rsidRPr="0097395B" w14:paraId="52513713" w14:textId="77777777" w:rsidTr="005D5AFC">
        <w:trPr>
          <w:jc w:val="center"/>
        </w:trPr>
        <w:tc>
          <w:tcPr>
            <w:tcW w:w="4876" w:type="dxa"/>
          </w:tcPr>
          <w:p w14:paraId="75731732" w14:textId="77777777" w:rsidR="00583B1D" w:rsidRPr="0097395B" w:rsidRDefault="00583B1D" w:rsidP="005D5AFC">
            <w:pPr>
              <w:pStyle w:val="Normal6a"/>
            </w:pPr>
            <w:r w:rsidRPr="0097395B">
              <w:t>(25)</w:t>
            </w:r>
            <w:r w:rsidRPr="0097395B">
              <w:tab/>
              <w:t>A la hora de evaluar si un Estado miembro se encuentra bajo presión migratoria, la Comisión, basándose en una evaluación cualitativa general, debe tener 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5B4DCA28" w14:textId="77777777" w:rsidR="00583B1D" w:rsidRPr="0097395B" w:rsidRDefault="00583B1D" w:rsidP="005D5AFC">
            <w:pPr>
              <w:pStyle w:val="Normal6a"/>
            </w:pPr>
            <w:r w:rsidRPr="0097395B">
              <w:rPr>
                <w:i/>
                <w:iCs/>
              </w:rPr>
              <w:t>(No afecta a la versión española).</w:t>
            </w:r>
          </w:p>
        </w:tc>
      </w:tr>
    </w:tbl>
    <w:p w14:paraId="10BAA5E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37A5146" w14:textId="77777777" w:rsidR="00583B1D" w:rsidRPr="0097395B" w:rsidRDefault="00583B1D" w:rsidP="00583B1D">
      <w:r w:rsidRPr="0097395B">
        <w:rPr>
          <w:rStyle w:val="HideTWBExt"/>
          <w:noProof w:val="0"/>
        </w:rPr>
        <w:t>&lt;/AmendB&gt;</w:t>
      </w:r>
    </w:p>
    <w:p w14:paraId="36C9F4B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399</w:t>
      </w:r>
      <w:r w:rsidRPr="0097395B">
        <w:rPr>
          <w:rStyle w:val="HideTWBExt"/>
          <w:b w:val="0"/>
          <w:noProof w:val="0"/>
        </w:rPr>
        <w:t>&lt;/NumAmB&gt;</w:t>
      </w:r>
    </w:p>
    <w:p w14:paraId="7CBE6413"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2F122B4F" w14:textId="77777777" w:rsidR="00583B1D" w:rsidRPr="0097395B" w:rsidRDefault="00583B1D" w:rsidP="00583B1D">
      <w:pPr>
        <w:pStyle w:val="NormalBold"/>
      </w:pPr>
      <w:r w:rsidRPr="0097395B">
        <w:rPr>
          <w:rStyle w:val="HideTWBExt"/>
          <w:b w:val="0"/>
          <w:noProof w:val="0"/>
        </w:rPr>
        <w:t>&lt;/RepeatBlock-By&gt;</w:t>
      </w:r>
    </w:p>
    <w:p w14:paraId="671439A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DF4D892" w14:textId="77777777" w:rsidR="00583B1D" w:rsidRPr="0097395B" w:rsidRDefault="00583B1D" w:rsidP="00583B1D">
      <w:pPr>
        <w:pStyle w:val="NormalBold"/>
      </w:pPr>
      <w:r w:rsidRPr="0097395B">
        <w:rPr>
          <w:rStyle w:val="HideTWBExt"/>
          <w:b w:val="0"/>
          <w:noProof w:val="0"/>
        </w:rPr>
        <w:t>&lt;Article&gt;</w:t>
      </w:r>
      <w:r w:rsidRPr="0097395B">
        <w:t>Considerando 25</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B691E16" w14:textId="77777777" w:rsidTr="005D5AFC">
        <w:trPr>
          <w:trHeight w:val="240"/>
          <w:jc w:val="center"/>
        </w:trPr>
        <w:tc>
          <w:tcPr>
            <w:tcW w:w="9752" w:type="dxa"/>
            <w:gridSpan w:val="2"/>
          </w:tcPr>
          <w:p w14:paraId="05251A28" w14:textId="77777777" w:rsidR="00583B1D" w:rsidRPr="0097395B" w:rsidRDefault="00583B1D" w:rsidP="005D5AFC"/>
        </w:tc>
      </w:tr>
      <w:tr w:rsidR="00583B1D" w:rsidRPr="0097395B" w14:paraId="24789F7E" w14:textId="77777777" w:rsidTr="005D5AFC">
        <w:trPr>
          <w:trHeight w:val="240"/>
          <w:jc w:val="center"/>
        </w:trPr>
        <w:tc>
          <w:tcPr>
            <w:tcW w:w="4876" w:type="dxa"/>
          </w:tcPr>
          <w:p w14:paraId="0AB41C9E" w14:textId="77777777" w:rsidR="00583B1D" w:rsidRPr="0097395B" w:rsidRDefault="00583B1D" w:rsidP="005D5AFC">
            <w:pPr>
              <w:pStyle w:val="AmColumnHeading"/>
            </w:pPr>
            <w:r w:rsidRPr="0097395B">
              <w:t>Texto de la Comisión</w:t>
            </w:r>
          </w:p>
        </w:tc>
        <w:tc>
          <w:tcPr>
            <w:tcW w:w="4876" w:type="dxa"/>
          </w:tcPr>
          <w:p w14:paraId="3ABA9F28" w14:textId="77777777" w:rsidR="00583B1D" w:rsidRPr="0097395B" w:rsidRDefault="00583B1D" w:rsidP="005D5AFC">
            <w:pPr>
              <w:pStyle w:val="AmColumnHeading"/>
            </w:pPr>
            <w:r w:rsidRPr="0097395B">
              <w:t>Enmienda</w:t>
            </w:r>
          </w:p>
        </w:tc>
      </w:tr>
      <w:tr w:rsidR="00583B1D" w:rsidRPr="0097395B" w14:paraId="7E9CB79B" w14:textId="77777777" w:rsidTr="005D5AFC">
        <w:trPr>
          <w:jc w:val="center"/>
        </w:trPr>
        <w:tc>
          <w:tcPr>
            <w:tcW w:w="4876" w:type="dxa"/>
          </w:tcPr>
          <w:p w14:paraId="428B7612" w14:textId="77777777" w:rsidR="00583B1D" w:rsidRPr="0097395B" w:rsidRDefault="00583B1D" w:rsidP="005D5AFC">
            <w:pPr>
              <w:pStyle w:val="Normal6a"/>
            </w:pPr>
            <w:r w:rsidRPr="0097395B">
              <w:t>(25)</w:t>
            </w:r>
            <w:r w:rsidRPr="0097395B">
              <w:tab/>
              <w:t xml:space="preserve">A la hora de </w:t>
            </w:r>
            <w:r w:rsidRPr="0097395B">
              <w:rPr>
                <w:b/>
                <w:i/>
              </w:rPr>
              <w:t xml:space="preserve">evaluar si un Estado </w:t>
            </w:r>
            <w:r w:rsidRPr="0097395B">
              <w:rPr>
                <w:b/>
                <w:i/>
              </w:rPr>
              <w:lastRenderedPageBreak/>
              <w:t>miembro se encuentra</w:t>
            </w:r>
            <w:r w:rsidRPr="0097395B">
              <w:t xml:space="preserve"> bajo presión migratoria, </w:t>
            </w:r>
            <w:r w:rsidRPr="0097395B">
              <w:rPr>
                <w:b/>
                <w:i/>
              </w:rPr>
              <w:t>la Comisión, basándose en</w:t>
            </w:r>
            <w:r w:rsidRPr="0097395B">
              <w:t xml:space="preserve"> una evaluación cualitativa general</w:t>
            </w:r>
            <w:r w:rsidRPr="0097395B">
              <w:rPr>
                <w:b/>
                <w:i/>
              </w:rPr>
              <w:t xml:space="preserve">, debe tener </w:t>
            </w:r>
            <w:r w:rsidRPr="0097395B">
              <w:t>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c>
          <w:tcPr>
            <w:tcW w:w="4876" w:type="dxa"/>
          </w:tcPr>
          <w:p w14:paraId="7B3D6D72" w14:textId="77777777" w:rsidR="00583B1D" w:rsidRPr="0097395B" w:rsidRDefault="00583B1D" w:rsidP="005D5AFC">
            <w:pPr>
              <w:pStyle w:val="Normal6a"/>
            </w:pPr>
            <w:r w:rsidRPr="0097395B">
              <w:lastRenderedPageBreak/>
              <w:t>(25)</w:t>
            </w:r>
            <w:r w:rsidRPr="0097395B">
              <w:tab/>
              <w:t xml:space="preserve">A la hora de </w:t>
            </w:r>
            <w:r w:rsidRPr="0097395B">
              <w:rPr>
                <w:b/>
                <w:i/>
              </w:rPr>
              <w:t>declararse a sí mismo</w:t>
            </w:r>
            <w:r w:rsidRPr="0097395B">
              <w:t xml:space="preserve"> </w:t>
            </w:r>
            <w:r w:rsidRPr="0097395B">
              <w:lastRenderedPageBreak/>
              <w:t xml:space="preserve">bajo presión migratoria, </w:t>
            </w:r>
            <w:r w:rsidRPr="0097395B">
              <w:rPr>
                <w:b/>
                <w:i/>
              </w:rPr>
              <w:t>un Estado miembro debe facilitar</w:t>
            </w:r>
            <w:r w:rsidRPr="0097395B">
              <w:t xml:space="preserve"> una evaluación cualitativa general</w:t>
            </w:r>
            <w:r w:rsidRPr="0097395B">
              <w:rPr>
                <w:b/>
                <w:i/>
              </w:rPr>
              <w:t xml:space="preserve"> que tenga </w:t>
            </w:r>
            <w:r w:rsidRPr="0097395B">
              <w:t>en cuenta una amplia gama de factores, incluidos el número de solicitantes de asilo, entradas ilegales, decisiones de retorno dictadas y ejecutadas, y las relaciones con terceros países pertinentes. La respuesta solidaria debe diseñarse caso por caso, para que se adapte a las necesidades del Estado miembro en cuestión.</w:t>
            </w:r>
          </w:p>
        </w:tc>
      </w:tr>
    </w:tbl>
    <w:p w14:paraId="5D3CA5A0"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AAACFC0" w14:textId="77777777" w:rsidR="00583B1D" w:rsidRPr="0097395B" w:rsidRDefault="00583B1D" w:rsidP="00583B1D">
      <w:r w:rsidRPr="0097395B">
        <w:rPr>
          <w:rStyle w:val="HideTWBExt"/>
          <w:noProof w:val="0"/>
        </w:rPr>
        <w:t>&lt;/AmendB&gt;</w:t>
      </w:r>
    </w:p>
    <w:p w14:paraId="28CF05D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400</w:t>
      </w:r>
      <w:r w:rsidRPr="0097395B">
        <w:rPr>
          <w:rStyle w:val="HideTWBExt"/>
          <w:b w:val="0"/>
          <w:noProof w:val="0"/>
        </w:rPr>
        <w:t>&lt;/NumAmB&gt;</w:t>
      </w:r>
    </w:p>
    <w:p w14:paraId="291FD0D0"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449A8EE2" w14:textId="77777777" w:rsidR="00583B1D" w:rsidRPr="0097395B" w:rsidRDefault="00583B1D" w:rsidP="00583B1D">
      <w:pPr>
        <w:pStyle w:val="NormalBold"/>
      </w:pPr>
      <w:r w:rsidRPr="0097395B">
        <w:rPr>
          <w:rStyle w:val="HideTWBExt"/>
          <w:b w:val="0"/>
          <w:noProof w:val="0"/>
        </w:rPr>
        <w:t>&lt;/RepeatBlock-By&gt;</w:t>
      </w:r>
    </w:p>
    <w:p w14:paraId="78684D5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46BE942" w14:textId="77777777" w:rsidR="00583B1D" w:rsidRPr="0097395B" w:rsidRDefault="00583B1D" w:rsidP="00583B1D">
      <w:pPr>
        <w:pStyle w:val="NormalBold"/>
      </w:pPr>
      <w:r w:rsidRPr="0097395B">
        <w:rPr>
          <w:rStyle w:val="HideTWBExt"/>
          <w:b w:val="0"/>
          <w:noProof w:val="0"/>
        </w:rPr>
        <w:t>&lt;Article&gt;</w:t>
      </w:r>
      <w:r w:rsidRPr="0097395B">
        <w:t>Considerando 25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C61476E" w14:textId="77777777" w:rsidTr="005D5AFC">
        <w:trPr>
          <w:trHeight w:val="240"/>
          <w:jc w:val="center"/>
        </w:trPr>
        <w:tc>
          <w:tcPr>
            <w:tcW w:w="9752" w:type="dxa"/>
            <w:gridSpan w:val="2"/>
          </w:tcPr>
          <w:p w14:paraId="4AE05D1F" w14:textId="77777777" w:rsidR="00583B1D" w:rsidRPr="0097395B" w:rsidRDefault="00583B1D" w:rsidP="005D5AFC"/>
        </w:tc>
      </w:tr>
      <w:tr w:rsidR="00583B1D" w:rsidRPr="0097395B" w14:paraId="6C272248" w14:textId="77777777" w:rsidTr="005D5AFC">
        <w:trPr>
          <w:trHeight w:val="240"/>
          <w:jc w:val="center"/>
        </w:trPr>
        <w:tc>
          <w:tcPr>
            <w:tcW w:w="4876" w:type="dxa"/>
          </w:tcPr>
          <w:p w14:paraId="5AFE0048" w14:textId="77777777" w:rsidR="00583B1D" w:rsidRPr="0097395B" w:rsidRDefault="00583B1D" w:rsidP="005D5AFC">
            <w:pPr>
              <w:pStyle w:val="AmColumnHeading"/>
            </w:pPr>
            <w:r w:rsidRPr="0097395B">
              <w:t>Texto de la Comisión</w:t>
            </w:r>
          </w:p>
        </w:tc>
        <w:tc>
          <w:tcPr>
            <w:tcW w:w="4876" w:type="dxa"/>
          </w:tcPr>
          <w:p w14:paraId="5D5DA245" w14:textId="77777777" w:rsidR="00583B1D" w:rsidRPr="0097395B" w:rsidRDefault="00583B1D" w:rsidP="005D5AFC">
            <w:pPr>
              <w:pStyle w:val="AmColumnHeading"/>
            </w:pPr>
            <w:r w:rsidRPr="0097395B">
              <w:t>Enmienda</w:t>
            </w:r>
          </w:p>
        </w:tc>
      </w:tr>
      <w:tr w:rsidR="00583B1D" w:rsidRPr="0097395B" w14:paraId="55B53123" w14:textId="77777777" w:rsidTr="005D5AFC">
        <w:trPr>
          <w:jc w:val="center"/>
        </w:trPr>
        <w:tc>
          <w:tcPr>
            <w:tcW w:w="4876" w:type="dxa"/>
          </w:tcPr>
          <w:p w14:paraId="345B0F9B" w14:textId="77777777" w:rsidR="00583B1D" w:rsidRPr="0097395B" w:rsidRDefault="00583B1D" w:rsidP="005D5AFC">
            <w:pPr>
              <w:pStyle w:val="Normal6a"/>
            </w:pPr>
          </w:p>
        </w:tc>
        <w:tc>
          <w:tcPr>
            <w:tcW w:w="4876" w:type="dxa"/>
          </w:tcPr>
          <w:p w14:paraId="24727312" w14:textId="77777777" w:rsidR="00583B1D" w:rsidRPr="0097395B" w:rsidRDefault="00583B1D" w:rsidP="005D5AFC">
            <w:pPr>
              <w:pStyle w:val="Normal6a"/>
            </w:pPr>
            <w:r w:rsidRPr="0097395B">
              <w:rPr>
                <w:b/>
                <w:i/>
              </w:rPr>
              <w:t>(25 bis)</w:t>
            </w:r>
            <w:r w:rsidRPr="0097395B">
              <w:tab/>
            </w:r>
            <w:r w:rsidRPr="0097395B">
              <w:rPr>
                <w:b/>
                <w:i/>
              </w:rPr>
              <w:t>En lo que respecta a la solidaridad, los Estados miembros deben poder elegir la forma de solidaridad mediante la que desean contribuir. Los esfuerzos de protección de las fronteras de los Estados miembros deben considerarse contribuciones solidarias. La reubicación y el patrocinio de retornos deben seguir siendo instrumentos de solidaridad exclusivamente voluntarios. Las contribuciones al desarrollo de capacidades, el apoyo operativo y las medidas adoptadas en la dimensión externa de la migración deben tenerse en cuenta como contribuciones solidarias.</w:t>
            </w:r>
          </w:p>
        </w:tc>
      </w:tr>
    </w:tbl>
    <w:p w14:paraId="232ADD0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E6D9900" w14:textId="77777777" w:rsidR="00583B1D" w:rsidRPr="0097395B" w:rsidRDefault="00583B1D" w:rsidP="00583B1D">
      <w:r w:rsidRPr="0097395B">
        <w:rPr>
          <w:rStyle w:val="HideTWBExt"/>
          <w:noProof w:val="0"/>
        </w:rPr>
        <w:t>&lt;/AmendB&gt;</w:t>
      </w:r>
    </w:p>
    <w:p w14:paraId="01E5F38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401</w:t>
      </w:r>
      <w:r w:rsidRPr="0097395B">
        <w:rPr>
          <w:rStyle w:val="HideTWBExt"/>
          <w:b w:val="0"/>
          <w:noProof w:val="0"/>
        </w:rPr>
        <w:t>&lt;/NumAmB&gt;</w:t>
      </w:r>
    </w:p>
    <w:p w14:paraId="6DBBF1DB"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5E3A55C5" w14:textId="77777777" w:rsidR="00583B1D" w:rsidRPr="0097395B" w:rsidRDefault="00583B1D" w:rsidP="00583B1D">
      <w:pPr>
        <w:pStyle w:val="NormalBold"/>
      </w:pPr>
      <w:r w:rsidRPr="0097395B">
        <w:rPr>
          <w:rStyle w:val="HideTWBExt"/>
          <w:b w:val="0"/>
          <w:noProof w:val="0"/>
        </w:rPr>
        <w:t>&lt;/RepeatBlock-By&gt;</w:t>
      </w:r>
    </w:p>
    <w:p w14:paraId="7EF9570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E8CC066" w14:textId="77777777" w:rsidR="00583B1D" w:rsidRPr="0097395B" w:rsidRDefault="00583B1D" w:rsidP="00583B1D">
      <w:pPr>
        <w:pStyle w:val="NormalBold"/>
      </w:pPr>
      <w:r w:rsidRPr="0097395B">
        <w:rPr>
          <w:rStyle w:val="HideTWBExt"/>
          <w:b w:val="0"/>
          <w:noProof w:val="0"/>
        </w:rPr>
        <w:lastRenderedPageBreak/>
        <w:t>&lt;Article&gt;</w:t>
      </w:r>
      <w:r w:rsidRPr="0097395B">
        <w:t>Considerando 26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51B5ADD" w14:textId="77777777" w:rsidTr="005D5AFC">
        <w:trPr>
          <w:trHeight w:hRule="exact" w:val="240"/>
          <w:jc w:val="center"/>
        </w:trPr>
        <w:tc>
          <w:tcPr>
            <w:tcW w:w="9752" w:type="dxa"/>
            <w:gridSpan w:val="2"/>
          </w:tcPr>
          <w:p w14:paraId="38BDD183" w14:textId="77777777" w:rsidR="00583B1D" w:rsidRPr="0097395B" w:rsidRDefault="00583B1D" w:rsidP="005D5AFC"/>
        </w:tc>
      </w:tr>
      <w:tr w:rsidR="00583B1D" w:rsidRPr="0097395B" w14:paraId="1F01810D" w14:textId="77777777" w:rsidTr="005D5AFC">
        <w:trPr>
          <w:trHeight w:val="240"/>
          <w:jc w:val="center"/>
        </w:trPr>
        <w:tc>
          <w:tcPr>
            <w:tcW w:w="4876" w:type="dxa"/>
          </w:tcPr>
          <w:p w14:paraId="6579CD0A" w14:textId="77777777" w:rsidR="00583B1D" w:rsidRPr="0097395B" w:rsidRDefault="00583B1D" w:rsidP="005D5AFC">
            <w:pPr>
              <w:pStyle w:val="AmColumnHeading"/>
            </w:pPr>
            <w:r w:rsidRPr="0097395B">
              <w:t>Texto de la Comisión</w:t>
            </w:r>
          </w:p>
        </w:tc>
        <w:tc>
          <w:tcPr>
            <w:tcW w:w="4876" w:type="dxa"/>
          </w:tcPr>
          <w:p w14:paraId="0CBBE309" w14:textId="77777777" w:rsidR="00583B1D" w:rsidRPr="0097395B" w:rsidRDefault="00583B1D" w:rsidP="005D5AFC">
            <w:pPr>
              <w:pStyle w:val="AmColumnHeading"/>
            </w:pPr>
            <w:r w:rsidRPr="0097395B">
              <w:t>Enmienda</w:t>
            </w:r>
          </w:p>
        </w:tc>
      </w:tr>
      <w:tr w:rsidR="00583B1D" w:rsidRPr="0097395B" w14:paraId="33D3BF08" w14:textId="77777777" w:rsidTr="005D5AFC">
        <w:trPr>
          <w:jc w:val="center"/>
        </w:trPr>
        <w:tc>
          <w:tcPr>
            <w:tcW w:w="4876" w:type="dxa"/>
          </w:tcPr>
          <w:p w14:paraId="17C08CB8" w14:textId="77777777" w:rsidR="00583B1D" w:rsidRPr="0097395B" w:rsidRDefault="00583B1D" w:rsidP="005D5AFC">
            <w:pPr>
              <w:pStyle w:val="Normal6a"/>
            </w:pPr>
            <w:r w:rsidRPr="0097395B">
              <w:rPr>
                <w:b/>
                <w:i/>
              </w:rPr>
              <w:t>(26)</w:t>
            </w:r>
            <w:r w:rsidRPr="0097395B">
              <w:tab/>
            </w:r>
            <w:r w:rsidRPr="0097395B">
              <w:rPr>
                <w:b/>
                <w:i/>
              </w:rPr>
              <w:t>Solamente deben ser reubicadas las personas con más probabilidades de tener derecho a permanecer en la Unión. Por tanto, el alcance de la reubicación de solicitantes de protección internacional debe limitarse a aquellas personas que no estén sujetas al procedimiento fronterizo establecido en el Reglamento (UE) XXX/XXX [Reglamento sobre los procedimientos de asilo].</w:t>
            </w:r>
          </w:p>
        </w:tc>
        <w:tc>
          <w:tcPr>
            <w:tcW w:w="4876" w:type="dxa"/>
          </w:tcPr>
          <w:p w14:paraId="50E31CC6" w14:textId="77777777" w:rsidR="00583B1D" w:rsidRPr="0097395B" w:rsidRDefault="00583B1D" w:rsidP="005D5AFC">
            <w:pPr>
              <w:pStyle w:val="Normal6a"/>
            </w:pPr>
            <w:r w:rsidRPr="0097395B">
              <w:rPr>
                <w:b/>
                <w:i/>
              </w:rPr>
              <w:t>suprimido</w:t>
            </w:r>
          </w:p>
        </w:tc>
      </w:tr>
    </w:tbl>
    <w:p w14:paraId="5D546D5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0AF3C833" w14:textId="77777777" w:rsidR="00583B1D" w:rsidRPr="0097395B" w:rsidRDefault="00583B1D" w:rsidP="00583B1D">
      <w:r w:rsidRPr="0097395B">
        <w:rPr>
          <w:rStyle w:val="HideTWBExt"/>
          <w:noProof w:val="0"/>
        </w:rPr>
        <w:t>&lt;/AmendB&gt;</w:t>
      </w:r>
    </w:p>
    <w:p w14:paraId="2A22950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402</w:t>
      </w:r>
      <w:r w:rsidRPr="0097395B">
        <w:rPr>
          <w:rStyle w:val="HideTWBExt"/>
          <w:b w:val="0"/>
          <w:noProof w:val="0"/>
        </w:rPr>
        <w:t>&lt;/NumAmB&gt;</w:t>
      </w:r>
    </w:p>
    <w:p w14:paraId="0BBB78B9"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32130283" w14:textId="77777777" w:rsidR="00583B1D" w:rsidRPr="0097395B" w:rsidRDefault="00583B1D" w:rsidP="00583B1D">
      <w:pPr>
        <w:pStyle w:val="NormalBold"/>
      </w:pPr>
      <w:r w:rsidRPr="0097395B">
        <w:rPr>
          <w:rStyle w:val="HideTWBExt"/>
          <w:b w:val="0"/>
          <w:noProof w:val="0"/>
        </w:rPr>
        <w:t>&lt;/RepeatBlock-By&gt;</w:t>
      </w:r>
    </w:p>
    <w:p w14:paraId="1E54230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CCF6E73" w14:textId="77777777" w:rsidR="00583B1D" w:rsidRPr="0097395B" w:rsidRDefault="00583B1D" w:rsidP="00583B1D">
      <w:pPr>
        <w:pStyle w:val="NormalBold"/>
      </w:pPr>
      <w:r w:rsidRPr="0097395B">
        <w:rPr>
          <w:rStyle w:val="HideTWBExt"/>
          <w:b w:val="0"/>
          <w:noProof w:val="0"/>
        </w:rPr>
        <w:t>&lt;Article&gt;</w:t>
      </w:r>
      <w:r w:rsidRPr="0097395B">
        <w:t>Considerando 26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DE524DE" w14:textId="77777777" w:rsidTr="005D5AFC">
        <w:trPr>
          <w:trHeight w:hRule="exact" w:val="240"/>
          <w:jc w:val="center"/>
        </w:trPr>
        <w:tc>
          <w:tcPr>
            <w:tcW w:w="9752" w:type="dxa"/>
            <w:gridSpan w:val="2"/>
          </w:tcPr>
          <w:p w14:paraId="5CCCF523" w14:textId="77777777" w:rsidR="00583B1D" w:rsidRPr="0097395B" w:rsidRDefault="00583B1D" w:rsidP="005D5AFC"/>
        </w:tc>
      </w:tr>
      <w:tr w:rsidR="00583B1D" w:rsidRPr="0097395B" w14:paraId="31AAF9FE" w14:textId="77777777" w:rsidTr="005D5AFC">
        <w:trPr>
          <w:trHeight w:val="240"/>
          <w:jc w:val="center"/>
        </w:trPr>
        <w:tc>
          <w:tcPr>
            <w:tcW w:w="4876" w:type="dxa"/>
          </w:tcPr>
          <w:p w14:paraId="1AC43ABB" w14:textId="77777777" w:rsidR="00583B1D" w:rsidRPr="0097395B" w:rsidRDefault="00583B1D" w:rsidP="005D5AFC">
            <w:pPr>
              <w:pStyle w:val="AmColumnHeading"/>
            </w:pPr>
            <w:r w:rsidRPr="0097395B">
              <w:t>Texto de la Comisión</w:t>
            </w:r>
          </w:p>
        </w:tc>
        <w:tc>
          <w:tcPr>
            <w:tcW w:w="4876" w:type="dxa"/>
          </w:tcPr>
          <w:p w14:paraId="750DE8DA" w14:textId="77777777" w:rsidR="00583B1D" w:rsidRPr="0097395B" w:rsidRDefault="00583B1D" w:rsidP="005D5AFC">
            <w:pPr>
              <w:pStyle w:val="AmColumnHeading"/>
            </w:pPr>
            <w:r w:rsidRPr="0097395B">
              <w:t>Enmienda</w:t>
            </w:r>
          </w:p>
        </w:tc>
      </w:tr>
      <w:tr w:rsidR="00583B1D" w:rsidRPr="0097395B" w14:paraId="523FA853" w14:textId="77777777" w:rsidTr="005D5AFC">
        <w:trPr>
          <w:jc w:val="center"/>
        </w:trPr>
        <w:tc>
          <w:tcPr>
            <w:tcW w:w="4876" w:type="dxa"/>
          </w:tcPr>
          <w:p w14:paraId="0745566D" w14:textId="77777777" w:rsidR="00583B1D" w:rsidRPr="0097395B" w:rsidRDefault="00583B1D" w:rsidP="005D5AFC">
            <w:pPr>
              <w:pStyle w:val="Normal6a"/>
            </w:pPr>
            <w:r w:rsidRPr="0097395B">
              <w:rPr>
                <w:b/>
                <w:i/>
              </w:rPr>
              <w:t>(26)</w:t>
            </w:r>
            <w:r w:rsidRPr="0097395B">
              <w:tab/>
            </w:r>
            <w:r w:rsidRPr="0097395B">
              <w:rPr>
                <w:b/>
                <w:i/>
              </w:rPr>
              <w:t>Solamente deben ser reubicadas las personas con más probabilidades de tener derecho a permanecer en la Unión. Por tanto, el alcance de la reubicación de solicitantes de protección internacional debe limitarse a aquellas personas que no estén sujetas al procedimiento fronterizo establecido en el Reglamento (UE) XXX/XXX [Reglamento sobre los procedimientos de asilo].</w:t>
            </w:r>
          </w:p>
        </w:tc>
        <w:tc>
          <w:tcPr>
            <w:tcW w:w="4876" w:type="dxa"/>
          </w:tcPr>
          <w:p w14:paraId="0A113C36" w14:textId="77777777" w:rsidR="00583B1D" w:rsidRPr="0097395B" w:rsidRDefault="00583B1D" w:rsidP="005D5AFC">
            <w:pPr>
              <w:pStyle w:val="Normal6a"/>
            </w:pPr>
            <w:r w:rsidRPr="0097395B">
              <w:rPr>
                <w:b/>
                <w:i/>
              </w:rPr>
              <w:t>suprimido</w:t>
            </w:r>
          </w:p>
        </w:tc>
      </w:tr>
    </w:tbl>
    <w:p w14:paraId="6F2967A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227A0992" w14:textId="77777777" w:rsidR="00583B1D" w:rsidRPr="0097395B" w:rsidRDefault="00583B1D" w:rsidP="00583B1D">
      <w:r w:rsidRPr="0097395B">
        <w:rPr>
          <w:rStyle w:val="HideTWBExt"/>
          <w:noProof w:val="0"/>
        </w:rPr>
        <w:t>&lt;/AmendB&gt;</w:t>
      </w:r>
    </w:p>
    <w:p w14:paraId="685B0B4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403</w:t>
      </w:r>
      <w:r w:rsidRPr="0097395B">
        <w:rPr>
          <w:rStyle w:val="HideTWBExt"/>
          <w:b w:val="0"/>
          <w:noProof w:val="0"/>
        </w:rPr>
        <w:t>&lt;/NumAmB&gt;</w:t>
      </w:r>
    </w:p>
    <w:p w14:paraId="07CBA9DD"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2B403052" w14:textId="77777777" w:rsidR="00583B1D" w:rsidRPr="0097395B" w:rsidRDefault="00583B1D" w:rsidP="00583B1D">
      <w:pPr>
        <w:pStyle w:val="NormalBold"/>
      </w:pPr>
      <w:r w:rsidRPr="0097395B">
        <w:rPr>
          <w:rStyle w:val="HideTWBExt"/>
          <w:b w:val="0"/>
          <w:noProof w:val="0"/>
        </w:rPr>
        <w:t>&lt;/RepeatBlock-By&gt;</w:t>
      </w:r>
    </w:p>
    <w:p w14:paraId="588A73A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282F062" w14:textId="77777777" w:rsidR="00583B1D" w:rsidRPr="0097395B" w:rsidRDefault="00583B1D" w:rsidP="00583B1D">
      <w:pPr>
        <w:pStyle w:val="NormalBold"/>
      </w:pPr>
      <w:r w:rsidRPr="0097395B">
        <w:rPr>
          <w:rStyle w:val="HideTWBExt"/>
          <w:b w:val="0"/>
          <w:noProof w:val="0"/>
        </w:rPr>
        <w:t>&lt;Article&gt;</w:t>
      </w:r>
      <w:r w:rsidRPr="0097395B">
        <w:t>Considerando 26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DA11F2B" w14:textId="77777777" w:rsidTr="005D5AFC">
        <w:trPr>
          <w:trHeight w:val="240"/>
          <w:jc w:val="center"/>
        </w:trPr>
        <w:tc>
          <w:tcPr>
            <w:tcW w:w="9752" w:type="dxa"/>
            <w:gridSpan w:val="2"/>
          </w:tcPr>
          <w:p w14:paraId="044CB3FA" w14:textId="77777777" w:rsidR="00583B1D" w:rsidRPr="0097395B" w:rsidRDefault="00583B1D" w:rsidP="005D5AFC"/>
        </w:tc>
      </w:tr>
      <w:tr w:rsidR="00583B1D" w:rsidRPr="0097395B" w14:paraId="1C56C118" w14:textId="77777777" w:rsidTr="005D5AFC">
        <w:trPr>
          <w:trHeight w:val="240"/>
          <w:jc w:val="center"/>
        </w:trPr>
        <w:tc>
          <w:tcPr>
            <w:tcW w:w="4876" w:type="dxa"/>
          </w:tcPr>
          <w:p w14:paraId="79356193" w14:textId="77777777" w:rsidR="00583B1D" w:rsidRPr="0097395B" w:rsidRDefault="00583B1D" w:rsidP="005D5AFC">
            <w:pPr>
              <w:pStyle w:val="AmColumnHeading"/>
            </w:pPr>
            <w:r w:rsidRPr="0097395B">
              <w:lastRenderedPageBreak/>
              <w:t>Texto de la Comisión</w:t>
            </w:r>
          </w:p>
        </w:tc>
        <w:tc>
          <w:tcPr>
            <w:tcW w:w="4876" w:type="dxa"/>
          </w:tcPr>
          <w:p w14:paraId="0FED4402" w14:textId="77777777" w:rsidR="00583B1D" w:rsidRPr="0097395B" w:rsidRDefault="00583B1D" w:rsidP="005D5AFC">
            <w:pPr>
              <w:pStyle w:val="AmColumnHeading"/>
            </w:pPr>
            <w:r w:rsidRPr="0097395B">
              <w:t>Enmienda</w:t>
            </w:r>
          </w:p>
        </w:tc>
      </w:tr>
      <w:tr w:rsidR="00583B1D" w:rsidRPr="0097395B" w14:paraId="4EC9437E" w14:textId="77777777" w:rsidTr="005D5AFC">
        <w:trPr>
          <w:jc w:val="center"/>
        </w:trPr>
        <w:tc>
          <w:tcPr>
            <w:tcW w:w="4876" w:type="dxa"/>
          </w:tcPr>
          <w:p w14:paraId="473A6A51" w14:textId="77777777" w:rsidR="00583B1D" w:rsidRPr="0097395B" w:rsidRDefault="00583B1D" w:rsidP="005D5AFC">
            <w:pPr>
              <w:pStyle w:val="Normal6a"/>
            </w:pPr>
            <w:r w:rsidRPr="0097395B">
              <w:rPr>
                <w:b/>
                <w:i/>
              </w:rPr>
              <w:t>(26)</w:t>
            </w:r>
            <w:r w:rsidRPr="0097395B">
              <w:tab/>
            </w:r>
            <w:r w:rsidRPr="0097395B">
              <w:rPr>
                <w:b/>
                <w:i/>
              </w:rPr>
              <w:t>Solamente deben ser reubicadas las personas con más probabilidades de tener derecho a permanecer en la Unión. Por tanto, el alcance de la reubicación de solicitantes de protección internacional debe limitarse a aquellas personas que no estén sujetas al procedimiento fronterizo establecido en el Reglamento (UE) XXX/XXX [Reglamento sobre los procedimientos de asilo].</w:t>
            </w:r>
          </w:p>
        </w:tc>
        <w:tc>
          <w:tcPr>
            <w:tcW w:w="4876" w:type="dxa"/>
          </w:tcPr>
          <w:p w14:paraId="270D92E6" w14:textId="77777777" w:rsidR="00583B1D" w:rsidRPr="0097395B" w:rsidRDefault="00583B1D" w:rsidP="005D5AFC">
            <w:pPr>
              <w:pStyle w:val="Normal6a"/>
            </w:pPr>
            <w:r w:rsidRPr="0097395B">
              <w:rPr>
                <w:b/>
                <w:i/>
              </w:rPr>
              <w:t>suprimido</w:t>
            </w:r>
          </w:p>
        </w:tc>
      </w:tr>
    </w:tbl>
    <w:p w14:paraId="1A2F0C9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A03ED0E" w14:textId="77777777" w:rsidR="00583B1D" w:rsidRPr="0097395B" w:rsidRDefault="00583B1D" w:rsidP="00583B1D">
      <w:r w:rsidRPr="0097395B">
        <w:rPr>
          <w:rStyle w:val="HideTWBExt"/>
          <w:noProof w:val="0"/>
        </w:rPr>
        <w:t>&lt;/AmendB&gt;</w:t>
      </w:r>
    </w:p>
    <w:p w14:paraId="0A9F873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404</w:t>
      </w:r>
      <w:r w:rsidRPr="0097395B">
        <w:rPr>
          <w:rStyle w:val="HideTWBExt"/>
          <w:b w:val="0"/>
          <w:noProof w:val="0"/>
        </w:rPr>
        <w:t>&lt;/NumAmB&gt;</w:t>
      </w:r>
    </w:p>
    <w:p w14:paraId="25133122"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6C50AB42" w14:textId="77777777" w:rsidR="00583B1D" w:rsidRPr="0097395B" w:rsidRDefault="00583B1D" w:rsidP="00583B1D">
      <w:pPr>
        <w:pStyle w:val="NormalBold"/>
      </w:pPr>
      <w:r w:rsidRPr="0097395B">
        <w:rPr>
          <w:rStyle w:val="HideTWBExt"/>
          <w:b w:val="0"/>
          <w:noProof w:val="0"/>
        </w:rPr>
        <w:t>&lt;/RepeatBlock-By&gt;</w:t>
      </w:r>
    </w:p>
    <w:p w14:paraId="6DC6EED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3C6D06F" w14:textId="77777777" w:rsidR="00583B1D" w:rsidRPr="0097395B" w:rsidRDefault="00583B1D" w:rsidP="00583B1D">
      <w:pPr>
        <w:pStyle w:val="NormalBold"/>
      </w:pPr>
      <w:r w:rsidRPr="0097395B">
        <w:rPr>
          <w:rStyle w:val="HideTWBExt"/>
          <w:b w:val="0"/>
          <w:noProof w:val="0"/>
        </w:rPr>
        <w:t>&lt;Article&gt;</w:t>
      </w:r>
      <w:r w:rsidRPr="0097395B">
        <w:t>Considerando 26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EB0346C" w14:textId="77777777" w:rsidTr="005D5AFC">
        <w:trPr>
          <w:trHeight w:val="240"/>
          <w:jc w:val="center"/>
        </w:trPr>
        <w:tc>
          <w:tcPr>
            <w:tcW w:w="9752" w:type="dxa"/>
            <w:gridSpan w:val="2"/>
          </w:tcPr>
          <w:p w14:paraId="7D36E9B1" w14:textId="77777777" w:rsidR="00583B1D" w:rsidRPr="0097395B" w:rsidRDefault="00583B1D" w:rsidP="005D5AFC"/>
        </w:tc>
      </w:tr>
      <w:tr w:rsidR="00583B1D" w:rsidRPr="0097395B" w14:paraId="7DF3F907" w14:textId="77777777" w:rsidTr="005D5AFC">
        <w:trPr>
          <w:trHeight w:val="240"/>
          <w:jc w:val="center"/>
        </w:trPr>
        <w:tc>
          <w:tcPr>
            <w:tcW w:w="4876" w:type="dxa"/>
          </w:tcPr>
          <w:p w14:paraId="08D7D64D" w14:textId="77777777" w:rsidR="00583B1D" w:rsidRPr="0097395B" w:rsidRDefault="00583B1D" w:rsidP="005D5AFC">
            <w:pPr>
              <w:pStyle w:val="AmColumnHeading"/>
            </w:pPr>
            <w:r w:rsidRPr="0097395B">
              <w:t>Texto de la Comisión</w:t>
            </w:r>
          </w:p>
        </w:tc>
        <w:tc>
          <w:tcPr>
            <w:tcW w:w="4876" w:type="dxa"/>
          </w:tcPr>
          <w:p w14:paraId="5B44EAE3" w14:textId="77777777" w:rsidR="00583B1D" w:rsidRPr="0097395B" w:rsidRDefault="00583B1D" w:rsidP="005D5AFC">
            <w:pPr>
              <w:pStyle w:val="AmColumnHeading"/>
            </w:pPr>
            <w:r w:rsidRPr="0097395B">
              <w:t>Enmienda</w:t>
            </w:r>
          </w:p>
        </w:tc>
      </w:tr>
      <w:tr w:rsidR="00583B1D" w:rsidRPr="0097395B" w14:paraId="1BD6F00A" w14:textId="77777777" w:rsidTr="005D5AFC">
        <w:trPr>
          <w:jc w:val="center"/>
        </w:trPr>
        <w:tc>
          <w:tcPr>
            <w:tcW w:w="4876" w:type="dxa"/>
          </w:tcPr>
          <w:p w14:paraId="13A57755" w14:textId="77777777" w:rsidR="00583B1D" w:rsidRPr="0097395B" w:rsidRDefault="00583B1D" w:rsidP="005D5AFC">
            <w:pPr>
              <w:pStyle w:val="Normal6a"/>
            </w:pPr>
            <w:r w:rsidRPr="0097395B">
              <w:rPr>
                <w:b/>
                <w:i/>
              </w:rPr>
              <w:t>(26)</w:t>
            </w:r>
            <w:r w:rsidRPr="0097395B">
              <w:tab/>
            </w:r>
            <w:r w:rsidRPr="0097395B">
              <w:rPr>
                <w:b/>
                <w:i/>
              </w:rPr>
              <w:t>Solamente deben ser reubicadas las personas con más probabilidades de tener derecho a permanecer en la Unión. Por tanto, el alcance de la reubicación de solicitantes de protección internacional debe limitarse a aquellas personas que no estén sujetas al procedimiento fronterizo establecido en el Reglamento (UE) XXX/XXX [Reglamento sobre los procedimientos de asilo].</w:t>
            </w:r>
          </w:p>
        </w:tc>
        <w:tc>
          <w:tcPr>
            <w:tcW w:w="4876" w:type="dxa"/>
          </w:tcPr>
          <w:p w14:paraId="4DDFC009" w14:textId="77777777" w:rsidR="00583B1D" w:rsidRPr="0097395B" w:rsidRDefault="00583B1D" w:rsidP="005D5AFC">
            <w:pPr>
              <w:pStyle w:val="Normal6a"/>
            </w:pPr>
            <w:r w:rsidRPr="0097395B">
              <w:rPr>
                <w:b/>
                <w:i/>
              </w:rPr>
              <w:t>suprimido</w:t>
            </w:r>
          </w:p>
        </w:tc>
      </w:tr>
    </w:tbl>
    <w:p w14:paraId="1FC3702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7B22458" w14:textId="77777777" w:rsidR="00583B1D" w:rsidRPr="0097395B" w:rsidRDefault="00583B1D" w:rsidP="00583B1D">
      <w:r w:rsidRPr="0097395B">
        <w:rPr>
          <w:rStyle w:val="HideTWBExt"/>
          <w:noProof w:val="0"/>
        </w:rPr>
        <w:t>&lt;/AmendB&gt;</w:t>
      </w:r>
    </w:p>
    <w:p w14:paraId="58C327A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405</w:t>
      </w:r>
      <w:r w:rsidRPr="0097395B">
        <w:rPr>
          <w:rStyle w:val="HideTWBExt"/>
          <w:b w:val="0"/>
          <w:noProof w:val="0"/>
        </w:rPr>
        <w:t>&lt;/NumAmB&gt;</w:t>
      </w:r>
    </w:p>
    <w:p w14:paraId="51D4A1EF"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6555221E" w14:textId="77777777" w:rsidR="00583B1D" w:rsidRPr="0097395B" w:rsidRDefault="00583B1D" w:rsidP="00583B1D">
      <w:pPr>
        <w:pStyle w:val="NormalBold"/>
      </w:pPr>
      <w:r w:rsidRPr="0097395B">
        <w:rPr>
          <w:rStyle w:val="HideTWBExt"/>
          <w:b w:val="0"/>
          <w:noProof w:val="0"/>
        </w:rPr>
        <w:t>&lt;/RepeatBlock-By&gt;</w:t>
      </w:r>
    </w:p>
    <w:p w14:paraId="0E0AC00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D749771" w14:textId="77777777" w:rsidR="00583B1D" w:rsidRPr="0097395B" w:rsidRDefault="00583B1D" w:rsidP="00583B1D">
      <w:pPr>
        <w:pStyle w:val="NormalBold"/>
      </w:pPr>
      <w:r w:rsidRPr="0097395B">
        <w:rPr>
          <w:rStyle w:val="HideTWBExt"/>
          <w:b w:val="0"/>
          <w:noProof w:val="0"/>
        </w:rPr>
        <w:t>&lt;Article&gt;</w:t>
      </w:r>
      <w:r w:rsidRPr="0097395B">
        <w:t>Considerando 26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D90D52E" w14:textId="77777777" w:rsidTr="005D5AFC">
        <w:trPr>
          <w:trHeight w:val="240"/>
          <w:jc w:val="center"/>
        </w:trPr>
        <w:tc>
          <w:tcPr>
            <w:tcW w:w="9752" w:type="dxa"/>
            <w:gridSpan w:val="2"/>
          </w:tcPr>
          <w:p w14:paraId="0CE2A2EB" w14:textId="77777777" w:rsidR="00583B1D" w:rsidRPr="0097395B" w:rsidRDefault="00583B1D" w:rsidP="005D5AFC"/>
        </w:tc>
      </w:tr>
      <w:tr w:rsidR="00583B1D" w:rsidRPr="0097395B" w14:paraId="4DA1E80A" w14:textId="77777777" w:rsidTr="005D5AFC">
        <w:trPr>
          <w:trHeight w:val="240"/>
          <w:jc w:val="center"/>
        </w:trPr>
        <w:tc>
          <w:tcPr>
            <w:tcW w:w="4876" w:type="dxa"/>
          </w:tcPr>
          <w:p w14:paraId="684F2E4F" w14:textId="77777777" w:rsidR="00583B1D" w:rsidRPr="0097395B" w:rsidRDefault="00583B1D" w:rsidP="005D5AFC">
            <w:pPr>
              <w:pStyle w:val="AmColumnHeading"/>
            </w:pPr>
            <w:r w:rsidRPr="0097395B">
              <w:t>Texto de la Comisión</w:t>
            </w:r>
          </w:p>
        </w:tc>
        <w:tc>
          <w:tcPr>
            <w:tcW w:w="4876" w:type="dxa"/>
          </w:tcPr>
          <w:p w14:paraId="40B07C6B" w14:textId="77777777" w:rsidR="00583B1D" w:rsidRPr="0097395B" w:rsidRDefault="00583B1D" w:rsidP="005D5AFC">
            <w:pPr>
              <w:pStyle w:val="AmColumnHeading"/>
            </w:pPr>
            <w:r w:rsidRPr="0097395B">
              <w:t>Enmienda</w:t>
            </w:r>
          </w:p>
        </w:tc>
      </w:tr>
      <w:tr w:rsidR="00583B1D" w:rsidRPr="0097395B" w14:paraId="7F4F331B" w14:textId="77777777" w:rsidTr="005D5AFC">
        <w:trPr>
          <w:jc w:val="center"/>
        </w:trPr>
        <w:tc>
          <w:tcPr>
            <w:tcW w:w="4876" w:type="dxa"/>
          </w:tcPr>
          <w:p w14:paraId="574FB94C" w14:textId="77777777" w:rsidR="00583B1D" w:rsidRPr="0097395B" w:rsidRDefault="00583B1D" w:rsidP="005D5AFC">
            <w:pPr>
              <w:pStyle w:val="Normal6a"/>
            </w:pPr>
            <w:r w:rsidRPr="0097395B">
              <w:rPr>
                <w:b/>
                <w:i/>
              </w:rPr>
              <w:t>(26)</w:t>
            </w:r>
            <w:r w:rsidRPr="0097395B">
              <w:tab/>
            </w:r>
            <w:r w:rsidRPr="0097395B">
              <w:rPr>
                <w:b/>
                <w:i/>
              </w:rPr>
              <w:t>Solamente deben ser reubicadas las personas con más probabilidades de tener derecho a permanecer en la Unión. Por tanto, el alcance de la reubicación de solicitantes de protección internacional debe limitarse a aquellas personas que no estén sujetas al procedimiento fronterizo establecido en el Reglamento (UE) XXX/XXX [Reglamento sobre los procedimientos de asilo].</w:t>
            </w:r>
          </w:p>
        </w:tc>
        <w:tc>
          <w:tcPr>
            <w:tcW w:w="4876" w:type="dxa"/>
          </w:tcPr>
          <w:p w14:paraId="28848781" w14:textId="77777777" w:rsidR="00583B1D" w:rsidRPr="0097395B" w:rsidRDefault="00583B1D" w:rsidP="005D5AFC">
            <w:pPr>
              <w:pStyle w:val="Normal6a"/>
            </w:pPr>
            <w:r w:rsidRPr="0097395B">
              <w:rPr>
                <w:b/>
                <w:i/>
              </w:rPr>
              <w:t>suprimido</w:t>
            </w:r>
          </w:p>
        </w:tc>
      </w:tr>
    </w:tbl>
    <w:p w14:paraId="1C688B7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1BA58F9" w14:textId="77777777" w:rsidR="00583B1D" w:rsidRPr="0097395B" w:rsidRDefault="00583B1D" w:rsidP="00583B1D">
      <w:r w:rsidRPr="0097395B">
        <w:rPr>
          <w:rStyle w:val="HideTWBExt"/>
          <w:noProof w:val="0"/>
        </w:rPr>
        <w:t>&lt;/AmendB&gt;</w:t>
      </w:r>
    </w:p>
    <w:p w14:paraId="3681257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406</w:t>
      </w:r>
      <w:r w:rsidRPr="0097395B">
        <w:rPr>
          <w:rStyle w:val="HideTWBExt"/>
          <w:b w:val="0"/>
          <w:noProof w:val="0"/>
        </w:rPr>
        <w:t>&lt;/NumAmB&gt;</w:t>
      </w:r>
    </w:p>
    <w:p w14:paraId="138621EA"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1BCFDAE3" w14:textId="77777777" w:rsidR="00583B1D" w:rsidRPr="0097395B" w:rsidRDefault="00583B1D" w:rsidP="00583B1D">
      <w:pPr>
        <w:pStyle w:val="NormalBold"/>
      </w:pPr>
      <w:r w:rsidRPr="0097395B">
        <w:rPr>
          <w:rStyle w:val="HideTWBExt"/>
          <w:b w:val="0"/>
          <w:noProof w:val="0"/>
        </w:rPr>
        <w:t>&lt;/RepeatBlock-By&gt;</w:t>
      </w:r>
    </w:p>
    <w:p w14:paraId="100CF7E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C8E3C2B" w14:textId="77777777" w:rsidR="00583B1D" w:rsidRPr="0097395B" w:rsidRDefault="00583B1D" w:rsidP="00583B1D">
      <w:pPr>
        <w:pStyle w:val="NormalBold"/>
      </w:pPr>
      <w:r w:rsidRPr="0097395B">
        <w:rPr>
          <w:rStyle w:val="HideTWBExt"/>
          <w:b w:val="0"/>
          <w:noProof w:val="0"/>
        </w:rPr>
        <w:t>&lt;Article&gt;</w:t>
      </w:r>
      <w:r w:rsidRPr="0097395B">
        <w:t>Considerando 26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0475B06" w14:textId="77777777" w:rsidTr="005D5AFC">
        <w:trPr>
          <w:trHeight w:val="240"/>
          <w:jc w:val="center"/>
        </w:trPr>
        <w:tc>
          <w:tcPr>
            <w:tcW w:w="9752" w:type="dxa"/>
            <w:gridSpan w:val="2"/>
          </w:tcPr>
          <w:p w14:paraId="57A717C2" w14:textId="77777777" w:rsidR="00583B1D" w:rsidRPr="0097395B" w:rsidRDefault="00583B1D" w:rsidP="005D5AFC"/>
        </w:tc>
      </w:tr>
      <w:tr w:rsidR="00583B1D" w:rsidRPr="0097395B" w14:paraId="3E724D83" w14:textId="77777777" w:rsidTr="005D5AFC">
        <w:trPr>
          <w:trHeight w:val="240"/>
          <w:jc w:val="center"/>
        </w:trPr>
        <w:tc>
          <w:tcPr>
            <w:tcW w:w="4876" w:type="dxa"/>
          </w:tcPr>
          <w:p w14:paraId="0C7BBE17" w14:textId="77777777" w:rsidR="00583B1D" w:rsidRPr="0097395B" w:rsidRDefault="00583B1D" w:rsidP="005D5AFC">
            <w:pPr>
              <w:pStyle w:val="AmColumnHeading"/>
            </w:pPr>
            <w:r w:rsidRPr="0097395B">
              <w:t>Texto de la Comisión</w:t>
            </w:r>
          </w:p>
        </w:tc>
        <w:tc>
          <w:tcPr>
            <w:tcW w:w="4876" w:type="dxa"/>
          </w:tcPr>
          <w:p w14:paraId="023821B8" w14:textId="77777777" w:rsidR="00583B1D" w:rsidRPr="0097395B" w:rsidRDefault="00583B1D" w:rsidP="005D5AFC">
            <w:pPr>
              <w:pStyle w:val="AmColumnHeading"/>
            </w:pPr>
            <w:r w:rsidRPr="0097395B">
              <w:t>Enmienda</w:t>
            </w:r>
          </w:p>
        </w:tc>
      </w:tr>
      <w:tr w:rsidR="00583B1D" w:rsidRPr="0097395B" w14:paraId="6B93B013" w14:textId="77777777" w:rsidTr="005D5AFC">
        <w:trPr>
          <w:jc w:val="center"/>
        </w:trPr>
        <w:tc>
          <w:tcPr>
            <w:tcW w:w="4876" w:type="dxa"/>
          </w:tcPr>
          <w:p w14:paraId="421460E0" w14:textId="77777777" w:rsidR="00583B1D" w:rsidRPr="0097395B" w:rsidRDefault="00583B1D" w:rsidP="005D5AFC">
            <w:pPr>
              <w:pStyle w:val="Normal6a"/>
            </w:pPr>
            <w:r w:rsidRPr="0097395B">
              <w:t>(26)</w:t>
            </w:r>
            <w:r w:rsidRPr="0097395B">
              <w:tab/>
              <w:t xml:space="preserve">Solamente </w:t>
            </w:r>
            <w:r w:rsidRPr="0097395B">
              <w:rPr>
                <w:b/>
                <w:i/>
              </w:rPr>
              <w:t>deben ser reubicadas</w:t>
            </w:r>
            <w:r w:rsidRPr="0097395B">
              <w:t xml:space="preserve"> las personas</w:t>
            </w:r>
            <w:r w:rsidRPr="0097395B">
              <w:rPr>
                <w:b/>
                <w:i/>
              </w:rPr>
              <w:t xml:space="preserve"> con más probabilidades de tener </w:t>
            </w:r>
            <w:r w:rsidRPr="0097395B">
              <w:t xml:space="preserve">derecho a permanecer en la Unión. Por tanto, el alcance </w:t>
            </w:r>
            <w:r w:rsidRPr="0097395B">
              <w:rPr>
                <w:b/>
                <w:i/>
              </w:rPr>
              <w:t>de la reubicación de solicitantes de</w:t>
            </w:r>
            <w:r w:rsidRPr="0097395B">
              <w:t xml:space="preserve"> protección internacional </w:t>
            </w:r>
            <w:r w:rsidRPr="0097395B">
              <w:rPr>
                <w:b/>
                <w:i/>
              </w:rPr>
              <w:t>debe limitarse a aquellas personas que no estén sujetas al procedimiento fronterizo establecido en el Reglamento (UE) XXX/XXX [Reglamento sobre los procedimientos de asilo]</w:t>
            </w:r>
            <w:r w:rsidRPr="0097395B">
              <w:t>.</w:t>
            </w:r>
          </w:p>
        </w:tc>
        <w:tc>
          <w:tcPr>
            <w:tcW w:w="4876" w:type="dxa"/>
          </w:tcPr>
          <w:p w14:paraId="22D54A64" w14:textId="77777777" w:rsidR="00583B1D" w:rsidRPr="0097395B" w:rsidRDefault="00583B1D" w:rsidP="005D5AFC">
            <w:pPr>
              <w:pStyle w:val="Normal6a"/>
            </w:pPr>
            <w:r w:rsidRPr="0097395B">
              <w:t>(26)</w:t>
            </w:r>
            <w:r w:rsidRPr="0097395B">
              <w:tab/>
              <w:t>Solamente las personas</w:t>
            </w:r>
            <w:r w:rsidRPr="0097395B">
              <w:rPr>
                <w:b/>
                <w:i/>
              </w:rPr>
              <w:t xml:space="preserve"> cuyo </w:t>
            </w:r>
            <w:r w:rsidRPr="0097395B">
              <w:t xml:space="preserve">derecho a permanecer en la Unión </w:t>
            </w:r>
            <w:r w:rsidRPr="0097395B">
              <w:rPr>
                <w:b/>
                <w:i/>
              </w:rPr>
              <w:t>haya sido establecido en terceros países deben ser repartidas entre los Estados miembros</w:t>
            </w:r>
            <w:r w:rsidRPr="0097395B">
              <w:t xml:space="preserve">. Por tanto, el alcance </w:t>
            </w:r>
            <w:r w:rsidRPr="0097395B">
              <w:rPr>
                <w:b/>
                <w:i/>
              </w:rPr>
              <w:t>del reparto debe limitarse a aquellos migrantes cuyo derecho a</w:t>
            </w:r>
            <w:r w:rsidRPr="0097395B">
              <w:t xml:space="preserve"> protección internacional </w:t>
            </w:r>
            <w:r w:rsidRPr="0097395B">
              <w:rPr>
                <w:b/>
                <w:i/>
              </w:rPr>
              <w:t>haya sido establecido en terceros países antes de que se les haya concedido acceso legal a la Unión</w:t>
            </w:r>
            <w:r w:rsidRPr="0097395B">
              <w:t>.</w:t>
            </w:r>
          </w:p>
        </w:tc>
      </w:tr>
    </w:tbl>
    <w:p w14:paraId="1BD6A943"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5283999" w14:textId="77777777" w:rsidR="00583B1D" w:rsidRPr="0097395B" w:rsidRDefault="00583B1D" w:rsidP="00583B1D">
      <w:r w:rsidRPr="0097395B">
        <w:rPr>
          <w:rStyle w:val="HideTWBExt"/>
          <w:noProof w:val="0"/>
        </w:rPr>
        <w:t>&lt;/AmendB&gt;</w:t>
      </w:r>
    </w:p>
    <w:p w14:paraId="25F8D88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407</w:t>
      </w:r>
      <w:r w:rsidRPr="0097395B">
        <w:rPr>
          <w:rStyle w:val="HideTWBExt"/>
          <w:b w:val="0"/>
          <w:noProof w:val="0"/>
        </w:rPr>
        <w:t>&lt;/NumAmB&gt;</w:t>
      </w:r>
    </w:p>
    <w:p w14:paraId="5697858A" w14:textId="77777777" w:rsidR="00583B1D" w:rsidRPr="0097395B" w:rsidRDefault="00583B1D" w:rsidP="00583B1D">
      <w:pPr>
        <w:pStyle w:val="NormalBold"/>
      </w:pPr>
      <w:r w:rsidRPr="0097395B">
        <w:rPr>
          <w:rStyle w:val="HideTWBExt"/>
          <w:b w:val="0"/>
          <w:noProof w:val="0"/>
        </w:rPr>
        <w:t>&lt;RepeatBlock-By&gt;&lt;Members&gt;</w:t>
      </w:r>
      <w:r w:rsidRPr="0097395B">
        <w:t>Charlie Weimers, Laura Huhtasaari, Peter Kofod</w:t>
      </w:r>
      <w:r w:rsidRPr="0097395B">
        <w:rPr>
          <w:rStyle w:val="HideTWBExt"/>
          <w:b w:val="0"/>
          <w:noProof w:val="0"/>
        </w:rPr>
        <w:t>&lt;/Members&gt;</w:t>
      </w:r>
    </w:p>
    <w:p w14:paraId="0DEAD873" w14:textId="77777777" w:rsidR="00583B1D" w:rsidRPr="0097395B" w:rsidRDefault="00583B1D" w:rsidP="00583B1D">
      <w:pPr>
        <w:pStyle w:val="NormalBold"/>
      </w:pPr>
      <w:r w:rsidRPr="0097395B">
        <w:rPr>
          <w:rStyle w:val="HideTWBExt"/>
          <w:b w:val="0"/>
          <w:noProof w:val="0"/>
        </w:rPr>
        <w:t>&lt;/RepeatBlock-By&gt;</w:t>
      </w:r>
    </w:p>
    <w:p w14:paraId="057E7B0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042D824" w14:textId="77777777" w:rsidR="00583B1D" w:rsidRPr="0097395B" w:rsidRDefault="00583B1D" w:rsidP="00583B1D">
      <w:pPr>
        <w:pStyle w:val="NormalBold"/>
      </w:pPr>
      <w:r w:rsidRPr="0097395B">
        <w:rPr>
          <w:rStyle w:val="HideTWBExt"/>
          <w:b w:val="0"/>
          <w:noProof w:val="0"/>
        </w:rPr>
        <w:t>&lt;Article&gt;</w:t>
      </w:r>
      <w:r w:rsidRPr="0097395B">
        <w:t>Considerando 26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F95BD66" w14:textId="77777777" w:rsidTr="005D5AFC">
        <w:trPr>
          <w:trHeight w:val="240"/>
          <w:jc w:val="center"/>
        </w:trPr>
        <w:tc>
          <w:tcPr>
            <w:tcW w:w="9752" w:type="dxa"/>
            <w:gridSpan w:val="2"/>
          </w:tcPr>
          <w:p w14:paraId="7F6ACF0A" w14:textId="77777777" w:rsidR="00583B1D" w:rsidRPr="0097395B" w:rsidRDefault="00583B1D" w:rsidP="005D5AFC"/>
        </w:tc>
      </w:tr>
      <w:tr w:rsidR="00583B1D" w:rsidRPr="0097395B" w14:paraId="473B1685" w14:textId="77777777" w:rsidTr="005D5AFC">
        <w:trPr>
          <w:trHeight w:val="240"/>
          <w:jc w:val="center"/>
        </w:trPr>
        <w:tc>
          <w:tcPr>
            <w:tcW w:w="4876" w:type="dxa"/>
          </w:tcPr>
          <w:p w14:paraId="6E8FDB2D" w14:textId="77777777" w:rsidR="00583B1D" w:rsidRPr="0097395B" w:rsidRDefault="00583B1D" w:rsidP="005D5AFC">
            <w:pPr>
              <w:pStyle w:val="AmColumnHeading"/>
            </w:pPr>
            <w:r w:rsidRPr="0097395B">
              <w:t>Texto de la Comisión</w:t>
            </w:r>
          </w:p>
        </w:tc>
        <w:tc>
          <w:tcPr>
            <w:tcW w:w="4876" w:type="dxa"/>
          </w:tcPr>
          <w:p w14:paraId="1FD8477C" w14:textId="77777777" w:rsidR="00583B1D" w:rsidRPr="0097395B" w:rsidRDefault="00583B1D" w:rsidP="005D5AFC">
            <w:pPr>
              <w:pStyle w:val="AmColumnHeading"/>
            </w:pPr>
            <w:r w:rsidRPr="0097395B">
              <w:t>Enmienda</w:t>
            </w:r>
          </w:p>
        </w:tc>
      </w:tr>
      <w:tr w:rsidR="00583B1D" w:rsidRPr="0097395B" w14:paraId="44F3D554" w14:textId="77777777" w:rsidTr="005D5AFC">
        <w:trPr>
          <w:jc w:val="center"/>
        </w:trPr>
        <w:tc>
          <w:tcPr>
            <w:tcW w:w="4876" w:type="dxa"/>
          </w:tcPr>
          <w:p w14:paraId="40DBC82E" w14:textId="77777777" w:rsidR="00583B1D" w:rsidRPr="0097395B" w:rsidRDefault="00583B1D" w:rsidP="005D5AFC">
            <w:pPr>
              <w:pStyle w:val="Normal6a"/>
            </w:pPr>
            <w:r w:rsidRPr="0097395B">
              <w:lastRenderedPageBreak/>
              <w:t>(26)</w:t>
            </w:r>
            <w:r w:rsidRPr="0097395B">
              <w:tab/>
            </w:r>
            <w:r w:rsidRPr="0097395B">
              <w:rPr>
                <w:b/>
                <w:i/>
              </w:rPr>
              <w:t>Solamente</w:t>
            </w:r>
            <w:r w:rsidRPr="0097395B">
              <w:t xml:space="preserve"> deben ser reubicadas </w:t>
            </w:r>
            <w:r w:rsidRPr="0097395B">
              <w:rPr>
                <w:b/>
                <w:i/>
              </w:rPr>
              <w:t xml:space="preserve">las personas con más probabilidades de tener derecho a permanecer en la Unión. Por tanto, el alcance de la reubicación de solicitantes </w:t>
            </w:r>
            <w:r w:rsidRPr="0097395B">
              <w:t>de protección internacional</w:t>
            </w:r>
            <w:r w:rsidRPr="0097395B">
              <w:rPr>
                <w:b/>
                <w:i/>
              </w:rPr>
              <w:t xml:space="preserve"> debe limitarse a aquellas personas que no estén sujetas al procedimiento fronterizo establecido en el Reglamento (UE) XXX/XXX [Reglamento sobre los procedimientos de asilo]</w:t>
            </w:r>
            <w:r w:rsidRPr="0097395B">
              <w:t>.</w:t>
            </w:r>
          </w:p>
        </w:tc>
        <w:tc>
          <w:tcPr>
            <w:tcW w:w="4876" w:type="dxa"/>
          </w:tcPr>
          <w:p w14:paraId="4A9B5AB6" w14:textId="77777777" w:rsidR="00583B1D" w:rsidRPr="0097395B" w:rsidRDefault="00583B1D" w:rsidP="005D5AFC">
            <w:pPr>
              <w:pStyle w:val="Normal6a"/>
            </w:pPr>
            <w:r w:rsidRPr="0097395B">
              <w:t>(26)</w:t>
            </w:r>
            <w:r w:rsidRPr="0097395B">
              <w:tab/>
            </w:r>
            <w:r w:rsidRPr="0097395B">
              <w:rPr>
                <w:b/>
                <w:i/>
              </w:rPr>
              <w:t>Las personas que reclamen un derecho a protección internacional en la Unión</w:t>
            </w:r>
            <w:r w:rsidRPr="0097395B">
              <w:t xml:space="preserve"> deben ser reubicadas </w:t>
            </w:r>
            <w:r w:rsidRPr="0097395B">
              <w:rPr>
                <w:b/>
                <w:i/>
              </w:rPr>
              <w:t xml:space="preserve">en centros de acogida de terceros países socios para tramitar su solicitud </w:t>
            </w:r>
            <w:r w:rsidRPr="0097395B">
              <w:t>de protección internacional</w:t>
            </w:r>
            <w:r w:rsidRPr="0097395B">
              <w:rPr>
                <w:b/>
                <w:i/>
              </w:rPr>
              <w:t xml:space="preserve"> y la facilitación de la misma, en caso de que se les conceda dicho estatuto</w:t>
            </w:r>
            <w:r w:rsidRPr="0097395B">
              <w:t>.</w:t>
            </w:r>
          </w:p>
        </w:tc>
      </w:tr>
    </w:tbl>
    <w:p w14:paraId="594BCFD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C71E451" w14:textId="77777777" w:rsidR="00583B1D" w:rsidRPr="0097395B" w:rsidRDefault="00583B1D" w:rsidP="00583B1D">
      <w:r w:rsidRPr="0097395B">
        <w:rPr>
          <w:rStyle w:val="HideTWBExt"/>
          <w:noProof w:val="0"/>
        </w:rPr>
        <w:t>&lt;/AmendB&gt;</w:t>
      </w:r>
    </w:p>
    <w:p w14:paraId="432711B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408</w:t>
      </w:r>
      <w:r w:rsidRPr="0097395B">
        <w:rPr>
          <w:rStyle w:val="HideTWBExt"/>
          <w:b w:val="0"/>
          <w:noProof w:val="0"/>
        </w:rPr>
        <w:t>&lt;/NumAmB&gt;</w:t>
      </w:r>
    </w:p>
    <w:p w14:paraId="4CE088EE"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5CF1E34F" w14:textId="77777777" w:rsidR="00583B1D" w:rsidRPr="0097395B" w:rsidRDefault="00583B1D" w:rsidP="00583B1D">
      <w:pPr>
        <w:pStyle w:val="NormalBold"/>
      </w:pPr>
      <w:r w:rsidRPr="0097395B">
        <w:rPr>
          <w:rStyle w:val="HideTWBExt"/>
          <w:b w:val="0"/>
          <w:noProof w:val="0"/>
        </w:rPr>
        <w:t>&lt;/RepeatBlock-By&gt;</w:t>
      </w:r>
    </w:p>
    <w:p w14:paraId="46AA272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8AD4B74" w14:textId="77777777" w:rsidR="00583B1D" w:rsidRPr="0097395B" w:rsidRDefault="00583B1D" w:rsidP="00583B1D">
      <w:pPr>
        <w:pStyle w:val="NormalBold"/>
      </w:pPr>
      <w:r w:rsidRPr="0097395B">
        <w:rPr>
          <w:rStyle w:val="HideTWBExt"/>
          <w:b w:val="0"/>
          <w:noProof w:val="0"/>
        </w:rPr>
        <w:t>&lt;Article&gt;</w:t>
      </w:r>
      <w:r w:rsidRPr="0097395B">
        <w:t>Considerando 26</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4A44049" w14:textId="77777777" w:rsidTr="005D5AFC">
        <w:trPr>
          <w:trHeight w:val="240"/>
          <w:jc w:val="center"/>
        </w:trPr>
        <w:tc>
          <w:tcPr>
            <w:tcW w:w="9752" w:type="dxa"/>
            <w:gridSpan w:val="2"/>
          </w:tcPr>
          <w:p w14:paraId="7B3468C5" w14:textId="77777777" w:rsidR="00583B1D" w:rsidRPr="0097395B" w:rsidRDefault="00583B1D" w:rsidP="005D5AFC"/>
        </w:tc>
      </w:tr>
      <w:tr w:rsidR="00583B1D" w:rsidRPr="0097395B" w14:paraId="5C21ADD7" w14:textId="77777777" w:rsidTr="005D5AFC">
        <w:trPr>
          <w:trHeight w:val="240"/>
          <w:jc w:val="center"/>
        </w:trPr>
        <w:tc>
          <w:tcPr>
            <w:tcW w:w="4876" w:type="dxa"/>
          </w:tcPr>
          <w:p w14:paraId="4C42E797" w14:textId="77777777" w:rsidR="00583B1D" w:rsidRPr="0097395B" w:rsidRDefault="00583B1D" w:rsidP="005D5AFC">
            <w:pPr>
              <w:pStyle w:val="AmColumnHeading"/>
            </w:pPr>
            <w:r w:rsidRPr="0097395B">
              <w:t>Texto de la Comisión</w:t>
            </w:r>
          </w:p>
        </w:tc>
        <w:tc>
          <w:tcPr>
            <w:tcW w:w="4876" w:type="dxa"/>
          </w:tcPr>
          <w:p w14:paraId="3DBB791A" w14:textId="77777777" w:rsidR="00583B1D" w:rsidRPr="0097395B" w:rsidRDefault="00583B1D" w:rsidP="005D5AFC">
            <w:pPr>
              <w:pStyle w:val="AmColumnHeading"/>
            </w:pPr>
            <w:r w:rsidRPr="0097395B">
              <w:t>Enmienda</w:t>
            </w:r>
          </w:p>
        </w:tc>
      </w:tr>
      <w:tr w:rsidR="00583B1D" w:rsidRPr="0097395B" w14:paraId="6036D796" w14:textId="77777777" w:rsidTr="005D5AFC">
        <w:trPr>
          <w:jc w:val="center"/>
        </w:trPr>
        <w:tc>
          <w:tcPr>
            <w:tcW w:w="4876" w:type="dxa"/>
          </w:tcPr>
          <w:p w14:paraId="1316F151" w14:textId="77777777" w:rsidR="00583B1D" w:rsidRPr="0097395B" w:rsidRDefault="00583B1D" w:rsidP="005D5AFC">
            <w:pPr>
              <w:pStyle w:val="Normal6a"/>
            </w:pPr>
            <w:r w:rsidRPr="0097395B">
              <w:t>(26)</w:t>
            </w:r>
            <w:r w:rsidRPr="0097395B">
              <w:tab/>
              <w:t xml:space="preserve">Solamente </w:t>
            </w:r>
            <w:r w:rsidRPr="0097395B">
              <w:rPr>
                <w:b/>
                <w:i/>
              </w:rPr>
              <w:t>deben</w:t>
            </w:r>
            <w:r w:rsidRPr="0097395B">
              <w:t xml:space="preserve"> ser reubicadas </w:t>
            </w:r>
            <w:r w:rsidRPr="0097395B">
              <w:rPr>
                <w:b/>
                <w:i/>
              </w:rPr>
              <w:t>las personas con más probabilidades de tener derecho a permanecer en la Unión</w:t>
            </w:r>
            <w:r w:rsidRPr="0097395B">
              <w:t xml:space="preserve">. Por tanto, el alcance de la reubicación de solicitantes de protección internacional debe limitarse a aquellas personas que </w:t>
            </w:r>
            <w:r w:rsidRPr="0097395B">
              <w:rPr>
                <w:b/>
                <w:i/>
              </w:rPr>
              <w:t>no estén sujetas al procedimiento fronterizo establecido en el Reglamento (UE) XXX/XXX [Reglamento sobre los procedimientos de asilo]</w:t>
            </w:r>
            <w:r w:rsidRPr="0097395B">
              <w:t>.</w:t>
            </w:r>
          </w:p>
        </w:tc>
        <w:tc>
          <w:tcPr>
            <w:tcW w:w="4876" w:type="dxa"/>
          </w:tcPr>
          <w:p w14:paraId="72346C97" w14:textId="77777777" w:rsidR="00583B1D" w:rsidRPr="0097395B" w:rsidRDefault="00583B1D" w:rsidP="005D5AFC">
            <w:pPr>
              <w:pStyle w:val="Normal6a"/>
            </w:pPr>
            <w:r w:rsidRPr="0097395B">
              <w:t>(26)</w:t>
            </w:r>
            <w:r w:rsidRPr="0097395B">
              <w:tab/>
              <w:t xml:space="preserve">Solamente </w:t>
            </w:r>
            <w:r w:rsidRPr="0097395B">
              <w:rPr>
                <w:b/>
                <w:i/>
              </w:rPr>
              <w:t>las personas a las que ya se ha concedido protección internacional pueden</w:t>
            </w:r>
            <w:r w:rsidRPr="0097395B">
              <w:t xml:space="preserve"> ser reubicadas. Por tanto, el alcance de la reubicación de solicitantes de protección internacional debe limitarse a aquellas personas </w:t>
            </w:r>
            <w:r w:rsidRPr="0097395B">
              <w:rPr>
                <w:b/>
                <w:i/>
              </w:rPr>
              <w:t>a las</w:t>
            </w:r>
            <w:r w:rsidRPr="0097395B">
              <w:t xml:space="preserve"> que </w:t>
            </w:r>
            <w:r w:rsidRPr="0097395B">
              <w:rPr>
                <w:b/>
                <w:i/>
              </w:rPr>
              <w:t>ya se hubiese concedido protección internacional</w:t>
            </w:r>
            <w:r w:rsidRPr="0097395B">
              <w:t>.</w:t>
            </w:r>
            <w:r w:rsidRPr="0097395B">
              <w:rPr>
                <w:b/>
                <w:i/>
              </w:rPr>
              <w:t xml:space="preserve"> Además, la reubicación solo puede ser una medida voluntaria sobre la base del acuerdo explícito de los Estados miembros.</w:t>
            </w:r>
          </w:p>
        </w:tc>
      </w:tr>
    </w:tbl>
    <w:p w14:paraId="32F983B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93EBE60" w14:textId="77777777" w:rsidR="00583B1D" w:rsidRPr="0097395B" w:rsidRDefault="00583B1D" w:rsidP="00583B1D">
      <w:r w:rsidRPr="0097395B">
        <w:rPr>
          <w:rStyle w:val="HideTWBExt"/>
          <w:noProof w:val="0"/>
        </w:rPr>
        <w:t>&lt;/AmendB&gt;</w:t>
      </w:r>
    </w:p>
    <w:p w14:paraId="3293FCE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409</w:t>
      </w:r>
      <w:r w:rsidRPr="0097395B">
        <w:rPr>
          <w:rStyle w:val="HideTWBExt"/>
          <w:b w:val="0"/>
          <w:noProof w:val="0"/>
        </w:rPr>
        <w:t>&lt;/NumAmB&gt;</w:t>
      </w:r>
    </w:p>
    <w:p w14:paraId="725A94F7"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1811C085" w14:textId="77777777" w:rsidR="00583B1D" w:rsidRPr="0097395B" w:rsidRDefault="00583B1D" w:rsidP="00583B1D">
      <w:pPr>
        <w:pStyle w:val="NormalBold"/>
      </w:pPr>
      <w:r w:rsidRPr="0097395B">
        <w:rPr>
          <w:rStyle w:val="HideTWBExt"/>
          <w:b w:val="0"/>
          <w:noProof w:val="0"/>
        </w:rPr>
        <w:t>&lt;/RepeatBlock-By&gt;</w:t>
      </w:r>
    </w:p>
    <w:p w14:paraId="7C135A4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D7C075B"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B7C2808" w14:textId="77777777" w:rsidTr="005D5AFC">
        <w:trPr>
          <w:trHeight w:hRule="exact" w:val="240"/>
          <w:jc w:val="center"/>
        </w:trPr>
        <w:tc>
          <w:tcPr>
            <w:tcW w:w="9752" w:type="dxa"/>
            <w:gridSpan w:val="2"/>
          </w:tcPr>
          <w:p w14:paraId="6A32D758" w14:textId="77777777" w:rsidR="00583B1D" w:rsidRPr="0097395B" w:rsidRDefault="00583B1D" w:rsidP="005D5AFC"/>
        </w:tc>
      </w:tr>
      <w:tr w:rsidR="00583B1D" w:rsidRPr="0097395B" w14:paraId="14CA245D" w14:textId="77777777" w:rsidTr="005D5AFC">
        <w:trPr>
          <w:trHeight w:val="240"/>
          <w:jc w:val="center"/>
        </w:trPr>
        <w:tc>
          <w:tcPr>
            <w:tcW w:w="4876" w:type="dxa"/>
          </w:tcPr>
          <w:p w14:paraId="25188550" w14:textId="77777777" w:rsidR="00583B1D" w:rsidRPr="0097395B" w:rsidRDefault="00583B1D" w:rsidP="005D5AFC">
            <w:pPr>
              <w:pStyle w:val="AmColumnHeading"/>
            </w:pPr>
            <w:r w:rsidRPr="0097395B">
              <w:t>Texto de la Comisión</w:t>
            </w:r>
          </w:p>
        </w:tc>
        <w:tc>
          <w:tcPr>
            <w:tcW w:w="4876" w:type="dxa"/>
          </w:tcPr>
          <w:p w14:paraId="38BF0FB3" w14:textId="77777777" w:rsidR="00583B1D" w:rsidRPr="0097395B" w:rsidRDefault="00583B1D" w:rsidP="005D5AFC">
            <w:pPr>
              <w:pStyle w:val="AmColumnHeading"/>
            </w:pPr>
            <w:r w:rsidRPr="0097395B">
              <w:t>Enmienda</w:t>
            </w:r>
          </w:p>
        </w:tc>
      </w:tr>
      <w:tr w:rsidR="00583B1D" w:rsidRPr="0097395B" w14:paraId="18E2171B" w14:textId="77777777" w:rsidTr="005D5AFC">
        <w:trPr>
          <w:jc w:val="center"/>
        </w:trPr>
        <w:tc>
          <w:tcPr>
            <w:tcW w:w="4876" w:type="dxa"/>
          </w:tcPr>
          <w:p w14:paraId="29E1D190" w14:textId="77777777" w:rsidR="00583B1D" w:rsidRPr="0097395B" w:rsidRDefault="00583B1D" w:rsidP="005D5AFC">
            <w:pPr>
              <w:pStyle w:val="Normal6a"/>
            </w:pPr>
            <w:r w:rsidRPr="0097395B">
              <w:rPr>
                <w:b/>
                <w:i/>
              </w:rPr>
              <w:t>(27)</w:t>
            </w:r>
            <w:r w:rsidRPr="0097395B">
              <w:tab/>
            </w:r>
            <w:r w:rsidRPr="0097395B">
              <w:rPr>
                <w:b/>
                <w:i/>
              </w:rPr>
              <w:t xml:space="preserve">El mecanismo de solidaridad debe incluir medidas que fomenten un reparto </w:t>
            </w:r>
            <w:r w:rsidRPr="0097395B">
              <w:rPr>
                <w:b/>
                <w:i/>
              </w:rPr>
              <w:lastRenderedPageBreak/>
              <w:t>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BoldItalic"/>
              </w:rPr>
              <w:t>39</w:t>
            </w:r>
            <w:r w:rsidRPr="0097395B">
              <w:rPr>
                <w:b/>
                <w:i/>
              </w:rPr>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5731499E" w14:textId="77777777" w:rsidR="00583B1D" w:rsidRPr="0097395B" w:rsidRDefault="00583B1D" w:rsidP="005D5AFC">
            <w:pPr>
              <w:pStyle w:val="Normal6a"/>
            </w:pPr>
            <w:r w:rsidRPr="0097395B">
              <w:rPr>
                <w:b/>
                <w:i/>
              </w:rPr>
              <w:lastRenderedPageBreak/>
              <w:t>suprimido</w:t>
            </w:r>
          </w:p>
        </w:tc>
      </w:tr>
      <w:tr w:rsidR="00583B1D" w:rsidRPr="0097395B" w14:paraId="3CA78E31" w14:textId="77777777" w:rsidTr="005D5AFC">
        <w:trPr>
          <w:jc w:val="center"/>
        </w:trPr>
        <w:tc>
          <w:tcPr>
            <w:tcW w:w="4876" w:type="dxa"/>
          </w:tcPr>
          <w:p w14:paraId="349D1F15" w14:textId="77777777" w:rsidR="00583B1D" w:rsidRPr="0097395B" w:rsidRDefault="00583B1D" w:rsidP="005D5AFC">
            <w:pPr>
              <w:pStyle w:val="Normal6a"/>
            </w:pPr>
            <w:r w:rsidRPr="0097395B">
              <w:t>_________________</w:t>
            </w:r>
          </w:p>
        </w:tc>
        <w:tc>
          <w:tcPr>
            <w:tcW w:w="4876" w:type="dxa"/>
          </w:tcPr>
          <w:p w14:paraId="0ABE2BEB" w14:textId="77777777" w:rsidR="00583B1D" w:rsidRPr="0097395B" w:rsidRDefault="00583B1D" w:rsidP="005D5AFC">
            <w:pPr>
              <w:pStyle w:val="Normal6a"/>
            </w:pPr>
          </w:p>
        </w:tc>
      </w:tr>
      <w:tr w:rsidR="00583B1D" w:rsidRPr="0097395B" w14:paraId="7249A099" w14:textId="77777777" w:rsidTr="005D5AFC">
        <w:trPr>
          <w:jc w:val="center"/>
        </w:trPr>
        <w:tc>
          <w:tcPr>
            <w:tcW w:w="4876" w:type="dxa"/>
          </w:tcPr>
          <w:p w14:paraId="0306D402" w14:textId="77777777" w:rsidR="00583B1D" w:rsidRPr="0097395B" w:rsidRDefault="00583B1D" w:rsidP="005D5AFC">
            <w:pPr>
              <w:pStyle w:val="Normal6a"/>
            </w:pPr>
            <w:r w:rsidRPr="0097395B">
              <w:rPr>
                <w:rStyle w:val="SupBoldItalic"/>
              </w:rPr>
              <w:t>39</w:t>
            </w:r>
            <w:r w:rsidRPr="0097395B">
              <w:t xml:space="preserve"> </w:t>
            </w:r>
            <w:r w:rsidRPr="0097395B">
              <w:rPr>
                <w:b/>
                <w:i/>
              </w:rPr>
              <w:t>Directiva 2001/40/CE del Consejo, de 28 de mayo de 2001, relativa al reconocimiento mutuo de las decisiones en materia de expulsión de nacionales de terceros países (DO L 149 de 2.6.2001, p. 34).</w:t>
            </w:r>
          </w:p>
        </w:tc>
        <w:tc>
          <w:tcPr>
            <w:tcW w:w="4876" w:type="dxa"/>
          </w:tcPr>
          <w:p w14:paraId="37FFFAE9" w14:textId="77777777" w:rsidR="00583B1D" w:rsidRPr="0097395B" w:rsidRDefault="00583B1D" w:rsidP="005D5AFC">
            <w:pPr>
              <w:pStyle w:val="Normal6a"/>
            </w:pPr>
          </w:p>
        </w:tc>
      </w:tr>
    </w:tbl>
    <w:p w14:paraId="0DA30A4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42CD8FC5" w14:textId="77777777" w:rsidR="00583B1D" w:rsidRPr="0097395B" w:rsidRDefault="00583B1D" w:rsidP="00583B1D">
      <w:r w:rsidRPr="0097395B">
        <w:rPr>
          <w:rStyle w:val="HideTWBExt"/>
          <w:noProof w:val="0"/>
        </w:rPr>
        <w:t>&lt;/AmendB&gt;</w:t>
      </w:r>
    </w:p>
    <w:p w14:paraId="496596B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410</w:t>
      </w:r>
      <w:r w:rsidRPr="0097395B">
        <w:rPr>
          <w:rStyle w:val="HideTWBExt"/>
          <w:b w:val="0"/>
          <w:noProof w:val="0"/>
        </w:rPr>
        <w:t>&lt;/NumAmB&gt;</w:t>
      </w:r>
    </w:p>
    <w:p w14:paraId="595428B9" w14:textId="77777777" w:rsidR="00583B1D" w:rsidRPr="0097395B" w:rsidRDefault="00583B1D" w:rsidP="00583B1D">
      <w:pPr>
        <w:pStyle w:val="NormalBold"/>
      </w:pPr>
      <w:r w:rsidRPr="0097395B">
        <w:rPr>
          <w:rStyle w:val="HideTWBExt"/>
          <w:b w:val="0"/>
          <w:noProof w:val="0"/>
        </w:rPr>
        <w:lastRenderedPageBreak/>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0CAB222B" w14:textId="77777777" w:rsidR="00583B1D" w:rsidRPr="0097395B" w:rsidRDefault="00583B1D" w:rsidP="00583B1D">
      <w:pPr>
        <w:pStyle w:val="NormalBold"/>
      </w:pPr>
      <w:r w:rsidRPr="0097395B">
        <w:rPr>
          <w:rStyle w:val="HideTWBExt"/>
          <w:b w:val="0"/>
          <w:noProof w:val="0"/>
        </w:rPr>
        <w:t>&lt;/RepeatBlock-By&gt;</w:t>
      </w:r>
    </w:p>
    <w:p w14:paraId="1C4A80B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139F0E8"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D1723A0" w14:textId="77777777" w:rsidTr="005D5AFC">
        <w:trPr>
          <w:trHeight w:val="240"/>
          <w:jc w:val="center"/>
        </w:trPr>
        <w:tc>
          <w:tcPr>
            <w:tcW w:w="9752" w:type="dxa"/>
            <w:gridSpan w:val="2"/>
          </w:tcPr>
          <w:p w14:paraId="56DBE619" w14:textId="77777777" w:rsidR="00583B1D" w:rsidRPr="0097395B" w:rsidRDefault="00583B1D" w:rsidP="005D5AFC"/>
        </w:tc>
      </w:tr>
      <w:tr w:rsidR="00583B1D" w:rsidRPr="0097395B" w14:paraId="016F954B" w14:textId="77777777" w:rsidTr="005D5AFC">
        <w:trPr>
          <w:trHeight w:val="240"/>
          <w:jc w:val="center"/>
        </w:trPr>
        <w:tc>
          <w:tcPr>
            <w:tcW w:w="4876" w:type="dxa"/>
          </w:tcPr>
          <w:p w14:paraId="0BBE831A" w14:textId="77777777" w:rsidR="00583B1D" w:rsidRPr="0097395B" w:rsidRDefault="00583B1D" w:rsidP="005D5AFC">
            <w:pPr>
              <w:pStyle w:val="AmColumnHeading"/>
            </w:pPr>
            <w:r w:rsidRPr="0097395B">
              <w:t>Texto de la Comisión</w:t>
            </w:r>
          </w:p>
        </w:tc>
        <w:tc>
          <w:tcPr>
            <w:tcW w:w="4876" w:type="dxa"/>
          </w:tcPr>
          <w:p w14:paraId="26B824FC" w14:textId="77777777" w:rsidR="00583B1D" w:rsidRPr="0097395B" w:rsidRDefault="00583B1D" w:rsidP="005D5AFC">
            <w:pPr>
              <w:pStyle w:val="AmColumnHeading"/>
            </w:pPr>
            <w:r w:rsidRPr="0097395B">
              <w:t>Enmienda</w:t>
            </w:r>
          </w:p>
        </w:tc>
      </w:tr>
      <w:tr w:rsidR="00583B1D" w:rsidRPr="0097395B" w14:paraId="23C09A00" w14:textId="77777777" w:rsidTr="005D5AFC">
        <w:trPr>
          <w:jc w:val="center"/>
        </w:trPr>
        <w:tc>
          <w:tcPr>
            <w:tcW w:w="4876" w:type="dxa"/>
          </w:tcPr>
          <w:p w14:paraId="30BF0523" w14:textId="77777777" w:rsidR="00583B1D" w:rsidRPr="0097395B" w:rsidRDefault="00583B1D" w:rsidP="005D5AFC">
            <w:pPr>
              <w:pStyle w:val="Normal6a"/>
            </w:pPr>
            <w:r w:rsidRPr="0097395B">
              <w:rPr>
                <w:b/>
                <w:i/>
              </w:rPr>
              <w:t>(27)</w:t>
            </w:r>
            <w:r w:rsidRPr="0097395B">
              <w:tab/>
            </w:r>
            <w:r w:rsidRPr="0097395B">
              <w:rPr>
                <w:b/>
                <w:i/>
              </w:rPr>
              <w:t>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w:t>
            </w:r>
            <w:r w:rsidRPr="0097395B">
              <w:t xml:space="preserve"> </w:t>
            </w:r>
            <w:r w:rsidRPr="0097395B">
              <w:rPr>
                <w:b/>
                <w:i/>
              </w:rPr>
              <w:t>cuando proceda, los Estados miembros pueden reconocer la decisión de retorno dictada por el Estado miembro beneficiario con arreglo a la Directiva 2001/40/CE del Consejo</w:t>
            </w:r>
            <w:r w:rsidRPr="0097395B">
              <w:rPr>
                <w:rStyle w:val="SupBoldItalic"/>
              </w:rPr>
              <w:t>39</w:t>
            </w:r>
            <w:r w:rsidRPr="0097395B">
              <w:rPr>
                <w:b/>
                <w:i/>
              </w:rPr>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2B34CD9C" w14:textId="77777777" w:rsidR="00583B1D" w:rsidRPr="0097395B" w:rsidRDefault="00583B1D" w:rsidP="005D5AFC">
            <w:pPr>
              <w:pStyle w:val="Normal6a"/>
            </w:pPr>
            <w:r w:rsidRPr="0097395B">
              <w:rPr>
                <w:b/>
                <w:i/>
              </w:rPr>
              <w:t>suprimido</w:t>
            </w:r>
          </w:p>
        </w:tc>
      </w:tr>
      <w:tr w:rsidR="00583B1D" w:rsidRPr="0097395B" w14:paraId="0B27681F" w14:textId="77777777" w:rsidTr="005D5AFC">
        <w:trPr>
          <w:jc w:val="center"/>
        </w:trPr>
        <w:tc>
          <w:tcPr>
            <w:tcW w:w="4876" w:type="dxa"/>
          </w:tcPr>
          <w:p w14:paraId="2EE0B64C" w14:textId="77777777" w:rsidR="00583B1D" w:rsidRPr="0097395B" w:rsidRDefault="00583B1D" w:rsidP="005D5AFC">
            <w:pPr>
              <w:pStyle w:val="Normal6a"/>
            </w:pPr>
            <w:r w:rsidRPr="0097395B">
              <w:t>_________________</w:t>
            </w:r>
          </w:p>
        </w:tc>
        <w:tc>
          <w:tcPr>
            <w:tcW w:w="4876" w:type="dxa"/>
          </w:tcPr>
          <w:p w14:paraId="7DBE5DF4" w14:textId="77777777" w:rsidR="00583B1D" w:rsidRPr="0097395B" w:rsidRDefault="00583B1D" w:rsidP="005D5AFC">
            <w:pPr>
              <w:pStyle w:val="Normal6a"/>
            </w:pPr>
          </w:p>
        </w:tc>
      </w:tr>
      <w:tr w:rsidR="00583B1D" w:rsidRPr="0097395B" w14:paraId="6497A064" w14:textId="77777777" w:rsidTr="005D5AFC">
        <w:trPr>
          <w:jc w:val="center"/>
        </w:trPr>
        <w:tc>
          <w:tcPr>
            <w:tcW w:w="4876" w:type="dxa"/>
          </w:tcPr>
          <w:p w14:paraId="01D21C8C" w14:textId="77777777" w:rsidR="00583B1D" w:rsidRPr="0097395B" w:rsidRDefault="00583B1D" w:rsidP="005D5AFC">
            <w:pPr>
              <w:pStyle w:val="Normal6a"/>
            </w:pPr>
            <w:r w:rsidRPr="0097395B">
              <w:rPr>
                <w:rStyle w:val="SupBoldItalic"/>
              </w:rPr>
              <w:lastRenderedPageBreak/>
              <w:t>39</w:t>
            </w:r>
            <w:r w:rsidRPr="0097395B">
              <w:t xml:space="preserve"> </w:t>
            </w:r>
            <w:r w:rsidRPr="0097395B">
              <w:rPr>
                <w:b/>
                <w:i/>
              </w:rPr>
              <w:t>Directiva 2001/40/CE del Consejo, de 28 de mayo de 2001, relativa al reconocimiento mutuo de las decisiones en materia de expulsión de nacionales de terceros países (DO L 149 de 2.6.2001, p. 34).</w:t>
            </w:r>
          </w:p>
        </w:tc>
        <w:tc>
          <w:tcPr>
            <w:tcW w:w="4876" w:type="dxa"/>
          </w:tcPr>
          <w:p w14:paraId="749DCB92" w14:textId="77777777" w:rsidR="00583B1D" w:rsidRPr="0097395B" w:rsidRDefault="00583B1D" w:rsidP="005D5AFC">
            <w:pPr>
              <w:pStyle w:val="Normal6a"/>
            </w:pPr>
          </w:p>
        </w:tc>
      </w:tr>
    </w:tbl>
    <w:p w14:paraId="27F112F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6706FA1" w14:textId="77777777" w:rsidR="00583B1D" w:rsidRPr="0097395B" w:rsidRDefault="00583B1D" w:rsidP="00583B1D">
      <w:r w:rsidRPr="0097395B">
        <w:rPr>
          <w:rStyle w:val="HideTWBExt"/>
          <w:noProof w:val="0"/>
        </w:rPr>
        <w:t>&lt;/AmendB&gt;</w:t>
      </w:r>
    </w:p>
    <w:p w14:paraId="65A4E9E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411</w:t>
      </w:r>
      <w:r w:rsidRPr="0097395B">
        <w:rPr>
          <w:rStyle w:val="HideTWBExt"/>
          <w:b w:val="0"/>
          <w:noProof w:val="0"/>
        </w:rPr>
        <w:t>&lt;/NumAmB&gt;</w:t>
      </w:r>
    </w:p>
    <w:p w14:paraId="02AEF5AE"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0D13B9C1" w14:textId="77777777" w:rsidR="00583B1D" w:rsidRPr="0097395B" w:rsidRDefault="00583B1D" w:rsidP="00583B1D">
      <w:pPr>
        <w:pStyle w:val="NormalBold"/>
      </w:pPr>
      <w:r w:rsidRPr="0097395B">
        <w:rPr>
          <w:rStyle w:val="HideTWBExt"/>
          <w:b w:val="0"/>
          <w:noProof w:val="0"/>
        </w:rPr>
        <w:t>&lt;/RepeatBlock-By&gt;</w:t>
      </w:r>
    </w:p>
    <w:p w14:paraId="48C9D4A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1F06D65"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09CC5FF" w14:textId="77777777" w:rsidTr="005D5AFC">
        <w:trPr>
          <w:trHeight w:val="240"/>
          <w:jc w:val="center"/>
        </w:trPr>
        <w:tc>
          <w:tcPr>
            <w:tcW w:w="9752" w:type="dxa"/>
            <w:gridSpan w:val="2"/>
          </w:tcPr>
          <w:p w14:paraId="7FA1789B" w14:textId="77777777" w:rsidR="00583B1D" w:rsidRPr="0097395B" w:rsidRDefault="00583B1D" w:rsidP="005D5AFC"/>
        </w:tc>
      </w:tr>
      <w:tr w:rsidR="00583B1D" w:rsidRPr="0097395B" w14:paraId="399EA47E" w14:textId="77777777" w:rsidTr="005D5AFC">
        <w:trPr>
          <w:trHeight w:val="240"/>
          <w:jc w:val="center"/>
        </w:trPr>
        <w:tc>
          <w:tcPr>
            <w:tcW w:w="4876" w:type="dxa"/>
          </w:tcPr>
          <w:p w14:paraId="4964C9F0" w14:textId="77777777" w:rsidR="00583B1D" w:rsidRPr="0097395B" w:rsidRDefault="00583B1D" w:rsidP="005D5AFC">
            <w:pPr>
              <w:pStyle w:val="AmColumnHeading"/>
            </w:pPr>
            <w:r w:rsidRPr="0097395B">
              <w:t>Texto de la Comisión</w:t>
            </w:r>
          </w:p>
        </w:tc>
        <w:tc>
          <w:tcPr>
            <w:tcW w:w="4876" w:type="dxa"/>
          </w:tcPr>
          <w:p w14:paraId="3AA3D13B" w14:textId="77777777" w:rsidR="00583B1D" w:rsidRPr="0097395B" w:rsidRDefault="00583B1D" w:rsidP="005D5AFC">
            <w:pPr>
              <w:pStyle w:val="AmColumnHeading"/>
            </w:pPr>
            <w:r w:rsidRPr="0097395B">
              <w:t>Enmienda</w:t>
            </w:r>
          </w:p>
        </w:tc>
      </w:tr>
      <w:tr w:rsidR="00583B1D" w:rsidRPr="0097395B" w14:paraId="2F5D03CC" w14:textId="77777777" w:rsidTr="005D5AFC">
        <w:trPr>
          <w:jc w:val="center"/>
        </w:trPr>
        <w:tc>
          <w:tcPr>
            <w:tcW w:w="4876" w:type="dxa"/>
          </w:tcPr>
          <w:p w14:paraId="16194A5F" w14:textId="77777777" w:rsidR="00583B1D" w:rsidRPr="0097395B" w:rsidRDefault="00583B1D" w:rsidP="005D5AFC">
            <w:pPr>
              <w:pStyle w:val="Normal6a"/>
            </w:pPr>
            <w:r w:rsidRPr="0097395B">
              <w:t>(27)</w:t>
            </w:r>
            <w:r w:rsidRPr="0097395B">
              <w:tab/>
              <w:t xml:space="preserve">El mecanismo de solidaridad debe incluir medidas que </w:t>
            </w:r>
            <w:r w:rsidRPr="0097395B">
              <w:rPr>
                <w:b/>
                <w:i/>
              </w:rPr>
              <w:t>fomenten</w:t>
            </w:r>
            <w:r w:rsidRPr="0097395B">
              <w:t xml:space="preserve"> un reparto equitativo de responsabilidades </w:t>
            </w:r>
            <w:r w:rsidRPr="0097395B">
              <w:rPr>
                <w:b/>
                <w:i/>
              </w:rPr>
              <w:t>y un esfuerzo equitativo</w:t>
            </w:r>
            <w:r w:rsidRPr="0097395B">
              <w:t xml:space="preserve"> entre los Estados miembros</w:t>
            </w:r>
            <w:r w:rsidRPr="0097395B">
              <w:rPr>
                <w:b/>
                <w:i/>
              </w:rPr>
              <w:t>, también en el ámbito del retorno</w:t>
            </w:r>
            <w:r w:rsidRPr="0097395B">
              <w:t xml:space="preserve">. </w:t>
            </w:r>
            <w:r w:rsidRPr="0097395B">
              <w:rPr>
                <w:b/>
                <w:i/>
              </w:rPr>
              <w:t>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w:t>
            </w:r>
            <w:r w:rsidRPr="0097395B">
              <w:t xml:space="preserve"> </w:t>
            </w:r>
            <w:r w:rsidRPr="0097395B">
              <w:rPr>
                <w:b/>
                <w:i/>
              </w:rPr>
              <w:t>cuando proceda, los Estados miembros pueden reconocer la decisión de retorno dictada por el Estado miembro beneficiario con arreglo a la Directiva 2001/40/CE del Consejo</w:t>
            </w:r>
            <w:r w:rsidRPr="0097395B">
              <w:rPr>
                <w:rStyle w:val="SupBoldItalic"/>
              </w:rPr>
              <w:t>39</w:t>
            </w:r>
            <w:r w:rsidRPr="0097395B">
              <w:rPr>
                <w:b/>
                <w:i/>
              </w:rPr>
              <w:t xml:space="preserve">. El patrocinio de retornos debe formar </w:t>
            </w:r>
            <w:r w:rsidRPr="0097395B">
              <w:rPr>
                <w:b/>
                <w:i/>
              </w:rPr>
              <w:lastRenderedPageBreak/>
              <w:t>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6346D4C2" w14:textId="77777777" w:rsidR="00583B1D" w:rsidRPr="0097395B" w:rsidRDefault="00583B1D" w:rsidP="005D5AFC">
            <w:pPr>
              <w:pStyle w:val="Normal6a"/>
            </w:pPr>
            <w:r w:rsidRPr="0097395B">
              <w:lastRenderedPageBreak/>
              <w:t>(27)</w:t>
            </w:r>
            <w:r w:rsidRPr="0097395B">
              <w:tab/>
              <w:t xml:space="preserve">El mecanismo de solidaridad debe incluir medidas que </w:t>
            </w:r>
            <w:r w:rsidRPr="0097395B">
              <w:rPr>
                <w:b/>
                <w:i/>
              </w:rPr>
              <w:t>garanticen</w:t>
            </w:r>
            <w:r w:rsidRPr="0097395B">
              <w:t xml:space="preserve"> un reparto equitativo de responsabilidades entre los Estados miembros.</w:t>
            </w:r>
          </w:p>
        </w:tc>
      </w:tr>
      <w:tr w:rsidR="00583B1D" w:rsidRPr="0097395B" w14:paraId="1701A9E7" w14:textId="77777777" w:rsidTr="005D5AFC">
        <w:trPr>
          <w:jc w:val="center"/>
        </w:trPr>
        <w:tc>
          <w:tcPr>
            <w:tcW w:w="4876" w:type="dxa"/>
          </w:tcPr>
          <w:p w14:paraId="1E67837A" w14:textId="77777777" w:rsidR="00583B1D" w:rsidRPr="0097395B" w:rsidRDefault="00583B1D" w:rsidP="005D5AFC">
            <w:pPr>
              <w:pStyle w:val="Normal6a"/>
            </w:pPr>
            <w:r w:rsidRPr="0097395B">
              <w:t>_________________</w:t>
            </w:r>
          </w:p>
        </w:tc>
        <w:tc>
          <w:tcPr>
            <w:tcW w:w="4876" w:type="dxa"/>
          </w:tcPr>
          <w:p w14:paraId="042B950C" w14:textId="77777777" w:rsidR="00583B1D" w:rsidRPr="0097395B" w:rsidRDefault="00583B1D" w:rsidP="005D5AFC">
            <w:pPr>
              <w:pStyle w:val="Normal6a"/>
            </w:pPr>
          </w:p>
        </w:tc>
      </w:tr>
      <w:tr w:rsidR="00583B1D" w:rsidRPr="0097395B" w14:paraId="36507851" w14:textId="77777777" w:rsidTr="005D5AFC">
        <w:trPr>
          <w:jc w:val="center"/>
        </w:trPr>
        <w:tc>
          <w:tcPr>
            <w:tcW w:w="4876" w:type="dxa"/>
          </w:tcPr>
          <w:p w14:paraId="35DFD3C4" w14:textId="77777777" w:rsidR="00583B1D" w:rsidRPr="0097395B" w:rsidRDefault="00583B1D" w:rsidP="005D5AFC">
            <w:pPr>
              <w:pStyle w:val="Normal6a"/>
            </w:pPr>
            <w:r w:rsidRPr="0097395B">
              <w:rPr>
                <w:rStyle w:val="SupBoldItalic"/>
              </w:rPr>
              <w:t>39</w:t>
            </w:r>
            <w:r w:rsidRPr="0097395B">
              <w:t xml:space="preserve"> </w:t>
            </w:r>
            <w:r w:rsidRPr="0097395B">
              <w:rPr>
                <w:b/>
                <w:i/>
              </w:rPr>
              <w:t>Directiva 2001/40/CE del Consejo, de 28 de mayo de 2001, relativa al reconocimiento mutuo de las decisiones en materia de expulsión de nacionales de terceros países (DO L 149 de 2.6.2001, p. 34).</w:t>
            </w:r>
          </w:p>
        </w:tc>
        <w:tc>
          <w:tcPr>
            <w:tcW w:w="4876" w:type="dxa"/>
          </w:tcPr>
          <w:p w14:paraId="66CBDFAA" w14:textId="77777777" w:rsidR="00583B1D" w:rsidRPr="0097395B" w:rsidRDefault="00583B1D" w:rsidP="005D5AFC">
            <w:pPr>
              <w:pStyle w:val="Normal6a"/>
            </w:pPr>
          </w:p>
        </w:tc>
      </w:tr>
    </w:tbl>
    <w:p w14:paraId="4824830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BC4A2CD" w14:textId="77777777" w:rsidR="00583B1D" w:rsidRPr="0097395B" w:rsidRDefault="00583B1D" w:rsidP="00583B1D">
      <w:r w:rsidRPr="0097395B">
        <w:rPr>
          <w:rStyle w:val="HideTWBExt"/>
          <w:noProof w:val="0"/>
        </w:rPr>
        <w:t>&lt;/AmendB&gt;</w:t>
      </w:r>
    </w:p>
    <w:p w14:paraId="2196769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412</w:t>
      </w:r>
      <w:r w:rsidRPr="0097395B">
        <w:rPr>
          <w:rStyle w:val="HideTWBExt"/>
          <w:b w:val="0"/>
          <w:noProof w:val="0"/>
        </w:rPr>
        <w:t>&lt;/NumAmB&gt;</w:t>
      </w:r>
    </w:p>
    <w:p w14:paraId="244FFFD5"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2C164FB8" w14:textId="77777777" w:rsidR="00583B1D" w:rsidRPr="0097395B" w:rsidRDefault="00583B1D" w:rsidP="00583B1D">
      <w:pPr>
        <w:pStyle w:val="NormalBold"/>
      </w:pPr>
      <w:r w:rsidRPr="0097395B">
        <w:rPr>
          <w:rStyle w:val="HideTWBExt"/>
          <w:b w:val="0"/>
          <w:noProof w:val="0"/>
        </w:rPr>
        <w:t>&lt;/RepeatBlock-By&gt;</w:t>
      </w:r>
    </w:p>
    <w:p w14:paraId="6EFD084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C347698"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E209293" w14:textId="77777777" w:rsidTr="005D5AFC">
        <w:trPr>
          <w:trHeight w:val="240"/>
          <w:jc w:val="center"/>
        </w:trPr>
        <w:tc>
          <w:tcPr>
            <w:tcW w:w="9752" w:type="dxa"/>
            <w:gridSpan w:val="2"/>
          </w:tcPr>
          <w:p w14:paraId="03B6928B" w14:textId="77777777" w:rsidR="00583B1D" w:rsidRPr="0097395B" w:rsidRDefault="00583B1D" w:rsidP="005D5AFC"/>
        </w:tc>
      </w:tr>
      <w:tr w:rsidR="00583B1D" w:rsidRPr="0097395B" w14:paraId="25781F16" w14:textId="77777777" w:rsidTr="005D5AFC">
        <w:trPr>
          <w:trHeight w:val="240"/>
          <w:jc w:val="center"/>
        </w:trPr>
        <w:tc>
          <w:tcPr>
            <w:tcW w:w="4876" w:type="dxa"/>
          </w:tcPr>
          <w:p w14:paraId="12A3CE19" w14:textId="77777777" w:rsidR="00583B1D" w:rsidRPr="0097395B" w:rsidRDefault="00583B1D" w:rsidP="005D5AFC">
            <w:pPr>
              <w:pStyle w:val="AmColumnHeading"/>
            </w:pPr>
            <w:r w:rsidRPr="0097395B">
              <w:t>Texto de la Comisión</w:t>
            </w:r>
          </w:p>
        </w:tc>
        <w:tc>
          <w:tcPr>
            <w:tcW w:w="4876" w:type="dxa"/>
          </w:tcPr>
          <w:p w14:paraId="31264D81" w14:textId="77777777" w:rsidR="00583B1D" w:rsidRPr="0097395B" w:rsidRDefault="00583B1D" w:rsidP="005D5AFC">
            <w:pPr>
              <w:pStyle w:val="AmColumnHeading"/>
            </w:pPr>
            <w:r w:rsidRPr="0097395B">
              <w:t>Enmienda</w:t>
            </w:r>
          </w:p>
        </w:tc>
      </w:tr>
      <w:tr w:rsidR="00583B1D" w:rsidRPr="0097395B" w14:paraId="1E9E9ACD" w14:textId="77777777" w:rsidTr="005D5AFC">
        <w:trPr>
          <w:jc w:val="center"/>
        </w:trPr>
        <w:tc>
          <w:tcPr>
            <w:tcW w:w="4876" w:type="dxa"/>
          </w:tcPr>
          <w:p w14:paraId="0C4D64F0" w14:textId="77777777" w:rsidR="00583B1D" w:rsidRPr="0097395B" w:rsidRDefault="00583B1D" w:rsidP="005D5AFC">
            <w:pPr>
              <w:pStyle w:val="Normal6a"/>
            </w:pPr>
            <w:r w:rsidRPr="0097395B">
              <w:t>(27)</w:t>
            </w:r>
            <w:r w:rsidRPr="0097395B">
              <w:tab/>
              <w:t xml:space="preserve">El mecanismo de solidaridad debe </w:t>
            </w:r>
            <w:r w:rsidRPr="0097395B">
              <w:rPr>
                <w:b/>
                <w:i/>
              </w:rPr>
              <w:t>incluir medidas que fomenten</w:t>
            </w:r>
            <w:r w:rsidRPr="0097395B">
              <w:t xml:space="preserve"> un reparto equitativo de responsabilidades y un esfuerzo equitativo entre los Estados miembros</w:t>
            </w:r>
            <w:r w:rsidRPr="0097395B">
              <w:rPr>
                <w:b/>
                <w:i/>
              </w:rPr>
              <w:t>, también en el ámbito del retorno</w:t>
            </w:r>
            <w:r w:rsidRPr="0097395B">
              <w:t xml:space="preserve">. </w:t>
            </w:r>
            <w:r w:rsidRPr="0097395B">
              <w:rPr>
                <w:b/>
                <w:i/>
              </w:rPr>
              <w:t xml:space="preserve">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w:t>
            </w:r>
            <w:r w:rsidRPr="0097395B">
              <w:rPr>
                <w:b/>
                <w:i/>
              </w:rPr>
              <w:lastRenderedPageBreak/>
              <w:t>personas de conformidad con los procedimientos expuestos en el presente Reglamento y aplicar la Directiva 2008/115/CE;</w:t>
            </w:r>
            <w:r w:rsidRPr="0097395B">
              <w:t xml:space="preserve"> </w:t>
            </w:r>
            <w:r w:rsidRPr="0097395B">
              <w:rPr>
                <w:b/>
                <w:i/>
              </w:rPr>
              <w:t>cuando proceda, los Estados miembros pueden reconocer la decisión de retorno dictada por el Estado miembro beneficiario con arreglo a la Directiva 2001/40/CE del Consejo</w:t>
            </w:r>
            <w:r w:rsidRPr="0097395B">
              <w:rPr>
                <w:rStyle w:val="SupBoldItalic"/>
              </w:rPr>
              <w:t>39</w:t>
            </w:r>
            <w:r w:rsidRPr="0097395B">
              <w:rPr>
                <w:b/>
                <w:i/>
              </w:rPr>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10260BC7" w14:textId="77777777" w:rsidR="00583B1D" w:rsidRPr="0097395B" w:rsidRDefault="00583B1D" w:rsidP="005D5AFC">
            <w:pPr>
              <w:pStyle w:val="Normal6a"/>
            </w:pPr>
            <w:r w:rsidRPr="0097395B">
              <w:lastRenderedPageBreak/>
              <w:t>(27)</w:t>
            </w:r>
            <w:r w:rsidRPr="0097395B">
              <w:tab/>
              <w:t xml:space="preserve">El mecanismo de solidaridad debe </w:t>
            </w:r>
            <w:r w:rsidRPr="0097395B">
              <w:rPr>
                <w:b/>
                <w:i/>
              </w:rPr>
              <w:t>garantizar</w:t>
            </w:r>
            <w:r w:rsidRPr="0097395B">
              <w:t xml:space="preserve"> un reparto equitativo de responsabilidades y un esfuerzo equitativo entre los Estados miembros.</w:t>
            </w:r>
          </w:p>
        </w:tc>
      </w:tr>
      <w:tr w:rsidR="00583B1D" w:rsidRPr="0097395B" w14:paraId="3B02D710" w14:textId="77777777" w:rsidTr="005D5AFC">
        <w:trPr>
          <w:jc w:val="center"/>
        </w:trPr>
        <w:tc>
          <w:tcPr>
            <w:tcW w:w="4876" w:type="dxa"/>
          </w:tcPr>
          <w:p w14:paraId="45A56537" w14:textId="77777777" w:rsidR="00583B1D" w:rsidRPr="0097395B" w:rsidRDefault="00583B1D" w:rsidP="005D5AFC">
            <w:pPr>
              <w:pStyle w:val="Normal6a"/>
            </w:pPr>
            <w:r w:rsidRPr="0097395B">
              <w:t>_________________</w:t>
            </w:r>
          </w:p>
        </w:tc>
        <w:tc>
          <w:tcPr>
            <w:tcW w:w="4876" w:type="dxa"/>
          </w:tcPr>
          <w:p w14:paraId="7528D867" w14:textId="77777777" w:rsidR="00583B1D" w:rsidRPr="0097395B" w:rsidRDefault="00583B1D" w:rsidP="005D5AFC">
            <w:pPr>
              <w:pStyle w:val="Normal6a"/>
            </w:pPr>
          </w:p>
        </w:tc>
      </w:tr>
      <w:tr w:rsidR="00583B1D" w:rsidRPr="0097395B" w14:paraId="21E890D4" w14:textId="77777777" w:rsidTr="005D5AFC">
        <w:trPr>
          <w:jc w:val="center"/>
        </w:trPr>
        <w:tc>
          <w:tcPr>
            <w:tcW w:w="4876" w:type="dxa"/>
          </w:tcPr>
          <w:p w14:paraId="77014D29" w14:textId="77777777" w:rsidR="00583B1D" w:rsidRPr="0097395B" w:rsidRDefault="00583B1D" w:rsidP="005D5AFC">
            <w:pPr>
              <w:pStyle w:val="Normal6a"/>
            </w:pPr>
            <w:r w:rsidRPr="0097395B">
              <w:rPr>
                <w:rStyle w:val="SupBoldItalic"/>
              </w:rPr>
              <w:t>39</w:t>
            </w:r>
            <w:r w:rsidRPr="0097395B">
              <w:t xml:space="preserve"> </w:t>
            </w:r>
            <w:r w:rsidRPr="0097395B">
              <w:rPr>
                <w:b/>
                <w:i/>
              </w:rPr>
              <w:t>Directiva 2001/40/CE del Consejo, de 28 de mayo de 2001, relativa al reconocimiento mutuo de las decisiones en materia de expulsión de nacionales de terceros países (DO L 149 de 2.6.2001, p. 34).</w:t>
            </w:r>
          </w:p>
        </w:tc>
        <w:tc>
          <w:tcPr>
            <w:tcW w:w="4876" w:type="dxa"/>
          </w:tcPr>
          <w:p w14:paraId="07FA219F" w14:textId="77777777" w:rsidR="00583B1D" w:rsidRPr="0097395B" w:rsidRDefault="00583B1D" w:rsidP="005D5AFC">
            <w:pPr>
              <w:pStyle w:val="Normal6a"/>
            </w:pPr>
          </w:p>
        </w:tc>
      </w:tr>
    </w:tbl>
    <w:p w14:paraId="7208D41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7BDE766" w14:textId="77777777" w:rsidR="00583B1D" w:rsidRPr="0097395B" w:rsidRDefault="00583B1D" w:rsidP="00583B1D">
      <w:r w:rsidRPr="0097395B">
        <w:rPr>
          <w:rStyle w:val="HideTWBExt"/>
          <w:noProof w:val="0"/>
        </w:rPr>
        <w:t>&lt;/AmendB&gt;</w:t>
      </w:r>
    </w:p>
    <w:p w14:paraId="68FA800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413</w:t>
      </w:r>
      <w:r w:rsidRPr="0097395B">
        <w:rPr>
          <w:rStyle w:val="HideTWBExt"/>
          <w:b w:val="0"/>
          <w:noProof w:val="0"/>
        </w:rPr>
        <w:t>&lt;/NumAmB&gt;</w:t>
      </w:r>
    </w:p>
    <w:p w14:paraId="6D0F27FF"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797E4118" w14:textId="77777777" w:rsidR="00583B1D" w:rsidRPr="0097395B" w:rsidRDefault="00583B1D" w:rsidP="00583B1D">
      <w:pPr>
        <w:pStyle w:val="NormalBold"/>
      </w:pPr>
      <w:r w:rsidRPr="0097395B">
        <w:rPr>
          <w:rStyle w:val="HideTWBExt"/>
          <w:b w:val="0"/>
          <w:noProof w:val="0"/>
        </w:rPr>
        <w:t>&lt;/RepeatBlock-By&gt;</w:t>
      </w:r>
    </w:p>
    <w:p w14:paraId="7B941F7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C871747"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C91F638" w14:textId="77777777" w:rsidTr="005D5AFC">
        <w:trPr>
          <w:trHeight w:val="240"/>
          <w:jc w:val="center"/>
        </w:trPr>
        <w:tc>
          <w:tcPr>
            <w:tcW w:w="9752" w:type="dxa"/>
            <w:gridSpan w:val="2"/>
          </w:tcPr>
          <w:p w14:paraId="6594E7EA" w14:textId="77777777" w:rsidR="00583B1D" w:rsidRPr="0097395B" w:rsidRDefault="00583B1D" w:rsidP="005D5AFC"/>
        </w:tc>
      </w:tr>
      <w:tr w:rsidR="00583B1D" w:rsidRPr="0097395B" w14:paraId="52BA486F" w14:textId="77777777" w:rsidTr="005D5AFC">
        <w:trPr>
          <w:trHeight w:val="240"/>
          <w:jc w:val="center"/>
        </w:trPr>
        <w:tc>
          <w:tcPr>
            <w:tcW w:w="4876" w:type="dxa"/>
          </w:tcPr>
          <w:p w14:paraId="269F7FA3" w14:textId="77777777" w:rsidR="00583B1D" w:rsidRPr="0097395B" w:rsidRDefault="00583B1D" w:rsidP="005D5AFC">
            <w:pPr>
              <w:pStyle w:val="AmColumnHeading"/>
            </w:pPr>
            <w:r w:rsidRPr="0097395B">
              <w:t>Texto de la Comisión</w:t>
            </w:r>
          </w:p>
        </w:tc>
        <w:tc>
          <w:tcPr>
            <w:tcW w:w="4876" w:type="dxa"/>
          </w:tcPr>
          <w:p w14:paraId="4FF05A05" w14:textId="77777777" w:rsidR="00583B1D" w:rsidRPr="0097395B" w:rsidRDefault="00583B1D" w:rsidP="005D5AFC">
            <w:pPr>
              <w:pStyle w:val="AmColumnHeading"/>
            </w:pPr>
            <w:r w:rsidRPr="0097395B">
              <w:t>Enmienda</w:t>
            </w:r>
          </w:p>
        </w:tc>
      </w:tr>
      <w:tr w:rsidR="00583B1D" w:rsidRPr="0097395B" w14:paraId="2C927D2A" w14:textId="77777777" w:rsidTr="005D5AFC">
        <w:trPr>
          <w:jc w:val="center"/>
        </w:trPr>
        <w:tc>
          <w:tcPr>
            <w:tcW w:w="4876" w:type="dxa"/>
          </w:tcPr>
          <w:p w14:paraId="4F79A343" w14:textId="77777777" w:rsidR="00583B1D" w:rsidRPr="0097395B" w:rsidRDefault="00583B1D" w:rsidP="005D5AFC">
            <w:pPr>
              <w:pStyle w:val="Normal6a"/>
            </w:pPr>
            <w:r w:rsidRPr="0097395B">
              <w:t>(27)</w:t>
            </w:r>
            <w:r w:rsidRPr="0097395B">
              <w:tab/>
            </w:r>
            <w:r w:rsidRPr="0097395B">
              <w:rPr>
                <w:b/>
                <w:i/>
              </w:rPr>
              <w:t>El mecanismo de solidaridad debe incluir medidas que fomenten un reparto equitativo de responsabilidades y un esfuerzo equitativo entre los Estados miembros, también en el ámbito del retorno. Mediante</w:t>
            </w:r>
            <w:r w:rsidRPr="0097395B">
              <w:t xml:space="preserve"> el patrocinio de retornos</w:t>
            </w:r>
            <w:r w:rsidRPr="0097395B">
              <w:rPr>
                <w:b/>
                <w:i/>
              </w:rPr>
              <w:t xml:space="preserve">, un Estado debe comprometerse a ayudar a un Estado miembro que sufra </w:t>
            </w:r>
            <w:r w:rsidRPr="0097395B">
              <w:t>presión migratoria</w:t>
            </w:r>
            <w:r w:rsidRPr="0097395B">
              <w:rPr>
                <w:b/>
                <w:i/>
              </w:rPr>
              <w:t xml:space="preserve"> a llevar a cabo las actividades necesarias para retornar a los </w:t>
            </w:r>
            <w:r w:rsidRPr="0097395B">
              <w:rPr>
                <w:b/>
                <w:i/>
              </w:rPr>
              <w:lastRenderedPageBreak/>
              <w:t>nacionales de terceros países en situación irregular, teniendo en cuenta que el Estado miembro beneficiario sigue siendo el responsable de llevar a cabo el retorno mientras dichas personas se encuentren en su territorio</w:t>
            </w:r>
            <w:r w:rsidRPr="0097395B">
              <w:t>.</w:t>
            </w:r>
            <w:r w:rsidRPr="0097395B">
              <w:rPr>
                <w:b/>
                <w:i/>
              </w:rPr>
              <w:t xml:space="preserve"> Si estas actividades no se han llevado a cabo tras un período de ocho meses, el Estado miembro patrocinador deberá trasladar a dichas personas de conformidad con los procedimientos expuestos en el presente Reglamento y aplicar la Directiva 2008/115/CE;</w:t>
            </w:r>
            <w:r w:rsidRPr="0097395B">
              <w:t xml:space="preserve"> </w:t>
            </w:r>
            <w:r w:rsidRPr="0097395B">
              <w:rPr>
                <w:b/>
                <w:i/>
              </w:rPr>
              <w:t>cuando proceda, los Estados miembros pueden reconocer la decisión de retorno dictada por el Estado miembro beneficiario con arreglo a la Directiva 2001/40/CE del Consejo</w:t>
            </w:r>
            <w:r w:rsidRPr="0097395B">
              <w:rPr>
                <w:rStyle w:val="SupBoldItalic"/>
              </w:rPr>
              <w:t>39</w:t>
            </w:r>
            <w:r w:rsidRPr="0097395B">
              <w:rPr>
                <w:b/>
                <w:i/>
              </w:rPr>
              <w:t xml:space="preserve">. El patrocinio de retornos debe formar parte del </w:t>
            </w:r>
            <w:r w:rsidRPr="0097395B">
              <w:t>sistema</w:t>
            </w:r>
            <w:r w:rsidRPr="0097395B">
              <w:rPr>
                <w:b/>
                <w:i/>
              </w:rPr>
              <w:t xml:space="preserve">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r w:rsidRPr="0097395B">
              <w:t>.</w:t>
            </w:r>
          </w:p>
        </w:tc>
        <w:tc>
          <w:tcPr>
            <w:tcW w:w="4876" w:type="dxa"/>
          </w:tcPr>
          <w:p w14:paraId="0879327C" w14:textId="77777777" w:rsidR="00583B1D" w:rsidRPr="0097395B" w:rsidRDefault="00583B1D" w:rsidP="005D5AFC">
            <w:pPr>
              <w:pStyle w:val="Normal6a"/>
            </w:pPr>
            <w:r w:rsidRPr="0097395B">
              <w:lastRenderedPageBreak/>
              <w:t>(27)</w:t>
            </w:r>
            <w:r w:rsidRPr="0097395B">
              <w:tab/>
              <w:t>El patrocinio de retornos</w:t>
            </w:r>
            <w:r w:rsidRPr="0097395B">
              <w:rPr>
                <w:b/>
                <w:i/>
              </w:rPr>
              <w:t xml:space="preserve"> y la reubicación en centros de acogida de Estados socios terceros deben formar parte integral de cualquier sistema de asilo y de migración que tenga en cuenta que la </w:t>
            </w:r>
            <w:r w:rsidRPr="0097395B">
              <w:t>presión migratoria</w:t>
            </w:r>
            <w:r w:rsidRPr="0097395B">
              <w:rPr>
                <w:b/>
                <w:i/>
              </w:rPr>
              <w:t xml:space="preserve"> futura sobre Europa alcanzará niveles sin precedentes, dado que se prevé que en 2050 la población del África subsahariana sea diez veces mayor de lo que era en </w:t>
            </w:r>
            <w:r w:rsidRPr="0097395B">
              <w:rPr>
                <w:b/>
                <w:i/>
              </w:rPr>
              <w:lastRenderedPageBreak/>
              <w:t>1960</w:t>
            </w:r>
            <w:r w:rsidRPr="0097395B">
              <w:rPr>
                <w:rStyle w:val="SupBoldItalic"/>
              </w:rPr>
              <w:t>39 bis</w:t>
            </w:r>
            <w:r w:rsidRPr="0097395B">
              <w:t>.</w:t>
            </w:r>
            <w:r w:rsidRPr="0097395B">
              <w:rPr>
                <w:b/>
                <w:i/>
              </w:rPr>
              <w:t xml:space="preserve"> UNICEF estima que, para finales de este siglo, la población del continente aumentará de los 1 200 millones actuales a más de 4 000 millones en 2100</w:t>
            </w:r>
            <w:r w:rsidRPr="0097395B">
              <w:rPr>
                <w:rStyle w:val="SupBoldItalic"/>
              </w:rPr>
              <w:t>40 bis</w:t>
            </w:r>
            <w:r w:rsidRPr="0097395B">
              <w:rPr>
                <w:b/>
                <w:i/>
              </w:rPr>
              <w:t>.</w:t>
            </w:r>
            <w:r w:rsidRPr="0097395B">
              <w:t xml:space="preserve"> </w:t>
            </w:r>
            <w:r w:rsidRPr="0097395B">
              <w:rPr>
                <w:b/>
                <w:i/>
              </w:rPr>
              <w:t xml:space="preserve">Todo </w:t>
            </w:r>
            <w:r w:rsidRPr="0097395B">
              <w:t xml:space="preserve">sistema </w:t>
            </w:r>
            <w:r w:rsidRPr="0097395B">
              <w:rPr>
                <w:b/>
                <w:i/>
              </w:rPr>
              <w:t>de asilo y de migración sostenible debe tener en cuenta que se calcula que 1 400 millones de personas querrían emigrar si se les brindara la oportunidad</w:t>
            </w:r>
            <w:r w:rsidRPr="0097395B">
              <w:rPr>
                <w:rStyle w:val="SupBoldItalic"/>
              </w:rPr>
              <w:t>41 bis</w:t>
            </w:r>
            <w:r w:rsidRPr="0097395B">
              <w:rPr>
                <w:b/>
                <w:i/>
              </w:rPr>
              <w:t xml:space="preserve"> y que entre el 35 % y el 40 % de ellas preferiría hacer de Europa su hogar</w:t>
            </w:r>
            <w:r w:rsidRPr="0097395B">
              <w:rPr>
                <w:rStyle w:val="SupBoldItalic"/>
              </w:rPr>
              <w:t>42 bis</w:t>
            </w:r>
            <w:r w:rsidRPr="0097395B">
              <w:t>.</w:t>
            </w:r>
          </w:p>
        </w:tc>
      </w:tr>
      <w:tr w:rsidR="00583B1D" w:rsidRPr="0097395B" w14:paraId="1F48A503" w14:textId="77777777" w:rsidTr="005D5AFC">
        <w:trPr>
          <w:jc w:val="center"/>
        </w:trPr>
        <w:tc>
          <w:tcPr>
            <w:tcW w:w="4876" w:type="dxa"/>
          </w:tcPr>
          <w:p w14:paraId="0AD87DFE" w14:textId="77777777" w:rsidR="00583B1D" w:rsidRPr="0097395B" w:rsidRDefault="00583B1D" w:rsidP="005D5AFC">
            <w:pPr>
              <w:pStyle w:val="Normal6a"/>
            </w:pPr>
            <w:r w:rsidRPr="0097395B">
              <w:lastRenderedPageBreak/>
              <w:t>_________________</w:t>
            </w:r>
          </w:p>
        </w:tc>
        <w:tc>
          <w:tcPr>
            <w:tcW w:w="4876" w:type="dxa"/>
          </w:tcPr>
          <w:p w14:paraId="2E66228F" w14:textId="77777777" w:rsidR="00583B1D" w:rsidRPr="0097395B" w:rsidRDefault="00583B1D" w:rsidP="005D5AFC">
            <w:pPr>
              <w:pStyle w:val="Normal6a"/>
            </w:pPr>
            <w:r w:rsidRPr="0097395B">
              <w:t>_________________</w:t>
            </w:r>
          </w:p>
        </w:tc>
      </w:tr>
      <w:tr w:rsidR="00583B1D" w:rsidRPr="0097395B" w14:paraId="104DAD45" w14:textId="77777777" w:rsidTr="005D5AFC">
        <w:trPr>
          <w:jc w:val="center"/>
        </w:trPr>
        <w:tc>
          <w:tcPr>
            <w:tcW w:w="4876" w:type="dxa"/>
          </w:tcPr>
          <w:p w14:paraId="40EF2E7E" w14:textId="77777777" w:rsidR="00583B1D" w:rsidRPr="0097395B" w:rsidRDefault="00583B1D" w:rsidP="005D5AFC">
            <w:pPr>
              <w:pStyle w:val="Normal6a"/>
            </w:pPr>
            <w:r w:rsidRPr="0097395B">
              <w:rPr>
                <w:rStyle w:val="SupBoldItalic"/>
              </w:rPr>
              <w:t>39</w:t>
            </w:r>
            <w:r w:rsidRPr="0097395B">
              <w:t xml:space="preserve"> </w:t>
            </w:r>
            <w:r w:rsidRPr="0097395B">
              <w:rPr>
                <w:b/>
                <w:i/>
              </w:rPr>
              <w:t>Directiva 2001/40/CE del Consejo, de 28 de mayo de 2001, relativa al reconocimiento mutuo de las decisiones en materia de expulsión de nacionales de terceros países (DO L 149 de 2.6.2001, p. 34).</w:t>
            </w:r>
          </w:p>
        </w:tc>
        <w:tc>
          <w:tcPr>
            <w:tcW w:w="4876" w:type="dxa"/>
          </w:tcPr>
          <w:p w14:paraId="32D77FC6" w14:textId="77777777" w:rsidR="00583B1D" w:rsidRPr="0097395B" w:rsidRDefault="00583B1D" w:rsidP="005D5AFC">
            <w:pPr>
              <w:pStyle w:val="Normal6a"/>
            </w:pPr>
          </w:p>
        </w:tc>
      </w:tr>
      <w:tr w:rsidR="00583B1D" w:rsidRPr="0097395B" w14:paraId="6FCD3B9C" w14:textId="77777777" w:rsidTr="005D5AFC">
        <w:trPr>
          <w:jc w:val="center"/>
        </w:trPr>
        <w:tc>
          <w:tcPr>
            <w:tcW w:w="4876" w:type="dxa"/>
          </w:tcPr>
          <w:p w14:paraId="0EFCD77B" w14:textId="77777777" w:rsidR="00583B1D" w:rsidRPr="0097395B" w:rsidRDefault="00583B1D" w:rsidP="005D5AFC">
            <w:pPr>
              <w:pStyle w:val="Normal6a"/>
            </w:pPr>
          </w:p>
        </w:tc>
        <w:tc>
          <w:tcPr>
            <w:tcW w:w="4876" w:type="dxa"/>
          </w:tcPr>
          <w:p w14:paraId="14E351FE" w14:textId="77777777" w:rsidR="00583B1D" w:rsidRPr="0097395B" w:rsidRDefault="00583B1D" w:rsidP="005D5AFC">
            <w:pPr>
              <w:pStyle w:val="Normal6a"/>
            </w:pPr>
            <w:r w:rsidRPr="0097395B">
              <w:rPr>
                <w:rStyle w:val="SupBoldItalic"/>
              </w:rPr>
              <w:t>39 bis</w:t>
            </w:r>
            <w:r w:rsidRPr="0097395B">
              <w:t xml:space="preserve"> </w:t>
            </w:r>
            <w:r w:rsidRPr="0097395B">
              <w:rPr>
                <w:b/>
                <w:i/>
              </w:rPr>
              <w:t>https://blogs.worldbank.org/opendata/worlds-population-will-continue-grow-and-will-reach-nearly-10-billion-2050</w:t>
            </w:r>
          </w:p>
        </w:tc>
      </w:tr>
      <w:tr w:rsidR="00583B1D" w:rsidRPr="0097395B" w14:paraId="5FC17C9F" w14:textId="77777777" w:rsidTr="005D5AFC">
        <w:trPr>
          <w:jc w:val="center"/>
        </w:trPr>
        <w:tc>
          <w:tcPr>
            <w:tcW w:w="4876" w:type="dxa"/>
          </w:tcPr>
          <w:p w14:paraId="2F74D4AC" w14:textId="77777777" w:rsidR="00583B1D" w:rsidRPr="0097395B" w:rsidRDefault="00583B1D" w:rsidP="005D5AFC">
            <w:pPr>
              <w:pStyle w:val="Normal6a"/>
            </w:pPr>
          </w:p>
        </w:tc>
        <w:tc>
          <w:tcPr>
            <w:tcW w:w="4876" w:type="dxa"/>
          </w:tcPr>
          <w:p w14:paraId="300F8DD9" w14:textId="77777777" w:rsidR="00583B1D" w:rsidRPr="0097395B" w:rsidRDefault="00583B1D" w:rsidP="005D5AFC">
            <w:pPr>
              <w:pStyle w:val="Normal6a"/>
            </w:pPr>
            <w:r w:rsidRPr="0097395B">
              <w:rPr>
                <w:rStyle w:val="SupBoldItalic"/>
              </w:rPr>
              <w:t>40 bis</w:t>
            </w:r>
            <w:r w:rsidRPr="0097395B">
              <w:t xml:space="preserve"> </w:t>
            </w:r>
            <w:r w:rsidRPr="0097395B">
              <w:rPr>
                <w:b/>
                <w:i/>
              </w:rPr>
              <w:t>https://data.unicef.org/resources/generation-2030-africa-2-0/</w:t>
            </w:r>
          </w:p>
        </w:tc>
      </w:tr>
      <w:tr w:rsidR="00583B1D" w:rsidRPr="0097395B" w14:paraId="5F9A78C2" w14:textId="77777777" w:rsidTr="005D5AFC">
        <w:trPr>
          <w:jc w:val="center"/>
        </w:trPr>
        <w:tc>
          <w:tcPr>
            <w:tcW w:w="4876" w:type="dxa"/>
          </w:tcPr>
          <w:p w14:paraId="1CD6C1D8" w14:textId="77777777" w:rsidR="00583B1D" w:rsidRPr="0097395B" w:rsidRDefault="00583B1D" w:rsidP="005D5AFC">
            <w:pPr>
              <w:pStyle w:val="Normal6a"/>
            </w:pPr>
          </w:p>
        </w:tc>
        <w:tc>
          <w:tcPr>
            <w:tcW w:w="4876" w:type="dxa"/>
          </w:tcPr>
          <w:p w14:paraId="75D74C63" w14:textId="77777777" w:rsidR="00583B1D" w:rsidRPr="0097395B" w:rsidRDefault="00583B1D" w:rsidP="005D5AFC">
            <w:pPr>
              <w:pStyle w:val="Normal6a"/>
            </w:pPr>
            <w:r w:rsidRPr="0097395B">
              <w:rPr>
                <w:rStyle w:val="SupBoldItalic"/>
              </w:rPr>
              <w:t>41 bis</w:t>
            </w:r>
            <w:r w:rsidRPr="0097395B">
              <w:t xml:space="preserve"> </w:t>
            </w:r>
            <w:r w:rsidRPr="0097395B">
              <w:rPr>
                <w:b/>
                <w:i/>
              </w:rPr>
              <w:t>https://archive-yaleglobal.yale.edu/content/prepare-21st-century-exodus-migrants</w:t>
            </w:r>
          </w:p>
        </w:tc>
      </w:tr>
      <w:tr w:rsidR="00583B1D" w:rsidRPr="0097395B" w14:paraId="0B560A2D" w14:textId="77777777" w:rsidTr="005D5AFC">
        <w:trPr>
          <w:jc w:val="center"/>
        </w:trPr>
        <w:tc>
          <w:tcPr>
            <w:tcW w:w="4876" w:type="dxa"/>
          </w:tcPr>
          <w:p w14:paraId="4417A1FD" w14:textId="77777777" w:rsidR="00583B1D" w:rsidRPr="0097395B" w:rsidRDefault="00583B1D" w:rsidP="005D5AFC">
            <w:pPr>
              <w:pStyle w:val="Normal6a"/>
            </w:pPr>
          </w:p>
        </w:tc>
        <w:tc>
          <w:tcPr>
            <w:tcW w:w="4876" w:type="dxa"/>
          </w:tcPr>
          <w:p w14:paraId="59AE35E2" w14:textId="77777777" w:rsidR="00583B1D" w:rsidRPr="0097395B" w:rsidRDefault="00583B1D" w:rsidP="005D5AFC">
            <w:pPr>
              <w:pStyle w:val="Normal6a"/>
            </w:pPr>
            <w:r w:rsidRPr="0097395B">
              <w:rPr>
                <w:rStyle w:val="SupBoldItalic"/>
              </w:rPr>
              <w:t>42 bis</w:t>
            </w:r>
            <w:r w:rsidRPr="0097395B">
              <w:t xml:space="preserve"> </w:t>
            </w:r>
            <w:r w:rsidRPr="0097395B">
              <w:rPr>
                <w:b/>
                <w:i/>
              </w:rPr>
              <w:t>https://www.afd.fr/en/ressources/global-</w:t>
            </w:r>
            <w:r w:rsidRPr="0097395B">
              <w:rPr>
                <w:b/>
                <w:i/>
              </w:rPr>
              <w:lastRenderedPageBreak/>
              <w:t>migration-20th-and-21st-centuries-unstoppable-force-demography</w:t>
            </w:r>
          </w:p>
        </w:tc>
      </w:tr>
    </w:tbl>
    <w:p w14:paraId="7ED12979"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93111F3" w14:textId="77777777" w:rsidR="00583B1D" w:rsidRPr="0097395B" w:rsidRDefault="00583B1D" w:rsidP="00583B1D">
      <w:r w:rsidRPr="0097395B">
        <w:rPr>
          <w:rStyle w:val="HideTWBExt"/>
          <w:noProof w:val="0"/>
        </w:rPr>
        <w:t>&lt;/AmendB&gt;</w:t>
      </w:r>
    </w:p>
    <w:p w14:paraId="7EFBCF4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414</w:t>
      </w:r>
      <w:r w:rsidRPr="0097395B">
        <w:rPr>
          <w:rStyle w:val="HideTWBExt"/>
          <w:b w:val="0"/>
          <w:noProof w:val="0"/>
        </w:rPr>
        <w:t>&lt;/NumAmB&gt;</w:t>
      </w:r>
    </w:p>
    <w:p w14:paraId="1D4B75F7"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72F94DC8" w14:textId="77777777" w:rsidR="00583B1D" w:rsidRPr="0097395B" w:rsidRDefault="00583B1D" w:rsidP="00583B1D">
      <w:pPr>
        <w:pStyle w:val="NormalBold"/>
      </w:pPr>
      <w:r w:rsidRPr="0097395B">
        <w:rPr>
          <w:rStyle w:val="HideTWBExt"/>
          <w:b w:val="0"/>
          <w:noProof w:val="0"/>
        </w:rPr>
        <w:t>&lt;/RepeatBlock-By&gt;</w:t>
      </w:r>
    </w:p>
    <w:p w14:paraId="6129F5A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1C2F026"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E07A305" w14:textId="77777777" w:rsidTr="005D5AFC">
        <w:trPr>
          <w:trHeight w:val="240"/>
          <w:jc w:val="center"/>
        </w:trPr>
        <w:tc>
          <w:tcPr>
            <w:tcW w:w="9752" w:type="dxa"/>
            <w:gridSpan w:val="2"/>
          </w:tcPr>
          <w:p w14:paraId="4E83B6C6" w14:textId="77777777" w:rsidR="00583B1D" w:rsidRPr="0097395B" w:rsidRDefault="00583B1D" w:rsidP="005D5AFC"/>
        </w:tc>
      </w:tr>
      <w:tr w:rsidR="00583B1D" w:rsidRPr="0097395B" w14:paraId="4AA9347F" w14:textId="77777777" w:rsidTr="005D5AFC">
        <w:trPr>
          <w:trHeight w:val="240"/>
          <w:jc w:val="center"/>
        </w:trPr>
        <w:tc>
          <w:tcPr>
            <w:tcW w:w="4876" w:type="dxa"/>
          </w:tcPr>
          <w:p w14:paraId="7605CF87" w14:textId="77777777" w:rsidR="00583B1D" w:rsidRPr="0097395B" w:rsidRDefault="00583B1D" w:rsidP="005D5AFC">
            <w:pPr>
              <w:pStyle w:val="AmColumnHeading"/>
            </w:pPr>
            <w:r w:rsidRPr="0097395B">
              <w:t>Texto de la Comisión</w:t>
            </w:r>
          </w:p>
        </w:tc>
        <w:tc>
          <w:tcPr>
            <w:tcW w:w="4876" w:type="dxa"/>
          </w:tcPr>
          <w:p w14:paraId="57F770A4" w14:textId="77777777" w:rsidR="00583B1D" w:rsidRPr="0097395B" w:rsidRDefault="00583B1D" w:rsidP="005D5AFC">
            <w:pPr>
              <w:pStyle w:val="AmColumnHeading"/>
            </w:pPr>
            <w:r w:rsidRPr="0097395B">
              <w:t>Enmienda</w:t>
            </w:r>
          </w:p>
        </w:tc>
      </w:tr>
      <w:tr w:rsidR="00583B1D" w:rsidRPr="0097395B" w14:paraId="2577E525" w14:textId="77777777" w:rsidTr="005D5AFC">
        <w:trPr>
          <w:jc w:val="center"/>
        </w:trPr>
        <w:tc>
          <w:tcPr>
            <w:tcW w:w="4876" w:type="dxa"/>
          </w:tcPr>
          <w:p w14:paraId="584FBBB6" w14:textId="77777777" w:rsidR="00583B1D" w:rsidRPr="0097395B" w:rsidRDefault="00583B1D" w:rsidP="005D5AFC">
            <w:pPr>
              <w:pStyle w:val="Normal6a"/>
            </w:pPr>
            <w:r w:rsidRPr="0097395B">
              <w:t>(27)</w:t>
            </w:r>
            <w:r w:rsidRPr="0097395B">
              <w:tab/>
            </w:r>
            <w:r w:rsidRPr="0097395B">
              <w:rPr>
                <w:b/>
                <w:i/>
              </w:rPr>
              <w:t>El mecanismo de solidaridad debe incluir</w:t>
            </w:r>
            <w:r w:rsidRPr="0097395B">
              <w:t xml:space="preserve"> medidas </w:t>
            </w:r>
            <w:r w:rsidRPr="0097395B">
              <w:rPr>
                <w:b/>
                <w:i/>
              </w:rPr>
              <w:t>que fomenten un reparto equitativo de responsabilidades y</w:t>
            </w:r>
            <w:r w:rsidRPr="0097395B">
              <w:t xml:space="preserve"> un esfuerzo equitativo entre los Estados miembros, también en el ámbito del retorno. Mediante el patrocinio de retornos, un Estado debe comprometerse a </w:t>
            </w:r>
            <w:r w:rsidRPr="0097395B">
              <w:rPr>
                <w:b/>
                <w:i/>
              </w:rPr>
              <w:t xml:space="preserve">ayudar a un Estado miembro que sufra presión migratoria a </w:t>
            </w:r>
            <w:r w:rsidRPr="0097395B">
              <w:t>llevar a cabo las actividades necesarias para retornar a los nacionales de terceros países en situación irregular</w:t>
            </w:r>
            <w:r w:rsidRPr="0097395B">
              <w:rPr>
                <w:b/>
                <w:i/>
              </w:rPr>
              <w:t xml:space="preserve">, teniendo en cuenta </w:t>
            </w:r>
            <w:r w:rsidRPr="0097395B">
              <w:t xml:space="preserve">que </w:t>
            </w:r>
            <w:r w:rsidRPr="0097395B">
              <w:rPr>
                <w:b/>
                <w:i/>
              </w:rPr>
              <w:t xml:space="preserve">el Estado miembro beneficiario sigue siendo el responsable de llevar a cabo el retorno mientras dichas personas </w:t>
            </w:r>
            <w:r w:rsidRPr="0097395B">
              <w:t xml:space="preserve">se encuentren en </w:t>
            </w:r>
            <w:r w:rsidRPr="0097395B">
              <w:rPr>
                <w:b/>
                <w:i/>
              </w:rPr>
              <w:t>su territorio</w:t>
            </w:r>
            <w:r w:rsidRPr="0097395B">
              <w:t>.</w:t>
            </w:r>
            <w:r w:rsidRPr="0097395B">
              <w:rPr>
                <w:b/>
                <w:i/>
              </w:rPr>
              <w:t xml:space="preserve"> Si estas actividades no se han llevado a cabo tras un período de ocho meses, el Estado miembro patrocinador deberá trasladar a dichas personas de conformidad con los procedimientos expuestos en el presente Reglamento y aplicar la Directiva 2008/115/CE;</w:t>
            </w:r>
            <w:r w:rsidRPr="0097395B">
              <w:t xml:space="preserve"> </w:t>
            </w:r>
            <w:r w:rsidRPr="0097395B">
              <w:rPr>
                <w:b/>
                <w:i/>
              </w:rPr>
              <w:t xml:space="preserve">cuando proceda, </w:t>
            </w:r>
            <w:r w:rsidRPr="0097395B">
              <w:t xml:space="preserve">los Estados miembros </w:t>
            </w:r>
            <w:r w:rsidRPr="0097395B">
              <w:rPr>
                <w:b/>
                <w:i/>
              </w:rPr>
              <w:t xml:space="preserve">pueden </w:t>
            </w:r>
            <w:r w:rsidRPr="0097395B">
              <w:t xml:space="preserve">reconocer la decisión de retorno dictada por </w:t>
            </w:r>
            <w:r w:rsidRPr="0097395B">
              <w:rPr>
                <w:b/>
                <w:i/>
              </w:rPr>
              <w:t>el</w:t>
            </w:r>
            <w:r w:rsidRPr="0097395B">
              <w:t xml:space="preserve"> Estado miembro </w:t>
            </w:r>
            <w:r w:rsidRPr="0097395B">
              <w:rPr>
                <w:b/>
                <w:i/>
              </w:rPr>
              <w:t>beneficiario</w:t>
            </w:r>
            <w:r w:rsidRPr="0097395B">
              <w:t xml:space="preserve"> con arreglo a la Directiva 2001/40/CE del Consejo</w:t>
            </w:r>
            <w:r w:rsidRPr="0097395B">
              <w:rPr>
                <w:rStyle w:val="Sup"/>
              </w:rPr>
              <w:t>39</w:t>
            </w:r>
            <w:r w:rsidRPr="0097395B">
              <w:t xml:space="preserve">. El patrocinio de retornos debe formar parte del sistema común de retornos de la UE, incluido el apoyo operativo proporcionado a través de la Agencia Europea de la Guardia de Fronteras y Costas y la aplicación del mecanismo de coordinación </w:t>
            </w:r>
            <w:r w:rsidRPr="0097395B">
              <w:lastRenderedPageBreak/>
              <w:t>para fomentar la cooperación eficaz con terceros países en el ámbito del retorno y la readmisión.</w:t>
            </w:r>
          </w:p>
        </w:tc>
        <w:tc>
          <w:tcPr>
            <w:tcW w:w="4876" w:type="dxa"/>
          </w:tcPr>
          <w:p w14:paraId="05E10B37" w14:textId="77777777" w:rsidR="00583B1D" w:rsidRPr="0097395B" w:rsidRDefault="00583B1D" w:rsidP="005D5AFC">
            <w:pPr>
              <w:pStyle w:val="Normal6a"/>
            </w:pPr>
            <w:r w:rsidRPr="0097395B">
              <w:lastRenderedPageBreak/>
              <w:t>(27)</w:t>
            </w:r>
            <w:r w:rsidRPr="0097395B">
              <w:tab/>
            </w:r>
            <w:r w:rsidRPr="0097395B">
              <w:rPr>
                <w:b/>
                <w:i/>
              </w:rPr>
              <w:t>Las</w:t>
            </w:r>
            <w:r w:rsidRPr="0097395B">
              <w:t xml:space="preserve"> medidas </w:t>
            </w:r>
            <w:r w:rsidRPr="0097395B">
              <w:rPr>
                <w:b/>
                <w:i/>
              </w:rPr>
              <w:t>de cooperación deben consistir en</w:t>
            </w:r>
            <w:r w:rsidRPr="0097395B">
              <w:t xml:space="preserve"> un esfuerzo equitativo entre los Estados miembros, también en el ámbito del retorno </w:t>
            </w:r>
            <w:r w:rsidRPr="0097395B">
              <w:rPr>
                <w:b/>
                <w:i/>
              </w:rPr>
              <w:t>de nacionales de terceros países en situación irregular</w:t>
            </w:r>
            <w:r w:rsidRPr="0097395B">
              <w:t xml:space="preserve">. Mediante el patrocinio de retornos, un Estado debe comprometerse a llevar a cabo las actividades necesarias para retornar a los nacionales de terceros países en situación irregular que se encuentren en </w:t>
            </w:r>
            <w:r w:rsidRPr="0097395B">
              <w:rPr>
                <w:b/>
                <w:i/>
              </w:rPr>
              <w:t>otros Estados miembros</w:t>
            </w:r>
            <w:r w:rsidRPr="0097395B">
              <w:t xml:space="preserve">. Los Estados miembros </w:t>
            </w:r>
            <w:r w:rsidRPr="0097395B">
              <w:rPr>
                <w:b/>
                <w:i/>
              </w:rPr>
              <w:t xml:space="preserve">deben </w:t>
            </w:r>
            <w:r w:rsidRPr="0097395B">
              <w:t xml:space="preserve">reconocer la decisión de retorno dictada por </w:t>
            </w:r>
            <w:r w:rsidRPr="0097395B">
              <w:rPr>
                <w:b/>
                <w:i/>
              </w:rPr>
              <w:t>otro</w:t>
            </w:r>
            <w:r w:rsidRPr="0097395B">
              <w:t xml:space="preserve"> Estado miembro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r>
      <w:tr w:rsidR="00583B1D" w:rsidRPr="0097395B" w14:paraId="7FCC0744" w14:textId="77777777" w:rsidTr="005D5AFC">
        <w:trPr>
          <w:jc w:val="center"/>
        </w:trPr>
        <w:tc>
          <w:tcPr>
            <w:tcW w:w="4876" w:type="dxa"/>
          </w:tcPr>
          <w:p w14:paraId="039E7DB5" w14:textId="77777777" w:rsidR="00583B1D" w:rsidRPr="0097395B" w:rsidRDefault="00583B1D" w:rsidP="005D5AFC">
            <w:pPr>
              <w:pStyle w:val="Normal6a"/>
            </w:pPr>
            <w:r w:rsidRPr="0097395B">
              <w:t>_________________</w:t>
            </w:r>
          </w:p>
        </w:tc>
        <w:tc>
          <w:tcPr>
            <w:tcW w:w="4876" w:type="dxa"/>
          </w:tcPr>
          <w:p w14:paraId="7249443F" w14:textId="77777777" w:rsidR="00583B1D" w:rsidRPr="0097395B" w:rsidRDefault="00583B1D" w:rsidP="005D5AFC">
            <w:pPr>
              <w:pStyle w:val="Normal6a"/>
            </w:pPr>
            <w:r w:rsidRPr="0097395B">
              <w:t>_________________</w:t>
            </w:r>
          </w:p>
        </w:tc>
      </w:tr>
      <w:tr w:rsidR="00583B1D" w:rsidRPr="0097395B" w14:paraId="45BD861C" w14:textId="77777777" w:rsidTr="005D5AFC">
        <w:trPr>
          <w:jc w:val="center"/>
        </w:trPr>
        <w:tc>
          <w:tcPr>
            <w:tcW w:w="4876" w:type="dxa"/>
          </w:tcPr>
          <w:p w14:paraId="513FA893"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c>
          <w:tcPr>
            <w:tcW w:w="4876" w:type="dxa"/>
          </w:tcPr>
          <w:p w14:paraId="1232E666"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r>
    </w:tbl>
    <w:p w14:paraId="12CEBCB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02A521C" w14:textId="77777777" w:rsidR="00583B1D" w:rsidRPr="0097395B" w:rsidRDefault="00583B1D" w:rsidP="00583B1D">
      <w:r w:rsidRPr="0097395B">
        <w:rPr>
          <w:rStyle w:val="HideTWBExt"/>
          <w:noProof w:val="0"/>
        </w:rPr>
        <w:t>&lt;/AmendB&gt;</w:t>
      </w:r>
    </w:p>
    <w:p w14:paraId="2B6EF5E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415</w:t>
      </w:r>
      <w:r w:rsidRPr="0097395B">
        <w:rPr>
          <w:rStyle w:val="HideTWBExt"/>
          <w:b w:val="0"/>
          <w:noProof w:val="0"/>
        </w:rPr>
        <w:t>&lt;/NumAmB&gt;</w:t>
      </w:r>
    </w:p>
    <w:p w14:paraId="5ADC3C37"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4DFEE4A5" w14:textId="77777777" w:rsidR="00583B1D" w:rsidRPr="0097395B" w:rsidRDefault="00583B1D" w:rsidP="00583B1D">
      <w:pPr>
        <w:pStyle w:val="NormalBold"/>
      </w:pPr>
      <w:r w:rsidRPr="0097395B">
        <w:rPr>
          <w:rStyle w:val="HideTWBExt"/>
          <w:b w:val="0"/>
          <w:noProof w:val="0"/>
        </w:rPr>
        <w:t>&lt;/RepeatBlock-By&gt;</w:t>
      </w:r>
    </w:p>
    <w:p w14:paraId="46965F8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1DC038F"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73F0C34" w14:textId="77777777" w:rsidTr="005D5AFC">
        <w:trPr>
          <w:trHeight w:val="240"/>
          <w:jc w:val="center"/>
        </w:trPr>
        <w:tc>
          <w:tcPr>
            <w:tcW w:w="9752" w:type="dxa"/>
            <w:gridSpan w:val="2"/>
          </w:tcPr>
          <w:p w14:paraId="408130EF" w14:textId="77777777" w:rsidR="00583B1D" w:rsidRPr="0097395B" w:rsidRDefault="00583B1D" w:rsidP="005D5AFC"/>
        </w:tc>
      </w:tr>
      <w:tr w:rsidR="00583B1D" w:rsidRPr="0097395B" w14:paraId="2CD319CA" w14:textId="77777777" w:rsidTr="005D5AFC">
        <w:trPr>
          <w:trHeight w:val="240"/>
          <w:jc w:val="center"/>
        </w:trPr>
        <w:tc>
          <w:tcPr>
            <w:tcW w:w="4876" w:type="dxa"/>
          </w:tcPr>
          <w:p w14:paraId="08C3F665" w14:textId="77777777" w:rsidR="00583B1D" w:rsidRPr="0097395B" w:rsidRDefault="00583B1D" w:rsidP="005D5AFC">
            <w:pPr>
              <w:pStyle w:val="AmColumnHeading"/>
            </w:pPr>
            <w:r w:rsidRPr="0097395B">
              <w:t>Texto de la Comisión</w:t>
            </w:r>
          </w:p>
        </w:tc>
        <w:tc>
          <w:tcPr>
            <w:tcW w:w="4876" w:type="dxa"/>
          </w:tcPr>
          <w:p w14:paraId="60D02973" w14:textId="77777777" w:rsidR="00583B1D" w:rsidRPr="0097395B" w:rsidRDefault="00583B1D" w:rsidP="005D5AFC">
            <w:pPr>
              <w:pStyle w:val="AmColumnHeading"/>
            </w:pPr>
            <w:r w:rsidRPr="0097395B">
              <w:t>Enmienda</w:t>
            </w:r>
          </w:p>
        </w:tc>
      </w:tr>
      <w:tr w:rsidR="00583B1D" w:rsidRPr="0097395B" w14:paraId="5E53E509" w14:textId="77777777" w:rsidTr="005D5AFC">
        <w:trPr>
          <w:jc w:val="center"/>
        </w:trPr>
        <w:tc>
          <w:tcPr>
            <w:tcW w:w="4876" w:type="dxa"/>
          </w:tcPr>
          <w:p w14:paraId="39911B45" w14:textId="77777777" w:rsidR="00583B1D" w:rsidRPr="0097395B" w:rsidRDefault="00583B1D" w:rsidP="005D5AFC">
            <w:pPr>
              <w:pStyle w:val="Normal6a"/>
            </w:pPr>
            <w:r w:rsidRPr="0097395B">
              <w:t>(27)</w:t>
            </w:r>
            <w:r w:rsidRPr="0097395B">
              <w:tab/>
              <w:t xml:space="preserve">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w:t>
            </w:r>
            <w:r w:rsidRPr="0097395B">
              <w:rPr>
                <w:b/>
                <w:i/>
              </w:rPr>
              <w:t>Si estas actividades no se han llevado a cabo tras un período de ocho meses, el Estado miembro patrocinador deberá trasladar a dichas personas de conformidad con los procedimientos expuestos en el presente Reglamento y aplicar la Directiva 2008/115/CE;</w:t>
            </w:r>
            <w:r w:rsidRPr="0097395B">
              <w:t xml:space="preserve"> </w:t>
            </w:r>
            <w:r w:rsidRPr="0097395B">
              <w:rPr>
                <w:b/>
                <w:i/>
              </w:rPr>
              <w:t xml:space="preserve">cuando proceda, los Estados miembros pueden reconocer la decisión de retorno dictada por el </w:t>
            </w:r>
            <w:r w:rsidRPr="0097395B">
              <w:rPr>
                <w:b/>
                <w:i/>
              </w:rPr>
              <w:lastRenderedPageBreak/>
              <w:t>Estado miembro beneficiario con arreglo a la Directiva 2001/40/CE del Consejo</w:t>
            </w:r>
            <w:r w:rsidRPr="0097395B">
              <w:rPr>
                <w:rStyle w:val="SupBoldItalic"/>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0ED00B73" w14:textId="77777777" w:rsidR="00583B1D" w:rsidRPr="0097395B" w:rsidRDefault="00583B1D" w:rsidP="005D5AFC">
            <w:pPr>
              <w:pStyle w:val="Normal6a"/>
            </w:pPr>
            <w:r w:rsidRPr="0097395B">
              <w:lastRenderedPageBreak/>
              <w:t>(27)</w:t>
            </w:r>
            <w:r w:rsidRPr="0097395B">
              <w:tab/>
              <w:t xml:space="preserve">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w:t>
            </w:r>
            <w:r w:rsidRPr="0097395B">
              <w:rPr>
                <w:b/>
                <w:i/>
              </w:rPr>
              <w:t>El patrocinio de retornos nunca debe convertirse en una forma diferida de reubicación obligatoria</w:t>
            </w:r>
            <w:r w:rsidRPr="0097395B">
              <w:t xml:space="preserve">. El patrocinio de retornos debe formar parte del sistema común de retornos de la UE, incluido el apoyo operativo proporcionado a través de la Agencia Europea de la Guardia de Fronteras y Costas y la aplicación del mecanismo de coordinación para fomentar </w:t>
            </w:r>
            <w:r w:rsidRPr="0097395B">
              <w:lastRenderedPageBreak/>
              <w:t>la cooperación eficaz con terceros países en el ámbito del retorno y la readmisión.</w:t>
            </w:r>
          </w:p>
        </w:tc>
      </w:tr>
      <w:tr w:rsidR="00583B1D" w:rsidRPr="0097395B" w14:paraId="15DC21EF" w14:textId="77777777" w:rsidTr="005D5AFC">
        <w:trPr>
          <w:jc w:val="center"/>
        </w:trPr>
        <w:tc>
          <w:tcPr>
            <w:tcW w:w="4876" w:type="dxa"/>
          </w:tcPr>
          <w:p w14:paraId="53867531" w14:textId="77777777" w:rsidR="00583B1D" w:rsidRPr="0097395B" w:rsidRDefault="00583B1D" w:rsidP="005D5AFC">
            <w:pPr>
              <w:pStyle w:val="Normal6a"/>
            </w:pPr>
            <w:r w:rsidRPr="0097395B">
              <w:lastRenderedPageBreak/>
              <w:t>_________________</w:t>
            </w:r>
          </w:p>
        </w:tc>
        <w:tc>
          <w:tcPr>
            <w:tcW w:w="4876" w:type="dxa"/>
          </w:tcPr>
          <w:p w14:paraId="684ABA5B" w14:textId="77777777" w:rsidR="00583B1D" w:rsidRPr="0097395B" w:rsidRDefault="00583B1D" w:rsidP="005D5AFC">
            <w:pPr>
              <w:pStyle w:val="Normal6a"/>
            </w:pPr>
          </w:p>
        </w:tc>
      </w:tr>
      <w:tr w:rsidR="00583B1D" w:rsidRPr="0097395B" w14:paraId="0466C999" w14:textId="77777777" w:rsidTr="005D5AFC">
        <w:trPr>
          <w:jc w:val="center"/>
        </w:trPr>
        <w:tc>
          <w:tcPr>
            <w:tcW w:w="4876" w:type="dxa"/>
          </w:tcPr>
          <w:p w14:paraId="390E7E61" w14:textId="77777777" w:rsidR="00583B1D" w:rsidRPr="0097395B" w:rsidRDefault="00583B1D" w:rsidP="005D5AFC">
            <w:pPr>
              <w:pStyle w:val="Normal6a"/>
            </w:pPr>
            <w:r w:rsidRPr="0097395B">
              <w:rPr>
                <w:rStyle w:val="SupBoldItalic"/>
              </w:rPr>
              <w:t>39</w:t>
            </w:r>
            <w:r w:rsidRPr="0097395B">
              <w:t xml:space="preserve"> </w:t>
            </w:r>
            <w:r w:rsidRPr="0097395B">
              <w:rPr>
                <w:b/>
                <w:i/>
              </w:rPr>
              <w:t>Directiva 2001/40/CE del Consejo, de 28 de mayo de 2001, relativa al reconocimiento mutuo de las decisiones en materia de expulsión de nacionales de terceros países (DO L 149 de 2.6.2001, p. 34).</w:t>
            </w:r>
          </w:p>
        </w:tc>
        <w:tc>
          <w:tcPr>
            <w:tcW w:w="4876" w:type="dxa"/>
          </w:tcPr>
          <w:p w14:paraId="7C131DAF" w14:textId="77777777" w:rsidR="00583B1D" w:rsidRPr="0097395B" w:rsidRDefault="00583B1D" w:rsidP="005D5AFC">
            <w:pPr>
              <w:pStyle w:val="Normal6a"/>
            </w:pPr>
          </w:p>
        </w:tc>
      </w:tr>
    </w:tbl>
    <w:p w14:paraId="7650B258"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0D6C9EA" w14:textId="77777777" w:rsidR="00583B1D" w:rsidRPr="0097395B" w:rsidRDefault="00583B1D" w:rsidP="00583B1D">
      <w:r w:rsidRPr="0097395B">
        <w:rPr>
          <w:rStyle w:val="HideTWBExt"/>
          <w:noProof w:val="0"/>
        </w:rPr>
        <w:t>&lt;/AmendB&gt;</w:t>
      </w:r>
    </w:p>
    <w:p w14:paraId="36937D7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416</w:t>
      </w:r>
      <w:r w:rsidRPr="0097395B">
        <w:rPr>
          <w:rStyle w:val="HideTWBExt"/>
          <w:b w:val="0"/>
          <w:noProof w:val="0"/>
        </w:rPr>
        <w:t>&lt;/NumAmB&gt;</w:t>
      </w:r>
    </w:p>
    <w:p w14:paraId="5341CE25" w14:textId="77777777" w:rsidR="00583B1D" w:rsidRPr="0097395B" w:rsidRDefault="00583B1D" w:rsidP="00583B1D">
      <w:pPr>
        <w:pStyle w:val="NormalBold"/>
      </w:pPr>
      <w:r w:rsidRPr="0097395B">
        <w:rPr>
          <w:rStyle w:val="HideTWBExt"/>
          <w:b w:val="0"/>
          <w:noProof w:val="0"/>
        </w:rPr>
        <w:t>&lt;RepeatBlock-By&gt;&lt;Members&gt;</w:t>
      </w:r>
      <w:r w:rsidRPr="0097395B">
        <w:t>Abir Al-Sahlani, Fabienne Keller, Yana Toom, Hilde Vautmans, Jan-Christoph Oetjen, Moritz Körner, Sophia in 't Veld</w:t>
      </w:r>
      <w:r w:rsidRPr="0097395B">
        <w:rPr>
          <w:rStyle w:val="HideTWBExt"/>
          <w:b w:val="0"/>
          <w:noProof w:val="0"/>
        </w:rPr>
        <w:t>&lt;/Members&gt;</w:t>
      </w:r>
    </w:p>
    <w:p w14:paraId="1E8E41F4" w14:textId="77777777" w:rsidR="00583B1D" w:rsidRPr="0097395B" w:rsidRDefault="00583B1D" w:rsidP="00583B1D">
      <w:pPr>
        <w:pStyle w:val="NormalBold"/>
      </w:pPr>
      <w:r w:rsidRPr="0097395B">
        <w:rPr>
          <w:rStyle w:val="HideTWBExt"/>
          <w:b w:val="0"/>
          <w:noProof w:val="0"/>
        </w:rPr>
        <w:t>&lt;/RepeatBlock-By&gt;</w:t>
      </w:r>
    </w:p>
    <w:p w14:paraId="5284DF5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E7810AC"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7378C51" w14:textId="77777777" w:rsidTr="005D5AFC">
        <w:trPr>
          <w:trHeight w:val="240"/>
          <w:jc w:val="center"/>
        </w:trPr>
        <w:tc>
          <w:tcPr>
            <w:tcW w:w="9752" w:type="dxa"/>
            <w:gridSpan w:val="2"/>
          </w:tcPr>
          <w:p w14:paraId="6F24860D" w14:textId="77777777" w:rsidR="00583B1D" w:rsidRPr="0097395B" w:rsidRDefault="00583B1D" w:rsidP="005D5AFC"/>
        </w:tc>
      </w:tr>
      <w:tr w:rsidR="00583B1D" w:rsidRPr="0097395B" w14:paraId="04596079" w14:textId="77777777" w:rsidTr="005D5AFC">
        <w:trPr>
          <w:trHeight w:val="240"/>
          <w:jc w:val="center"/>
        </w:trPr>
        <w:tc>
          <w:tcPr>
            <w:tcW w:w="4876" w:type="dxa"/>
          </w:tcPr>
          <w:p w14:paraId="590EF955" w14:textId="77777777" w:rsidR="00583B1D" w:rsidRPr="0097395B" w:rsidRDefault="00583B1D" w:rsidP="005D5AFC">
            <w:pPr>
              <w:pStyle w:val="AmColumnHeading"/>
            </w:pPr>
            <w:r w:rsidRPr="0097395B">
              <w:t>Texto de la Comisión</w:t>
            </w:r>
          </w:p>
        </w:tc>
        <w:tc>
          <w:tcPr>
            <w:tcW w:w="4876" w:type="dxa"/>
          </w:tcPr>
          <w:p w14:paraId="2E802006" w14:textId="77777777" w:rsidR="00583B1D" w:rsidRPr="0097395B" w:rsidRDefault="00583B1D" w:rsidP="005D5AFC">
            <w:pPr>
              <w:pStyle w:val="AmColumnHeading"/>
            </w:pPr>
            <w:r w:rsidRPr="0097395B">
              <w:t>Enmienda</w:t>
            </w:r>
          </w:p>
        </w:tc>
      </w:tr>
      <w:tr w:rsidR="00583B1D" w:rsidRPr="0097395B" w14:paraId="32D8E4FE" w14:textId="77777777" w:rsidTr="005D5AFC">
        <w:trPr>
          <w:jc w:val="center"/>
        </w:trPr>
        <w:tc>
          <w:tcPr>
            <w:tcW w:w="4876" w:type="dxa"/>
          </w:tcPr>
          <w:p w14:paraId="73D6B0B6" w14:textId="77777777" w:rsidR="00583B1D" w:rsidRPr="0097395B" w:rsidRDefault="00583B1D" w:rsidP="005D5AFC">
            <w:pPr>
              <w:pStyle w:val="Normal6a"/>
            </w:pPr>
            <w:r w:rsidRPr="0097395B">
              <w:t>(27)</w:t>
            </w:r>
            <w:r w:rsidRPr="0097395B">
              <w:tab/>
              <w:t xml:space="preserve">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w:t>
            </w:r>
            <w:r w:rsidRPr="0097395B">
              <w:lastRenderedPageBreak/>
              <w:t>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0E461D26" w14:textId="77777777" w:rsidR="00583B1D" w:rsidRPr="0097395B" w:rsidRDefault="00583B1D" w:rsidP="005D5AFC">
            <w:pPr>
              <w:pStyle w:val="Normal6a"/>
            </w:pPr>
            <w:r w:rsidRPr="0097395B">
              <w:lastRenderedPageBreak/>
              <w:t>(27)</w:t>
            </w:r>
            <w:r w:rsidRPr="0097395B">
              <w:tab/>
              <w:t xml:space="preserve">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w:t>
            </w:r>
            <w:r w:rsidRPr="0097395B">
              <w:lastRenderedPageBreak/>
              <w:t>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xml:space="preserve">.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 </w:t>
            </w:r>
            <w:r w:rsidRPr="0097395B">
              <w:rPr>
                <w:b/>
                <w:i/>
              </w:rPr>
              <w:t>La Agencia Europea de la Guardia de Fronteras y Costas debe seguir respetando la dignidad humana y los derechos fundamentales durante todo el proceso de retorno y de readmisión.</w:t>
            </w:r>
          </w:p>
        </w:tc>
      </w:tr>
      <w:tr w:rsidR="00583B1D" w:rsidRPr="0097395B" w14:paraId="7AF349DC" w14:textId="77777777" w:rsidTr="005D5AFC">
        <w:trPr>
          <w:jc w:val="center"/>
        </w:trPr>
        <w:tc>
          <w:tcPr>
            <w:tcW w:w="4876" w:type="dxa"/>
          </w:tcPr>
          <w:p w14:paraId="45D5A1DD" w14:textId="77777777" w:rsidR="00583B1D" w:rsidRPr="0097395B" w:rsidRDefault="00583B1D" w:rsidP="005D5AFC">
            <w:pPr>
              <w:pStyle w:val="Normal6a"/>
            </w:pPr>
            <w:r w:rsidRPr="0097395B">
              <w:lastRenderedPageBreak/>
              <w:t>_________________</w:t>
            </w:r>
          </w:p>
        </w:tc>
        <w:tc>
          <w:tcPr>
            <w:tcW w:w="4876" w:type="dxa"/>
          </w:tcPr>
          <w:p w14:paraId="2FAF80F7" w14:textId="77777777" w:rsidR="00583B1D" w:rsidRPr="0097395B" w:rsidRDefault="00583B1D" w:rsidP="005D5AFC">
            <w:pPr>
              <w:pStyle w:val="Normal6a"/>
            </w:pPr>
            <w:r w:rsidRPr="0097395B">
              <w:t>_________________</w:t>
            </w:r>
          </w:p>
        </w:tc>
      </w:tr>
      <w:tr w:rsidR="00583B1D" w:rsidRPr="0097395B" w14:paraId="71FA99FE" w14:textId="77777777" w:rsidTr="005D5AFC">
        <w:trPr>
          <w:jc w:val="center"/>
        </w:trPr>
        <w:tc>
          <w:tcPr>
            <w:tcW w:w="4876" w:type="dxa"/>
          </w:tcPr>
          <w:p w14:paraId="62657DB9"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c>
          <w:tcPr>
            <w:tcW w:w="4876" w:type="dxa"/>
          </w:tcPr>
          <w:p w14:paraId="6A950556"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r>
    </w:tbl>
    <w:p w14:paraId="35F298B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6DA610E" w14:textId="77777777" w:rsidR="00583B1D" w:rsidRPr="0097395B" w:rsidRDefault="00583B1D" w:rsidP="00583B1D">
      <w:r w:rsidRPr="0097395B">
        <w:rPr>
          <w:rStyle w:val="HideTWBExt"/>
          <w:noProof w:val="0"/>
        </w:rPr>
        <w:t>&lt;/AmendB&gt;</w:t>
      </w:r>
    </w:p>
    <w:p w14:paraId="79B6769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417</w:t>
      </w:r>
      <w:r w:rsidRPr="0097395B">
        <w:rPr>
          <w:rStyle w:val="HideTWBExt"/>
          <w:b w:val="0"/>
          <w:noProof w:val="0"/>
        </w:rPr>
        <w:t>&lt;/NumAmB&gt;</w:t>
      </w:r>
    </w:p>
    <w:p w14:paraId="67F17EB6" w14:textId="77777777" w:rsidR="00583B1D" w:rsidRPr="0097395B" w:rsidRDefault="00583B1D" w:rsidP="00583B1D">
      <w:pPr>
        <w:pStyle w:val="NormalBold"/>
      </w:pPr>
      <w:r w:rsidRPr="0097395B">
        <w:rPr>
          <w:rStyle w:val="HideTWBExt"/>
          <w:b w:val="0"/>
          <w:noProof w:val="0"/>
        </w:rPr>
        <w:t>&lt;RepeatBlock-By&gt;&lt;Members&gt;</w:t>
      </w:r>
      <w:r w:rsidRPr="0097395B">
        <w:t>Hilde Vautmans, Jan-Christoph Oetjen, Sophia in 't Veld, Moritz Körner</w:t>
      </w:r>
      <w:r w:rsidRPr="0097395B">
        <w:rPr>
          <w:rStyle w:val="HideTWBExt"/>
          <w:b w:val="0"/>
          <w:noProof w:val="0"/>
        </w:rPr>
        <w:t>&lt;/Members&gt;</w:t>
      </w:r>
    </w:p>
    <w:p w14:paraId="3697067A" w14:textId="77777777" w:rsidR="00583B1D" w:rsidRPr="0097395B" w:rsidRDefault="00583B1D" w:rsidP="00583B1D">
      <w:pPr>
        <w:pStyle w:val="NormalBold"/>
      </w:pPr>
      <w:r w:rsidRPr="0097395B">
        <w:rPr>
          <w:rStyle w:val="HideTWBExt"/>
          <w:b w:val="0"/>
          <w:noProof w:val="0"/>
        </w:rPr>
        <w:t>&lt;/RepeatBlock-By&gt;</w:t>
      </w:r>
    </w:p>
    <w:p w14:paraId="5AE0418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83F7FC8"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5D8BCDC" w14:textId="77777777" w:rsidTr="005D5AFC">
        <w:trPr>
          <w:trHeight w:val="240"/>
          <w:jc w:val="center"/>
        </w:trPr>
        <w:tc>
          <w:tcPr>
            <w:tcW w:w="9752" w:type="dxa"/>
            <w:gridSpan w:val="2"/>
          </w:tcPr>
          <w:p w14:paraId="67161962" w14:textId="77777777" w:rsidR="00583B1D" w:rsidRPr="0097395B" w:rsidRDefault="00583B1D" w:rsidP="005D5AFC"/>
        </w:tc>
      </w:tr>
      <w:tr w:rsidR="00583B1D" w:rsidRPr="0097395B" w14:paraId="5D5ACE34" w14:textId="77777777" w:rsidTr="005D5AFC">
        <w:trPr>
          <w:trHeight w:val="240"/>
          <w:jc w:val="center"/>
        </w:trPr>
        <w:tc>
          <w:tcPr>
            <w:tcW w:w="4876" w:type="dxa"/>
          </w:tcPr>
          <w:p w14:paraId="76D23237" w14:textId="77777777" w:rsidR="00583B1D" w:rsidRPr="0097395B" w:rsidRDefault="00583B1D" w:rsidP="005D5AFC">
            <w:pPr>
              <w:pStyle w:val="AmColumnHeading"/>
            </w:pPr>
            <w:r w:rsidRPr="0097395B">
              <w:t>Texto de la Comisión</w:t>
            </w:r>
          </w:p>
        </w:tc>
        <w:tc>
          <w:tcPr>
            <w:tcW w:w="4876" w:type="dxa"/>
          </w:tcPr>
          <w:p w14:paraId="78DD5034" w14:textId="77777777" w:rsidR="00583B1D" w:rsidRPr="0097395B" w:rsidRDefault="00583B1D" w:rsidP="005D5AFC">
            <w:pPr>
              <w:pStyle w:val="AmColumnHeading"/>
            </w:pPr>
            <w:r w:rsidRPr="0097395B">
              <w:t>Enmienda</w:t>
            </w:r>
          </w:p>
        </w:tc>
      </w:tr>
      <w:tr w:rsidR="00583B1D" w:rsidRPr="0097395B" w14:paraId="0FE6CA3D" w14:textId="77777777" w:rsidTr="005D5AFC">
        <w:trPr>
          <w:jc w:val="center"/>
        </w:trPr>
        <w:tc>
          <w:tcPr>
            <w:tcW w:w="4876" w:type="dxa"/>
          </w:tcPr>
          <w:p w14:paraId="7FA58FB5" w14:textId="77777777" w:rsidR="00583B1D" w:rsidRPr="0097395B" w:rsidRDefault="00583B1D" w:rsidP="005D5AFC">
            <w:pPr>
              <w:pStyle w:val="Normal6a"/>
            </w:pPr>
            <w:r w:rsidRPr="0097395B">
              <w:t>(27)</w:t>
            </w:r>
            <w:r w:rsidRPr="0097395B">
              <w:tab/>
              <w:t xml:space="preserve">El mecanismo de solidaridad debe incluir medidas que fomenten un reparto </w:t>
            </w:r>
            <w:r w:rsidRPr="0097395B">
              <w:lastRenderedPageBreak/>
              <w:t>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0D870566" w14:textId="77777777" w:rsidR="00583B1D" w:rsidRPr="0097395B" w:rsidRDefault="00583B1D" w:rsidP="005D5AFC">
            <w:pPr>
              <w:pStyle w:val="Normal6a"/>
            </w:pPr>
            <w:r w:rsidRPr="0097395B">
              <w:lastRenderedPageBreak/>
              <w:t>(27)</w:t>
            </w:r>
            <w:r w:rsidRPr="0097395B">
              <w:tab/>
              <w:t xml:space="preserve">El mecanismo de solidaridad debe incluir medidas que fomenten un reparto </w:t>
            </w:r>
            <w:r w:rsidRPr="0097395B">
              <w:lastRenderedPageBreak/>
              <w:t>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xml:space="preserve">.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 </w:t>
            </w:r>
            <w:r w:rsidRPr="0097395B">
              <w:rPr>
                <w:b/>
                <w:i/>
              </w:rPr>
              <w:t>Los menores no acompañados deben quedar exentos del patrocinio de retornos a menos que redunde en su interés superior.</w:t>
            </w:r>
          </w:p>
        </w:tc>
      </w:tr>
      <w:tr w:rsidR="00583B1D" w:rsidRPr="0097395B" w14:paraId="2C3BB656" w14:textId="77777777" w:rsidTr="005D5AFC">
        <w:trPr>
          <w:jc w:val="center"/>
        </w:trPr>
        <w:tc>
          <w:tcPr>
            <w:tcW w:w="4876" w:type="dxa"/>
          </w:tcPr>
          <w:p w14:paraId="23E931C5" w14:textId="77777777" w:rsidR="00583B1D" w:rsidRPr="0097395B" w:rsidRDefault="00583B1D" w:rsidP="005D5AFC">
            <w:pPr>
              <w:pStyle w:val="Normal6a"/>
            </w:pPr>
            <w:r w:rsidRPr="0097395B">
              <w:lastRenderedPageBreak/>
              <w:t>_________________</w:t>
            </w:r>
          </w:p>
        </w:tc>
        <w:tc>
          <w:tcPr>
            <w:tcW w:w="4876" w:type="dxa"/>
          </w:tcPr>
          <w:p w14:paraId="44272177" w14:textId="77777777" w:rsidR="00583B1D" w:rsidRPr="0097395B" w:rsidRDefault="00583B1D" w:rsidP="005D5AFC">
            <w:pPr>
              <w:pStyle w:val="Normal6a"/>
            </w:pPr>
            <w:r w:rsidRPr="0097395B">
              <w:t>_________________</w:t>
            </w:r>
          </w:p>
        </w:tc>
      </w:tr>
      <w:tr w:rsidR="00583B1D" w:rsidRPr="0097395B" w14:paraId="407293BB" w14:textId="77777777" w:rsidTr="005D5AFC">
        <w:trPr>
          <w:jc w:val="center"/>
        </w:trPr>
        <w:tc>
          <w:tcPr>
            <w:tcW w:w="4876" w:type="dxa"/>
          </w:tcPr>
          <w:p w14:paraId="09CECE7F"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c>
          <w:tcPr>
            <w:tcW w:w="4876" w:type="dxa"/>
          </w:tcPr>
          <w:p w14:paraId="5DD49C07"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r>
    </w:tbl>
    <w:p w14:paraId="069A48F3"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7ED47D9" w14:textId="77777777" w:rsidR="00583B1D" w:rsidRPr="0097395B" w:rsidRDefault="00583B1D" w:rsidP="00583B1D">
      <w:r w:rsidRPr="0097395B">
        <w:rPr>
          <w:rStyle w:val="HideTWBExt"/>
          <w:noProof w:val="0"/>
        </w:rPr>
        <w:t>&lt;/AmendB&gt;</w:t>
      </w:r>
    </w:p>
    <w:p w14:paraId="481EE43D" w14:textId="77777777" w:rsidR="00583B1D" w:rsidRPr="0097395B" w:rsidRDefault="00583B1D" w:rsidP="00583B1D">
      <w:pPr>
        <w:pStyle w:val="AmNumberTabs"/>
      </w:pPr>
      <w:r w:rsidRPr="0097395B">
        <w:rPr>
          <w:rStyle w:val="HideTWBExt"/>
          <w:b w:val="0"/>
          <w:noProof w:val="0"/>
        </w:rPr>
        <w:lastRenderedPageBreak/>
        <w:t>&lt;AmendB&gt;</w:t>
      </w:r>
      <w:r w:rsidRPr="0097395B">
        <w:t>Enmienda</w:t>
      </w:r>
      <w:r w:rsidRPr="0097395B">
        <w:tab/>
      </w:r>
      <w:r w:rsidRPr="0097395B">
        <w:tab/>
      </w:r>
      <w:r w:rsidRPr="0097395B">
        <w:rPr>
          <w:rStyle w:val="HideTWBExt"/>
          <w:b w:val="0"/>
          <w:noProof w:val="0"/>
        </w:rPr>
        <w:t>&lt;NumAmB&gt;</w:t>
      </w:r>
      <w:r w:rsidRPr="0097395B">
        <w:t>418</w:t>
      </w:r>
      <w:r w:rsidRPr="0097395B">
        <w:rPr>
          <w:rStyle w:val="HideTWBExt"/>
          <w:b w:val="0"/>
          <w:noProof w:val="0"/>
        </w:rPr>
        <w:t>&lt;/NumAmB&gt;</w:t>
      </w:r>
    </w:p>
    <w:p w14:paraId="6426CE53" w14:textId="77777777" w:rsidR="00583B1D" w:rsidRPr="0097395B" w:rsidRDefault="00583B1D" w:rsidP="00583B1D">
      <w:pPr>
        <w:pStyle w:val="NormalBold"/>
      </w:pPr>
      <w:r w:rsidRPr="0097395B">
        <w:rPr>
          <w:rStyle w:val="HideTWBExt"/>
          <w:b w:val="0"/>
          <w:noProof w:val="0"/>
        </w:rPr>
        <w:t>&lt;RepeatBlock-By&gt;&lt;Members&gt;</w:t>
      </w:r>
      <w:r w:rsidRPr="0097395B">
        <w:t>Caterina Chinnici, Javier Moreno Sánchez</w:t>
      </w:r>
      <w:r w:rsidRPr="0097395B">
        <w:rPr>
          <w:rStyle w:val="HideTWBExt"/>
          <w:b w:val="0"/>
          <w:noProof w:val="0"/>
        </w:rPr>
        <w:t>&lt;/Members&gt;</w:t>
      </w:r>
    </w:p>
    <w:p w14:paraId="3FC64202" w14:textId="77777777" w:rsidR="00583B1D" w:rsidRPr="0097395B" w:rsidRDefault="00583B1D" w:rsidP="00583B1D">
      <w:pPr>
        <w:pStyle w:val="NormalBold"/>
      </w:pPr>
      <w:r w:rsidRPr="0097395B">
        <w:rPr>
          <w:rStyle w:val="HideTWBExt"/>
          <w:b w:val="0"/>
          <w:noProof w:val="0"/>
        </w:rPr>
        <w:t>&lt;/RepeatBlock-By&gt;</w:t>
      </w:r>
    </w:p>
    <w:p w14:paraId="33DF2A3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363FBAB"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7F19096" w14:textId="77777777" w:rsidTr="005D5AFC">
        <w:trPr>
          <w:trHeight w:val="240"/>
          <w:jc w:val="center"/>
        </w:trPr>
        <w:tc>
          <w:tcPr>
            <w:tcW w:w="9752" w:type="dxa"/>
            <w:gridSpan w:val="2"/>
          </w:tcPr>
          <w:p w14:paraId="7DBA879D" w14:textId="77777777" w:rsidR="00583B1D" w:rsidRPr="0097395B" w:rsidRDefault="00583B1D" w:rsidP="005D5AFC"/>
        </w:tc>
      </w:tr>
      <w:tr w:rsidR="00583B1D" w:rsidRPr="0097395B" w14:paraId="72262417" w14:textId="77777777" w:rsidTr="005D5AFC">
        <w:trPr>
          <w:trHeight w:val="240"/>
          <w:jc w:val="center"/>
        </w:trPr>
        <w:tc>
          <w:tcPr>
            <w:tcW w:w="4876" w:type="dxa"/>
          </w:tcPr>
          <w:p w14:paraId="0944C2C1" w14:textId="77777777" w:rsidR="00583B1D" w:rsidRPr="0097395B" w:rsidRDefault="00583B1D" w:rsidP="005D5AFC">
            <w:pPr>
              <w:pStyle w:val="AmColumnHeading"/>
            </w:pPr>
            <w:r w:rsidRPr="0097395B">
              <w:t>Texto de la Comisión</w:t>
            </w:r>
          </w:p>
        </w:tc>
        <w:tc>
          <w:tcPr>
            <w:tcW w:w="4876" w:type="dxa"/>
          </w:tcPr>
          <w:p w14:paraId="2DF02E1F" w14:textId="77777777" w:rsidR="00583B1D" w:rsidRPr="0097395B" w:rsidRDefault="00583B1D" w:rsidP="005D5AFC">
            <w:pPr>
              <w:pStyle w:val="AmColumnHeading"/>
            </w:pPr>
            <w:r w:rsidRPr="0097395B">
              <w:t>Enmienda</w:t>
            </w:r>
          </w:p>
        </w:tc>
      </w:tr>
      <w:tr w:rsidR="00583B1D" w:rsidRPr="0097395B" w14:paraId="7A2E56F3" w14:textId="77777777" w:rsidTr="005D5AFC">
        <w:trPr>
          <w:jc w:val="center"/>
        </w:trPr>
        <w:tc>
          <w:tcPr>
            <w:tcW w:w="4876" w:type="dxa"/>
          </w:tcPr>
          <w:p w14:paraId="3C43757A" w14:textId="77777777" w:rsidR="00583B1D" w:rsidRPr="0097395B" w:rsidRDefault="00583B1D" w:rsidP="005D5AFC">
            <w:pPr>
              <w:pStyle w:val="Normal6a"/>
            </w:pPr>
            <w:r w:rsidRPr="0097395B">
              <w:t>(27)</w:t>
            </w:r>
            <w:r w:rsidRPr="0097395B">
              <w:tab/>
              <w:t>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02FE8B30" w14:textId="77777777" w:rsidR="00583B1D" w:rsidRPr="0097395B" w:rsidRDefault="00583B1D" w:rsidP="005D5AFC">
            <w:pPr>
              <w:pStyle w:val="Normal6a"/>
            </w:pPr>
            <w:r w:rsidRPr="0097395B">
              <w:t>(27)</w:t>
            </w:r>
            <w:r w:rsidRPr="0097395B">
              <w:tab/>
              <w:t>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xml:space="preserve">.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 </w:t>
            </w:r>
            <w:r w:rsidRPr="0097395B">
              <w:rPr>
                <w:b/>
                <w:i/>
              </w:rPr>
              <w:t>Los niños y sus familias deben quedar exentos del patrocinio de retornos.</w:t>
            </w:r>
          </w:p>
        </w:tc>
      </w:tr>
      <w:tr w:rsidR="00583B1D" w:rsidRPr="0097395B" w14:paraId="11E24464" w14:textId="77777777" w:rsidTr="005D5AFC">
        <w:trPr>
          <w:jc w:val="center"/>
        </w:trPr>
        <w:tc>
          <w:tcPr>
            <w:tcW w:w="4876" w:type="dxa"/>
          </w:tcPr>
          <w:p w14:paraId="5ECA900E" w14:textId="77777777" w:rsidR="00583B1D" w:rsidRPr="0097395B" w:rsidRDefault="00583B1D" w:rsidP="005D5AFC">
            <w:pPr>
              <w:pStyle w:val="Normal6a"/>
            </w:pPr>
            <w:r w:rsidRPr="0097395B">
              <w:t>_________________</w:t>
            </w:r>
          </w:p>
        </w:tc>
        <w:tc>
          <w:tcPr>
            <w:tcW w:w="4876" w:type="dxa"/>
          </w:tcPr>
          <w:p w14:paraId="1C054985" w14:textId="77777777" w:rsidR="00583B1D" w:rsidRPr="0097395B" w:rsidRDefault="00583B1D" w:rsidP="005D5AFC">
            <w:pPr>
              <w:pStyle w:val="Normal6a"/>
            </w:pPr>
            <w:r w:rsidRPr="0097395B">
              <w:t>_________________</w:t>
            </w:r>
          </w:p>
        </w:tc>
      </w:tr>
      <w:tr w:rsidR="00583B1D" w:rsidRPr="0097395B" w14:paraId="71F755A8" w14:textId="77777777" w:rsidTr="005D5AFC">
        <w:trPr>
          <w:jc w:val="center"/>
        </w:trPr>
        <w:tc>
          <w:tcPr>
            <w:tcW w:w="4876" w:type="dxa"/>
          </w:tcPr>
          <w:p w14:paraId="30667856" w14:textId="77777777" w:rsidR="00583B1D" w:rsidRPr="0097395B" w:rsidRDefault="00583B1D" w:rsidP="005D5AFC">
            <w:pPr>
              <w:pStyle w:val="Normal6a"/>
            </w:pPr>
            <w:r w:rsidRPr="0097395B">
              <w:rPr>
                <w:rStyle w:val="Sup"/>
              </w:rPr>
              <w:t>39</w:t>
            </w:r>
            <w:r w:rsidRPr="0097395B">
              <w:t xml:space="preserve"> Directiva 2001/40/CE del Consejo, de 28 </w:t>
            </w:r>
            <w:r w:rsidRPr="0097395B">
              <w:lastRenderedPageBreak/>
              <w:t>de mayo de 2001, relativa al reconocimiento mutuo de las decisiones en materia de expulsión de nacionales de terceros países (DO L 149 de 2.6.2001, p. 34).</w:t>
            </w:r>
          </w:p>
        </w:tc>
        <w:tc>
          <w:tcPr>
            <w:tcW w:w="4876" w:type="dxa"/>
          </w:tcPr>
          <w:p w14:paraId="66234412" w14:textId="77777777" w:rsidR="00583B1D" w:rsidRPr="0097395B" w:rsidRDefault="00583B1D" w:rsidP="005D5AFC">
            <w:pPr>
              <w:pStyle w:val="Normal6a"/>
            </w:pPr>
            <w:r w:rsidRPr="0097395B">
              <w:rPr>
                <w:rStyle w:val="Sup"/>
              </w:rPr>
              <w:lastRenderedPageBreak/>
              <w:t>39</w:t>
            </w:r>
            <w:r w:rsidRPr="0097395B">
              <w:t xml:space="preserve"> Directiva 2001/40/CE del Consejo, de 28 </w:t>
            </w:r>
            <w:r w:rsidRPr="0097395B">
              <w:lastRenderedPageBreak/>
              <w:t>de mayo de 2001, relativa al reconocimiento mutuo de las decisiones en materia de expulsión de nacionales de terceros países (DO L 149 de 2.6.2001, p. 34).</w:t>
            </w:r>
          </w:p>
        </w:tc>
      </w:tr>
    </w:tbl>
    <w:p w14:paraId="389DF62F"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EFA2F22" w14:textId="77777777" w:rsidR="00583B1D" w:rsidRPr="0097395B" w:rsidRDefault="00583B1D" w:rsidP="00583B1D">
      <w:r w:rsidRPr="0097395B">
        <w:rPr>
          <w:rStyle w:val="HideTWBExt"/>
          <w:noProof w:val="0"/>
        </w:rPr>
        <w:t>&lt;/AmendB&gt;</w:t>
      </w:r>
    </w:p>
    <w:p w14:paraId="52EF7FD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419</w:t>
      </w:r>
      <w:r w:rsidRPr="0097395B">
        <w:rPr>
          <w:rStyle w:val="HideTWBExt"/>
          <w:b w:val="0"/>
          <w:noProof w:val="0"/>
        </w:rPr>
        <w:t>&lt;/NumAmB&gt;</w:t>
      </w:r>
    </w:p>
    <w:p w14:paraId="4909551E"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Michal Šimečka, Jan-Christoph Oetjen, Malik Azmani</w:t>
      </w:r>
      <w:r w:rsidRPr="0097395B">
        <w:rPr>
          <w:rStyle w:val="HideTWBExt"/>
          <w:b w:val="0"/>
          <w:noProof w:val="0"/>
        </w:rPr>
        <w:t>&lt;/Members&gt;</w:t>
      </w:r>
    </w:p>
    <w:p w14:paraId="06134834" w14:textId="77777777" w:rsidR="00583B1D" w:rsidRPr="0097395B" w:rsidRDefault="00583B1D" w:rsidP="00583B1D">
      <w:pPr>
        <w:pStyle w:val="NormalBold"/>
      </w:pPr>
      <w:r w:rsidRPr="0097395B">
        <w:rPr>
          <w:rStyle w:val="HideTWBExt"/>
          <w:b w:val="0"/>
          <w:noProof w:val="0"/>
        </w:rPr>
        <w:t>&lt;/RepeatBlock-By&gt;</w:t>
      </w:r>
    </w:p>
    <w:p w14:paraId="2CC5A06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4A6402B"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FA3DB38" w14:textId="77777777" w:rsidTr="005D5AFC">
        <w:trPr>
          <w:trHeight w:val="240"/>
          <w:jc w:val="center"/>
        </w:trPr>
        <w:tc>
          <w:tcPr>
            <w:tcW w:w="9752" w:type="dxa"/>
            <w:gridSpan w:val="2"/>
          </w:tcPr>
          <w:p w14:paraId="68F87B6C" w14:textId="77777777" w:rsidR="00583B1D" w:rsidRPr="0097395B" w:rsidRDefault="00583B1D" w:rsidP="005D5AFC"/>
        </w:tc>
      </w:tr>
      <w:tr w:rsidR="00583B1D" w:rsidRPr="0097395B" w14:paraId="02A69B39" w14:textId="77777777" w:rsidTr="005D5AFC">
        <w:trPr>
          <w:trHeight w:val="240"/>
          <w:jc w:val="center"/>
        </w:trPr>
        <w:tc>
          <w:tcPr>
            <w:tcW w:w="4876" w:type="dxa"/>
          </w:tcPr>
          <w:p w14:paraId="6C1DA5EB" w14:textId="77777777" w:rsidR="00583B1D" w:rsidRPr="0097395B" w:rsidRDefault="00583B1D" w:rsidP="005D5AFC">
            <w:pPr>
              <w:pStyle w:val="AmColumnHeading"/>
            </w:pPr>
            <w:r w:rsidRPr="0097395B">
              <w:t>Texto de la Comisión</w:t>
            </w:r>
          </w:p>
        </w:tc>
        <w:tc>
          <w:tcPr>
            <w:tcW w:w="4876" w:type="dxa"/>
          </w:tcPr>
          <w:p w14:paraId="48731983" w14:textId="77777777" w:rsidR="00583B1D" w:rsidRPr="0097395B" w:rsidRDefault="00583B1D" w:rsidP="005D5AFC">
            <w:pPr>
              <w:pStyle w:val="AmColumnHeading"/>
            </w:pPr>
            <w:r w:rsidRPr="0097395B">
              <w:t>Enmienda</w:t>
            </w:r>
          </w:p>
        </w:tc>
      </w:tr>
      <w:tr w:rsidR="00583B1D" w:rsidRPr="0097395B" w14:paraId="11DB31F4" w14:textId="77777777" w:rsidTr="005D5AFC">
        <w:trPr>
          <w:jc w:val="center"/>
        </w:trPr>
        <w:tc>
          <w:tcPr>
            <w:tcW w:w="4876" w:type="dxa"/>
          </w:tcPr>
          <w:p w14:paraId="4C9D8B02" w14:textId="77777777" w:rsidR="00583B1D" w:rsidRPr="0097395B" w:rsidRDefault="00583B1D" w:rsidP="005D5AFC">
            <w:pPr>
              <w:pStyle w:val="Normal6a"/>
            </w:pPr>
            <w:r w:rsidRPr="0097395B">
              <w:t>(27)</w:t>
            </w:r>
            <w:r w:rsidRPr="0097395B">
              <w:tab/>
              <w:t xml:space="preserve">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w:t>
            </w:r>
            <w:r w:rsidRPr="0097395B">
              <w:rPr>
                <w:b/>
                <w:i/>
              </w:rPr>
              <w:t>pueden</w:t>
            </w:r>
            <w:r w:rsidRPr="0097395B">
              <w:t xml:space="preserve"> reconocer la decisión de retorno dictada por el Estado miembro beneficiario con arreglo a la Directiva 2001/40/CE del Consejo</w:t>
            </w:r>
            <w:r w:rsidRPr="0097395B">
              <w:rPr>
                <w:rStyle w:val="Sup"/>
              </w:rPr>
              <w:t>39</w:t>
            </w:r>
            <w:r w:rsidRPr="0097395B">
              <w:t xml:space="preserve">. El patrocinio de retornos debe </w:t>
            </w:r>
            <w:r w:rsidRPr="0097395B">
              <w:rPr>
                <w:b/>
                <w:i/>
              </w:rPr>
              <w:t>formar parte del</w:t>
            </w:r>
            <w:r w:rsidRPr="0097395B">
              <w:t xml:space="preserve"> sistema común de retornos de la UE, incluido el apoyo operativo proporcionado </w:t>
            </w:r>
            <w:r w:rsidRPr="0097395B">
              <w:lastRenderedPageBreak/>
              <w:t>a través de la Agencia Europea de la Guardia de Fronteras y Costas y la aplicación del mecanismo de coordinación para fomentar la cooperación eficaz con terceros países en el ámbito del retorno y la readmisión.</w:t>
            </w:r>
          </w:p>
        </w:tc>
        <w:tc>
          <w:tcPr>
            <w:tcW w:w="4876" w:type="dxa"/>
          </w:tcPr>
          <w:p w14:paraId="52EAB97F" w14:textId="77777777" w:rsidR="00583B1D" w:rsidRPr="0097395B" w:rsidRDefault="00583B1D" w:rsidP="005D5AFC">
            <w:pPr>
              <w:pStyle w:val="Normal6a"/>
            </w:pPr>
            <w:r w:rsidRPr="0097395B">
              <w:lastRenderedPageBreak/>
              <w:t>(27)</w:t>
            </w:r>
            <w:r w:rsidRPr="0097395B">
              <w:tab/>
              <w:t xml:space="preserve">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w:t>
            </w:r>
            <w:r w:rsidRPr="0097395B">
              <w:rPr>
                <w:b/>
                <w:i/>
              </w:rPr>
              <w:t>deben</w:t>
            </w:r>
            <w:r w:rsidRPr="0097395B">
              <w:t xml:space="preserve"> reconocer la decisión de retorno dictada por el Estado miembro beneficiario con arreglo a la Directiva 2001/40/CE del Consejo</w:t>
            </w:r>
            <w:r w:rsidRPr="0097395B">
              <w:rPr>
                <w:rStyle w:val="Sup"/>
              </w:rPr>
              <w:t>39</w:t>
            </w:r>
            <w:r w:rsidRPr="0097395B">
              <w:t xml:space="preserve">. El patrocinio de retornos debe </w:t>
            </w:r>
            <w:r w:rsidRPr="0097395B">
              <w:rPr>
                <w:b/>
                <w:i/>
              </w:rPr>
              <w:t>estar en conformidad con el</w:t>
            </w:r>
            <w:r w:rsidRPr="0097395B">
              <w:t xml:space="preserve"> sistema común de retornos de la UE </w:t>
            </w:r>
            <w:r w:rsidRPr="0097395B">
              <w:rPr>
                <w:b/>
                <w:i/>
              </w:rPr>
              <w:t>y complementarlo</w:t>
            </w:r>
            <w:r w:rsidRPr="0097395B">
              <w:t xml:space="preserve">, </w:t>
            </w:r>
            <w:r w:rsidRPr="0097395B">
              <w:lastRenderedPageBreak/>
              <w:t>incluido el apoyo operativo proporcionado a través de la Agencia Europea de la Guardia de Fronteras y Costas y la aplicación del mecanismo de coordinación para fomentar la cooperación eficaz con terceros países en el ámbito del retorno y la readmisión.</w:t>
            </w:r>
          </w:p>
        </w:tc>
      </w:tr>
      <w:tr w:rsidR="00583B1D" w:rsidRPr="0097395B" w14:paraId="24C6C77B" w14:textId="77777777" w:rsidTr="005D5AFC">
        <w:trPr>
          <w:jc w:val="center"/>
        </w:trPr>
        <w:tc>
          <w:tcPr>
            <w:tcW w:w="4876" w:type="dxa"/>
          </w:tcPr>
          <w:p w14:paraId="211817F0" w14:textId="77777777" w:rsidR="00583B1D" w:rsidRPr="0097395B" w:rsidRDefault="00583B1D" w:rsidP="005D5AFC">
            <w:pPr>
              <w:pStyle w:val="Normal6a"/>
            </w:pPr>
            <w:r w:rsidRPr="0097395B">
              <w:lastRenderedPageBreak/>
              <w:t>_________________</w:t>
            </w:r>
          </w:p>
        </w:tc>
        <w:tc>
          <w:tcPr>
            <w:tcW w:w="4876" w:type="dxa"/>
          </w:tcPr>
          <w:p w14:paraId="345B11CD" w14:textId="77777777" w:rsidR="00583B1D" w:rsidRPr="0097395B" w:rsidRDefault="00583B1D" w:rsidP="005D5AFC">
            <w:pPr>
              <w:pStyle w:val="Normal6a"/>
            </w:pPr>
            <w:r w:rsidRPr="0097395B">
              <w:t>_________________</w:t>
            </w:r>
          </w:p>
        </w:tc>
      </w:tr>
      <w:tr w:rsidR="00583B1D" w:rsidRPr="0097395B" w14:paraId="29F39E6A" w14:textId="77777777" w:rsidTr="005D5AFC">
        <w:trPr>
          <w:jc w:val="center"/>
        </w:trPr>
        <w:tc>
          <w:tcPr>
            <w:tcW w:w="4876" w:type="dxa"/>
          </w:tcPr>
          <w:p w14:paraId="78DF83A2"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c>
          <w:tcPr>
            <w:tcW w:w="4876" w:type="dxa"/>
          </w:tcPr>
          <w:p w14:paraId="31C9E8C5"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r>
    </w:tbl>
    <w:p w14:paraId="021121F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65122A6" w14:textId="77777777" w:rsidR="00583B1D" w:rsidRPr="0097395B" w:rsidRDefault="00583B1D" w:rsidP="00583B1D">
      <w:r w:rsidRPr="0097395B">
        <w:rPr>
          <w:rStyle w:val="HideTWBExt"/>
          <w:noProof w:val="0"/>
        </w:rPr>
        <w:t>&lt;/AmendB&gt;</w:t>
      </w:r>
    </w:p>
    <w:p w14:paraId="06A0F05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420</w:t>
      </w:r>
      <w:r w:rsidRPr="0097395B">
        <w:rPr>
          <w:rStyle w:val="HideTWBExt"/>
          <w:b w:val="0"/>
          <w:noProof w:val="0"/>
        </w:rPr>
        <w:t>&lt;/NumAmB&gt;</w:t>
      </w:r>
    </w:p>
    <w:p w14:paraId="67309F14"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4F53B6EE" w14:textId="77777777" w:rsidR="00583B1D" w:rsidRPr="0097395B" w:rsidRDefault="00583B1D" w:rsidP="00583B1D">
      <w:pPr>
        <w:pStyle w:val="NormalBold"/>
      </w:pPr>
      <w:r w:rsidRPr="0097395B">
        <w:rPr>
          <w:rStyle w:val="HideTWBExt"/>
          <w:b w:val="0"/>
          <w:noProof w:val="0"/>
        </w:rPr>
        <w:t>&lt;/RepeatBlock-By&gt;</w:t>
      </w:r>
    </w:p>
    <w:p w14:paraId="599D9B2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0E5721EF"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532CBD7" w14:textId="77777777" w:rsidTr="005D5AFC">
        <w:trPr>
          <w:trHeight w:val="240"/>
          <w:jc w:val="center"/>
        </w:trPr>
        <w:tc>
          <w:tcPr>
            <w:tcW w:w="9752" w:type="dxa"/>
            <w:gridSpan w:val="2"/>
          </w:tcPr>
          <w:p w14:paraId="3FBD88B8" w14:textId="77777777" w:rsidR="00583B1D" w:rsidRPr="0097395B" w:rsidRDefault="00583B1D" w:rsidP="005D5AFC"/>
        </w:tc>
      </w:tr>
      <w:tr w:rsidR="00583B1D" w:rsidRPr="0097395B" w14:paraId="01642319" w14:textId="77777777" w:rsidTr="005D5AFC">
        <w:trPr>
          <w:trHeight w:val="240"/>
          <w:jc w:val="center"/>
        </w:trPr>
        <w:tc>
          <w:tcPr>
            <w:tcW w:w="4876" w:type="dxa"/>
          </w:tcPr>
          <w:p w14:paraId="68C2DE81" w14:textId="77777777" w:rsidR="00583B1D" w:rsidRPr="0097395B" w:rsidRDefault="00583B1D" w:rsidP="005D5AFC">
            <w:pPr>
              <w:pStyle w:val="AmColumnHeading"/>
            </w:pPr>
            <w:r w:rsidRPr="0097395B">
              <w:t>Texto de la Comisión</w:t>
            </w:r>
          </w:p>
        </w:tc>
        <w:tc>
          <w:tcPr>
            <w:tcW w:w="4876" w:type="dxa"/>
          </w:tcPr>
          <w:p w14:paraId="16DEEE2E" w14:textId="77777777" w:rsidR="00583B1D" w:rsidRPr="0097395B" w:rsidRDefault="00583B1D" w:rsidP="005D5AFC">
            <w:pPr>
              <w:pStyle w:val="AmColumnHeading"/>
            </w:pPr>
            <w:r w:rsidRPr="0097395B">
              <w:t>Enmienda</w:t>
            </w:r>
          </w:p>
        </w:tc>
      </w:tr>
      <w:tr w:rsidR="00583B1D" w:rsidRPr="0097395B" w14:paraId="11F276A7" w14:textId="77777777" w:rsidTr="005D5AFC">
        <w:trPr>
          <w:jc w:val="center"/>
        </w:trPr>
        <w:tc>
          <w:tcPr>
            <w:tcW w:w="4876" w:type="dxa"/>
          </w:tcPr>
          <w:p w14:paraId="79A31506" w14:textId="77777777" w:rsidR="00583B1D" w:rsidRPr="0097395B" w:rsidRDefault="00583B1D" w:rsidP="005D5AFC">
            <w:pPr>
              <w:pStyle w:val="Normal6a"/>
            </w:pPr>
            <w:r w:rsidRPr="0097395B">
              <w:t>(27)</w:t>
            </w:r>
            <w:r w:rsidRPr="0097395B">
              <w:tab/>
              <w:t xml:space="preserve">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w:t>
            </w:r>
            <w:r w:rsidRPr="0097395B">
              <w:lastRenderedPageBreak/>
              <w:t>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006A8810" w14:textId="77777777" w:rsidR="00583B1D" w:rsidRPr="0097395B" w:rsidRDefault="00583B1D" w:rsidP="005D5AFC">
            <w:pPr>
              <w:pStyle w:val="Normal6a"/>
            </w:pPr>
            <w:r w:rsidRPr="0097395B">
              <w:lastRenderedPageBreak/>
              <w:t>(27)</w:t>
            </w:r>
            <w:r w:rsidRPr="0097395B">
              <w:tab/>
              <w:t xml:space="preserve">El mecanismo </w:t>
            </w:r>
            <w:r w:rsidRPr="0097395B">
              <w:rPr>
                <w:b/>
                <w:i/>
              </w:rPr>
              <w:t>voluntario</w:t>
            </w:r>
            <w:r w:rsidRPr="0097395B">
              <w:t xml:space="preserve"> de solidaridad debe 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w:t>
            </w:r>
            <w:r w:rsidRPr="0097395B">
              <w:lastRenderedPageBreak/>
              <w:t>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r>
      <w:tr w:rsidR="00583B1D" w:rsidRPr="0097395B" w14:paraId="5A4E5166" w14:textId="77777777" w:rsidTr="005D5AFC">
        <w:trPr>
          <w:jc w:val="center"/>
        </w:trPr>
        <w:tc>
          <w:tcPr>
            <w:tcW w:w="4876" w:type="dxa"/>
          </w:tcPr>
          <w:p w14:paraId="1DBE97EC" w14:textId="77777777" w:rsidR="00583B1D" w:rsidRPr="0097395B" w:rsidRDefault="00583B1D" w:rsidP="005D5AFC">
            <w:pPr>
              <w:pStyle w:val="Normal6a"/>
            </w:pPr>
            <w:r w:rsidRPr="0097395B">
              <w:lastRenderedPageBreak/>
              <w:t>_________________</w:t>
            </w:r>
          </w:p>
        </w:tc>
        <w:tc>
          <w:tcPr>
            <w:tcW w:w="4876" w:type="dxa"/>
          </w:tcPr>
          <w:p w14:paraId="33D70101" w14:textId="77777777" w:rsidR="00583B1D" w:rsidRPr="0097395B" w:rsidRDefault="00583B1D" w:rsidP="005D5AFC">
            <w:pPr>
              <w:pStyle w:val="Normal6a"/>
            </w:pPr>
            <w:r w:rsidRPr="0097395B">
              <w:t>_________________</w:t>
            </w:r>
          </w:p>
        </w:tc>
      </w:tr>
      <w:tr w:rsidR="00583B1D" w:rsidRPr="0097395B" w14:paraId="4CEFC59D" w14:textId="77777777" w:rsidTr="005D5AFC">
        <w:trPr>
          <w:jc w:val="center"/>
        </w:trPr>
        <w:tc>
          <w:tcPr>
            <w:tcW w:w="4876" w:type="dxa"/>
          </w:tcPr>
          <w:p w14:paraId="0995A9EF"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c>
          <w:tcPr>
            <w:tcW w:w="4876" w:type="dxa"/>
          </w:tcPr>
          <w:p w14:paraId="4DA4F8F6"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r>
    </w:tbl>
    <w:p w14:paraId="257D067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86E6C7B" w14:textId="77777777" w:rsidR="00583B1D" w:rsidRPr="0097395B" w:rsidRDefault="00583B1D" w:rsidP="00583B1D">
      <w:r w:rsidRPr="0097395B">
        <w:rPr>
          <w:rStyle w:val="HideTWBExt"/>
          <w:noProof w:val="0"/>
        </w:rPr>
        <w:t>&lt;/AmendB&gt;</w:t>
      </w:r>
    </w:p>
    <w:p w14:paraId="13AC673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421</w:t>
      </w:r>
      <w:r w:rsidRPr="0097395B">
        <w:rPr>
          <w:rStyle w:val="HideTWBExt"/>
          <w:b w:val="0"/>
          <w:noProof w:val="0"/>
        </w:rPr>
        <w:t>&lt;/NumAmB&gt;</w:t>
      </w:r>
    </w:p>
    <w:p w14:paraId="57FFBD3C"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090B78FF" w14:textId="77777777" w:rsidR="00583B1D" w:rsidRPr="0097395B" w:rsidRDefault="00583B1D" w:rsidP="00583B1D">
      <w:pPr>
        <w:pStyle w:val="NormalBold"/>
      </w:pPr>
      <w:r w:rsidRPr="0097395B">
        <w:rPr>
          <w:rStyle w:val="HideTWBExt"/>
          <w:b w:val="0"/>
          <w:noProof w:val="0"/>
        </w:rPr>
        <w:t>&lt;/RepeatBlock-By&gt;</w:t>
      </w:r>
    </w:p>
    <w:p w14:paraId="182D8C1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663B302"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D441923" w14:textId="77777777" w:rsidTr="005D5AFC">
        <w:trPr>
          <w:trHeight w:hRule="exact" w:val="240"/>
          <w:jc w:val="center"/>
        </w:trPr>
        <w:tc>
          <w:tcPr>
            <w:tcW w:w="9752" w:type="dxa"/>
            <w:gridSpan w:val="2"/>
          </w:tcPr>
          <w:p w14:paraId="59D7221A" w14:textId="77777777" w:rsidR="00583B1D" w:rsidRPr="0097395B" w:rsidRDefault="00583B1D" w:rsidP="005D5AFC"/>
        </w:tc>
      </w:tr>
      <w:tr w:rsidR="00583B1D" w:rsidRPr="0097395B" w14:paraId="28D5219F" w14:textId="77777777" w:rsidTr="005D5AFC">
        <w:trPr>
          <w:trHeight w:val="240"/>
          <w:jc w:val="center"/>
        </w:trPr>
        <w:tc>
          <w:tcPr>
            <w:tcW w:w="4876" w:type="dxa"/>
          </w:tcPr>
          <w:p w14:paraId="28851774" w14:textId="77777777" w:rsidR="00583B1D" w:rsidRPr="0097395B" w:rsidRDefault="00583B1D" w:rsidP="005D5AFC">
            <w:pPr>
              <w:pStyle w:val="AmColumnHeading"/>
            </w:pPr>
            <w:r w:rsidRPr="0097395B">
              <w:t>Texto de la Comisión</w:t>
            </w:r>
          </w:p>
        </w:tc>
        <w:tc>
          <w:tcPr>
            <w:tcW w:w="4876" w:type="dxa"/>
          </w:tcPr>
          <w:p w14:paraId="14E17869" w14:textId="77777777" w:rsidR="00583B1D" w:rsidRPr="0097395B" w:rsidRDefault="00583B1D" w:rsidP="005D5AFC">
            <w:pPr>
              <w:pStyle w:val="AmColumnHeading"/>
            </w:pPr>
            <w:r w:rsidRPr="0097395B">
              <w:t>Enmienda</w:t>
            </w:r>
          </w:p>
        </w:tc>
      </w:tr>
      <w:tr w:rsidR="00583B1D" w:rsidRPr="0097395B" w14:paraId="44C85011" w14:textId="77777777" w:rsidTr="005D5AFC">
        <w:trPr>
          <w:jc w:val="center"/>
        </w:trPr>
        <w:tc>
          <w:tcPr>
            <w:tcW w:w="4876" w:type="dxa"/>
          </w:tcPr>
          <w:p w14:paraId="1377A38F" w14:textId="77777777" w:rsidR="00583B1D" w:rsidRPr="0097395B" w:rsidRDefault="00583B1D" w:rsidP="005D5AFC">
            <w:pPr>
              <w:pStyle w:val="Normal6a"/>
            </w:pPr>
            <w:r w:rsidRPr="0097395B">
              <w:t>(27)</w:t>
            </w:r>
            <w:r w:rsidRPr="0097395B">
              <w:tab/>
              <w:t xml:space="preserve">El mecanismo de solidaridad debe incluir medidas que fomenten un reparto equitativo de responsabilidades y un esfuerzo equitativo entre los Estados miembros, </w:t>
            </w:r>
            <w:r w:rsidRPr="0097395B">
              <w:rPr>
                <w:b/>
                <w:i/>
              </w:rPr>
              <w:t>también</w:t>
            </w:r>
            <w:r w:rsidRPr="0097395B">
              <w:t xml:space="preserve"> en el ámbito del retorno. Mediante el patrocinio de retornos, un Estado debe comprometerse a ayudar a un Estado miembro que sufra presión migratoria a llevar a cabo las actividades </w:t>
            </w:r>
            <w:r w:rsidRPr="0097395B">
              <w:lastRenderedPageBreak/>
              <w:t>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6FCA73C5" w14:textId="77777777" w:rsidR="00583B1D" w:rsidRPr="0097395B" w:rsidRDefault="00583B1D" w:rsidP="005D5AFC">
            <w:pPr>
              <w:pStyle w:val="Normal6a"/>
            </w:pPr>
            <w:r w:rsidRPr="0097395B">
              <w:lastRenderedPageBreak/>
              <w:t>(27)</w:t>
            </w:r>
            <w:r w:rsidRPr="0097395B">
              <w:tab/>
              <w:t xml:space="preserve">El mecanismo de solidaridad debe incluir medidas que fomenten un reparto equitativo de En especial un esfuerzo equitativo entre los Estados miembros, </w:t>
            </w:r>
            <w:r w:rsidRPr="0097395B">
              <w:rPr>
                <w:b/>
                <w:i/>
              </w:rPr>
              <w:t>en particular</w:t>
            </w:r>
            <w:r w:rsidRPr="0097395B">
              <w:t xml:space="preserve"> en el ámbito del retorno. Mediante el patrocinio de retornos, un Estado debe comprometerse a ayudar a un Estado miembro que sufra presión migratoria a llevar a cabo las actividades </w:t>
            </w:r>
            <w:r w:rsidRPr="0097395B">
              <w:lastRenderedPageBreak/>
              <w:t>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r>
      <w:tr w:rsidR="00583B1D" w:rsidRPr="0097395B" w14:paraId="2BD3D643" w14:textId="77777777" w:rsidTr="005D5AFC">
        <w:trPr>
          <w:jc w:val="center"/>
        </w:trPr>
        <w:tc>
          <w:tcPr>
            <w:tcW w:w="4876" w:type="dxa"/>
          </w:tcPr>
          <w:p w14:paraId="53B46D9F" w14:textId="77777777" w:rsidR="00583B1D" w:rsidRPr="0097395B" w:rsidRDefault="00583B1D" w:rsidP="005D5AFC">
            <w:pPr>
              <w:pStyle w:val="Normal6a"/>
            </w:pPr>
            <w:r w:rsidRPr="0097395B">
              <w:lastRenderedPageBreak/>
              <w:t>_________________</w:t>
            </w:r>
          </w:p>
        </w:tc>
        <w:tc>
          <w:tcPr>
            <w:tcW w:w="4876" w:type="dxa"/>
          </w:tcPr>
          <w:p w14:paraId="4BDE579C" w14:textId="77777777" w:rsidR="00583B1D" w:rsidRPr="0097395B" w:rsidRDefault="00583B1D" w:rsidP="005D5AFC">
            <w:pPr>
              <w:pStyle w:val="Normal6a"/>
            </w:pPr>
            <w:r w:rsidRPr="0097395B">
              <w:t>_________________</w:t>
            </w:r>
          </w:p>
        </w:tc>
      </w:tr>
      <w:tr w:rsidR="00583B1D" w:rsidRPr="0097395B" w14:paraId="7012E142" w14:textId="77777777" w:rsidTr="005D5AFC">
        <w:trPr>
          <w:jc w:val="center"/>
        </w:trPr>
        <w:tc>
          <w:tcPr>
            <w:tcW w:w="4876" w:type="dxa"/>
          </w:tcPr>
          <w:p w14:paraId="78CF92F7"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c>
          <w:tcPr>
            <w:tcW w:w="4876" w:type="dxa"/>
          </w:tcPr>
          <w:p w14:paraId="4E460AA3"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r>
    </w:tbl>
    <w:p w14:paraId="1F589D3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2593DA64" w14:textId="77777777" w:rsidR="00583B1D" w:rsidRPr="0097395B" w:rsidRDefault="00583B1D" w:rsidP="00583B1D">
      <w:r w:rsidRPr="0097395B">
        <w:rPr>
          <w:rStyle w:val="HideTWBExt"/>
          <w:noProof w:val="0"/>
        </w:rPr>
        <w:t>&lt;/AmendB&gt;</w:t>
      </w:r>
    </w:p>
    <w:p w14:paraId="0E4E3D77"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422</w:t>
      </w:r>
      <w:r w:rsidRPr="0097395B">
        <w:rPr>
          <w:rStyle w:val="HideTWBExt"/>
          <w:b w:val="0"/>
          <w:noProof w:val="0"/>
        </w:rPr>
        <w:t>&lt;/NumAmB&gt;</w:t>
      </w:r>
    </w:p>
    <w:p w14:paraId="6A98ADBC"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7E4DE547" w14:textId="77777777" w:rsidR="00583B1D" w:rsidRPr="0097395B" w:rsidRDefault="00583B1D" w:rsidP="00583B1D">
      <w:pPr>
        <w:pStyle w:val="NormalBold"/>
      </w:pPr>
      <w:r w:rsidRPr="0097395B">
        <w:rPr>
          <w:rStyle w:val="HideTWBExt"/>
          <w:b w:val="0"/>
          <w:noProof w:val="0"/>
        </w:rPr>
        <w:t>&lt;/RepeatBlock-By&gt;</w:t>
      </w:r>
    </w:p>
    <w:p w14:paraId="0D61C8C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B608163" w14:textId="77777777" w:rsidR="00583B1D" w:rsidRPr="0097395B" w:rsidRDefault="00583B1D" w:rsidP="00583B1D">
      <w:pPr>
        <w:pStyle w:val="NormalBold"/>
      </w:pPr>
      <w:r w:rsidRPr="0097395B">
        <w:rPr>
          <w:rStyle w:val="HideTWBExt"/>
          <w:b w:val="0"/>
          <w:noProof w:val="0"/>
        </w:rPr>
        <w:t>&lt;Article&gt;</w:t>
      </w:r>
      <w:r w:rsidRPr="0097395B">
        <w:t>Considerando 27</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0138BAD" w14:textId="77777777" w:rsidTr="005D5AFC">
        <w:trPr>
          <w:trHeight w:val="240"/>
          <w:jc w:val="center"/>
        </w:trPr>
        <w:tc>
          <w:tcPr>
            <w:tcW w:w="9752" w:type="dxa"/>
            <w:gridSpan w:val="2"/>
          </w:tcPr>
          <w:p w14:paraId="40509FE9" w14:textId="77777777" w:rsidR="00583B1D" w:rsidRPr="0097395B" w:rsidRDefault="00583B1D" w:rsidP="005D5AFC"/>
        </w:tc>
      </w:tr>
      <w:tr w:rsidR="00583B1D" w:rsidRPr="0097395B" w14:paraId="7C530C1D" w14:textId="77777777" w:rsidTr="005D5AFC">
        <w:trPr>
          <w:trHeight w:val="240"/>
          <w:jc w:val="center"/>
        </w:trPr>
        <w:tc>
          <w:tcPr>
            <w:tcW w:w="4876" w:type="dxa"/>
          </w:tcPr>
          <w:p w14:paraId="38E26A7A" w14:textId="77777777" w:rsidR="00583B1D" w:rsidRPr="0097395B" w:rsidRDefault="00583B1D" w:rsidP="005D5AFC">
            <w:pPr>
              <w:pStyle w:val="AmColumnHeading"/>
            </w:pPr>
            <w:r w:rsidRPr="0097395B">
              <w:t>Texto de la Comisión</w:t>
            </w:r>
          </w:p>
        </w:tc>
        <w:tc>
          <w:tcPr>
            <w:tcW w:w="4876" w:type="dxa"/>
          </w:tcPr>
          <w:p w14:paraId="611BA342" w14:textId="77777777" w:rsidR="00583B1D" w:rsidRPr="0097395B" w:rsidRDefault="00583B1D" w:rsidP="005D5AFC">
            <w:pPr>
              <w:pStyle w:val="AmColumnHeading"/>
            </w:pPr>
            <w:r w:rsidRPr="0097395B">
              <w:t>Enmienda</w:t>
            </w:r>
          </w:p>
        </w:tc>
      </w:tr>
      <w:tr w:rsidR="00583B1D" w:rsidRPr="0097395B" w14:paraId="290A9A9D" w14:textId="77777777" w:rsidTr="005D5AFC">
        <w:trPr>
          <w:jc w:val="center"/>
        </w:trPr>
        <w:tc>
          <w:tcPr>
            <w:tcW w:w="4876" w:type="dxa"/>
          </w:tcPr>
          <w:p w14:paraId="1904BF61" w14:textId="77777777" w:rsidR="00583B1D" w:rsidRPr="0097395B" w:rsidRDefault="00583B1D" w:rsidP="005D5AFC">
            <w:pPr>
              <w:pStyle w:val="Normal6a"/>
            </w:pPr>
            <w:r w:rsidRPr="0097395B">
              <w:t>(27)</w:t>
            </w:r>
            <w:r w:rsidRPr="0097395B">
              <w:tab/>
              <w:t xml:space="preserve">El mecanismo de solidaridad debe </w:t>
            </w:r>
            <w:r w:rsidRPr="0097395B">
              <w:lastRenderedPageBreak/>
              <w:t xml:space="preserve">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w:t>
            </w:r>
            <w:r w:rsidRPr="0097395B">
              <w:rPr>
                <w:b/>
                <w:i/>
              </w:rPr>
              <w:t>ocho</w:t>
            </w:r>
            <w:r w:rsidRPr="0097395B">
              <w:t xml:space="preserve">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c>
          <w:tcPr>
            <w:tcW w:w="4876" w:type="dxa"/>
          </w:tcPr>
          <w:p w14:paraId="662EB60A" w14:textId="77777777" w:rsidR="00583B1D" w:rsidRPr="0097395B" w:rsidRDefault="00583B1D" w:rsidP="005D5AFC">
            <w:pPr>
              <w:pStyle w:val="Normal6a"/>
            </w:pPr>
            <w:r w:rsidRPr="0097395B">
              <w:lastRenderedPageBreak/>
              <w:t>(27)</w:t>
            </w:r>
            <w:r w:rsidRPr="0097395B">
              <w:tab/>
              <w:t xml:space="preserve">El mecanismo de solidaridad debe </w:t>
            </w:r>
            <w:r w:rsidRPr="0097395B">
              <w:lastRenderedPageBreak/>
              <w:t xml:space="preserve">incluir medidas que fomenten un reparto equitativo de responsabilidades y un esfuerzo equitativo entre los Estados miembros, también en el ámbito del retorno. Mediante el patrocinio de retornos, un Estado debe comprometerse a ayudar a un Estado miembro que sufra presión migratoria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w:t>
            </w:r>
            <w:r w:rsidRPr="0097395B">
              <w:rPr>
                <w:b/>
                <w:i/>
              </w:rPr>
              <w:t>dos</w:t>
            </w:r>
            <w:r w:rsidRPr="0097395B">
              <w:t xml:space="preserve"> meses, el Estado miembro patrocinador deberá trasladar a dichas personas de conformidad con los procedimientos expuestos en el presente Reglamento y aplicar la Directiva 2008/115/CE; cuando proceda, los Estados miembros pueden reconocer la decisión de retorno dictada por el Estado miembro beneficiario con arreglo a la Directiva 2001/40/CE del Consejo</w:t>
            </w:r>
            <w:r w:rsidRPr="0097395B">
              <w:rPr>
                <w:rStyle w:val="Sup"/>
              </w:rPr>
              <w:t>39</w:t>
            </w:r>
            <w:r w:rsidRPr="0097395B">
              <w:t>.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r>
      <w:tr w:rsidR="00583B1D" w:rsidRPr="0097395B" w14:paraId="00420811" w14:textId="77777777" w:rsidTr="005D5AFC">
        <w:trPr>
          <w:jc w:val="center"/>
        </w:trPr>
        <w:tc>
          <w:tcPr>
            <w:tcW w:w="4876" w:type="dxa"/>
          </w:tcPr>
          <w:p w14:paraId="16DA51FA" w14:textId="77777777" w:rsidR="00583B1D" w:rsidRPr="0097395B" w:rsidRDefault="00583B1D" w:rsidP="005D5AFC">
            <w:pPr>
              <w:pStyle w:val="Normal6a"/>
            </w:pPr>
            <w:r w:rsidRPr="0097395B">
              <w:lastRenderedPageBreak/>
              <w:t>_________________</w:t>
            </w:r>
          </w:p>
        </w:tc>
        <w:tc>
          <w:tcPr>
            <w:tcW w:w="4876" w:type="dxa"/>
          </w:tcPr>
          <w:p w14:paraId="5087AE99" w14:textId="77777777" w:rsidR="00583B1D" w:rsidRPr="0097395B" w:rsidRDefault="00583B1D" w:rsidP="005D5AFC">
            <w:pPr>
              <w:pStyle w:val="Normal6a"/>
            </w:pPr>
            <w:r w:rsidRPr="0097395B">
              <w:t>_________________</w:t>
            </w:r>
          </w:p>
        </w:tc>
      </w:tr>
      <w:tr w:rsidR="00583B1D" w:rsidRPr="0097395B" w14:paraId="29CC19E1" w14:textId="77777777" w:rsidTr="005D5AFC">
        <w:trPr>
          <w:jc w:val="center"/>
        </w:trPr>
        <w:tc>
          <w:tcPr>
            <w:tcW w:w="4876" w:type="dxa"/>
          </w:tcPr>
          <w:p w14:paraId="003C178C"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c>
          <w:tcPr>
            <w:tcW w:w="4876" w:type="dxa"/>
          </w:tcPr>
          <w:p w14:paraId="1C5FFF26" w14:textId="77777777" w:rsidR="00583B1D" w:rsidRPr="0097395B" w:rsidRDefault="00583B1D" w:rsidP="005D5AFC">
            <w:pPr>
              <w:pStyle w:val="Normal6a"/>
            </w:pPr>
            <w:r w:rsidRPr="0097395B">
              <w:rPr>
                <w:rStyle w:val="Sup"/>
              </w:rPr>
              <w:t>39</w:t>
            </w:r>
            <w:r w:rsidRPr="0097395B">
              <w:t xml:space="preserve"> Directiva 2001/40/CE del Consejo, de 28 de mayo de 2001, relativa al reconocimiento mutuo de las decisiones en materia de expulsión de nacionales de terceros países (DO L 149 de 2.6.2001, p. 34).</w:t>
            </w:r>
          </w:p>
        </w:tc>
      </w:tr>
    </w:tbl>
    <w:p w14:paraId="16098CB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7672A20" w14:textId="77777777" w:rsidR="00583B1D" w:rsidRPr="0097395B" w:rsidRDefault="00583B1D" w:rsidP="00583B1D">
      <w:r w:rsidRPr="0097395B">
        <w:rPr>
          <w:rStyle w:val="HideTWBExt"/>
          <w:noProof w:val="0"/>
        </w:rPr>
        <w:t>&lt;/AmendB&gt;</w:t>
      </w:r>
    </w:p>
    <w:p w14:paraId="03612A0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423</w:t>
      </w:r>
      <w:r w:rsidRPr="0097395B">
        <w:rPr>
          <w:rStyle w:val="HideTWBExt"/>
          <w:b w:val="0"/>
          <w:noProof w:val="0"/>
        </w:rPr>
        <w:t>&lt;/NumAmB&gt;</w:t>
      </w:r>
    </w:p>
    <w:p w14:paraId="41955802" w14:textId="77777777" w:rsidR="00583B1D" w:rsidRPr="0097395B" w:rsidRDefault="00583B1D" w:rsidP="00583B1D">
      <w:pPr>
        <w:pStyle w:val="NormalBold"/>
      </w:pPr>
      <w:r w:rsidRPr="0097395B">
        <w:rPr>
          <w:rStyle w:val="HideTWBExt"/>
          <w:b w:val="0"/>
          <w:noProof w:val="0"/>
        </w:rPr>
        <w:lastRenderedPageBreak/>
        <w:t>&lt;RepeatBlock-By&gt;&lt;Members&gt;</w:t>
      </w:r>
      <w:r w:rsidRPr="0097395B">
        <w:t>Laura Ferrara, Sabrina Pignedoli</w:t>
      </w:r>
      <w:r w:rsidRPr="0097395B">
        <w:rPr>
          <w:rStyle w:val="HideTWBExt"/>
          <w:b w:val="0"/>
          <w:noProof w:val="0"/>
        </w:rPr>
        <w:t>&lt;/Members&gt;</w:t>
      </w:r>
    </w:p>
    <w:p w14:paraId="195E10EE" w14:textId="77777777" w:rsidR="00583B1D" w:rsidRPr="0097395B" w:rsidRDefault="00583B1D" w:rsidP="00583B1D">
      <w:pPr>
        <w:pStyle w:val="NormalBold"/>
      </w:pPr>
      <w:r w:rsidRPr="0097395B">
        <w:rPr>
          <w:rStyle w:val="HideTWBExt"/>
          <w:b w:val="0"/>
          <w:noProof w:val="0"/>
        </w:rPr>
        <w:t>&lt;/RepeatBlock-By&gt;</w:t>
      </w:r>
    </w:p>
    <w:p w14:paraId="48BC49E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A6B519E"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0BE7D12" w14:textId="77777777" w:rsidTr="005D5AFC">
        <w:trPr>
          <w:trHeight w:hRule="exact" w:val="240"/>
          <w:jc w:val="center"/>
        </w:trPr>
        <w:tc>
          <w:tcPr>
            <w:tcW w:w="9752" w:type="dxa"/>
            <w:gridSpan w:val="2"/>
          </w:tcPr>
          <w:p w14:paraId="02271788" w14:textId="77777777" w:rsidR="00583B1D" w:rsidRPr="0097395B" w:rsidRDefault="00583B1D" w:rsidP="005D5AFC"/>
        </w:tc>
      </w:tr>
      <w:tr w:rsidR="00583B1D" w:rsidRPr="0097395B" w14:paraId="287D9700" w14:textId="77777777" w:rsidTr="005D5AFC">
        <w:trPr>
          <w:trHeight w:val="240"/>
          <w:jc w:val="center"/>
        </w:trPr>
        <w:tc>
          <w:tcPr>
            <w:tcW w:w="4876" w:type="dxa"/>
          </w:tcPr>
          <w:p w14:paraId="16D0EC04" w14:textId="77777777" w:rsidR="00583B1D" w:rsidRPr="0097395B" w:rsidRDefault="00583B1D" w:rsidP="005D5AFC">
            <w:pPr>
              <w:pStyle w:val="AmColumnHeading"/>
            </w:pPr>
            <w:r w:rsidRPr="0097395B">
              <w:t>Texto de la Comisión</w:t>
            </w:r>
          </w:p>
        </w:tc>
        <w:tc>
          <w:tcPr>
            <w:tcW w:w="4876" w:type="dxa"/>
          </w:tcPr>
          <w:p w14:paraId="67FB2314" w14:textId="77777777" w:rsidR="00583B1D" w:rsidRPr="0097395B" w:rsidRDefault="00583B1D" w:rsidP="005D5AFC">
            <w:pPr>
              <w:pStyle w:val="AmColumnHeading"/>
            </w:pPr>
            <w:r w:rsidRPr="0097395B">
              <w:t>Enmienda</w:t>
            </w:r>
          </w:p>
        </w:tc>
      </w:tr>
      <w:tr w:rsidR="00583B1D" w:rsidRPr="0097395B" w14:paraId="72E3F6DB" w14:textId="77777777" w:rsidTr="005D5AFC">
        <w:trPr>
          <w:jc w:val="center"/>
        </w:trPr>
        <w:tc>
          <w:tcPr>
            <w:tcW w:w="4876" w:type="dxa"/>
          </w:tcPr>
          <w:p w14:paraId="7516A194" w14:textId="77777777" w:rsidR="00583B1D" w:rsidRPr="0097395B" w:rsidRDefault="00583B1D" w:rsidP="005D5AFC">
            <w:pPr>
              <w:pStyle w:val="Normal6a"/>
            </w:pPr>
            <w:r w:rsidRPr="0097395B">
              <w:rPr>
                <w:b/>
                <w:i/>
              </w:rPr>
              <w:t>(28)</w:t>
            </w:r>
            <w:r w:rsidRPr="0097395B">
              <w:tab/>
            </w:r>
            <w:r w:rsidRPr="0097395B">
              <w:rPr>
                <w:b/>
                <w:i/>
              </w:rPr>
              <w:t>Los Estados miembros deben notificar el tipo de contribuciones solidarias que realizarán mediante la ejecución de un Plan de Respuesta Solidaria. Cuando los propios Estados miembros sean Estados miembros beneficiarios no deben estar obligados a realizar contribuciones solidarias a otros 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cuando dicha contribución consista en la reubicación o el patrocinio de retornos. Dicha reducción debe repartirse de forma proporcionada entre los demás Estados miembros que adopten tales medidas.</w:t>
            </w:r>
          </w:p>
        </w:tc>
        <w:tc>
          <w:tcPr>
            <w:tcW w:w="4876" w:type="dxa"/>
          </w:tcPr>
          <w:p w14:paraId="0041AF05" w14:textId="77777777" w:rsidR="00583B1D" w:rsidRPr="0097395B" w:rsidRDefault="00583B1D" w:rsidP="005D5AFC">
            <w:pPr>
              <w:pStyle w:val="Normal6a"/>
            </w:pPr>
            <w:r w:rsidRPr="0097395B">
              <w:rPr>
                <w:b/>
                <w:i/>
              </w:rPr>
              <w:t>suprimido</w:t>
            </w:r>
          </w:p>
        </w:tc>
      </w:tr>
    </w:tbl>
    <w:p w14:paraId="2E821790"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4FCEB5AB" w14:textId="77777777" w:rsidR="00583B1D" w:rsidRPr="0097395B" w:rsidRDefault="00583B1D" w:rsidP="00583B1D">
      <w:r w:rsidRPr="0097395B">
        <w:rPr>
          <w:rStyle w:val="HideTWBExt"/>
          <w:noProof w:val="0"/>
        </w:rPr>
        <w:t>&lt;/AmendB&gt;</w:t>
      </w:r>
    </w:p>
    <w:p w14:paraId="548D6AE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424</w:t>
      </w:r>
      <w:r w:rsidRPr="0097395B">
        <w:rPr>
          <w:rStyle w:val="HideTWBExt"/>
          <w:b w:val="0"/>
          <w:noProof w:val="0"/>
        </w:rPr>
        <w:t>&lt;/NumAmB&gt;</w:t>
      </w:r>
    </w:p>
    <w:p w14:paraId="504C058D"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0F7DCAF1" w14:textId="77777777" w:rsidR="00583B1D" w:rsidRPr="0097395B" w:rsidRDefault="00583B1D" w:rsidP="00583B1D">
      <w:pPr>
        <w:pStyle w:val="NormalBold"/>
      </w:pPr>
      <w:r w:rsidRPr="0097395B">
        <w:rPr>
          <w:rStyle w:val="HideTWBExt"/>
          <w:b w:val="0"/>
          <w:noProof w:val="0"/>
        </w:rPr>
        <w:t>&lt;/RepeatBlock-By&gt;</w:t>
      </w:r>
    </w:p>
    <w:p w14:paraId="67DF356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9116113"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9B5B94E" w14:textId="77777777" w:rsidTr="005D5AFC">
        <w:trPr>
          <w:trHeight w:val="240"/>
          <w:jc w:val="center"/>
        </w:trPr>
        <w:tc>
          <w:tcPr>
            <w:tcW w:w="9752" w:type="dxa"/>
            <w:gridSpan w:val="2"/>
          </w:tcPr>
          <w:p w14:paraId="2AC604DF" w14:textId="77777777" w:rsidR="00583B1D" w:rsidRPr="0097395B" w:rsidRDefault="00583B1D" w:rsidP="005D5AFC"/>
        </w:tc>
      </w:tr>
      <w:tr w:rsidR="00583B1D" w:rsidRPr="0097395B" w14:paraId="269C0914" w14:textId="77777777" w:rsidTr="005D5AFC">
        <w:trPr>
          <w:trHeight w:val="240"/>
          <w:jc w:val="center"/>
        </w:trPr>
        <w:tc>
          <w:tcPr>
            <w:tcW w:w="4876" w:type="dxa"/>
          </w:tcPr>
          <w:p w14:paraId="1B929418" w14:textId="77777777" w:rsidR="00583B1D" w:rsidRPr="0097395B" w:rsidRDefault="00583B1D" w:rsidP="005D5AFC">
            <w:pPr>
              <w:pStyle w:val="AmColumnHeading"/>
            </w:pPr>
            <w:r w:rsidRPr="0097395B">
              <w:t>Texto de la Comisión</w:t>
            </w:r>
          </w:p>
        </w:tc>
        <w:tc>
          <w:tcPr>
            <w:tcW w:w="4876" w:type="dxa"/>
          </w:tcPr>
          <w:p w14:paraId="61481D61" w14:textId="77777777" w:rsidR="00583B1D" w:rsidRPr="0097395B" w:rsidRDefault="00583B1D" w:rsidP="005D5AFC">
            <w:pPr>
              <w:pStyle w:val="AmColumnHeading"/>
            </w:pPr>
            <w:r w:rsidRPr="0097395B">
              <w:t>Enmienda</w:t>
            </w:r>
          </w:p>
        </w:tc>
      </w:tr>
      <w:tr w:rsidR="00583B1D" w:rsidRPr="0097395B" w14:paraId="6881B676" w14:textId="77777777" w:rsidTr="005D5AFC">
        <w:trPr>
          <w:jc w:val="center"/>
        </w:trPr>
        <w:tc>
          <w:tcPr>
            <w:tcW w:w="4876" w:type="dxa"/>
          </w:tcPr>
          <w:p w14:paraId="4B14FAE3" w14:textId="77777777" w:rsidR="00583B1D" w:rsidRPr="0097395B" w:rsidRDefault="00583B1D" w:rsidP="005D5AFC">
            <w:pPr>
              <w:pStyle w:val="Normal6a"/>
            </w:pPr>
            <w:r w:rsidRPr="0097395B">
              <w:rPr>
                <w:b/>
                <w:i/>
              </w:rPr>
              <w:t>(28)</w:t>
            </w:r>
            <w:r w:rsidRPr="0097395B">
              <w:tab/>
            </w:r>
            <w:r w:rsidRPr="0097395B">
              <w:rPr>
                <w:b/>
                <w:i/>
              </w:rPr>
              <w:t xml:space="preserve">Los Estados miembros deben notificar el tipo de contribuciones solidarias que realizarán mediante la ejecución de un Plan de Respuesta </w:t>
            </w:r>
            <w:r w:rsidRPr="0097395B">
              <w:rPr>
                <w:b/>
                <w:i/>
              </w:rPr>
              <w:lastRenderedPageBreak/>
              <w:t>Solidaria. Cuando los propios Estados miembros sean Estados miembros beneficiarios no deben estar obligados a realizar contribuciones solidarias a otros 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cuando dicha contribución consista en la reubicación o el patrocinio de retornos. Dicha reducción debe repartirse de forma proporcionada entre los demás Estados miembros que adopten tales medidas.</w:t>
            </w:r>
          </w:p>
        </w:tc>
        <w:tc>
          <w:tcPr>
            <w:tcW w:w="4876" w:type="dxa"/>
          </w:tcPr>
          <w:p w14:paraId="7EE9C043" w14:textId="77777777" w:rsidR="00583B1D" w:rsidRPr="0097395B" w:rsidRDefault="00583B1D" w:rsidP="005D5AFC">
            <w:pPr>
              <w:pStyle w:val="Normal6a"/>
            </w:pPr>
            <w:r w:rsidRPr="0097395B">
              <w:rPr>
                <w:b/>
                <w:i/>
              </w:rPr>
              <w:lastRenderedPageBreak/>
              <w:t>suprimido</w:t>
            </w:r>
          </w:p>
        </w:tc>
      </w:tr>
    </w:tbl>
    <w:p w14:paraId="5341AAE7"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9463830" w14:textId="77777777" w:rsidR="00583B1D" w:rsidRPr="0097395B" w:rsidRDefault="00583B1D" w:rsidP="00583B1D">
      <w:r w:rsidRPr="0097395B">
        <w:rPr>
          <w:rStyle w:val="HideTWBExt"/>
          <w:noProof w:val="0"/>
        </w:rPr>
        <w:t>&lt;/AmendB&gt;</w:t>
      </w:r>
    </w:p>
    <w:p w14:paraId="65341F82"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425</w:t>
      </w:r>
      <w:r w:rsidRPr="0097395B">
        <w:rPr>
          <w:rStyle w:val="HideTWBExt"/>
          <w:b w:val="0"/>
          <w:noProof w:val="0"/>
        </w:rPr>
        <w:t>&lt;/NumAmB&gt;</w:t>
      </w:r>
    </w:p>
    <w:p w14:paraId="1BA9ABC6"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572F93D5" w14:textId="77777777" w:rsidR="00583B1D" w:rsidRPr="0097395B" w:rsidRDefault="00583B1D" w:rsidP="00583B1D">
      <w:pPr>
        <w:pStyle w:val="NormalBold"/>
      </w:pPr>
      <w:r w:rsidRPr="0097395B">
        <w:rPr>
          <w:rStyle w:val="HideTWBExt"/>
          <w:b w:val="0"/>
          <w:noProof w:val="0"/>
        </w:rPr>
        <w:t>&lt;/RepeatBlock-By&gt;</w:t>
      </w:r>
    </w:p>
    <w:p w14:paraId="5747487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4B3E142"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2A6F524" w14:textId="77777777" w:rsidTr="005D5AFC">
        <w:trPr>
          <w:trHeight w:val="240"/>
          <w:jc w:val="center"/>
        </w:trPr>
        <w:tc>
          <w:tcPr>
            <w:tcW w:w="9752" w:type="dxa"/>
            <w:gridSpan w:val="2"/>
          </w:tcPr>
          <w:p w14:paraId="63D58D9F" w14:textId="77777777" w:rsidR="00583B1D" w:rsidRPr="0097395B" w:rsidRDefault="00583B1D" w:rsidP="005D5AFC"/>
        </w:tc>
      </w:tr>
      <w:tr w:rsidR="00583B1D" w:rsidRPr="0097395B" w14:paraId="605AD3F1" w14:textId="77777777" w:rsidTr="005D5AFC">
        <w:trPr>
          <w:trHeight w:val="240"/>
          <w:jc w:val="center"/>
        </w:trPr>
        <w:tc>
          <w:tcPr>
            <w:tcW w:w="4876" w:type="dxa"/>
          </w:tcPr>
          <w:p w14:paraId="2A171A88" w14:textId="77777777" w:rsidR="00583B1D" w:rsidRPr="0097395B" w:rsidRDefault="00583B1D" w:rsidP="005D5AFC">
            <w:pPr>
              <w:pStyle w:val="AmColumnHeading"/>
            </w:pPr>
            <w:r w:rsidRPr="0097395B">
              <w:t>Texto de la Comisión</w:t>
            </w:r>
          </w:p>
        </w:tc>
        <w:tc>
          <w:tcPr>
            <w:tcW w:w="4876" w:type="dxa"/>
          </w:tcPr>
          <w:p w14:paraId="53618C93" w14:textId="77777777" w:rsidR="00583B1D" w:rsidRPr="0097395B" w:rsidRDefault="00583B1D" w:rsidP="005D5AFC">
            <w:pPr>
              <w:pStyle w:val="AmColumnHeading"/>
            </w:pPr>
            <w:r w:rsidRPr="0097395B">
              <w:t>Enmienda</w:t>
            </w:r>
          </w:p>
        </w:tc>
      </w:tr>
      <w:tr w:rsidR="00583B1D" w:rsidRPr="0097395B" w14:paraId="65384B3F" w14:textId="77777777" w:rsidTr="005D5AFC">
        <w:trPr>
          <w:jc w:val="center"/>
        </w:trPr>
        <w:tc>
          <w:tcPr>
            <w:tcW w:w="4876" w:type="dxa"/>
          </w:tcPr>
          <w:p w14:paraId="1781BE03" w14:textId="77777777" w:rsidR="00583B1D" w:rsidRPr="0097395B" w:rsidRDefault="00583B1D" w:rsidP="005D5AFC">
            <w:pPr>
              <w:pStyle w:val="Normal6a"/>
            </w:pPr>
            <w:r w:rsidRPr="0097395B">
              <w:rPr>
                <w:b/>
                <w:i/>
              </w:rPr>
              <w:t>(28)</w:t>
            </w:r>
            <w:r w:rsidRPr="0097395B">
              <w:tab/>
            </w:r>
            <w:r w:rsidRPr="0097395B">
              <w:rPr>
                <w:b/>
                <w:i/>
              </w:rPr>
              <w:t xml:space="preserve">Los Estados miembros deben notificar el tipo de contribuciones solidarias que realizarán mediante la ejecución de un Plan de Respuesta Solidaria. Cuando los propios Estados miembros sean Estados miembros beneficiarios no deben estar obligados a realizar contribuciones solidarias a otros 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w:t>
            </w:r>
            <w:r w:rsidRPr="0097395B">
              <w:rPr>
                <w:b/>
                <w:i/>
              </w:rPr>
              <w:lastRenderedPageBreak/>
              <w:t>cuando dicha contribución consista en la reubicación o el patrocinio de retornos. Dicha reducción debe repartirse de forma proporcionada entre los demás Estados miembros que adopten tales medidas.</w:t>
            </w:r>
          </w:p>
        </w:tc>
        <w:tc>
          <w:tcPr>
            <w:tcW w:w="4876" w:type="dxa"/>
          </w:tcPr>
          <w:p w14:paraId="67633D6C" w14:textId="77777777" w:rsidR="00583B1D" w:rsidRPr="0097395B" w:rsidRDefault="00583B1D" w:rsidP="005D5AFC">
            <w:pPr>
              <w:pStyle w:val="Normal6a"/>
            </w:pPr>
            <w:r w:rsidRPr="0097395B">
              <w:rPr>
                <w:b/>
                <w:i/>
              </w:rPr>
              <w:lastRenderedPageBreak/>
              <w:t>suprimido</w:t>
            </w:r>
          </w:p>
        </w:tc>
      </w:tr>
    </w:tbl>
    <w:p w14:paraId="3BABA91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4383E00E" w14:textId="77777777" w:rsidR="00583B1D" w:rsidRPr="0097395B" w:rsidRDefault="00583B1D" w:rsidP="00583B1D">
      <w:r w:rsidRPr="0097395B">
        <w:rPr>
          <w:rStyle w:val="HideTWBExt"/>
          <w:noProof w:val="0"/>
        </w:rPr>
        <w:t>&lt;/AmendB&gt;</w:t>
      </w:r>
    </w:p>
    <w:p w14:paraId="58FFD05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426</w:t>
      </w:r>
      <w:r w:rsidRPr="0097395B">
        <w:rPr>
          <w:rStyle w:val="HideTWBExt"/>
          <w:b w:val="0"/>
          <w:noProof w:val="0"/>
        </w:rPr>
        <w:t>&lt;/NumAmB&gt;</w:t>
      </w:r>
    </w:p>
    <w:p w14:paraId="68E76BFF"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1126F4CD" w14:textId="77777777" w:rsidR="00583B1D" w:rsidRPr="0097395B" w:rsidRDefault="00583B1D" w:rsidP="00583B1D">
      <w:pPr>
        <w:pStyle w:val="NormalBold"/>
      </w:pPr>
      <w:r w:rsidRPr="0097395B">
        <w:rPr>
          <w:rStyle w:val="HideTWBExt"/>
          <w:b w:val="0"/>
          <w:noProof w:val="0"/>
        </w:rPr>
        <w:t>&lt;/RepeatBlock-By&gt;</w:t>
      </w:r>
    </w:p>
    <w:p w14:paraId="1E8A03D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FC103E7"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E53A280" w14:textId="77777777" w:rsidTr="005D5AFC">
        <w:trPr>
          <w:trHeight w:val="240"/>
          <w:jc w:val="center"/>
        </w:trPr>
        <w:tc>
          <w:tcPr>
            <w:tcW w:w="9752" w:type="dxa"/>
            <w:gridSpan w:val="2"/>
          </w:tcPr>
          <w:p w14:paraId="1ABF7762" w14:textId="77777777" w:rsidR="00583B1D" w:rsidRPr="0097395B" w:rsidRDefault="00583B1D" w:rsidP="005D5AFC"/>
        </w:tc>
      </w:tr>
      <w:tr w:rsidR="00583B1D" w:rsidRPr="0097395B" w14:paraId="5E616DF4" w14:textId="77777777" w:rsidTr="005D5AFC">
        <w:trPr>
          <w:trHeight w:val="240"/>
          <w:jc w:val="center"/>
        </w:trPr>
        <w:tc>
          <w:tcPr>
            <w:tcW w:w="4876" w:type="dxa"/>
          </w:tcPr>
          <w:p w14:paraId="298DCF4F" w14:textId="77777777" w:rsidR="00583B1D" w:rsidRPr="0097395B" w:rsidRDefault="00583B1D" w:rsidP="005D5AFC">
            <w:pPr>
              <w:pStyle w:val="AmColumnHeading"/>
            </w:pPr>
            <w:r w:rsidRPr="0097395B">
              <w:t>Texto de la Comisión</w:t>
            </w:r>
          </w:p>
        </w:tc>
        <w:tc>
          <w:tcPr>
            <w:tcW w:w="4876" w:type="dxa"/>
          </w:tcPr>
          <w:p w14:paraId="4056D620" w14:textId="77777777" w:rsidR="00583B1D" w:rsidRPr="0097395B" w:rsidRDefault="00583B1D" w:rsidP="005D5AFC">
            <w:pPr>
              <w:pStyle w:val="AmColumnHeading"/>
            </w:pPr>
            <w:r w:rsidRPr="0097395B">
              <w:t>Enmienda</w:t>
            </w:r>
          </w:p>
        </w:tc>
      </w:tr>
      <w:tr w:rsidR="00583B1D" w:rsidRPr="0097395B" w14:paraId="209A0150" w14:textId="77777777" w:rsidTr="005D5AFC">
        <w:trPr>
          <w:jc w:val="center"/>
        </w:trPr>
        <w:tc>
          <w:tcPr>
            <w:tcW w:w="4876" w:type="dxa"/>
          </w:tcPr>
          <w:p w14:paraId="5AC40BCC" w14:textId="77777777" w:rsidR="00583B1D" w:rsidRPr="0097395B" w:rsidRDefault="00583B1D" w:rsidP="005D5AFC">
            <w:pPr>
              <w:pStyle w:val="Normal6a"/>
            </w:pPr>
            <w:r w:rsidRPr="0097395B">
              <w:rPr>
                <w:b/>
                <w:i/>
              </w:rPr>
              <w:t>(28)</w:t>
            </w:r>
            <w:r w:rsidRPr="0097395B">
              <w:tab/>
            </w:r>
            <w:r w:rsidRPr="0097395B">
              <w:rPr>
                <w:b/>
                <w:i/>
              </w:rPr>
              <w:t>Los Estados miembros deben notificar el tipo de contribuciones solidarias que realizarán mediante la ejecución de un Plan de Respuesta Solidaria. Cuando los propios Estados miembros sean Estados miembros beneficiarios no deben estar obligados a realizar contribuciones solidarias a otros 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cuando dicha contribución consista en la reubicación o el patrocinio de retornos. Dicha reducción debe repartirse de forma proporcionada entre los demás Estados miembros que adopten tales medidas.</w:t>
            </w:r>
          </w:p>
        </w:tc>
        <w:tc>
          <w:tcPr>
            <w:tcW w:w="4876" w:type="dxa"/>
          </w:tcPr>
          <w:p w14:paraId="2E056900" w14:textId="77777777" w:rsidR="00583B1D" w:rsidRPr="0097395B" w:rsidRDefault="00583B1D" w:rsidP="005D5AFC">
            <w:pPr>
              <w:pStyle w:val="Normal6a"/>
            </w:pPr>
            <w:r w:rsidRPr="0097395B">
              <w:rPr>
                <w:b/>
                <w:i/>
              </w:rPr>
              <w:t>suprimido</w:t>
            </w:r>
          </w:p>
        </w:tc>
      </w:tr>
    </w:tbl>
    <w:p w14:paraId="4F312B8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C5F0513" w14:textId="77777777" w:rsidR="00583B1D" w:rsidRPr="0097395B" w:rsidRDefault="00583B1D" w:rsidP="00583B1D">
      <w:r w:rsidRPr="0097395B">
        <w:rPr>
          <w:rStyle w:val="HideTWBExt"/>
          <w:noProof w:val="0"/>
        </w:rPr>
        <w:t>&lt;/AmendB&gt;</w:t>
      </w:r>
    </w:p>
    <w:p w14:paraId="0B4A907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427</w:t>
      </w:r>
      <w:r w:rsidRPr="0097395B">
        <w:rPr>
          <w:rStyle w:val="HideTWBExt"/>
          <w:b w:val="0"/>
          <w:noProof w:val="0"/>
        </w:rPr>
        <w:t>&lt;/NumAmB&gt;</w:t>
      </w:r>
    </w:p>
    <w:p w14:paraId="4694427A" w14:textId="77777777" w:rsidR="00583B1D" w:rsidRPr="0097395B" w:rsidRDefault="00583B1D" w:rsidP="00583B1D">
      <w:pPr>
        <w:pStyle w:val="NormalBold"/>
      </w:pPr>
      <w:r w:rsidRPr="0097395B">
        <w:rPr>
          <w:rStyle w:val="HideTWBExt"/>
          <w:b w:val="0"/>
          <w:noProof w:val="0"/>
        </w:rPr>
        <w:lastRenderedPageBreak/>
        <w:t>&lt;RepeatBlock-By&gt;&lt;Members&gt;</w:t>
      </w:r>
      <w:r w:rsidRPr="0097395B">
        <w:t>Fabienne Keller, Hilde Vautmans, Olivier Chastel, Jan-Christoph Oetjen, Malik Azmani</w:t>
      </w:r>
      <w:r w:rsidRPr="0097395B">
        <w:rPr>
          <w:rStyle w:val="HideTWBExt"/>
          <w:b w:val="0"/>
          <w:noProof w:val="0"/>
        </w:rPr>
        <w:t>&lt;/Members&gt;</w:t>
      </w:r>
    </w:p>
    <w:p w14:paraId="40C70CB9" w14:textId="77777777" w:rsidR="00583B1D" w:rsidRPr="0097395B" w:rsidRDefault="00583B1D" w:rsidP="00583B1D">
      <w:pPr>
        <w:pStyle w:val="NormalBold"/>
      </w:pPr>
      <w:r w:rsidRPr="0097395B">
        <w:rPr>
          <w:rStyle w:val="HideTWBExt"/>
          <w:b w:val="0"/>
          <w:noProof w:val="0"/>
        </w:rPr>
        <w:t>&lt;/RepeatBlock-By&gt;</w:t>
      </w:r>
    </w:p>
    <w:p w14:paraId="2F3FFD3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4E1B897"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B697D28" w14:textId="77777777" w:rsidTr="005D5AFC">
        <w:trPr>
          <w:trHeight w:val="240"/>
          <w:jc w:val="center"/>
        </w:trPr>
        <w:tc>
          <w:tcPr>
            <w:tcW w:w="9752" w:type="dxa"/>
            <w:gridSpan w:val="2"/>
          </w:tcPr>
          <w:p w14:paraId="227346A2" w14:textId="77777777" w:rsidR="00583B1D" w:rsidRPr="0097395B" w:rsidRDefault="00583B1D" w:rsidP="005D5AFC"/>
        </w:tc>
      </w:tr>
      <w:tr w:rsidR="00583B1D" w:rsidRPr="0097395B" w14:paraId="5AD8FD9C" w14:textId="77777777" w:rsidTr="005D5AFC">
        <w:trPr>
          <w:trHeight w:val="240"/>
          <w:jc w:val="center"/>
        </w:trPr>
        <w:tc>
          <w:tcPr>
            <w:tcW w:w="4876" w:type="dxa"/>
          </w:tcPr>
          <w:p w14:paraId="58F34C3C" w14:textId="77777777" w:rsidR="00583B1D" w:rsidRPr="0097395B" w:rsidRDefault="00583B1D" w:rsidP="005D5AFC">
            <w:pPr>
              <w:pStyle w:val="AmColumnHeading"/>
            </w:pPr>
            <w:r w:rsidRPr="0097395B">
              <w:t>Texto de la Comisión</w:t>
            </w:r>
          </w:p>
        </w:tc>
        <w:tc>
          <w:tcPr>
            <w:tcW w:w="4876" w:type="dxa"/>
          </w:tcPr>
          <w:p w14:paraId="08C0786F" w14:textId="77777777" w:rsidR="00583B1D" w:rsidRPr="0097395B" w:rsidRDefault="00583B1D" w:rsidP="005D5AFC">
            <w:pPr>
              <w:pStyle w:val="AmColumnHeading"/>
            </w:pPr>
            <w:r w:rsidRPr="0097395B">
              <w:t>Enmienda</w:t>
            </w:r>
          </w:p>
        </w:tc>
      </w:tr>
      <w:tr w:rsidR="00583B1D" w:rsidRPr="0097395B" w14:paraId="6A0F2363" w14:textId="77777777" w:rsidTr="005D5AFC">
        <w:trPr>
          <w:jc w:val="center"/>
        </w:trPr>
        <w:tc>
          <w:tcPr>
            <w:tcW w:w="4876" w:type="dxa"/>
          </w:tcPr>
          <w:p w14:paraId="518627DB" w14:textId="77777777" w:rsidR="00583B1D" w:rsidRPr="0097395B" w:rsidRDefault="00583B1D" w:rsidP="005D5AFC">
            <w:pPr>
              <w:pStyle w:val="Normal6a"/>
            </w:pPr>
            <w:r w:rsidRPr="0097395B">
              <w:rPr>
                <w:b/>
                <w:i/>
              </w:rPr>
              <w:t>(28)</w:t>
            </w:r>
            <w:r w:rsidRPr="0097395B">
              <w:tab/>
            </w:r>
            <w:r w:rsidRPr="0097395B">
              <w:rPr>
                <w:b/>
                <w:i/>
              </w:rPr>
              <w:t>Los Estados miembros deben notificar el tipo de contribuciones solidarias que realizarán mediante la ejecución de un Plan de Respuesta Solidaria. Cuando los propios Estados miembros sean Estados miembros beneficiarios no deben estar obligados a realizar contribuciones solidarias a otros 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cuando dicha contribución consista en la reubicación o el patrocinio de retornos. Dicha reducción debe repartirse de forma proporcionada entre los demás Estados miembros que adopten tales medidas.</w:t>
            </w:r>
          </w:p>
        </w:tc>
        <w:tc>
          <w:tcPr>
            <w:tcW w:w="4876" w:type="dxa"/>
          </w:tcPr>
          <w:p w14:paraId="22B3E2C3" w14:textId="77777777" w:rsidR="00583B1D" w:rsidRPr="0097395B" w:rsidRDefault="00583B1D" w:rsidP="005D5AFC">
            <w:pPr>
              <w:pStyle w:val="Normal6a"/>
            </w:pPr>
            <w:r w:rsidRPr="0097395B">
              <w:rPr>
                <w:b/>
                <w:i/>
              </w:rPr>
              <w:t>suprimido</w:t>
            </w:r>
          </w:p>
        </w:tc>
      </w:tr>
    </w:tbl>
    <w:p w14:paraId="61CD70E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171CD0D" w14:textId="77777777" w:rsidR="00583B1D" w:rsidRPr="0097395B" w:rsidRDefault="00583B1D" w:rsidP="00583B1D">
      <w:r w:rsidRPr="0097395B">
        <w:rPr>
          <w:rStyle w:val="HideTWBExt"/>
          <w:noProof w:val="0"/>
        </w:rPr>
        <w:t>&lt;/AmendB&gt;</w:t>
      </w:r>
    </w:p>
    <w:p w14:paraId="29E0578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428</w:t>
      </w:r>
      <w:r w:rsidRPr="0097395B">
        <w:rPr>
          <w:rStyle w:val="HideTWBExt"/>
          <w:b w:val="0"/>
          <w:noProof w:val="0"/>
        </w:rPr>
        <w:t>&lt;/NumAmB&gt;</w:t>
      </w:r>
    </w:p>
    <w:p w14:paraId="1E8BCD5C"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7452160A" w14:textId="77777777" w:rsidR="00583B1D" w:rsidRPr="0097395B" w:rsidRDefault="00583B1D" w:rsidP="00583B1D">
      <w:pPr>
        <w:pStyle w:val="NormalBold"/>
      </w:pPr>
      <w:r w:rsidRPr="0097395B">
        <w:rPr>
          <w:rStyle w:val="HideTWBExt"/>
          <w:b w:val="0"/>
          <w:noProof w:val="0"/>
        </w:rPr>
        <w:t>&lt;/RepeatBlock-By&gt;</w:t>
      </w:r>
    </w:p>
    <w:p w14:paraId="0C2472C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D52DFA0"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ABCECCF" w14:textId="77777777" w:rsidTr="005D5AFC">
        <w:trPr>
          <w:trHeight w:val="240"/>
          <w:jc w:val="center"/>
        </w:trPr>
        <w:tc>
          <w:tcPr>
            <w:tcW w:w="9752" w:type="dxa"/>
            <w:gridSpan w:val="2"/>
          </w:tcPr>
          <w:p w14:paraId="1F59FFF4" w14:textId="77777777" w:rsidR="00583B1D" w:rsidRPr="0097395B" w:rsidRDefault="00583B1D" w:rsidP="005D5AFC"/>
        </w:tc>
      </w:tr>
      <w:tr w:rsidR="00583B1D" w:rsidRPr="0097395B" w14:paraId="10CEFE99" w14:textId="77777777" w:rsidTr="005D5AFC">
        <w:trPr>
          <w:trHeight w:val="240"/>
          <w:jc w:val="center"/>
        </w:trPr>
        <w:tc>
          <w:tcPr>
            <w:tcW w:w="4876" w:type="dxa"/>
          </w:tcPr>
          <w:p w14:paraId="1CD5B1BE" w14:textId="77777777" w:rsidR="00583B1D" w:rsidRPr="0097395B" w:rsidRDefault="00583B1D" w:rsidP="005D5AFC">
            <w:pPr>
              <w:pStyle w:val="AmColumnHeading"/>
            </w:pPr>
            <w:r w:rsidRPr="0097395B">
              <w:t>Texto de la Comisión</w:t>
            </w:r>
          </w:p>
        </w:tc>
        <w:tc>
          <w:tcPr>
            <w:tcW w:w="4876" w:type="dxa"/>
          </w:tcPr>
          <w:p w14:paraId="4D10991E" w14:textId="77777777" w:rsidR="00583B1D" w:rsidRPr="0097395B" w:rsidRDefault="00583B1D" w:rsidP="005D5AFC">
            <w:pPr>
              <w:pStyle w:val="AmColumnHeading"/>
            </w:pPr>
            <w:r w:rsidRPr="0097395B">
              <w:t>Enmienda</w:t>
            </w:r>
          </w:p>
        </w:tc>
      </w:tr>
      <w:tr w:rsidR="00583B1D" w:rsidRPr="0097395B" w14:paraId="08CD0611" w14:textId="77777777" w:rsidTr="005D5AFC">
        <w:trPr>
          <w:jc w:val="center"/>
        </w:trPr>
        <w:tc>
          <w:tcPr>
            <w:tcW w:w="4876" w:type="dxa"/>
          </w:tcPr>
          <w:p w14:paraId="700A003B" w14:textId="77777777" w:rsidR="00583B1D" w:rsidRPr="0097395B" w:rsidRDefault="00583B1D" w:rsidP="005D5AFC">
            <w:pPr>
              <w:pStyle w:val="Normal6a"/>
            </w:pPr>
            <w:r w:rsidRPr="0097395B">
              <w:t>(28)</w:t>
            </w:r>
            <w:r w:rsidRPr="0097395B">
              <w:tab/>
              <w:t xml:space="preserve">Los Estados miembros </w:t>
            </w:r>
            <w:r w:rsidRPr="0097395B">
              <w:rPr>
                <w:b/>
                <w:i/>
              </w:rPr>
              <w:t xml:space="preserve">deben notificar el tipo de contribuciones solidarias que realizarán mediante la ejecución de un Plan de Respuesta </w:t>
            </w:r>
            <w:r w:rsidRPr="0097395B">
              <w:rPr>
                <w:b/>
                <w:i/>
              </w:rPr>
              <w:lastRenderedPageBreak/>
              <w:t>Solidaria</w:t>
            </w:r>
            <w:r w:rsidRPr="0097395B">
              <w:t>. Cuando los propios Estados miembros sean Estados miembros beneficiarios no deben estar obligados a</w:t>
            </w:r>
            <w:r w:rsidRPr="0097395B">
              <w:rPr>
                <w:b/>
                <w:i/>
              </w:rPr>
              <w:t xml:space="preserve"> realizar contribuciones solidarias a otros</w:t>
            </w:r>
            <w:r w:rsidRPr="0097395B">
              <w:t xml:space="preserve"> Estados miembros.</w:t>
            </w:r>
            <w:r w:rsidRPr="0097395B">
              <w:rPr>
                <w:b/>
                <w:i/>
              </w:rPr>
              <w:t xml:space="preserve">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cuando dicha contribución consista en la reubicación o el patrocinio de retornos</w:t>
            </w:r>
            <w:r w:rsidRPr="0097395B">
              <w:t xml:space="preserve">. </w:t>
            </w:r>
            <w:r w:rsidRPr="0097395B">
              <w:rPr>
                <w:b/>
                <w:i/>
              </w:rPr>
              <w:t>Dicha reducción debe repartirse de forma proporcionada entre los demás Estados miembros que adopten tales medidas.</w:t>
            </w:r>
          </w:p>
        </w:tc>
        <w:tc>
          <w:tcPr>
            <w:tcW w:w="4876" w:type="dxa"/>
          </w:tcPr>
          <w:p w14:paraId="4AB7D0AB" w14:textId="77777777" w:rsidR="00583B1D" w:rsidRPr="0097395B" w:rsidRDefault="00583B1D" w:rsidP="005D5AFC">
            <w:pPr>
              <w:pStyle w:val="Normal6a"/>
            </w:pPr>
            <w:r w:rsidRPr="0097395B">
              <w:lastRenderedPageBreak/>
              <w:t>(28)</w:t>
            </w:r>
            <w:r w:rsidRPr="0097395B">
              <w:tab/>
            </w:r>
            <w:r w:rsidRPr="0097395B">
              <w:rPr>
                <w:b/>
                <w:i/>
              </w:rPr>
              <w:t xml:space="preserve">La Agencia de Asilo europea debe crear un sistema de reparto automático que garantice un reparto equitativo de responsabilidades entre </w:t>
            </w:r>
            <w:r w:rsidRPr="0097395B">
              <w:t xml:space="preserve">los Estados </w:t>
            </w:r>
            <w:r w:rsidRPr="0097395B">
              <w:lastRenderedPageBreak/>
              <w:t>miembros. Cuando los propios Estados miembros sean Estados miembros beneficiarios no deben estar obligados a</w:t>
            </w:r>
            <w:r w:rsidRPr="0097395B">
              <w:rPr>
                <w:b/>
                <w:i/>
              </w:rPr>
              <w:t xml:space="preserve"> ser</w:t>
            </w:r>
            <w:r w:rsidRPr="0097395B">
              <w:t xml:space="preserve"> Estados miembros </w:t>
            </w:r>
            <w:r w:rsidRPr="0097395B">
              <w:rPr>
                <w:b/>
                <w:i/>
              </w:rPr>
              <w:t>contribuidores</w:t>
            </w:r>
            <w:r w:rsidRPr="0097395B">
              <w:t>.</w:t>
            </w:r>
          </w:p>
        </w:tc>
      </w:tr>
    </w:tbl>
    <w:p w14:paraId="3C6E7AC4"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5687AB4" w14:textId="77777777" w:rsidR="00583B1D" w:rsidRPr="0097395B" w:rsidRDefault="00583B1D" w:rsidP="00583B1D">
      <w:r w:rsidRPr="0097395B">
        <w:rPr>
          <w:rStyle w:val="HideTWBExt"/>
          <w:noProof w:val="0"/>
        </w:rPr>
        <w:t>&lt;/AmendB&gt;</w:t>
      </w:r>
    </w:p>
    <w:p w14:paraId="187937B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429</w:t>
      </w:r>
      <w:r w:rsidRPr="0097395B">
        <w:rPr>
          <w:rStyle w:val="HideTWBExt"/>
          <w:b w:val="0"/>
          <w:noProof w:val="0"/>
        </w:rPr>
        <w:t>&lt;/NumAmB&gt;</w:t>
      </w:r>
    </w:p>
    <w:p w14:paraId="7D5BACC3"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40FFBF02" w14:textId="77777777" w:rsidR="00583B1D" w:rsidRPr="0097395B" w:rsidRDefault="00583B1D" w:rsidP="00583B1D">
      <w:pPr>
        <w:pStyle w:val="NormalBold"/>
      </w:pPr>
      <w:r w:rsidRPr="0097395B">
        <w:rPr>
          <w:rStyle w:val="HideTWBExt"/>
          <w:b w:val="0"/>
          <w:noProof w:val="0"/>
        </w:rPr>
        <w:t>&lt;/RepeatBlock-By&gt;</w:t>
      </w:r>
    </w:p>
    <w:p w14:paraId="2E4F877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C0CD4F8"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35E6DC1" w14:textId="77777777" w:rsidTr="005D5AFC">
        <w:trPr>
          <w:trHeight w:val="240"/>
          <w:jc w:val="center"/>
        </w:trPr>
        <w:tc>
          <w:tcPr>
            <w:tcW w:w="9752" w:type="dxa"/>
            <w:gridSpan w:val="2"/>
          </w:tcPr>
          <w:p w14:paraId="535307C8" w14:textId="77777777" w:rsidR="00583B1D" w:rsidRPr="0097395B" w:rsidRDefault="00583B1D" w:rsidP="005D5AFC"/>
        </w:tc>
      </w:tr>
      <w:tr w:rsidR="00583B1D" w:rsidRPr="0097395B" w14:paraId="5F6D4314" w14:textId="77777777" w:rsidTr="005D5AFC">
        <w:trPr>
          <w:trHeight w:val="240"/>
          <w:jc w:val="center"/>
        </w:trPr>
        <w:tc>
          <w:tcPr>
            <w:tcW w:w="4876" w:type="dxa"/>
          </w:tcPr>
          <w:p w14:paraId="48A566BF" w14:textId="77777777" w:rsidR="00583B1D" w:rsidRPr="0097395B" w:rsidRDefault="00583B1D" w:rsidP="005D5AFC">
            <w:pPr>
              <w:pStyle w:val="AmColumnHeading"/>
            </w:pPr>
            <w:r w:rsidRPr="0097395B">
              <w:t>Texto de la Comisión</w:t>
            </w:r>
          </w:p>
        </w:tc>
        <w:tc>
          <w:tcPr>
            <w:tcW w:w="4876" w:type="dxa"/>
          </w:tcPr>
          <w:p w14:paraId="0C637ADE" w14:textId="77777777" w:rsidR="00583B1D" w:rsidRPr="0097395B" w:rsidRDefault="00583B1D" w:rsidP="005D5AFC">
            <w:pPr>
              <w:pStyle w:val="AmColumnHeading"/>
            </w:pPr>
            <w:r w:rsidRPr="0097395B">
              <w:t>Enmienda</w:t>
            </w:r>
          </w:p>
        </w:tc>
      </w:tr>
      <w:tr w:rsidR="00583B1D" w:rsidRPr="0097395B" w14:paraId="77933B3D" w14:textId="77777777" w:rsidTr="005D5AFC">
        <w:trPr>
          <w:jc w:val="center"/>
        </w:trPr>
        <w:tc>
          <w:tcPr>
            <w:tcW w:w="4876" w:type="dxa"/>
          </w:tcPr>
          <w:p w14:paraId="7DB34B73" w14:textId="77777777" w:rsidR="00583B1D" w:rsidRPr="0097395B" w:rsidRDefault="00583B1D" w:rsidP="005D5AFC">
            <w:pPr>
              <w:pStyle w:val="Normal6a"/>
            </w:pPr>
            <w:r w:rsidRPr="0097395B">
              <w:t>(28)</w:t>
            </w:r>
            <w:r w:rsidRPr="0097395B">
              <w:tab/>
              <w:t xml:space="preserve">Los Estados miembros deben notificar el tipo de contribuciones </w:t>
            </w:r>
            <w:r w:rsidRPr="0097395B">
              <w:rPr>
                <w:b/>
                <w:i/>
              </w:rPr>
              <w:t>solidarias</w:t>
            </w:r>
            <w:r w:rsidRPr="0097395B">
              <w:t xml:space="preserve"> que realizarán mediante la ejecución de un Plan de </w:t>
            </w:r>
            <w:r w:rsidRPr="0097395B">
              <w:rPr>
                <w:b/>
                <w:i/>
              </w:rPr>
              <w:t>Respuesta Solidaria</w:t>
            </w:r>
            <w:r w:rsidRPr="0097395B">
              <w:t>. Cuando los propios Estados miembros sean Estados miembros beneficiarios no</w:t>
            </w:r>
            <w:r w:rsidRPr="0097395B">
              <w:rPr>
                <w:b/>
                <w:i/>
              </w:rPr>
              <w:t xml:space="preserve"> deben estar obligados a realizar</w:t>
            </w:r>
            <w:r w:rsidRPr="0097395B">
              <w:t xml:space="preserve"> contribuciones </w:t>
            </w:r>
            <w:r w:rsidRPr="0097395B">
              <w:rPr>
                <w:b/>
                <w:i/>
              </w:rPr>
              <w:t>solidarias</w:t>
            </w:r>
            <w:r w:rsidRPr="0097395B">
              <w:t xml:space="preserve"> a otros Estados miembros. </w:t>
            </w:r>
            <w:r w:rsidRPr="0097395B">
              <w:rPr>
                <w:b/>
                <w:i/>
              </w:rPr>
              <w:t xml:space="preserve">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w:t>
            </w:r>
            <w:r w:rsidRPr="0097395B">
              <w:rPr>
                <w:b/>
                <w:i/>
              </w:rPr>
              <w:lastRenderedPageBreak/>
              <w:t>cuando dicha contribución consista en la reubicación o el patrocinio de retornos. Dicha reducción debe repartirse de forma proporcionada entre los demás Estados miembros que adopten tales medidas.</w:t>
            </w:r>
          </w:p>
        </w:tc>
        <w:tc>
          <w:tcPr>
            <w:tcW w:w="4876" w:type="dxa"/>
          </w:tcPr>
          <w:p w14:paraId="62627E46" w14:textId="77777777" w:rsidR="00583B1D" w:rsidRPr="0097395B" w:rsidRDefault="00583B1D" w:rsidP="005D5AFC">
            <w:pPr>
              <w:pStyle w:val="Normal6a"/>
            </w:pPr>
            <w:r w:rsidRPr="0097395B">
              <w:lastRenderedPageBreak/>
              <w:t>(28)</w:t>
            </w:r>
            <w:r w:rsidRPr="0097395B">
              <w:tab/>
              <w:t xml:space="preserve">Los Estados miembros deben notificar el tipo de contribuciones </w:t>
            </w:r>
            <w:r w:rsidRPr="0097395B">
              <w:rPr>
                <w:b/>
                <w:i/>
              </w:rPr>
              <w:t>voluntarias</w:t>
            </w:r>
            <w:r w:rsidRPr="0097395B">
              <w:t xml:space="preserve"> que realizarán mediante la ejecución de un Plan de </w:t>
            </w:r>
            <w:r w:rsidRPr="0097395B">
              <w:rPr>
                <w:b/>
                <w:i/>
              </w:rPr>
              <w:t>Contribución Voluntaria</w:t>
            </w:r>
            <w:r w:rsidRPr="0097395B">
              <w:t>. Cuando los propios Estados miembros sean Estados miembros beneficiarios no</w:t>
            </w:r>
            <w:r w:rsidRPr="0097395B">
              <w:rPr>
                <w:b/>
                <w:i/>
              </w:rPr>
              <w:t xml:space="preserve"> se debe esperar de ellos que realicen</w:t>
            </w:r>
            <w:r w:rsidRPr="0097395B">
              <w:t xml:space="preserve"> contribuciones </w:t>
            </w:r>
            <w:r w:rsidRPr="0097395B">
              <w:rPr>
                <w:b/>
                <w:i/>
              </w:rPr>
              <w:t>voluntarias</w:t>
            </w:r>
            <w:r w:rsidRPr="0097395B">
              <w:t xml:space="preserve"> a otros Estados miembros.</w:t>
            </w:r>
          </w:p>
        </w:tc>
      </w:tr>
    </w:tbl>
    <w:p w14:paraId="66547E0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272ED77" w14:textId="77777777" w:rsidR="00583B1D" w:rsidRPr="0097395B" w:rsidRDefault="00583B1D" w:rsidP="00583B1D">
      <w:r w:rsidRPr="0097395B">
        <w:rPr>
          <w:rStyle w:val="HideTWBExt"/>
          <w:noProof w:val="0"/>
        </w:rPr>
        <w:t>&lt;/AmendB&gt;</w:t>
      </w:r>
    </w:p>
    <w:p w14:paraId="1B69C3FE"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430</w:t>
      </w:r>
      <w:r w:rsidRPr="0097395B">
        <w:rPr>
          <w:rStyle w:val="HideTWBExt"/>
          <w:b w:val="0"/>
          <w:noProof w:val="0"/>
        </w:rPr>
        <w:t>&lt;/NumAmB&gt;</w:t>
      </w:r>
    </w:p>
    <w:p w14:paraId="4390B4AD"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21701CAD" w14:textId="77777777" w:rsidR="00583B1D" w:rsidRPr="0097395B" w:rsidRDefault="00583B1D" w:rsidP="00583B1D">
      <w:pPr>
        <w:pStyle w:val="NormalBold"/>
      </w:pPr>
      <w:r w:rsidRPr="0097395B">
        <w:rPr>
          <w:rStyle w:val="HideTWBExt"/>
          <w:b w:val="0"/>
          <w:noProof w:val="0"/>
        </w:rPr>
        <w:t>&lt;/RepeatBlock-By&gt;</w:t>
      </w:r>
    </w:p>
    <w:p w14:paraId="6508EBCB"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24AA782"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496A662" w14:textId="77777777" w:rsidTr="005D5AFC">
        <w:trPr>
          <w:trHeight w:val="240"/>
          <w:jc w:val="center"/>
        </w:trPr>
        <w:tc>
          <w:tcPr>
            <w:tcW w:w="9752" w:type="dxa"/>
            <w:gridSpan w:val="2"/>
          </w:tcPr>
          <w:p w14:paraId="2508FB1F" w14:textId="77777777" w:rsidR="00583B1D" w:rsidRPr="0097395B" w:rsidRDefault="00583B1D" w:rsidP="005D5AFC"/>
        </w:tc>
      </w:tr>
      <w:tr w:rsidR="00583B1D" w:rsidRPr="0097395B" w14:paraId="68DCAD39" w14:textId="77777777" w:rsidTr="005D5AFC">
        <w:trPr>
          <w:trHeight w:val="240"/>
          <w:jc w:val="center"/>
        </w:trPr>
        <w:tc>
          <w:tcPr>
            <w:tcW w:w="4876" w:type="dxa"/>
          </w:tcPr>
          <w:p w14:paraId="0279DA71" w14:textId="77777777" w:rsidR="00583B1D" w:rsidRPr="0097395B" w:rsidRDefault="00583B1D" w:rsidP="005D5AFC">
            <w:pPr>
              <w:pStyle w:val="AmColumnHeading"/>
            </w:pPr>
            <w:r w:rsidRPr="0097395B">
              <w:t>Texto de la Comisión</w:t>
            </w:r>
          </w:p>
        </w:tc>
        <w:tc>
          <w:tcPr>
            <w:tcW w:w="4876" w:type="dxa"/>
          </w:tcPr>
          <w:p w14:paraId="17BDD68D" w14:textId="77777777" w:rsidR="00583B1D" w:rsidRPr="0097395B" w:rsidRDefault="00583B1D" w:rsidP="005D5AFC">
            <w:pPr>
              <w:pStyle w:val="AmColumnHeading"/>
            </w:pPr>
            <w:r w:rsidRPr="0097395B">
              <w:t>Enmienda</w:t>
            </w:r>
          </w:p>
        </w:tc>
      </w:tr>
      <w:tr w:rsidR="00583B1D" w:rsidRPr="0097395B" w14:paraId="5098D575" w14:textId="77777777" w:rsidTr="005D5AFC">
        <w:trPr>
          <w:jc w:val="center"/>
        </w:trPr>
        <w:tc>
          <w:tcPr>
            <w:tcW w:w="4876" w:type="dxa"/>
          </w:tcPr>
          <w:p w14:paraId="74EE57EB" w14:textId="77777777" w:rsidR="00583B1D" w:rsidRPr="0097395B" w:rsidRDefault="00583B1D" w:rsidP="005D5AFC">
            <w:pPr>
              <w:pStyle w:val="Normal6a"/>
            </w:pPr>
            <w:r w:rsidRPr="0097395B">
              <w:t>(28)</w:t>
            </w:r>
            <w:r w:rsidRPr="0097395B">
              <w:tab/>
              <w:t xml:space="preserve">Los Estados miembros deben notificar el tipo de contribuciones solidarias que realizarán mediante la ejecución de un Plan de Respuesta Solidaria. Cuando los propios Estados miembros sean Estados miembros </w:t>
            </w:r>
            <w:r w:rsidRPr="0097395B">
              <w:rPr>
                <w:b/>
                <w:i/>
              </w:rPr>
              <w:t>beneficiarios</w:t>
            </w:r>
            <w:r w:rsidRPr="0097395B">
              <w:t xml:space="preserve"> no deben estar obligados a realizar contribuciones solidarias a otros 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w:t>
            </w:r>
            <w:r w:rsidRPr="0097395B">
              <w:rPr>
                <w:b/>
                <w:i/>
              </w:rPr>
              <w:t>cuando dicha contribución consista en la reubicación o el patrocinio de retornos</w:t>
            </w:r>
            <w:r w:rsidRPr="0097395B">
              <w:t xml:space="preserve">. </w:t>
            </w:r>
            <w:r w:rsidRPr="0097395B">
              <w:rPr>
                <w:b/>
                <w:i/>
              </w:rPr>
              <w:t>Dicha reducción debe repartirse de forma proporcionada entre los demás Estados miembros que adopten tales medidas.</w:t>
            </w:r>
          </w:p>
        </w:tc>
        <w:tc>
          <w:tcPr>
            <w:tcW w:w="4876" w:type="dxa"/>
          </w:tcPr>
          <w:p w14:paraId="76AFC801" w14:textId="77777777" w:rsidR="00583B1D" w:rsidRPr="0097395B" w:rsidRDefault="00583B1D" w:rsidP="005D5AFC">
            <w:pPr>
              <w:pStyle w:val="Normal6a"/>
            </w:pPr>
            <w:r w:rsidRPr="0097395B">
              <w:t>(28)</w:t>
            </w:r>
            <w:r w:rsidRPr="0097395B">
              <w:tab/>
              <w:t xml:space="preserve">Los Estados miembros deben notificar el tipo de contribuciones solidarias que realizarán mediante la ejecución de un Plan de Respuesta Solidaria. Cuando los propios Estados miembros sean Estados miembros </w:t>
            </w:r>
            <w:r w:rsidRPr="0097395B">
              <w:rPr>
                <w:b/>
                <w:i/>
              </w:rPr>
              <w:t>bajo presión,</w:t>
            </w:r>
            <w:r w:rsidRPr="0097395B">
              <w:t xml:space="preserve"> no deben estar obligados a realizar contribuciones solidarias a otros 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w:t>
            </w:r>
          </w:p>
        </w:tc>
      </w:tr>
    </w:tbl>
    <w:p w14:paraId="1241D687"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2CFB78A" w14:textId="77777777" w:rsidR="00583B1D" w:rsidRPr="0097395B" w:rsidRDefault="00583B1D" w:rsidP="00583B1D">
      <w:r w:rsidRPr="0097395B">
        <w:rPr>
          <w:rStyle w:val="HideTWBExt"/>
          <w:noProof w:val="0"/>
        </w:rPr>
        <w:t>&lt;/AmendB&gt;</w:t>
      </w:r>
    </w:p>
    <w:p w14:paraId="3257136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431</w:t>
      </w:r>
      <w:r w:rsidRPr="0097395B">
        <w:rPr>
          <w:rStyle w:val="HideTWBExt"/>
          <w:b w:val="0"/>
          <w:noProof w:val="0"/>
        </w:rPr>
        <w:t>&lt;/NumAmB&gt;</w:t>
      </w:r>
    </w:p>
    <w:p w14:paraId="51907617"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2E0F2D1E" w14:textId="77777777" w:rsidR="00583B1D" w:rsidRPr="0097395B" w:rsidRDefault="00583B1D" w:rsidP="00583B1D">
      <w:pPr>
        <w:pStyle w:val="NormalBold"/>
      </w:pPr>
      <w:r w:rsidRPr="0097395B">
        <w:rPr>
          <w:rStyle w:val="HideTWBExt"/>
          <w:b w:val="0"/>
          <w:noProof w:val="0"/>
        </w:rPr>
        <w:t>&lt;/RepeatBlock-By&gt;</w:t>
      </w:r>
    </w:p>
    <w:p w14:paraId="1742ACCC" w14:textId="77777777" w:rsidR="00583B1D" w:rsidRPr="0097395B" w:rsidRDefault="00583B1D" w:rsidP="00583B1D">
      <w:pPr>
        <w:pStyle w:val="NormalBold"/>
      </w:pPr>
      <w:r w:rsidRPr="0097395B">
        <w:rPr>
          <w:rStyle w:val="HideTWBExt"/>
          <w:b w:val="0"/>
          <w:noProof w:val="0"/>
        </w:rPr>
        <w:lastRenderedPageBreak/>
        <w:t>&lt;DocAmend&gt;</w:t>
      </w:r>
      <w:r w:rsidRPr="0097395B">
        <w:t>Propuesta de Reglamento</w:t>
      </w:r>
      <w:r w:rsidRPr="0097395B">
        <w:rPr>
          <w:rStyle w:val="HideTWBExt"/>
          <w:b w:val="0"/>
          <w:noProof w:val="0"/>
        </w:rPr>
        <w:t>&lt;/DocAmend&gt;</w:t>
      </w:r>
    </w:p>
    <w:p w14:paraId="73EBB9DD"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670AEFB" w14:textId="77777777" w:rsidTr="005D5AFC">
        <w:trPr>
          <w:trHeight w:val="240"/>
          <w:jc w:val="center"/>
        </w:trPr>
        <w:tc>
          <w:tcPr>
            <w:tcW w:w="9752" w:type="dxa"/>
            <w:gridSpan w:val="2"/>
          </w:tcPr>
          <w:p w14:paraId="3546567C" w14:textId="77777777" w:rsidR="00583B1D" w:rsidRPr="0097395B" w:rsidRDefault="00583B1D" w:rsidP="005D5AFC"/>
        </w:tc>
      </w:tr>
      <w:tr w:rsidR="00583B1D" w:rsidRPr="0097395B" w14:paraId="5CE3B9B6" w14:textId="77777777" w:rsidTr="005D5AFC">
        <w:trPr>
          <w:trHeight w:val="240"/>
          <w:jc w:val="center"/>
        </w:trPr>
        <w:tc>
          <w:tcPr>
            <w:tcW w:w="4876" w:type="dxa"/>
          </w:tcPr>
          <w:p w14:paraId="0BF5CE85" w14:textId="77777777" w:rsidR="00583B1D" w:rsidRPr="0097395B" w:rsidRDefault="00583B1D" w:rsidP="005D5AFC">
            <w:pPr>
              <w:pStyle w:val="AmColumnHeading"/>
            </w:pPr>
            <w:r w:rsidRPr="0097395B">
              <w:t>Texto de la Comisión</w:t>
            </w:r>
          </w:p>
        </w:tc>
        <w:tc>
          <w:tcPr>
            <w:tcW w:w="4876" w:type="dxa"/>
          </w:tcPr>
          <w:p w14:paraId="7000770A" w14:textId="77777777" w:rsidR="00583B1D" w:rsidRPr="0097395B" w:rsidRDefault="00583B1D" w:rsidP="005D5AFC">
            <w:pPr>
              <w:pStyle w:val="AmColumnHeading"/>
            </w:pPr>
            <w:r w:rsidRPr="0097395B">
              <w:t>Enmienda</w:t>
            </w:r>
          </w:p>
        </w:tc>
      </w:tr>
      <w:tr w:rsidR="00583B1D" w:rsidRPr="0097395B" w14:paraId="65805EBD" w14:textId="77777777" w:rsidTr="005D5AFC">
        <w:trPr>
          <w:jc w:val="center"/>
        </w:trPr>
        <w:tc>
          <w:tcPr>
            <w:tcW w:w="4876" w:type="dxa"/>
          </w:tcPr>
          <w:p w14:paraId="2758575B" w14:textId="77777777" w:rsidR="00583B1D" w:rsidRPr="0097395B" w:rsidRDefault="00583B1D" w:rsidP="005D5AFC">
            <w:pPr>
              <w:pStyle w:val="Normal6a"/>
            </w:pPr>
            <w:r w:rsidRPr="0097395B">
              <w:t>(28)</w:t>
            </w:r>
            <w:r w:rsidRPr="0097395B">
              <w:tab/>
              <w:t xml:space="preserve">Los Estados miembros deben notificar el tipo de contribuciones solidarias que realizarán mediante la ejecución de un Plan de Respuesta Solidaria. Cuando los propios Estados miembros sean Estados miembros beneficiarios no deben estar obligados a realizar contribuciones solidarias a otros Estados miembros. Al mismo tiempo, cuando un Estado miembro haya incurrido en una gran carga migratoria en </w:t>
            </w:r>
            <w:r w:rsidRPr="0097395B">
              <w:rPr>
                <w:b/>
                <w:i/>
              </w:rPr>
              <w:t>años</w:t>
            </w:r>
            <w:r w:rsidRPr="0097395B">
              <w:t xml:space="preserve"> anteriores debido a un elevado número de solicitudes de protección internacional, debe poder solicitar una </w:t>
            </w:r>
            <w:r w:rsidRPr="0097395B">
              <w:rPr>
                <w:b/>
                <w:i/>
              </w:rPr>
              <w:t>reducción de su cuota de contribución solidaria</w:t>
            </w:r>
            <w:r w:rsidRPr="0097395B">
              <w:t xml:space="preserve"> a los Estados miembros que se encuentren bajo presión migratoria cuando dicha contribución consista en la reubicación </w:t>
            </w:r>
            <w:r w:rsidRPr="0097395B">
              <w:rPr>
                <w:b/>
                <w:i/>
              </w:rPr>
              <w:t>o el patrocinio de retornos</w:t>
            </w:r>
            <w:r w:rsidRPr="0097395B">
              <w:t xml:space="preserve">. </w:t>
            </w:r>
            <w:r w:rsidRPr="0097395B">
              <w:rPr>
                <w:b/>
                <w:i/>
              </w:rPr>
              <w:t>Dicha reducción debe repartirse de forma proporcionada entre los demás Estados miembros que adopten tales medidas.</w:t>
            </w:r>
          </w:p>
        </w:tc>
        <w:tc>
          <w:tcPr>
            <w:tcW w:w="4876" w:type="dxa"/>
          </w:tcPr>
          <w:p w14:paraId="031C088B" w14:textId="77777777" w:rsidR="00583B1D" w:rsidRPr="0097395B" w:rsidRDefault="00583B1D" w:rsidP="005D5AFC">
            <w:pPr>
              <w:pStyle w:val="Normal6a"/>
            </w:pPr>
            <w:r w:rsidRPr="0097395B">
              <w:t>(28)</w:t>
            </w:r>
            <w:r w:rsidRPr="0097395B">
              <w:tab/>
              <w:t xml:space="preserve">Los Estados miembros deben notificar el tipo de contribuciones solidarias que realizarán mediante la ejecución de un Plan de Respuesta Solidaria. Cuando los propios Estados miembros sean Estados miembros beneficiarios no deben estar obligados a realizar contribuciones solidarias a otros Estados miembros. Al mismo tiempo, cuando un Estado miembro haya incurrido en una gran carga migratoria en </w:t>
            </w:r>
            <w:r w:rsidRPr="0097395B">
              <w:rPr>
                <w:b/>
                <w:i/>
              </w:rPr>
              <w:t>décadas</w:t>
            </w:r>
            <w:r w:rsidRPr="0097395B">
              <w:t xml:space="preserve"> anteriores debido a un elevado número de solicitudes de protección internacional, debe poder solicitar una </w:t>
            </w:r>
            <w:r w:rsidRPr="0097395B">
              <w:rPr>
                <w:b/>
                <w:i/>
              </w:rPr>
              <w:t>exención de las contribuciones solidarias</w:t>
            </w:r>
            <w:r w:rsidRPr="0097395B">
              <w:t xml:space="preserve"> a los Estados miembros que se encuentren bajo presión migratoria cuando dicha contribución consista en la reubicación.</w:t>
            </w:r>
          </w:p>
        </w:tc>
      </w:tr>
    </w:tbl>
    <w:p w14:paraId="08BF52E1"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2EDB4088" w14:textId="77777777" w:rsidR="00583B1D" w:rsidRPr="0097395B" w:rsidRDefault="00583B1D" w:rsidP="00583B1D">
      <w:r w:rsidRPr="0097395B">
        <w:rPr>
          <w:rStyle w:val="HideTWBExt"/>
          <w:noProof w:val="0"/>
        </w:rPr>
        <w:t>&lt;/AmendB&gt;</w:t>
      </w:r>
    </w:p>
    <w:p w14:paraId="622CEFA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432</w:t>
      </w:r>
      <w:r w:rsidRPr="0097395B">
        <w:rPr>
          <w:rStyle w:val="HideTWBExt"/>
          <w:b w:val="0"/>
          <w:noProof w:val="0"/>
        </w:rPr>
        <w:t>&lt;/NumAmB&gt;</w:t>
      </w:r>
    </w:p>
    <w:p w14:paraId="70F344A4"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3F9D3965" w14:textId="77777777" w:rsidR="00583B1D" w:rsidRPr="0097395B" w:rsidRDefault="00583B1D" w:rsidP="00583B1D">
      <w:pPr>
        <w:pStyle w:val="NormalBold"/>
      </w:pPr>
      <w:r w:rsidRPr="0097395B">
        <w:rPr>
          <w:rStyle w:val="HideTWBExt"/>
          <w:b w:val="0"/>
          <w:noProof w:val="0"/>
        </w:rPr>
        <w:t>&lt;/RepeatBlock-By&gt;</w:t>
      </w:r>
    </w:p>
    <w:p w14:paraId="0DAFAE3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7BC05C5"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F482A55" w14:textId="77777777" w:rsidTr="005D5AFC">
        <w:trPr>
          <w:trHeight w:hRule="exact" w:val="240"/>
          <w:jc w:val="center"/>
        </w:trPr>
        <w:tc>
          <w:tcPr>
            <w:tcW w:w="9752" w:type="dxa"/>
            <w:gridSpan w:val="2"/>
          </w:tcPr>
          <w:p w14:paraId="73362577" w14:textId="77777777" w:rsidR="00583B1D" w:rsidRPr="0097395B" w:rsidRDefault="00583B1D" w:rsidP="005D5AFC"/>
        </w:tc>
      </w:tr>
      <w:tr w:rsidR="00583B1D" w:rsidRPr="0097395B" w14:paraId="3653B79A" w14:textId="77777777" w:rsidTr="005D5AFC">
        <w:trPr>
          <w:trHeight w:val="240"/>
          <w:jc w:val="center"/>
        </w:trPr>
        <w:tc>
          <w:tcPr>
            <w:tcW w:w="4876" w:type="dxa"/>
          </w:tcPr>
          <w:p w14:paraId="0E8CF27F" w14:textId="77777777" w:rsidR="00583B1D" w:rsidRPr="0097395B" w:rsidRDefault="00583B1D" w:rsidP="005D5AFC">
            <w:pPr>
              <w:pStyle w:val="AmColumnHeading"/>
            </w:pPr>
            <w:r w:rsidRPr="0097395B">
              <w:t>Texto de la Comisión</w:t>
            </w:r>
          </w:p>
        </w:tc>
        <w:tc>
          <w:tcPr>
            <w:tcW w:w="4876" w:type="dxa"/>
          </w:tcPr>
          <w:p w14:paraId="503FB01A" w14:textId="77777777" w:rsidR="00583B1D" w:rsidRPr="0097395B" w:rsidRDefault="00583B1D" w:rsidP="005D5AFC">
            <w:pPr>
              <w:pStyle w:val="AmColumnHeading"/>
            </w:pPr>
            <w:r w:rsidRPr="0097395B">
              <w:t>Enmienda</w:t>
            </w:r>
          </w:p>
        </w:tc>
      </w:tr>
      <w:tr w:rsidR="00583B1D" w:rsidRPr="0097395B" w14:paraId="1A027689" w14:textId="77777777" w:rsidTr="005D5AFC">
        <w:trPr>
          <w:jc w:val="center"/>
        </w:trPr>
        <w:tc>
          <w:tcPr>
            <w:tcW w:w="4876" w:type="dxa"/>
          </w:tcPr>
          <w:p w14:paraId="44B766D6" w14:textId="77777777" w:rsidR="00583B1D" w:rsidRPr="0097395B" w:rsidRDefault="00583B1D" w:rsidP="005D5AFC">
            <w:pPr>
              <w:pStyle w:val="Normal6a"/>
            </w:pPr>
            <w:r w:rsidRPr="0097395B">
              <w:t>(28)</w:t>
            </w:r>
            <w:r w:rsidRPr="0097395B">
              <w:tab/>
              <w:t xml:space="preserve">Los Estados miembros deben notificar el tipo de contribuciones solidarias que realizarán mediante la ejecución de un Plan de Respuesta Solidaria. Cuando los propios Estados miembros sean Estados miembros beneficiarios no deben estar obligados a realizar contribuciones solidarias a otros </w:t>
            </w:r>
            <w:r w:rsidRPr="0097395B">
              <w:lastRenderedPageBreak/>
              <w:t xml:space="preserve">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w:t>
            </w:r>
            <w:r w:rsidRPr="0097395B">
              <w:rPr>
                <w:b/>
                <w:i/>
              </w:rPr>
              <w:t>cuando dicha contribución consista en la reubicación o el patrocinio de retornos</w:t>
            </w:r>
            <w:r w:rsidRPr="0097395B">
              <w:t xml:space="preserve">. Dicha reducción debe repartirse de forma proporcionada entre los demás Estados miembros </w:t>
            </w:r>
            <w:r w:rsidRPr="0097395B">
              <w:rPr>
                <w:b/>
                <w:i/>
              </w:rPr>
              <w:t>que adopten tales medidas</w:t>
            </w:r>
            <w:r w:rsidRPr="0097395B">
              <w:t>.</w:t>
            </w:r>
          </w:p>
        </w:tc>
        <w:tc>
          <w:tcPr>
            <w:tcW w:w="4876" w:type="dxa"/>
          </w:tcPr>
          <w:p w14:paraId="4AF0FC0E" w14:textId="77777777" w:rsidR="00583B1D" w:rsidRPr="0097395B" w:rsidRDefault="00583B1D" w:rsidP="005D5AFC">
            <w:pPr>
              <w:pStyle w:val="Normal6a"/>
            </w:pPr>
            <w:r w:rsidRPr="0097395B">
              <w:lastRenderedPageBreak/>
              <w:t>(28)</w:t>
            </w:r>
            <w:r w:rsidRPr="0097395B">
              <w:tab/>
              <w:t xml:space="preserve">Los Estados miembros deben notificar el tipo de contribuciones solidarias que realizarán mediante la ejecución de un Plan de Respuesta Solidaria. Cuando los propios Estados miembros sean Estados miembros beneficiarios no deben estar obligados a realizar contribuciones solidarias a otros </w:t>
            </w:r>
            <w:r w:rsidRPr="0097395B">
              <w:lastRenderedPageBreak/>
              <w:t>Estados miembros. Al mismo tiempo, cuando un Estado miembro haya incurrido en una gran carga migratoria en años anteriores debido a un elevado número de solicitudes de protección internacional, debe poder solicitar una reducción de su cuota de contribución solidaria a los Estados miembros que se encuentren bajo presión migratoria. Dicha reducción debe repartirse de forma proporcionada entre los demás Estados miembros.</w:t>
            </w:r>
          </w:p>
        </w:tc>
      </w:tr>
    </w:tbl>
    <w:p w14:paraId="6B8A2A40"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2E83DA34" w14:textId="77777777" w:rsidR="00583B1D" w:rsidRPr="0097395B" w:rsidRDefault="00583B1D" w:rsidP="00583B1D">
      <w:r w:rsidRPr="0097395B">
        <w:rPr>
          <w:rStyle w:val="HideTWBExt"/>
          <w:noProof w:val="0"/>
        </w:rPr>
        <w:t>&lt;/AmendB&gt;</w:t>
      </w:r>
    </w:p>
    <w:p w14:paraId="2126F2E9"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433</w:t>
      </w:r>
      <w:r w:rsidRPr="0097395B">
        <w:rPr>
          <w:rStyle w:val="HideTWBExt"/>
          <w:b w:val="0"/>
          <w:noProof w:val="0"/>
        </w:rPr>
        <w:t>&lt;/NumAmB&gt;</w:t>
      </w:r>
    </w:p>
    <w:p w14:paraId="6E419AED"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65E15E79" w14:textId="77777777" w:rsidR="00583B1D" w:rsidRPr="0097395B" w:rsidRDefault="00583B1D" w:rsidP="00583B1D">
      <w:pPr>
        <w:pStyle w:val="NormalBold"/>
      </w:pPr>
      <w:r w:rsidRPr="0097395B">
        <w:rPr>
          <w:rStyle w:val="HideTWBExt"/>
          <w:b w:val="0"/>
          <w:noProof w:val="0"/>
        </w:rPr>
        <w:t>&lt;/RepeatBlock-By&gt;</w:t>
      </w:r>
    </w:p>
    <w:p w14:paraId="11F222D9"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12F9EF9" w14:textId="77777777" w:rsidR="00583B1D" w:rsidRPr="0097395B" w:rsidRDefault="00583B1D" w:rsidP="00583B1D">
      <w:pPr>
        <w:pStyle w:val="NormalBold"/>
      </w:pPr>
      <w:r w:rsidRPr="0097395B">
        <w:rPr>
          <w:rStyle w:val="HideTWBExt"/>
          <w:b w:val="0"/>
          <w:noProof w:val="0"/>
        </w:rPr>
        <w:t>&lt;Article&gt;</w:t>
      </w:r>
      <w:r w:rsidRPr="0097395B">
        <w:t>Considerando 28</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39FA76C" w14:textId="77777777" w:rsidTr="005D5AFC">
        <w:trPr>
          <w:trHeight w:val="240"/>
          <w:jc w:val="center"/>
        </w:trPr>
        <w:tc>
          <w:tcPr>
            <w:tcW w:w="9752" w:type="dxa"/>
            <w:gridSpan w:val="2"/>
          </w:tcPr>
          <w:p w14:paraId="6AF27C83" w14:textId="77777777" w:rsidR="00583B1D" w:rsidRPr="0097395B" w:rsidRDefault="00583B1D" w:rsidP="005D5AFC"/>
        </w:tc>
      </w:tr>
      <w:tr w:rsidR="00583B1D" w:rsidRPr="0097395B" w14:paraId="5E9C4AFB" w14:textId="77777777" w:rsidTr="005D5AFC">
        <w:trPr>
          <w:trHeight w:val="240"/>
          <w:jc w:val="center"/>
        </w:trPr>
        <w:tc>
          <w:tcPr>
            <w:tcW w:w="4876" w:type="dxa"/>
          </w:tcPr>
          <w:p w14:paraId="4EE6C18F" w14:textId="77777777" w:rsidR="00583B1D" w:rsidRPr="0097395B" w:rsidRDefault="00583B1D" w:rsidP="005D5AFC">
            <w:pPr>
              <w:pStyle w:val="AmColumnHeading"/>
            </w:pPr>
            <w:r w:rsidRPr="0097395B">
              <w:t>Texto de la Comisión</w:t>
            </w:r>
          </w:p>
        </w:tc>
        <w:tc>
          <w:tcPr>
            <w:tcW w:w="4876" w:type="dxa"/>
          </w:tcPr>
          <w:p w14:paraId="059C7760" w14:textId="77777777" w:rsidR="00583B1D" w:rsidRPr="0097395B" w:rsidRDefault="00583B1D" w:rsidP="005D5AFC">
            <w:pPr>
              <w:pStyle w:val="AmColumnHeading"/>
            </w:pPr>
            <w:r w:rsidRPr="0097395B">
              <w:t>Enmienda</w:t>
            </w:r>
          </w:p>
        </w:tc>
      </w:tr>
      <w:tr w:rsidR="00583B1D" w:rsidRPr="0097395B" w14:paraId="7BA0811F" w14:textId="77777777" w:rsidTr="005D5AFC">
        <w:trPr>
          <w:jc w:val="center"/>
        </w:trPr>
        <w:tc>
          <w:tcPr>
            <w:tcW w:w="4876" w:type="dxa"/>
          </w:tcPr>
          <w:p w14:paraId="2CF5665D" w14:textId="77777777" w:rsidR="00583B1D" w:rsidRPr="0097395B" w:rsidRDefault="00583B1D" w:rsidP="005D5AFC">
            <w:pPr>
              <w:pStyle w:val="Normal6a"/>
            </w:pPr>
            <w:r w:rsidRPr="0097395B">
              <w:t>(28)</w:t>
            </w:r>
            <w:r w:rsidRPr="0097395B">
              <w:tab/>
              <w:t>Los Estados miembros deben notificar el</w:t>
            </w:r>
            <w:r w:rsidRPr="0097395B">
              <w:rPr>
                <w:b/>
                <w:i/>
              </w:rPr>
              <w:t xml:space="preserve"> tipo de contribuciones solidarias</w:t>
            </w:r>
            <w:r w:rsidRPr="0097395B">
              <w:t xml:space="preserve"> que </w:t>
            </w:r>
            <w:r w:rsidRPr="0097395B">
              <w:rPr>
                <w:b/>
                <w:i/>
              </w:rPr>
              <w:t>realizarán</w:t>
            </w:r>
            <w:r w:rsidRPr="0097395B">
              <w:t xml:space="preserve"> mediante la ejecución de un Plan de Respuesta Solidaria. Cuando los propios Estados miembros sean Estados miembros beneficiarios no deben estar obligados a realizar contribuciones solidarias a otros Estados miembros. Al mismo tiempo, cuando un Estado miembro haya incurrido en una gran </w:t>
            </w:r>
            <w:r w:rsidRPr="0097395B">
              <w:rPr>
                <w:b/>
                <w:i/>
              </w:rPr>
              <w:t>carga</w:t>
            </w:r>
            <w:r w:rsidRPr="0097395B">
              <w:t xml:space="preserve"> migratoria en años anteriores debido a un elevado número de solicitudes de protección internacional, debe poder solicitar una reducción de su cuota de contribución solidaria a los Estados miembros que</w:t>
            </w:r>
            <w:r w:rsidRPr="0097395B">
              <w:rPr>
                <w:b/>
                <w:i/>
              </w:rPr>
              <w:t xml:space="preserve"> se encuentren bajo presión migratoria cuando dicha contribución consista en la reubicación o el patrocinio de retornos</w:t>
            </w:r>
            <w:r w:rsidRPr="0097395B">
              <w:t xml:space="preserve">. Dicha reducción debe repartirse de forma proporcionada entre los demás Estados miembros </w:t>
            </w:r>
            <w:r w:rsidRPr="0097395B">
              <w:rPr>
                <w:b/>
                <w:i/>
              </w:rPr>
              <w:t xml:space="preserve">que </w:t>
            </w:r>
            <w:r w:rsidRPr="0097395B">
              <w:rPr>
                <w:b/>
                <w:i/>
              </w:rPr>
              <w:lastRenderedPageBreak/>
              <w:t>adopten tales medidas</w:t>
            </w:r>
            <w:r w:rsidRPr="0097395B">
              <w:t>.</w:t>
            </w:r>
          </w:p>
        </w:tc>
        <w:tc>
          <w:tcPr>
            <w:tcW w:w="4876" w:type="dxa"/>
          </w:tcPr>
          <w:p w14:paraId="5D64B5D4" w14:textId="77777777" w:rsidR="00583B1D" w:rsidRPr="0097395B" w:rsidRDefault="00583B1D" w:rsidP="005D5AFC">
            <w:pPr>
              <w:pStyle w:val="Normal6a"/>
            </w:pPr>
            <w:r w:rsidRPr="0097395B">
              <w:lastRenderedPageBreak/>
              <w:t>(28)</w:t>
            </w:r>
            <w:r w:rsidRPr="0097395B">
              <w:tab/>
              <w:t>Los Estados miembros deben notificar el</w:t>
            </w:r>
            <w:r w:rsidRPr="0097395B">
              <w:rPr>
                <w:b/>
                <w:i/>
              </w:rPr>
              <w:t xml:space="preserve"> número de reubicaciones</w:t>
            </w:r>
            <w:r w:rsidRPr="0097395B">
              <w:t xml:space="preserve"> que </w:t>
            </w:r>
            <w:r w:rsidRPr="0097395B">
              <w:rPr>
                <w:b/>
                <w:i/>
              </w:rPr>
              <w:t>llevarán a cabo</w:t>
            </w:r>
            <w:r w:rsidRPr="0097395B">
              <w:t xml:space="preserve"> mediante la ejecución de un Plan de Respuesta Solidaria. Cuando los propios Estados miembros sean Estados miembros beneficiarios no deben estar obligados a realizar contribuciones solidarias a otros Estados miembros. Al mismo tiempo, cuando un Estado miembro haya incurrido en una gran </w:t>
            </w:r>
            <w:r w:rsidRPr="0097395B">
              <w:rPr>
                <w:b/>
                <w:i/>
              </w:rPr>
              <w:t>responsabilidad</w:t>
            </w:r>
            <w:r w:rsidRPr="0097395B">
              <w:t xml:space="preserve"> migratoria en años anteriores debido a un elevado número de solicitudes de protección internacional, debe poder solicitar una reducción de su cuota de contribución solidaria a los Estados miembros que</w:t>
            </w:r>
            <w:r w:rsidRPr="0097395B">
              <w:rPr>
                <w:b/>
                <w:i/>
              </w:rPr>
              <w:t xml:space="preserve"> necesiten asistencia</w:t>
            </w:r>
            <w:r w:rsidRPr="0097395B">
              <w:t>. Dicha reducción debe repartirse de forma proporcionada entre los demás Estados miembros.</w:t>
            </w:r>
          </w:p>
        </w:tc>
      </w:tr>
    </w:tbl>
    <w:p w14:paraId="57866CC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B09266D" w14:textId="77777777" w:rsidR="00583B1D" w:rsidRPr="0097395B" w:rsidRDefault="00583B1D" w:rsidP="00583B1D">
      <w:r w:rsidRPr="0097395B">
        <w:rPr>
          <w:rStyle w:val="HideTWBExt"/>
          <w:noProof w:val="0"/>
        </w:rPr>
        <w:t>&lt;/AmendB&gt;</w:t>
      </w:r>
    </w:p>
    <w:p w14:paraId="1E881CD8"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434</w:t>
      </w:r>
      <w:r w:rsidRPr="0097395B">
        <w:rPr>
          <w:rStyle w:val="HideTWBExt"/>
          <w:b w:val="0"/>
          <w:noProof w:val="0"/>
        </w:rPr>
        <w:t>&lt;/NumAmB&gt;</w:t>
      </w:r>
    </w:p>
    <w:p w14:paraId="66C74A02"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066F09C5" w14:textId="77777777" w:rsidR="00583B1D" w:rsidRPr="0097395B" w:rsidRDefault="00583B1D" w:rsidP="00583B1D">
      <w:pPr>
        <w:pStyle w:val="NormalBold"/>
      </w:pPr>
      <w:r w:rsidRPr="0097395B">
        <w:rPr>
          <w:rStyle w:val="HideTWBExt"/>
          <w:b w:val="0"/>
          <w:noProof w:val="0"/>
        </w:rPr>
        <w:t>&lt;/RepeatBlock-By&gt;</w:t>
      </w:r>
    </w:p>
    <w:p w14:paraId="6CD67247"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79EAF1F8" w14:textId="77777777" w:rsidR="00583B1D" w:rsidRPr="0097395B" w:rsidRDefault="00583B1D" w:rsidP="00583B1D">
      <w:pPr>
        <w:pStyle w:val="NormalBold"/>
      </w:pPr>
      <w:r w:rsidRPr="0097395B">
        <w:rPr>
          <w:rStyle w:val="HideTWBExt"/>
          <w:b w:val="0"/>
          <w:noProof w:val="0"/>
        </w:rPr>
        <w:t>&lt;Article&gt;</w:t>
      </w:r>
      <w:r w:rsidRPr="0097395B">
        <w:t>Considerando 28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6A1CF9ED" w14:textId="77777777" w:rsidTr="005D5AFC">
        <w:trPr>
          <w:trHeight w:val="240"/>
          <w:jc w:val="center"/>
        </w:trPr>
        <w:tc>
          <w:tcPr>
            <w:tcW w:w="9752" w:type="dxa"/>
            <w:gridSpan w:val="2"/>
          </w:tcPr>
          <w:p w14:paraId="4551B1C0" w14:textId="77777777" w:rsidR="00583B1D" w:rsidRPr="0097395B" w:rsidRDefault="00583B1D" w:rsidP="005D5AFC"/>
        </w:tc>
      </w:tr>
      <w:tr w:rsidR="00583B1D" w:rsidRPr="0097395B" w14:paraId="611896B7" w14:textId="77777777" w:rsidTr="005D5AFC">
        <w:trPr>
          <w:trHeight w:val="240"/>
          <w:jc w:val="center"/>
        </w:trPr>
        <w:tc>
          <w:tcPr>
            <w:tcW w:w="4876" w:type="dxa"/>
          </w:tcPr>
          <w:p w14:paraId="74ACD781" w14:textId="77777777" w:rsidR="00583B1D" w:rsidRPr="0097395B" w:rsidRDefault="00583B1D" w:rsidP="005D5AFC">
            <w:pPr>
              <w:pStyle w:val="AmColumnHeading"/>
            </w:pPr>
            <w:r w:rsidRPr="0097395B">
              <w:t>Texto de la Comisión</w:t>
            </w:r>
          </w:p>
        </w:tc>
        <w:tc>
          <w:tcPr>
            <w:tcW w:w="4876" w:type="dxa"/>
          </w:tcPr>
          <w:p w14:paraId="25D46AF9" w14:textId="77777777" w:rsidR="00583B1D" w:rsidRPr="0097395B" w:rsidRDefault="00583B1D" w:rsidP="005D5AFC">
            <w:pPr>
              <w:pStyle w:val="AmColumnHeading"/>
            </w:pPr>
            <w:r w:rsidRPr="0097395B">
              <w:t>Enmienda</w:t>
            </w:r>
          </w:p>
        </w:tc>
      </w:tr>
      <w:tr w:rsidR="00583B1D" w:rsidRPr="0097395B" w14:paraId="5F0DBEB0" w14:textId="77777777" w:rsidTr="005D5AFC">
        <w:trPr>
          <w:jc w:val="center"/>
        </w:trPr>
        <w:tc>
          <w:tcPr>
            <w:tcW w:w="4876" w:type="dxa"/>
          </w:tcPr>
          <w:p w14:paraId="075AD688" w14:textId="77777777" w:rsidR="00583B1D" w:rsidRPr="0097395B" w:rsidRDefault="00583B1D" w:rsidP="005D5AFC">
            <w:pPr>
              <w:pStyle w:val="Normal6a"/>
            </w:pPr>
          </w:p>
        </w:tc>
        <w:tc>
          <w:tcPr>
            <w:tcW w:w="4876" w:type="dxa"/>
          </w:tcPr>
          <w:p w14:paraId="42E4D009" w14:textId="77777777" w:rsidR="00583B1D" w:rsidRPr="0097395B" w:rsidRDefault="00583B1D" w:rsidP="005D5AFC">
            <w:pPr>
              <w:pStyle w:val="Normal6a"/>
            </w:pPr>
            <w:r w:rsidRPr="0097395B">
              <w:rPr>
                <w:b/>
                <w:i/>
              </w:rPr>
              <w:t>(28 bis)</w:t>
            </w:r>
            <w:r w:rsidRPr="0097395B">
              <w:tab/>
            </w:r>
            <w:r w:rsidRPr="0097395B">
              <w:rPr>
                <w:b/>
                <w:i/>
              </w:rPr>
              <w:t>A la hora de evaluar si el sistema de asilo de un Estado miembro está en riesgo de presión migratoria, la Comisión debe tener en cuenta, sobre la base de una evaluación detallada, factores específicos y mensurables, incluidos el número de solicitantes de asilo y la capacidad de acogida del Estado miembro de que se trate.</w:t>
            </w:r>
          </w:p>
        </w:tc>
      </w:tr>
    </w:tbl>
    <w:p w14:paraId="2D59427A"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458024F" w14:textId="77777777" w:rsidR="00583B1D" w:rsidRPr="0097395B" w:rsidRDefault="00583B1D" w:rsidP="00583B1D">
      <w:r w:rsidRPr="0097395B">
        <w:rPr>
          <w:rStyle w:val="HideTWBExt"/>
          <w:noProof w:val="0"/>
        </w:rPr>
        <w:t>&lt;/AmendB&gt;</w:t>
      </w:r>
    </w:p>
    <w:p w14:paraId="296CD3C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435</w:t>
      </w:r>
      <w:r w:rsidRPr="0097395B">
        <w:rPr>
          <w:rStyle w:val="HideTWBExt"/>
          <w:b w:val="0"/>
          <w:noProof w:val="0"/>
        </w:rPr>
        <w:t>&lt;/NumAmB&gt;</w:t>
      </w:r>
    </w:p>
    <w:p w14:paraId="4F0667D7" w14:textId="77777777" w:rsidR="00583B1D" w:rsidRPr="0097395B" w:rsidRDefault="00583B1D" w:rsidP="00583B1D">
      <w:pPr>
        <w:pStyle w:val="NormalBold"/>
      </w:pPr>
      <w:r w:rsidRPr="0097395B">
        <w:rPr>
          <w:rStyle w:val="HideTWBExt"/>
          <w:b w:val="0"/>
          <w:noProof w:val="0"/>
        </w:rPr>
        <w:t>&lt;RepeatBlock-By&gt;&lt;Members&gt;</w:t>
      </w:r>
      <w:r w:rsidRPr="0097395B">
        <w:t>Nadine Morano</w:t>
      </w:r>
      <w:r w:rsidRPr="0097395B">
        <w:rPr>
          <w:rStyle w:val="HideTWBExt"/>
          <w:b w:val="0"/>
          <w:noProof w:val="0"/>
        </w:rPr>
        <w:t>&lt;/Members&gt;</w:t>
      </w:r>
    </w:p>
    <w:p w14:paraId="43CA936C" w14:textId="77777777" w:rsidR="00583B1D" w:rsidRPr="0097395B" w:rsidRDefault="00583B1D" w:rsidP="00583B1D">
      <w:pPr>
        <w:pStyle w:val="NormalBold"/>
      </w:pPr>
      <w:r w:rsidRPr="0097395B">
        <w:rPr>
          <w:rStyle w:val="HideTWBExt"/>
          <w:b w:val="0"/>
          <w:noProof w:val="0"/>
        </w:rPr>
        <w:t>&lt;/RepeatBlock-By&gt;</w:t>
      </w:r>
    </w:p>
    <w:p w14:paraId="4D867ACA"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B216815"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CA610F7" w14:textId="77777777" w:rsidTr="005D5AFC">
        <w:trPr>
          <w:trHeight w:hRule="exact" w:val="240"/>
          <w:jc w:val="center"/>
        </w:trPr>
        <w:tc>
          <w:tcPr>
            <w:tcW w:w="9752" w:type="dxa"/>
            <w:gridSpan w:val="2"/>
          </w:tcPr>
          <w:p w14:paraId="0BA2B929" w14:textId="77777777" w:rsidR="00583B1D" w:rsidRPr="0097395B" w:rsidRDefault="00583B1D" w:rsidP="005D5AFC"/>
        </w:tc>
      </w:tr>
      <w:tr w:rsidR="00583B1D" w:rsidRPr="0097395B" w14:paraId="177F7FEF" w14:textId="77777777" w:rsidTr="005D5AFC">
        <w:trPr>
          <w:trHeight w:val="240"/>
          <w:jc w:val="center"/>
        </w:trPr>
        <w:tc>
          <w:tcPr>
            <w:tcW w:w="4876" w:type="dxa"/>
          </w:tcPr>
          <w:p w14:paraId="09E5C0FB" w14:textId="77777777" w:rsidR="00583B1D" w:rsidRPr="0097395B" w:rsidRDefault="00583B1D" w:rsidP="005D5AFC">
            <w:pPr>
              <w:pStyle w:val="AmColumnHeading"/>
            </w:pPr>
            <w:r w:rsidRPr="0097395B">
              <w:t>Texto de la Comisión</w:t>
            </w:r>
          </w:p>
        </w:tc>
        <w:tc>
          <w:tcPr>
            <w:tcW w:w="4876" w:type="dxa"/>
          </w:tcPr>
          <w:p w14:paraId="4E290A5D" w14:textId="77777777" w:rsidR="00583B1D" w:rsidRPr="0097395B" w:rsidRDefault="00583B1D" w:rsidP="005D5AFC">
            <w:pPr>
              <w:pStyle w:val="AmColumnHeading"/>
            </w:pPr>
            <w:r w:rsidRPr="0097395B">
              <w:t>Enmienda</w:t>
            </w:r>
          </w:p>
        </w:tc>
      </w:tr>
      <w:tr w:rsidR="00583B1D" w:rsidRPr="0097395B" w14:paraId="0A683CAE" w14:textId="77777777" w:rsidTr="005D5AFC">
        <w:trPr>
          <w:jc w:val="center"/>
        </w:trPr>
        <w:tc>
          <w:tcPr>
            <w:tcW w:w="4876" w:type="dxa"/>
          </w:tcPr>
          <w:p w14:paraId="115BA7C1" w14:textId="77777777" w:rsidR="00583B1D" w:rsidRPr="0097395B" w:rsidRDefault="00583B1D" w:rsidP="005D5AFC">
            <w:pPr>
              <w:pStyle w:val="Normal6a"/>
            </w:pPr>
            <w:r w:rsidRPr="0097395B">
              <w:rPr>
                <w:b/>
                <w:i/>
              </w:rPr>
              <w:t>(29)</w:t>
            </w:r>
            <w:r w:rsidRPr="0097395B">
              <w:tab/>
            </w:r>
            <w:r w:rsidRPr="0097395B">
              <w:rPr>
                <w:b/>
                <w:i/>
              </w:rPr>
              <w:t xml:space="preserve">Cuando en el informe de gestión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w:t>
            </w:r>
            <w:r w:rsidRPr="0097395B">
              <w:rPr>
                <w:b/>
                <w:i/>
              </w:rPr>
              <w:lastRenderedPageBreak/>
              <w:t>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043F45DF" w14:textId="77777777" w:rsidR="00583B1D" w:rsidRPr="0097395B" w:rsidRDefault="00583B1D" w:rsidP="005D5AFC">
            <w:pPr>
              <w:pStyle w:val="Normal6a"/>
            </w:pPr>
            <w:r w:rsidRPr="0097395B">
              <w:rPr>
                <w:b/>
                <w:i/>
              </w:rPr>
              <w:lastRenderedPageBreak/>
              <w:t>suprimido</w:t>
            </w:r>
          </w:p>
        </w:tc>
      </w:tr>
    </w:tbl>
    <w:p w14:paraId="5BEC895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{FR}</w:t>
      </w:r>
      <w:r w:rsidRPr="0097395B">
        <w:t>fr</w:t>
      </w:r>
      <w:r w:rsidRPr="0097395B">
        <w:rPr>
          <w:rStyle w:val="HideTWBExt"/>
          <w:noProof w:val="0"/>
        </w:rPr>
        <w:t>&lt;/Original&gt;</w:t>
      </w:r>
    </w:p>
    <w:p w14:paraId="7F326FB0" w14:textId="3CCA56CA" w:rsidR="00583B1D" w:rsidRPr="0097395B" w:rsidRDefault="00583B1D" w:rsidP="00583B1D">
      <w:r w:rsidRPr="0097395B">
        <w:rPr>
          <w:rStyle w:val="HideTWBExt"/>
          <w:noProof w:val="0"/>
        </w:rPr>
        <w:t>&lt;/AmendB&gt;</w:t>
      </w:r>
    </w:p>
    <w:p w14:paraId="10606C76"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436</w:t>
      </w:r>
      <w:r w:rsidRPr="0097395B">
        <w:rPr>
          <w:rStyle w:val="HideTWBExt"/>
          <w:b w:val="0"/>
          <w:noProof w:val="0"/>
        </w:rPr>
        <w:t>&lt;/NumAmB&gt;</w:t>
      </w:r>
    </w:p>
    <w:p w14:paraId="5E2DA54F" w14:textId="77777777" w:rsidR="00583B1D" w:rsidRPr="0097395B" w:rsidRDefault="00583B1D" w:rsidP="00583B1D">
      <w:pPr>
        <w:pStyle w:val="NormalBold"/>
      </w:pPr>
      <w:r w:rsidRPr="0097395B">
        <w:rPr>
          <w:rStyle w:val="HideTWBExt"/>
          <w:b w:val="0"/>
          <w:noProof w:val="0"/>
        </w:rPr>
        <w:t>&lt;RepeatBlock-By&gt;&lt;Members&gt;</w:t>
      </w:r>
      <w:r w:rsidRPr="0097395B">
        <w:t>Pietro Bartolo, Sylvie Guillaume, Juan Fernando López Aguilar, Bettina Vollath, Javier Moreno Sánchez, Domènec Ruiz Devesa, Giuliano Pisapia, Elena Yoncheva, Thijs Reuten, Franco Roberti, Cyrus Engerer, Caterina Chinnici</w:t>
      </w:r>
      <w:r w:rsidRPr="0097395B">
        <w:rPr>
          <w:rStyle w:val="HideTWBExt"/>
          <w:b w:val="0"/>
          <w:noProof w:val="0"/>
        </w:rPr>
        <w:t>&lt;/Members&gt;</w:t>
      </w:r>
    </w:p>
    <w:p w14:paraId="182BBB9E" w14:textId="77777777" w:rsidR="00583B1D" w:rsidRPr="0097395B" w:rsidRDefault="00583B1D" w:rsidP="00583B1D">
      <w:pPr>
        <w:pStyle w:val="NormalBold"/>
      </w:pPr>
      <w:r w:rsidRPr="0097395B">
        <w:rPr>
          <w:rStyle w:val="HideTWBExt"/>
          <w:b w:val="0"/>
          <w:noProof w:val="0"/>
        </w:rPr>
        <w:t>&lt;/RepeatBlock-By&gt;</w:t>
      </w:r>
    </w:p>
    <w:p w14:paraId="60C94FC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607362E"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2D67AC6" w14:textId="77777777" w:rsidTr="005D5AFC">
        <w:trPr>
          <w:trHeight w:val="240"/>
          <w:jc w:val="center"/>
        </w:trPr>
        <w:tc>
          <w:tcPr>
            <w:tcW w:w="9752" w:type="dxa"/>
            <w:gridSpan w:val="2"/>
          </w:tcPr>
          <w:p w14:paraId="7DB639DB" w14:textId="77777777" w:rsidR="00583B1D" w:rsidRPr="0097395B" w:rsidRDefault="00583B1D" w:rsidP="005D5AFC"/>
        </w:tc>
      </w:tr>
      <w:tr w:rsidR="00583B1D" w:rsidRPr="0097395B" w14:paraId="22F37EDC" w14:textId="77777777" w:rsidTr="005D5AFC">
        <w:trPr>
          <w:trHeight w:val="240"/>
          <w:jc w:val="center"/>
        </w:trPr>
        <w:tc>
          <w:tcPr>
            <w:tcW w:w="4876" w:type="dxa"/>
          </w:tcPr>
          <w:p w14:paraId="0930CD48" w14:textId="77777777" w:rsidR="00583B1D" w:rsidRPr="0097395B" w:rsidRDefault="00583B1D" w:rsidP="005D5AFC">
            <w:pPr>
              <w:pStyle w:val="AmColumnHeading"/>
            </w:pPr>
            <w:r w:rsidRPr="0097395B">
              <w:t>Texto de la Comisión</w:t>
            </w:r>
          </w:p>
        </w:tc>
        <w:tc>
          <w:tcPr>
            <w:tcW w:w="4876" w:type="dxa"/>
          </w:tcPr>
          <w:p w14:paraId="30400458" w14:textId="77777777" w:rsidR="00583B1D" w:rsidRPr="0097395B" w:rsidRDefault="00583B1D" w:rsidP="005D5AFC">
            <w:pPr>
              <w:pStyle w:val="AmColumnHeading"/>
            </w:pPr>
            <w:r w:rsidRPr="0097395B">
              <w:t>Enmienda</w:t>
            </w:r>
          </w:p>
        </w:tc>
      </w:tr>
      <w:tr w:rsidR="00583B1D" w:rsidRPr="0097395B" w14:paraId="5301CB8E" w14:textId="77777777" w:rsidTr="005D5AFC">
        <w:trPr>
          <w:jc w:val="center"/>
        </w:trPr>
        <w:tc>
          <w:tcPr>
            <w:tcW w:w="4876" w:type="dxa"/>
          </w:tcPr>
          <w:p w14:paraId="72567E0F" w14:textId="77777777" w:rsidR="00583B1D" w:rsidRPr="0097395B" w:rsidRDefault="00583B1D" w:rsidP="005D5AFC">
            <w:pPr>
              <w:pStyle w:val="Normal6a"/>
            </w:pPr>
            <w:r w:rsidRPr="0097395B">
              <w:rPr>
                <w:b/>
                <w:i/>
              </w:rPr>
              <w:t>(29)</w:t>
            </w:r>
            <w:r w:rsidRPr="0097395B">
              <w:tab/>
            </w:r>
            <w:r w:rsidRPr="0097395B">
              <w:rPr>
                <w:b/>
                <w:i/>
              </w:rPr>
              <w:t xml:space="preserve">Cuando en el informe de gestión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w:t>
            </w:r>
            <w:r w:rsidRPr="0097395B">
              <w:rPr>
                <w:b/>
                <w:i/>
              </w:rPr>
              <w:lastRenderedPageBreak/>
              <w:t>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7B2EF1DE" w14:textId="77777777" w:rsidR="00583B1D" w:rsidRPr="0097395B" w:rsidRDefault="00583B1D" w:rsidP="005D5AFC">
            <w:pPr>
              <w:pStyle w:val="Normal6a"/>
            </w:pPr>
            <w:r w:rsidRPr="0097395B">
              <w:rPr>
                <w:b/>
                <w:i/>
              </w:rPr>
              <w:lastRenderedPageBreak/>
              <w:t>suprimido</w:t>
            </w:r>
          </w:p>
        </w:tc>
      </w:tr>
    </w:tbl>
    <w:p w14:paraId="06EAF4CF"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7EBE6417" w14:textId="77777777" w:rsidR="00583B1D" w:rsidRPr="0097395B" w:rsidRDefault="00583B1D" w:rsidP="00583B1D">
      <w:r w:rsidRPr="0097395B">
        <w:rPr>
          <w:rStyle w:val="HideTWBExt"/>
          <w:noProof w:val="0"/>
        </w:rPr>
        <w:t>&lt;/AmendB&gt;</w:t>
      </w:r>
    </w:p>
    <w:p w14:paraId="40427464"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437</w:t>
      </w:r>
      <w:r w:rsidRPr="0097395B">
        <w:rPr>
          <w:rStyle w:val="HideTWBExt"/>
          <w:b w:val="0"/>
          <w:noProof w:val="0"/>
        </w:rPr>
        <w:t>&lt;/NumAmB&gt;</w:t>
      </w:r>
    </w:p>
    <w:p w14:paraId="5077F944" w14:textId="77777777" w:rsidR="00583B1D" w:rsidRPr="0097395B" w:rsidRDefault="00583B1D" w:rsidP="00583B1D">
      <w:pPr>
        <w:pStyle w:val="NormalBold"/>
      </w:pPr>
      <w:r w:rsidRPr="0097395B">
        <w:rPr>
          <w:rStyle w:val="HideTWBExt"/>
          <w:b w:val="0"/>
          <w:noProof w:val="0"/>
        </w:rPr>
        <w:t>&lt;RepeatBlock-By&gt;&lt;Members&gt;</w:t>
      </w:r>
      <w:r w:rsidRPr="0097395B">
        <w:t>Cornelia Ernst, Konstantinos Arvanitis, Sira Rego, Pernando Barrena Arza, Malin Björk, Miguel Urbán Crespo, Anne-Sophie Pelletier</w:t>
      </w:r>
      <w:r w:rsidRPr="0097395B">
        <w:rPr>
          <w:rStyle w:val="HideTWBExt"/>
          <w:b w:val="0"/>
          <w:noProof w:val="0"/>
        </w:rPr>
        <w:t>&lt;/Members&gt;</w:t>
      </w:r>
    </w:p>
    <w:p w14:paraId="25A296D9" w14:textId="77777777" w:rsidR="00583B1D" w:rsidRPr="0097395B" w:rsidRDefault="00583B1D" w:rsidP="00583B1D">
      <w:pPr>
        <w:pStyle w:val="NormalBold"/>
      </w:pPr>
      <w:r w:rsidRPr="0097395B">
        <w:rPr>
          <w:rStyle w:val="HideTWBExt"/>
          <w:b w:val="0"/>
          <w:noProof w:val="0"/>
        </w:rPr>
        <w:t>&lt;/RepeatBlock-By&gt;</w:t>
      </w:r>
    </w:p>
    <w:p w14:paraId="6981C0F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1D3F402"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0794FFF1" w14:textId="77777777" w:rsidTr="005D5AFC">
        <w:trPr>
          <w:trHeight w:val="240"/>
          <w:jc w:val="center"/>
        </w:trPr>
        <w:tc>
          <w:tcPr>
            <w:tcW w:w="9752" w:type="dxa"/>
            <w:gridSpan w:val="2"/>
          </w:tcPr>
          <w:p w14:paraId="2B44C060" w14:textId="77777777" w:rsidR="00583B1D" w:rsidRPr="0097395B" w:rsidRDefault="00583B1D" w:rsidP="005D5AFC"/>
        </w:tc>
      </w:tr>
      <w:tr w:rsidR="00583B1D" w:rsidRPr="0097395B" w14:paraId="4E2B9BE5" w14:textId="77777777" w:rsidTr="005D5AFC">
        <w:trPr>
          <w:trHeight w:val="240"/>
          <w:jc w:val="center"/>
        </w:trPr>
        <w:tc>
          <w:tcPr>
            <w:tcW w:w="4876" w:type="dxa"/>
          </w:tcPr>
          <w:p w14:paraId="7A2B6497" w14:textId="77777777" w:rsidR="00583B1D" w:rsidRPr="0097395B" w:rsidRDefault="00583B1D" w:rsidP="005D5AFC">
            <w:pPr>
              <w:pStyle w:val="AmColumnHeading"/>
            </w:pPr>
            <w:r w:rsidRPr="0097395B">
              <w:t>Texto de la Comisión</w:t>
            </w:r>
          </w:p>
        </w:tc>
        <w:tc>
          <w:tcPr>
            <w:tcW w:w="4876" w:type="dxa"/>
          </w:tcPr>
          <w:p w14:paraId="6DBEDCDA" w14:textId="77777777" w:rsidR="00583B1D" w:rsidRPr="0097395B" w:rsidRDefault="00583B1D" w:rsidP="005D5AFC">
            <w:pPr>
              <w:pStyle w:val="AmColumnHeading"/>
            </w:pPr>
            <w:r w:rsidRPr="0097395B">
              <w:t>Enmienda</w:t>
            </w:r>
          </w:p>
        </w:tc>
      </w:tr>
      <w:tr w:rsidR="00583B1D" w:rsidRPr="0097395B" w14:paraId="308A16CD" w14:textId="77777777" w:rsidTr="005D5AFC">
        <w:trPr>
          <w:jc w:val="center"/>
        </w:trPr>
        <w:tc>
          <w:tcPr>
            <w:tcW w:w="4876" w:type="dxa"/>
          </w:tcPr>
          <w:p w14:paraId="7A086E0A" w14:textId="77777777" w:rsidR="00583B1D" w:rsidRPr="0097395B" w:rsidRDefault="00583B1D" w:rsidP="005D5AFC">
            <w:pPr>
              <w:pStyle w:val="Normal6a"/>
            </w:pPr>
            <w:r w:rsidRPr="0097395B">
              <w:rPr>
                <w:b/>
                <w:i/>
              </w:rPr>
              <w:t>(29)</w:t>
            </w:r>
            <w:r w:rsidRPr="0097395B">
              <w:tab/>
            </w:r>
            <w:r w:rsidRPr="0097395B">
              <w:rPr>
                <w:b/>
                <w:i/>
              </w:rPr>
              <w:t xml:space="preserve">Cuando en el informe de gestión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w:t>
            </w:r>
            <w:r w:rsidRPr="0097395B">
              <w:rPr>
                <w:b/>
                <w:i/>
              </w:rPr>
              <w:lastRenderedPageBreak/>
              <w:t>Comisión debe poder ajustar las contribuciones de estos Estados miembros para garantizar que aportan la mitad de su cuota a la reubicación o al patrocinio de retornos.</w:t>
            </w:r>
          </w:p>
        </w:tc>
        <w:tc>
          <w:tcPr>
            <w:tcW w:w="4876" w:type="dxa"/>
          </w:tcPr>
          <w:p w14:paraId="30726B46" w14:textId="77777777" w:rsidR="00583B1D" w:rsidRPr="0097395B" w:rsidRDefault="00583B1D" w:rsidP="005D5AFC">
            <w:pPr>
              <w:pStyle w:val="Normal6a"/>
            </w:pPr>
            <w:r w:rsidRPr="0097395B">
              <w:rPr>
                <w:b/>
                <w:i/>
              </w:rPr>
              <w:lastRenderedPageBreak/>
              <w:t>suprimido</w:t>
            </w:r>
          </w:p>
        </w:tc>
      </w:tr>
    </w:tbl>
    <w:p w14:paraId="3C997D0E"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675F5FF8" w14:textId="77777777" w:rsidR="00583B1D" w:rsidRPr="0097395B" w:rsidRDefault="00583B1D" w:rsidP="00583B1D">
      <w:r w:rsidRPr="0097395B">
        <w:rPr>
          <w:rStyle w:val="HideTWBExt"/>
          <w:noProof w:val="0"/>
        </w:rPr>
        <w:t>&lt;/AmendB&gt;</w:t>
      </w:r>
    </w:p>
    <w:p w14:paraId="6ADD5C81"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438</w:t>
      </w:r>
      <w:r w:rsidRPr="0097395B">
        <w:rPr>
          <w:rStyle w:val="HideTWBExt"/>
          <w:b w:val="0"/>
          <w:noProof w:val="0"/>
        </w:rPr>
        <w:t>&lt;/NumAmB&gt;</w:t>
      </w:r>
    </w:p>
    <w:p w14:paraId="4932AF4F"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387C39A6" w14:textId="77777777" w:rsidR="00583B1D" w:rsidRPr="0097395B" w:rsidRDefault="00583B1D" w:rsidP="00583B1D">
      <w:pPr>
        <w:pStyle w:val="NormalBold"/>
      </w:pPr>
      <w:r w:rsidRPr="0097395B">
        <w:rPr>
          <w:rStyle w:val="HideTWBExt"/>
          <w:b w:val="0"/>
          <w:noProof w:val="0"/>
        </w:rPr>
        <w:t>&lt;/RepeatBlock-By&gt;</w:t>
      </w:r>
    </w:p>
    <w:p w14:paraId="10BC67E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6E9DCA9"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844EBA7" w14:textId="77777777" w:rsidTr="005D5AFC">
        <w:trPr>
          <w:trHeight w:val="240"/>
          <w:jc w:val="center"/>
        </w:trPr>
        <w:tc>
          <w:tcPr>
            <w:tcW w:w="9752" w:type="dxa"/>
            <w:gridSpan w:val="2"/>
          </w:tcPr>
          <w:p w14:paraId="74C30287" w14:textId="77777777" w:rsidR="00583B1D" w:rsidRPr="0097395B" w:rsidRDefault="00583B1D" w:rsidP="005D5AFC"/>
        </w:tc>
      </w:tr>
      <w:tr w:rsidR="00583B1D" w:rsidRPr="0097395B" w14:paraId="6E2D6DA3" w14:textId="77777777" w:rsidTr="005D5AFC">
        <w:trPr>
          <w:trHeight w:val="240"/>
          <w:jc w:val="center"/>
        </w:trPr>
        <w:tc>
          <w:tcPr>
            <w:tcW w:w="4876" w:type="dxa"/>
          </w:tcPr>
          <w:p w14:paraId="07115431" w14:textId="77777777" w:rsidR="00583B1D" w:rsidRPr="0097395B" w:rsidRDefault="00583B1D" w:rsidP="005D5AFC">
            <w:pPr>
              <w:pStyle w:val="AmColumnHeading"/>
            </w:pPr>
            <w:r w:rsidRPr="0097395B">
              <w:t>Texto de la Comisión</w:t>
            </w:r>
          </w:p>
        </w:tc>
        <w:tc>
          <w:tcPr>
            <w:tcW w:w="4876" w:type="dxa"/>
          </w:tcPr>
          <w:p w14:paraId="3ED78C48" w14:textId="77777777" w:rsidR="00583B1D" w:rsidRPr="0097395B" w:rsidRDefault="00583B1D" w:rsidP="005D5AFC">
            <w:pPr>
              <w:pStyle w:val="AmColumnHeading"/>
            </w:pPr>
            <w:r w:rsidRPr="0097395B">
              <w:t>Enmienda</w:t>
            </w:r>
          </w:p>
        </w:tc>
      </w:tr>
      <w:tr w:rsidR="00583B1D" w:rsidRPr="0097395B" w14:paraId="543711C6" w14:textId="77777777" w:rsidTr="005D5AFC">
        <w:trPr>
          <w:jc w:val="center"/>
        </w:trPr>
        <w:tc>
          <w:tcPr>
            <w:tcW w:w="4876" w:type="dxa"/>
          </w:tcPr>
          <w:p w14:paraId="5FD3EAFE" w14:textId="77777777" w:rsidR="00583B1D" w:rsidRPr="0097395B" w:rsidRDefault="00583B1D" w:rsidP="005D5AFC">
            <w:pPr>
              <w:pStyle w:val="Normal6a"/>
            </w:pPr>
            <w:r w:rsidRPr="0097395B">
              <w:rPr>
                <w:b/>
                <w:i/>
              </w:rPr>
              <w:t>(29)</w:t>
            </w:r>
            <w:r w:rsidRPr="0097395B">
              <w:tab/>
            </w:r>
            <w:r w:rsidRPr="0097395B">
              <w:rPr>
                <w:b/>
                <w:i/>
              </w:rPr>
              <w:t>Cuando en el informe de gestión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5FEAF7F3" w14:textId="77777777" w:rsidR="00583B1D" w:rsidRPr="0097395B" w:rsidRDefault="00583B1D" w:rsidP="005D5AFC">
            <w:pPr>
              <w:pStyle w:val="Normal6a"/>
            </w:pPr>
            <w:r w:rsidRPr="0097395B">
              <w:rPr>
                <w:b/>
                <w:i/>
              </w:rPr>
              <w:t>suprimido</w:t>
            </w:r>
          </w:p>
        </w:tc>
      </w:tr>
    </w:tbl>
    <w:p w14:paraId="5FB1B35E"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F3B0034" w14:textId="77777777" w:rsidR="00583B1D" w:rsidRPr="0097395B" w:rsidRDefault="00583B1D" w:rsidP="00583B1D">
      <w:r w:rsidRPr="0097395B">
        <w:rPr>
          <w:rStyle w:val="HideTWBExt"/>
          <w:noProof w:val="0"/>
        </w:rPr>
        <w:t>&lt;/AmendB&gt;</w:t>
      </w:r>
    </w:p>
    <w:p w14:paraId="34B79B5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439</w:t>
      </w:r>
      <w:r w:rsidRPr="0097395B">
        <w:rPr>
          <w:rStyle w:val="HideTWBExt"/>
          <w:b w:val="0"/>
          <w:noProof w:val="0"/>
        </w:rPr>
        <w:t>&lt;/NumAmB&gt;</w:t>
      </w:r>
    </w:p>
    <w:p w14:paraId="02CFD5F1" w14:textId="77777777" w:rsidR="00583B1D" w:rsidRPr="0097395B" w:rsidRDefault="00583B1D" w:rsidP="00583B1D">
      <w:pPr>
        <w:pStyle w:val="NormalBold"/>
      </w:pPr>
      <w:r w:rsidRPr="0097395B">
        <w:rPr>
          <w:rStyle w:val="HideTWBExt"/>
          <w:b w:val="0"/>
          <w:noProof w:val="0"/>
        </w:rPr>
        <w:t>&lt;RepeatBlock-By&gt;&lt;Members&gt;</w:t>
      </w:r>
      <w:r w:rsidRPr="0097395B">
        <w:t>Nicola Procaccini</w:t>
      </w:r>
      <w:r w:rsidRPr="0097395B">
        <w:rPr>
          <w:rStyle w:val="HideTWBExt"/>
          <w:b w:val="0"/>
          <w:noProof w:val="0"/>
        </w:rPr>
        <w:t>&lt;/Members&gt;</w:t>
      </w:r>
    </w:p>
    <w:p w14:paraId="7A4F36E5" w14:textId="77777777" w:rsidR="00583B1D" w:rsidRPr="0097395B" w:rsidRDefault="00583B1D" w:rsidP="00583B1D">
      <w:pPr>
        <w:pStyle w:val="NormalBold"/>
      </w:pPr>
      <w:r w:rsidRPr="0097395B">
        <w:rPr>
          <w:rStyle w:val="HideTWBExt"/>
          <w:b w:val="0"/>
          <w:noProof w:val="0"/>
        </w:rPr>
        <w:t>&lt;/RepeatBlock-By&gt;</w:t>
      </w:r>
    </w:p>
    <w:p w14:paraId="4BF9DFD0"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C0BF944"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1C4A2D5" w14:textId="77777777" w:rsidTr="005D5AFC">
        <w:trPr>
          <w:trHeight w:val="240"/>
          <w:jc w:val="center"/>
        </w:trPr>
        <w:tc>
          <w:tcPr>
            <w:tcW w:w="9752" w:type="dxa"/>
            <w:gridSpan w:val="2"/>
          </w:tcPr>
          <w:p w14:paraId="02668338" w14:textId="77777777" w:rsidR="00583B1D" w:rsidRPr="0097395B" w:rsidRDefault="00583B1D" w:rsidP="005D5AFC"/>
        </w:tc>
      </w:tr>
      <w:tr w:rsidR="00583B1D" w:rsidRPr="0097395B" w14:paraId="5A6F0D8E" w14:textId="77777777" w:rsidTr="005D5AFC">
        <w:trPr>
          <w:trHeight w:val="240"/>
          <w:jc w:val="center"/>
        </w:trPr>
        <w:tc>
          <w:tcPr>
            <w:tcW w:w="4876" w:type="dxa"/>
          </w:tcPr>
          <w:p w14:paraId="5FA794A7" w14:textId="77777777" w:rsidR="00583B1D" w:rsidRPr="0097395B" w:rsidRDefault="00583B1D" w:rsidP="005D5AFC">
            <w:pPr>
              <w:pStyle w:val="AmColumnHeading"/>
            </w:pPr>
            <w:r w:rsidRPr="0097395B">
              <w:t>Texto de la Comisión</w:t>
            </w:r>
          </w:p>
        </w:tc>
        <w:tc>
          <w:tcPr>
            <w:tcW w:w="4876" w:type="dxa"/>
          </w:tcPr>
          <w:p w14:paraId="3AFEC241" w14:textId="77777777" w:rsidR="00583B1D" w:rsidRPr="0097395B" w:rsidRDefault="00583B1D" w:rsidP="005D5AFC">
            <w:pPr>
              <w:pStyle w:val="AmColumnHeading"/>
            </w:pPr>
            <w:r w:rsidRPr="0097395B">
              <w:t>Enmienda</w:t>
            </w:r>
          </w:p>
        </w:tc>
      </w:tr>
      <w:tr w:rsidR="00583B1D" w:rsidRPr="0097395B" w14:paraId="0716E867" w14:textId="77777777" w:rsidTr="005D5AFC">
        <w:trPr>
          <w:jc w:val="center"/>
        </w:trPr>
        <w:tc>
          <w:tcPr>
            <w:tcW w:w="4876" w:type="dxa"/>
          </w:tcPr>
          <w:p w14:paraId="7167E789" w14:textId="77777777" w:rsidR="00583B1D" w:rsidRPr="0097395B" w:rsidRDefault="00583B1D" w:rsidP="005D5AFC">
            <w:pPr>
              <w:pStyle w:val="Normal6a"/>
            </w:pPr>
            <w:r w:rsidRPr="0097395B">
              <w:rPr>
                <w:b/>
                <w:i/>
              </w:rPr>
              <w:t>(29)</w:t>
            </w:r>
            <w:r w:rsidRPr="0097395B">
              <w:tab/>
            </w:r>
            <w:r w:rsidRPr="0097395B">
              <w:rPr>
                <w:b/>
                <w:i/>
              </w:rPr>
              <w:t>Cuando en el informe de gestión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3A2A62A3" w14:textId="77777777" w:rsidR="00583B1D" w:rsidRPr="0097395B" w:rsidRDefault="00583B1D" w:rsidP="005D5AFC">
            <w:pPr>
              <w:pStyle w:val="Normal6a"/>
            </w:pPr>
            <w:r w:rsidRPr="0097395B">
              <w:rPr>
                <w:b/>
                <w:i/>
              </w:rPr>
              <w:t>suprimido</w:t>
            </w:r>
          </w:p>
        </w:tc>
      </w:tr>
    </w:tbl>
    <w:p w14:paraId="14DE5B16"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1592027" w14:textId="77777777" w:rsidR="00583B1D" w:rsidRPr="0097395B" w:rsidRDefault="00583B1D" w:rsidP="00583B1D">
      <w:r w:rsidRPr="0097395B">
        <w:rPr>
          <w:rStyle w:val="HideTWBExt"/>
          <w:noProof w:val="0"/>
        </w:rPr>
        <w:t>&lt;/AmendB&gt;</w:t>
      </w:r>
    </w:p>
    <w:p w14:paraId="430F26D0"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440</w:t>
      </w:r>
      <w:r w:rsidRPr="0097395B">
        <w:rPr>
          <w:rStyle w:val="HideTWBExt"/>
          <w:b w:val="0"/>
          <w:noProof w:val="0"/>
        </w:rPr>
        <w:t>&lt;/NumAmB&gt;</w:t>
      </w:r>
    </w:p>
    <w:p w14:paraId="3750C039" w14:textId="77777777" w:rsidR="00583B1D" w:rsidRPr="0097395B" w:rsidRDefault="00583B1D" w:rsidP="00583B1D">
      <w:pPr>
        <w:pStyle w:val="NormalBold"/>
      </w:pPr>
      <w:r w:rsidRPr="0097395B">
        <w:rPr>
          <w:rStyle w:val="HideTWBExt"/>
          <w:b w:val="0"/>
          <w:noProof w:val="0"/>
        </w:rPr>
        <w:t>&lt;RepeatBlock-By&gt;&lt;Members&gt;</w:t>
      </w:r>
      <w:r w:rsidRPr="0097395B">
        <w:t>Fabienne Keller, Hilde Vautmans, Olivier Chastel, Jan-Christoph Oetjen, Malik Azmani</w:t>
      </w:r>
      <w:r w:rsidRPr="0097395B">
        <w:rPr>
          <w:rStyle w:val="HideTWBExt"/>
          <w:b w:val="0"/>
          <w:noProof w:val="0"/>
        </w:rPr>
        <w:t>&lt;/Members&gt;</w:t>
      </w:r>
    </w:p>
    <w:p w14:paraId="2FEB0933" w14:textId="77777777" w:rsidR="00583B1D" w:rsidRPr="0097395B" w:rsidRDefault="00583B1D" w:rsidP="00583B1D">
      <w:pPr>
        <w:pStyle w:val="NormalBold"/>
      </w:pPr>
      <w:r w:rsidRPr="0097395B">
        <w:rPr>
          <w:rStyle w:val="HideTWBExt"/>
          <w:b w:val="0"/>
          <w:noProof w:val="0"/>
        </w:rPr>
        <w:t>&lt;/RepeatBlock-By&gt;</w:t>
      </w:r>
    </w:p>
    <w:p w14:paraId="66CCAFBC" w14:textId="77777777" w:rsidR="00583B1D" w:rsidRPr="0097395B" w:rsidRDefault="00583B1D" w:rsidP="00583B1D">
      <w:pPr>
        <w:pStyle w:val="NormalBold"/>
      </w:pPr>
      <w:r w:rsidRPr="0097395B">
        <w:rPr>
          <w:rStyle w:val="HideTWBExt"/>
          <w:b w:val="0"/>
          <w:noProof w:val="0"/>
        </w:rPr>
        <w:lastRenderedPageBreak/>
        <w:t>&lt;DocAmend&gt;</w:t>
      </w:r>
      <w:r w:rsidRPr="0097395B">
        <w:t>Propuesta de Reglamento</w:t>
      </w:r>
      <w:r w:rsidRPr="0097395B">
        <w:rPr>
          <w:rStyle w:val="HideTWBExt"/>
          <w:b w:val="0"/>
          <w:noProof w:val="0"/>
        </w:rPr>
        <w:t>&lt;/DocAmend&gt;</w:t>
      </w:r>
    </w:p>
    <w:p w14:paraId="557EA0B4"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F2E674F" w14:textId="77777777" w:rsidTr="005D5AFC">
        <w:trPr>
          <w:trHeight w:val="240"/>
          <w:jc w:val="center"/>
        </w:trPr>
        <w:tc>
          <w:tcPr>
            <w:tcW w:w="9752" w:type="dxa"/>
            <w:gridSpan w:val="2"/>
          </w:tcPr>
          <w:p w14:paraId="75E7F852" w14:textId="77777777" w:rsidR="00583B1D" w:rsidRPr="0097395B" w:rsidRDefault="00583B1D" w:rsidP="005D5AFC"/>
        </w:tc>
      </w:tr>
      <w:tr w:rsidR="00583B1D" w:rsidRPr="0097395B" w14:paraId="61B4A7BD" w14:textId="77777777" w:rsidTr="005D5AFC">
        <w:trPr>
          <w:trHeight w:val="240"/>
          <w:jc w:val="center"/>
        </w:trPr>
        <w:tc>
          <w:tcPr>
            <w:tcW w:w="4876" w:type="dxa"/>
          </w:tcPr>
          <w:p w14:paraId="123E35EB" w14:textId="77777777" w:rsidR="00583B1D" w:rsidRPr="0097395B" w:rsidRDefault="00583B1D" w:rsidP="005D5AFC">
            <w:pPr>
              <w:pStyle w:val="AmColumnHeading"/>
            </w:pPr>
            <w:r w:rsidRPr="0097395B">
              <w:t>Texto de la Comisión</w:t>
            </w:r>
          </w:p>
        </w:tc>
        <w:tc>
          <w:tcPr>
            <w:tcW w:w="4876" w:type="dxa"/>
          </w:tcPr>
          <w:p w14:paraId="77A72147" w14:textId="77777777" w:rsidR="00583B1D" w:rsidRPr="0097395B" w:rsidRDefault="00583B1D" w:rsidP="005D5AFC">
            <w:pPr>
              <w:pStyle w:val="AmColumnHeading"/>
            </w:pPr>
            <w:r w:rsidRPr="0097395B">
              <w:t>Enmienda</w:t>
            </w:r>
          </w:p>
        </w:tc>
      </w:tr>
      <w:tr w:rsidR="00583B1D" w:rsidRPr="0097395B" w14:paraId="19C334B9" w14:textId="77777777" w:rsidTr="005D5AFC">
        <w:trPr>
          <w:jc w:val="center"/>
        </w:trPr>
        <w:tc>
          <w:tcPr>
            <w:tcW w:w="4876" w:type="dxa"/>
          </w:tcPr>
          <w:p w14:paraId="6A93DCBE" w14:textId="77777777" w:rsidR="00583B1D" w:rsidRPr="0097395B" w:rsidRDefault="00583B1D" w:rsidP="005D5AFC">
            <w:pPr>
              <w:pStyle w:val="Normal6a"/>
            </w:pPr>
            <w:r w:rsidRPr="0097395B">
              <w:rPr>
                <w:b/>
                <w:i/>
              </w:rPr>
              <w:t>(29)</w:t>
            </w:r>
            <w:r w:rsidRPr="0097395B">
              <w:tab/>
            </w:r>
            <w:r w:rsidRPr="0097395B">
              <w:rPr>
                <w:b/>
                <w:i/>
              </w:rPr>
              <w:t>Cuando en el informe de gestión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4588521E" w14:textId="77777777" w:rsidR="00583B1D" w:rsidRPr="0097395B" w:rsidRDefault="00583B1D" w:rsidP="005D5AFC">
            <w:pPr>
              <w:pStyle w:val="Normal6a"/>
            </w:pPr>
            <w:r w:rsidRPr="0097395B">
              <w:rPr>
                <w:b/>
                <w:i/>
              </w:rPr>
              <w:t>suprimido</w:t>
            </w:r>
          </w:p>
        </w:tc>
      </w:tr>
    </w:tbl>
    <w:p w14:paraId="70CA5F4B"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EB6A208" w14:textId="77777777" w:rsidR="00583B1D" w:rsidRPr="0097395B" w:rsidRDefault="00583B1D" w:rsidP="00583B1D">
      <w:r w:rsidRPr="0097395B">
        <w:rPr>
          <w:rStyle w:val="HideTWBExt"/>
          <w:noProof w:val="0"/>
        </w:rPr>
        <w:t>&lt;/AmendB&gt;</w:t>
      </w:r>
    </w:p>
    <w:p w14:paraId="3D77382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441</w:t>
      </w:r>
      <w:r w:rsidRPr="0097395B">
        <w:rPr>
          <w:rStyle w:val="HideTWBExt"/>
          <w:b w:val="0"/>
          <w:noProof w:val="0"/>
        </w:rPr>
        <w:t>&lt;/NumAmB&gt;</w:t>
      </w:r>
    </w:p>
    <w:p w14:paraId="21B16C83" w14:textId="77777777" w:rsidR="00583B1D" w:rsidRPr="0097395B" w:rsidRDefault="00583B1D" w:rsidP="00583B1D">
      <w:pPr>
        <w:pStyle w:val="NormalBold"/>
      </w:pPr>
      <w:r w:rsidRPr="0097395B">
        <w:rPr>
          <w:rStyle w:val="HideTWBExt"/>
          <w:b w:val="0"/>
          <w:noProof w:val="0"/>
        </w:rPr>
        <w:t>&lt;RepeatBlock-By&gt;&lt;Members&gt;</w:t>
      </w:r>
      <w:r w:rsidRPr="0097395B">
        <w:t>Balázs Hidvéghi, Loránt Vincze</w:t>
      </w:r>
      <w:r w:rsidRPr="0097395B">
        <w:rPr>
          <w:rStyle w:val="HideTWBExt"/>
          <w:b w:val="0"/>
          <w:noProof w:val="0"/>
        </w:rPr>
        <w:t>&lt;/Members&gt;</w:t>
      </w:r>
    </w:p>
    <w:p w14:paraId="2E9C903E" w14:textId="77777777" w:rsidR="00583B1D" w:rsidRPr="0097395B" w:rsidRDefault="00583B1D" w:rsidP="00583B1D">
      <w:pPr>
        <w:pStyle w:val="NormalBold"/>
      </w:pPr>
      <w:r w:rsidRPr="0097395B">
        <w:rPr>
          <w:rStyle w:val="HideTWBExt"/>
          <w:b w:val="0"/>
          <w:noProof w:val="0"/>
        </w:rPr>
        <w:t>&lt;/RepeatBlock-By&gt;</w:t>
      </w:r>
    </w:p>
    <w:p w14:paraId="47566C45"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984736C"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63B5385" w14:textId="77777777" w:rsidTr="005D5AFC">
        <w:trPr>
          <w:trHeight w:val="240"/>
          <w:jc w:val="center"/>
        </w:trPr>
        <w:tc>
          <w:tcPr>
            <w:tcW w:w="9752" w:type="dxa"/>
            <w:gridSpan w:val="2"/>
          </w:tcPr>
          <w:p w14:paraId="494CE6B4" w14:textId="77777777" w:rsidR="00583B1D" w:rsidRPr="0097395B" w:rsidRDefault="00583B1D" w:rsidP="005D5AFC"/>
        </w:tc>
      </w:tr>
      <w:tr w:rsidR="00583B1D" w:rsidRPr="0097395B" w14:paraId="055FE4A6" w14:textId="77777777" w:rsidTr="005D5AFC">
        <w:trPr>
          <w:trHeight w:val="240"/>
          <w:jc w:val="center"/>
        </w:trPr>
        <w:tc>
          <w:tcPr>
            <w:tcW w:w="4876" w:type="dxa"/>
          </w:tcPr>
          <w:p w14:paraId="4CFFDDC6" w14:textId="77777777" w:rsidR="00583B1D" w:rsidRPr="0097395B" w:rsidRDefault="00583B1D" w:rsidP="005D5AFC">
            <w:pPr>
              <w:pStyle w:val="AmColumnHeading"/>
            </w:pPr>
            <w:r w:rsidRPr="0097395B">
              <w:t>Texto de la Comisión</w:t>
            </w:r>
          </w:p>
        </w:tc>
        <w:tc>
          <w:tcPr>
            <w:tcW w:w="4876" w:type="dxa"/>
          </w:tcPr>
          <w:p w14:paraId="0EEBC136" w14:textId="77777777" w:rsidR="00583B1D" w:rsidRPr="0097395B" w:rsidRDefault="00583B1D" w:rsidP="005D5AFC">
            <w:pPr>
              <w:pStyle w:val="AmColumnHeading"/>
            </w:pPr>
            <w:r w:rsidRPr="0097395B">
              <w:t>Enmienda</w:t>
            </w:r>
          </w:p>
        </w:tc>
      </w:tr>
      <w:tr w:rsidR="00583B1D" w:rsidRPr="0097395B" w14:paraId="32711ABE" w14:textId="77777777" w:rsidTr="005D5AFC">
        <w:trPr>
          <w:jc w:val="center"/>
        </w:trPr>
        <w:tc>
          <w:tcPr>
            <w:tcW w:w="4876" w:type="dxa"/>
          </w:tcPr>
          <w:p w14:paraId="4AD37857" w14:textId="77777777" w:rsidR="00583B1D" w:rsidRPr="0097395B" w:rsidRDefault="00583B1D" w:rsidP="005D5AFC">
            <w:pPr>
              <w:pStyle w:val="Normal6a"/>
            </w:pPr>
            <w:r w:rsidRPr="0097395B">
              <w:t>(29)</w:t>
            </w:r>
            <w:r w:rsidRPr="0097395B">
              <w:tab/>
              <w:t xml:space="preserve">Cuando en el informe </w:t>
            </w:r>
            <w:r w:rsidRPr="0097395B">
              <w:rPr>
                <w:b/>
                <w:i/>
              </w:rPr>
              <w:t>de gestión de</w:t>
            </w:r>
            <w:r w:rsidRPr="0097395B">
              <w:t xml:space="preserve"> la migración se detecten necesidades en un </w:t>
            </w:r>
            <w:r w:rsidRPr="0097395B">
              <w:lastRenderedPageBreak/>
              <w:t>Estado miembro que sufre presión migratoria en el ámbito de las medidas de capacidad con respecto al asilo, la acogida y el retorno o en la dimensión exterior, los Estados miembros contribuidores deben tener la posibilidad de contribuir a satisfacer estas necesidades</w:t>
            </w:r>
            <w:r w:rsidRPr="0097395B">
              <w:rPr>
                <w:b/>
                <w:i/>
              </w:rPr>
              <w:t>, en lugar de a la reubicación o al patrocinio de retornos</w:t>
            </w:r>
            <w:r w:rsidRPr="0097395B">
              <w:t xml:space="preserve">. </w:t>
            </w:r>
            <w:r w:rsidRPr="0097395B">
              <w:rPr>
                <w:b/>
                <w:i/>
              </w:rPr>
              <w:t>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2DBC78C0" w14:textId="77777777" w:rsidR="00583B1D" w:rsidRPr="0097395B" w:rsidRDefault="00583B1D" w:rsidP="005D5AFC">
            <w:pPr>
              <w:pStyle w:val="Normal6a"/>
            </w:pPr>
            <w:r w:rsidRPr="0097395B">
              <w:lastRenderedPageBreak/>
              <w:t>(29)</w:t>
            </w:r>
            <w:r w:rsidRPr="0097395B">
              <w:tab/>
              <w:t xml:space="preserve">Cuando en el informe </w:t>
            </w:r>
            <w:r w:rsidRPr="0097395B">
              <w:rPr>
                <w:b/>
                <w:i/>
              </w:rPr>
              <w:t>sobre</w:t>
            </w:r>
            <w:r w:rsidRPr="0097395B">
              <w:t xml:space="preserve"> la migración se detecten necesidades en un </w:t>
            </w:r>
            <w:r w:rsidRPr="0097395B">
              <w:lastRenderedPageBreak/>
              <w:t>Estado miembro que sufre presión migratoria en el ámbito de las medidas de capacidad con respecto al asilo, la acogida y el retorno o en la dimensión exterior, los Estados miembros contribuidores deben tener la posibilidad de contribuir a satisfacer estas necesidades.</w:t>
            </w:r>
          </w:p>
        </w:tc>
      </w:tr>
    </w:tbl>
    <w:p w14:paraId="381BBF52" w14:textId="77777777" w:rsidR="00583B1D" w:rsidRPr="0097395B" w:rsidRDefault="00583B1D" w:rsidP="00583B1D">
      <w:pPr>
        <w:pStyle w:val="AmOrLang"/>
      </w:pPr>
      <w:r w:rsidRPr="0097395B">
        <w:lastRenderedPageBreak/>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B876D88" w14:textId="77777777" w:rsidR="00583B1D" w:rsidRPr="0097395B" w:rsidRDefault="00583B1D" w:rsidP="00583B1D">
      <w:r w:rsidRPr="0097395B">
        <w:rPr>
          <w:rStyle w:val="HideTWBExt"/>
          <w:noProof w:val="0"/>
        </w:rPr>
        <w:t>&lt;/AmendB&gt;</w:t>
      </w:r>
    </w:p>
    <w:p w14:paraId="3CF8B14C"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442</w:t>
      </w:r>
      <w:r w:rsidRPr="0097395B">
        <w:rPr>
          <w:rStyle w:val="HideTWBExt"/>
          <w:b w:val="0"/>
          <w:noProof w:val="0"/>
        </w:rPr>
        <w:t>&lt;/NumAmB&gt;</w:t>
      </w:r>
    </w:p>
    <w:p w14:paraId="2BB67851"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12328EC0" w14:textId="77777777" w:rsidR="00583B1D" w:rsidRPr="0097395B" w:rsidRDefault="00583B1D" w:rsidP="00583B1D">
      <w:pPr>
        <w:pStyle w:val="NormalBold"/>
      </w:pPr>
      <w:r w:rsidRPr="0097395B">
        <w:rPr>
          <w:rStyle w:val="HideTWBExt"/>
          <w:b w:val="0"/>
          <w:noProof w:val="0"/>
        </w:rPr>
        <w:t>&lt;/RepeatBlock-By&gt;</w:t>
      </w:r>
    </w:p>
    <w:p w14:paraId="389B0EA1"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F8CF6C7"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F85561C" w14:textId="77777777" w:rsidTr="005D5AFC">
        <w:trPr>
          <w:trHeight w:hRule="exact" w:val="240"/>
          <w:jc w:val="center"/>
        </w:trPr>
        <w:tc>
          <w:tcPr>
            <w:tcW w:w="9752" w:type="dxa"/>
            <w:gridSpan w:val="2"/>
          </w:tcPr>
          <w:p w14:paraId="4DE40449" w14:textId="77777777" w:rsidR="00583B1D" w:rsidRPr="0097395B" w:rsidRDefault="00583B1D" w:rsidP="005D5AFC"/>
        </w:tc>
      </w:tr>
      <w:tr w:rsidR="00583B1D" w:rsidRPr="0097395B" w14:paraId="77D2A3D2" w14:textId="77777777" w:rsidTr="005D5AFC">
        <w:trPr>
          <w:trHeight w:val="240"/>
          <w:jc w:val="center"/>
        </w:trPr>
        <w:tc>
          <w:tcPr>
            <w:tcW w:w="4876" w:type="dxa"/>
          </w:tcPr>
          <w:p w14:paraId="79455818" w14:textId="77777777" w:rsidR="00583B1D" w:rsidRPr="0097395B" w:rsidRDefault="00583B1D" w:rsidP="005D5AFC">
            <w:pPr>
              <w:pStyle w:val="AmColumnHeading"/>
            </w:pPr>
            <w:r w:rsidRPr="0097395B">
              <w:t>Texto de la Comisión</w:t>
            </w:r>
          </w:p>
        </w:tc>
        <w:tc>
          <w:tcPr>
            <w:tcW w:w="4876" w:type="dxa"/>
          </w:tcPr>
          <w:p w14:paraId="74518E72" w14:textId="77777777" w:rsidR="00583B1D" w:rsidRPr="0097395B" w:rsidRDefault="00583B1D" w:rsidP="005D5AFC">
            <w:pPr>
              <w:pStyle w:val="AmColumnHeading"/>
            </w:pPr>
            <w:r w:rsidRPr="0097395B">
              <w:t>Enmienda</w:t>
            </w:r>
          </w:p>
        </w:tc>
      </w:tr>
      <w:tr w:rsidR="00583B1D" w:rsidRPr="0097395B" w14:paraId="35E0BA5C" w14:textId="77777777" w:rsidTr="005D5AFC">
        <w:trPr>
          <w:jc w:val="center"/>
        </w:trPr>
        <w:tc>
          <w:tcPr>
            <w:tcW w:w="4876" w:type="dxa"/>
          </w:tcPr>
          <w:p w14:paraId="66E3AB98" w14:textId="77777777" w:rsidR="00583B1D" w:rsidRPr="0097395B" w:rsidRDefault="00583B1D" w:rsidP="005D5AFC">
            <w:pPr>
              <w:pStyle w:val="Normal6a"/>
            </w:pPr>
            <w:r w:rsidRPr="0097395B">
              <w:t>(29)</w:t>
            </w:r>
            <w:r w:rsidRPr="0097395B">
              <w:tab/>
              <w:t xml:space="preserve">Cuando en el informe de gestión de la migración se detecten necesidades en un Estado miembro </w:t>
            </w:r>
            <w:r w:rsidRPr="0097395B">
              <w:rPr>
                <w:b/>
                <w:i/>
              </w:rPr>
              <w:t>que sufre presión migratoria</w:t>
            </w:r>
            <w:r w:rsidRPr="0097395B">
              <w:t xml:space="preserve"> en el ámbito de las medidas de capacidad con respecto al asilo, la acogida y el retorno o en la dimensión exterior, los Estados miembros </w:t>
            </w:r>
            <w:r w:rsidRPr="0097395B">
              <w:rPr>
                <w:b/>
                <w:i/>
              </w:rPr>
              <w:t>contribuidores</w:t>
            </w:r>
            <w:r w:rsidRPr="0097395B">
              <w:t xml:space="preserve"> deben tener la posibilidad de contribuir a satisfacer estas necesidades, </w:t>
            </w:r>
            <w:r w:rsidRPr="0097395B">
              <w:rPr>
                <w:b/>
                <w:i/>
              </w:rPr>
              <w:t xml:space="preserve">en lugar de a la </w:t>
            </w:r>
            <w:r w:rsidRPr="0097395B">
              <w:t>reubicación</w:t>
            </w:r>
            <w:r w:rsidRPr="0097395B">
              <w:rPr>
                <w:b/>
                <w:i/>
              </w:rPr>
              <w:t xml:space="preserve"> o al patrocinio de retornos</w:t>
            </w:r>
            <w:r w:rsidRPr="0097395B">
              <w:t xml:space="preserve">. </w:t>
            </w:r>
            <w:r w:rsidRPr="0097395B">
              <w:rPr>
                <w:b/>
                <w:i/>
              </w:rPr>
              <w:lastRenderedPageBreak/>
              <w:t>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473ACD3F" w14:textId="77777777" w:rsidR="00583B1D" w:rsidRPr="0097395B" w:rsidRDefault="00583B1D" w:rsidP="005D5AFC">
            <w:pPr>
              <w:pStyle w:val="Normal6a"/>
            </w:pPr>
            <w:r w:rsidRPr="0097395B">
              <w:lastRenderedPageBreak/>
              <w:t>(29)</w:t>
            </w:r>
            <w:r w:rsidRPr="0097395B">
              <w:tab/>
              <w:t xml:space="preserve">Cuando en el informe de gestión de la migración se detecten necesidades en un Estado miembro en el ámbito de las medidas de capacidad con respecto al asilo, la acogida y el retorno o en la dimensión exterior, los </w:t>
            </w:r>
            <w:r w:rsidRPr="0097395B">
              <w:rPr>
                <w:b/>
                <w:i/>
              </w:rPr>
              <w:t xml:space="preserve">demás </w:t>
            </w:r>
            <w:r w:rsidRPr="0097395B">
              <w:t>Estados miembros deben tener la posibilidad de contribuir a satisfacer estas necesidades</w:t>
            </w:r>
            <w:r w:rsidRPr="0097395B">
              <w:rPr>
                <w:b/>
                <w:i/>
              </w:rPr>
              <w:t>. Dichas contribuciones no podrán sustituir a las contribuciones en forma de</w:t>
            </w:r>
            <w:r w:rsidRPr="0097395B">
              <w:t xml:space="preserve"> reubicación.</w:t>
            </w:r>
          </w:p>
        </w:tc>
      </w:tr>
    </w:tbl>
    <w:p w14:paraId="095A386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6532D794" w14:textId="77777777" w:rsidR="00583B1D" w:rsidRPr="0097395B" w:rsidRDefault="00583B1D" w:rsidP="00583B1D">
      <w:r w:rsidRPr="0097395B">
        <w:rPr>
          <w:rStyle w:val="HideTWBExt"/>
          <w:noProof w:val="0"/>
        </w:rPr>
        <w:t>&lt;/AmendB&gt;</w:t>
      </w:r>
    </w:p>
    <w:p w14:paraId="282F627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443</w:t>
      </w:r>
      <w:r w:rsidRPr="0097395B">
        <w:rPr>
          <w:rStyle w:val="HideTWBExt"/>
          <w:b w:val="0"/>
          <w:noProof w:val="0"/>
        </w:rPr>
        <w:t>&lt;/NumAmB&gt;</w:t>
      </w:r>
    </w:p>
    <w:p w14:paraId="3CE25DA1" w14:textId="77777777" w:rsidR="00583B1D" w:rsidRPr="0097395B" w:rsidRDefault="00583B1D" w:rsidP="00583B1D">
      <w:pPr>
        <w:pStyle w:val="NormalBold"/>
      </w:pPr>
      <w:r w:rsidRPr="0097395B">
        <w:rPr>
          <w:rStyle w:val="HideTWBExt"/>
          <w:b w:val="0"/>
          <w:noProof w:val="0"/>
        </w:rPr>
        <w:t>&lt;RepeatBlock-By&gt;&lt;Members&gt;</w:t>
      </w:r>
      <w:r w:rsidRPr="0097395B">
        <w:t>Damien Carême</w:t>
      </w:r>
      <w:r w:rsidRPr="0097395B">
        <w:rPr>
          <w:rStyle w:val="HideTWBExt"/>
          <w:b w:val="0"/>
          <w:noProof w:val="0"/>
        </w:rPr>
        <w:t>&lt;/Members&gt;</w:t>
      </w:r>
    </w:p>
    <w:p w14:paraId="532ECBDE" w14:textId="77777777" w:rsidR="00583B1D" w:rsidRPr="0097395B" w:rsidRDefault="00583B1D" w:rsidP="00583B1D">
      <w:pPr>
        <w:pStyle w:val="NormalBold"/>
      </w:pPr>
      <w:r w:rsidRPr="0097395B">
        <w:rPr>
          <w:rStyle w:val="HideTWBExt"/>
          <w:b w:val="0"/>
          <w:noProof w:val="0"/>
        </w:rPr>
        <w:t>&lt;/RepeatBlock-By&gt;</w:t>
      </w:r>
    </w:p>
    <w:p w14:paraId="454FF072"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26C8155D"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42387A57" w14:textId="77777777" w:rsidTr="005D5AFC">
        <w:trPr>
          <w:trHeight w:val="240"/>
          <w:jc w:val="center"/>
        </w:trPr>
        <w:tc>
          <w:tcPr>
            <w:tcW w:w="9752" w:type="dxa"/>
            <w:gridSpan w:val="2"/>
          </w:tcPr>
          <w:p w14:paraId="64E8635B" w14:textId="77777777" w:rsidR="00583B1D" w:rsidRPr="0097395B" w:rsidRDefault="00583B1D" w:rsidP="005D5AFC"/>
        </w:tc>
      </w:tr>
      <w:tr w:rsidR="00583B1D" w:rsidRPr="0097395B" w14:paraId="26082088" w14:textId="77777777" w:rsidTr="005D5AFC">
        <w:trPr>
          <w:trHeight w:val="240"/>
          <w:jc w:val="center"/>
        </w:trPr>
        <w:tc>
          <w:tcPr>
            <w:tcW w:w="4876" w:type="dxa"/>
          </w:tcPr>
          <w:p w14:paraId="0BBA451C" w14:textId="77777777" w:rsidR="00583B1D" w:rsidRPr="0097395B" w:rsidRDefault="00583B1D" w:rsidP="005D5AFC">
            <w:pPr>
              <w:pStyle w:val="AmColumnHeading"/>
            </w:pPr>
            <w:r w:rsidRPr="0097395B">
              <w:t>Texto de la Comisión</w:t>
            </w:r>
          </w:p>
        </w:tc>
        <w:tc>
          <w:tcPr>
            <w:tcW w:w="4876" w:type="dxa"/>
          </w:tcPr>
          <w:p w14:paraId="03F9ED10" w14:textId="77777777" w:rsidR="00583B1D" w:rsidRPr="0097395B" w:rsidRDefault="00583B1D" w:rsidP="005D5AFC">
            <w:pPr>
              <w:pStyle w:val="AmColumnHeading"/>
            </w:pPr>
            <w:r w:rsidRPr="0097395B">
              <w:t>Enmienda</w:t>
            </w:r>
          </w:p>
        </w:tc>
      </w:tr>
      <w:tr w:rsidR="00583B1D" w:rsidRPr="0097395B" w14:paraId="58F7C6FD" w14:textId="77777777" w:rsidTr="005D5AFC">
        <w:trPr>
          <w:jc w:val="center"/>
        </w:trPr>
        <w:tc>
          <w:tcPr>
            <w:tcW w:w="4876" w:type="dxa"/>
          </w:tcPr>
          <w:p w14:paraId="20D4D135" w14:textId="77777777" w:rsidR="00583B1D" w:rsidRPr="0097395B" w:rsidRDefault="00583B1D" w:rsidP="005D5AFC">
            <w:pPr>
              <w:pStyle w:val="Normal6a"/>
            </w:pPr>
            <w:r w:rsidRPr="0097395B">
              <w:t>(29)</w:t>
            </w:r>
            <w:r w:rsidRPr="0097395B">
              <w:tab/>
              <w:t xml:space="preserve">Cuando en el informe </w:t>
            </w:r>
            <w:r w:rsidRPr="0097395B">
              <w:rPr>
                <w:b/>
                <w:i/>
              </w:rPr>
              <w:t>de gestión de la migración</w:t>
            </w:r>
            <w:r w:rsidRPr="0097395B">
              <w:t xml:space="preserve"> se detecten necesidades en un Estado miembro </w:t>
            </w:r>
            <w:r w:rsidRPr="0097395B">
              <w:rPr>
                <w:b/>
                <w:i/>
              </w:rPr>
              <w:t xml:space="preserve">que sufre </w:t>
            </w:r>
            <w:r w:rsidRPr="0097395B">
              <w:t xml:space="preserve">presión </w:t>
            </w:r>
            <w:r w:rsidRPr="0097395B">
              <w:rPr>
                <w:b/>
                <w:i/>
              </w:rPr>
              <w:t>migratoria</w:t>
            </w:r>
            <w:r w:rsidRPr="0097395B">
              <w:t xml:space="preserve"> en el ámbito de las medidas de capacidad con respecto al asilo</w:t>
            </w:r>
            <w:r w:rsidRPr="0097395B">
              <w:rPr>
                <w:b/>
                <w:i/>
              </w:rPr>
              <w:t>,</w:t>
            </w:r>
            <w:r w:rsidRPr="0097395B">
              <w:t xml:space="preserve"> la acogida </w:t>
            </w:r>
            <w:r w:rsidRPr="0097395B">
              <w:rPr>
                <w:b/>
                <w:i/>
              </w:rPr>
              <w:t>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w:t>
            </w:r>
            <w:r w:rsidRPr="0097395B">
              <w:t xml:space="preserve"> Estado miembro </w:t>
            </w:r>
            <w:r w:rsidRPr="0097395B">
              <w:rPr>
                <w:b/>
                <w:i/>
              </w:rPr>
              <w:t>contribuidor, la Comisión debe poder aumentar o reducir tales contribuciones en el acto de ejecución</w:t>
            </w:r>
            <w:r w:rsidRPr="0097395B">
              <w:t xml:space="preserve">. </w:t>
            </w:r>
            <w:r w:rsidRPr="0097395B">
              <w:rPr>
                <w:b/>
                <w:i/>
              </w:rPr>
              <w:t xml:space="preserve">Si las contribuciones indicadas por los Estados miembros para adoptar medidas en el ámbito de la capacidad o de </w:t>
            </w:r>
            <w:r w:rsidRPr="0097395B">
              <w:rPr>
                <w:b/>
                <w:i/>
              </w:rPr>
              <w:lastRenderedPageBreak/>
              <w:t>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1F6AA2E4" w14:textId="77777777" w:rsidR="00583B1D" w:rsidRPr="0097395B" w:rsidRDefault="00583B1D" w:rsidP="005D5AFC">
            <w:pPr>
              <w:pStyle w:val="Normal6a"/>
            </w:pPr>
            <w:r w:rsidRPr="0097395B">
              <w:lastRenderedPageBreak/>
              <w:t>(29)</w:t>
            </w:r>
            <w:r w:rsidRPr="0097395B">
              <w:tab/>
              <w:t xml:space="preserve">Cuando en </w:t>
            </w:r>
            <w:r w:rsidRPr="0097395B">
              <w:rPr>
                <w:b/>
                <w:i/>
              </w:rPr>
              <w:t>la evaluación de la Comisión o</w:t>
            </w:r>
            <w:r w:rsidRPr="0097395B">
              <w:t xml:space="preserve"> el informe </w:t>
            </w:r>
            <w:r w:rsidRPr="0097395B">
              <w:rPr>
                <w:b/>
                <w:i/>
              </w:rPr>
              <w:t>anual sobre la situación del asilo</w:t>
            </w:r>
            <w:r w:rsidRPr="0097395B">
              <w:t xml:space="preserve"> se detecten necesidades en un Estado miembro </w:t>
            </w:r>
            <w:r w:rsidRPr="0097395B">
              <w:rPr>
                <w:b/>
                <w:i/>
              </w:rPr>
              <w:t xml:space="preserve">en riesgo de </w:t>
            </w:r>
            <w:r w:rsidRPr="0097395B">
              <w:t>presión en el ámbito de las medidas de capacidad con respecto al asilo</w:t>
            </w:r>
            <w:r w:rsidRPr="0097395B">
              <w:rPr>
                <w:b/>
                <w:i/>
              </w:rPr>
              <w:t xml:space="preserve"> y</w:t>
            </w:r>
            <w:r w:rsidRPr="0097395B">
              <w:t xml:space="preserve"> la acogida</w:t>
            </w:r>
            <w:r w:rsidRPr="0097395B">
              <w:rPr>
                <w:b/>
                <w:i/>
              </w:rPr>
              <w:t>, las agencias pertinentes de la Unión, actuando dentro de sus mandatos respectivos, deben prestar apoyo inmediato al</w:t>
            </w:r>
            <w:r w:rsidRPr="0097395B">
              <w:t xml:space="preserve"> Estado miembro </w:t>
            </w:r>
            <w:r w:rsidRPr="0097395B">
              <w:rPr>
                <w:b/>
                <w:i/>
              </w:rPr>
              <w:t>y debe aprovecharse el pleno potencial de la financiación de la Unión disponible</w:t>
            </w:r>
            <w:r w:rsidRPr="0097395B">
              <w:t>.</w:t>
            </w:r>
          </w:p>
        </w:tc>
      </w:tr>
    </w:tbl>
    <w:p w14:paraId="3499C0A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0980EAB1" w14:textId="77777777" w:rsidR="00583B1D" w:rsidRPr="0097395B" w:rsidRDefault="00583B1D" w:rsidP="00583B1D">
      <w:r w:rsidRPr="0097395B">
        <w:rPr>
          <w:rStyle w:val="HideTWBExt"/>
          <w:noProof w:val="0"/>
        </w:rPr>
        <w:t>&lt;/AmendB&gt;</w:t>
      </w:r>
    </w:p>
    <w:p w14:paraId="13AE3265"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444</w:t>
      </w:r>
      <w:r w:rsidRPr="0097395B">
        <w:rPr>
          <w:rStyle w:val="HideTWBExt"/>
          <w:b w:val="0"/>
          <w:noProof w:val="0"/>
        </w:rPr>
        <w:t>&lt;/NumAmB&gt;</w:t>
      </w:r>
    </w:p>
    <w:p w14:paraId="1CD0045E"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73443C0C" w14:textId="77777777" w:rsidR="00583B1D" w:rsidRPr="0097395B" w:rsidRDefault="00583B1D" w:rsidP="00583B1D">
      <w:pPr>
        <w:pStyle w:val="NormalBold"/>
      </w:pPr>
      <w:r w:rsidRPr="0097395B">
        <w:rPr>
          <w:rStyle w:val="HideTWBExt"/>
          <w:b w:val="0"/>
          <w:noProof w:val="0"/>
        </w:rPr>
        <w:t>&lt;/RepeatBlock-By&gt;</w:t>
      </w:r>
    </w:p>
    <w:p w14:paraId="1BC09784"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46815FDF"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16EABD78" w14:textId="77777777" w:rsidTr="005D5AFC">
        <w:trPr>
          <w:trHeight w:val="240"/>
          <w:jc w:val="center"/>
        </w:trPr>
        <w:tc>
          <w:tcPr>
            <w:tcW w:w="9752" w:type="dxa"/>
            <w:gridSpan w:val="2"/>
          </w:tcPr>
          <w:p w14:paraId="6C47BB56" w14:textId="77777777" w:rsidR="00583B1D" w:rsidRPr="0097395B" w:rsidRDefault="00583B1D" w:rsidP="005D5AFC"/>
        </w:tc>
      </w:tr>
      <w:tr w:rsidR="00583B1D" w:rsidRPr="0097395B" w14:paraId="5BF118F1" w14:textId="77777777" w:rsidTr="005D5AFC">
        <w:trPr>
          <w:trHeight w:val="240"/>
          <w:jc w:val="center"/>
        </w:trPr>
        <w:tc>
          <w:tcPr>
            <w:tcW w:w="4876" w:type="dxa"/>
          </w:tcPr>
          <w:p w14:paraId="4673555F" w14:textId="77777777" w:rsidR="00583B1D" w:rsidRPr="0097395B" w:rsidRDefault="00583B1D" w:rsidP="005D5AFC">
            <w:pPr>
              <w:pStyle w:val="AmColumnHeading"/>
            </w:pPr>
            <w:r w:rsidRPr="0097395B">
              <w:t>Texto de la Comisión</w:t>
            </w:r>
          </w:p>
        </w:tc>
        <w:tc>
          <w:tcPr>
            <w:tcW w:w="4876" w:type="dxa"/>
          </w:tcPr>
          <w:p w14:paraId="519F00DE" w14:textId="77777777" w:rsidR="00583B1D" w:rsidRPr="0097395B" w:rsidRDefault="00583B1D" w:rsidP="005D5AFC">
            <w:pPr>
              <w:pStyle w:val="AmColumnHeading"/>
            </w:pPr>
            <w:r w:rsidRPr="0097395B">
              <w:t>Enmienda</w:t>
            </w:r>
          </w:p>
        </w:tc>
      </w:tr>
      <w:tr w:rsidR="00583B1D" w:rsidRPr="0097395B" w14:paraId="0AAC4D0A" w14:textId="77777777" w:rsidTr="005D5AFC">
        <w:trPr>
          <w:jc w:val="center"/>
        </w:trPr>
        <w:tc>
          <w:tcPr>
            <w:tcW w:w="4876" w:type="dxa"/>
          </w:tcPr>
          <w:p w14:paraId="4B56BCA7" w14:textId="77777777" w:rsidR="00583B1D" w:rsidRPr="0097395B" w:rsidRDefault="00583B1D" w:rsidP="005D5AFC">
            <w:pPr>
              <w:pStyle w:val="Normal6a"/>
            </w:pPr>
            <w:r w:rsidRPr="0097395B">
              <w:t>(29)</w:t>
            </w:r>
            <w:r w:rsidRPr="0097395B">
              <w:tab/>
              <w:t xml:space="preserve">Cuando en el informe de </w:t>
            </w:r>
            <w:r w:rsidRPr="0097395B">
              <w:rPr>
                <w:b/>
                <w:i/>
              </w:rPr>
              <w:t>gestión</w:t>
            </w:r>
            <w:r w:rsidRPr="0097395B">
              <w:t xml:space="preserve">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w:t>
            </w:r>
            <w:r w:rsidRPr="0097395B">
              <w:rPr>
                <w:b/>
                <w:i/>
              </w:rPr>
              <w:t>en lugar</w:t>
            </w:r>
            <w:r w:rsidRPr="0097395B">
              <w:t xml:space="preserve"> de a la reubicación o al patrocinio de retornos. </w:t>
            </w:r>
            <w:r w:rsidRPr="0097395B">
              <w:rPr>
                <w:b/>
                <w:i/>
              </w:rPr>
              <w:t xml:space="preserve">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w:t>
            </w:r>
            <w:r w:rsidRPr="0097395B">
              <w:rPr>
                <w:b/>
                <w:i/>
              </w:rPr>
              <w:lastRenderedPageBreak/>
              <w:t>de retornos.</w:t>
            </w:r>
          </w:p>
        </w:tc>
        <w:tc>
          <w:tcPr>
            <w:tcW w:w="4876" w:type="dxa"/>
          </w:tcPr>
          <w:p w14:paraId="59902A1C" w14:textId="77777777" w:rsidR="00583B1D" w:rsidRPr="0097395B" w:rsidRDefault="00583B1D" w:rsidP="005D5AFC">
            <w:pPr>
              <w:pStyle w:val="Normal6a"/>
            </w:pPr>
            <w:r w:rsidRPr="0097395B">
              <w:lastRenderedPageBreak/>
              <w:t>(29)</w:t>
            </w:r>
            <w:r w:rsidRPr="0097395B">
              <w:tab/>
              <w:t xml:space="preserve">Cuando en el informe de </w:t>
            </w:r>
            <w:r w:rsidRPr="0097395B">
              <w:rPr>
                <w:b/>
                <w:i/>
              </w:rPr>
              <w:t>mitigación</w:t>
            </w:r>
            <w:r w:rsidRPr="0097395B">
              <w:t xml:space="preserve">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w:t>
            </w:r>
            <w:r w:rsidRPr="0097395B">
              <w:rPr>
                <w:b/>
                <w:i/>
              </w:rPr>
              <w:t xml:space="preserve">además </w:t>
            </w:r>
            <w:r w:rsidRPr="0097395B">
              <w:t xml:space="preserve">de a la reubicación </w:t>
            </w:r>
            <w:r w:rsidRPr="0097395B">
              <w:rPr>
                <w:b/>
                <w:i/>
              </w:rPr>
              <w:t>en centros de acogida en Estados socios terceros</w:t>
            </w:r>
            <w:r w:rsidRPr="0097395B">
              <w:t xml:space="preserve"> o al patrocinio de retornos </w:t>
            </w:r>
            <w:r w:rsidRPr="0097395B">
              <w:rPr>
                <w:b/>
                <w:i/>
              </w:rPr>
              <w:t>o en lugar de estos</w:t>
            </w:r>
            <w:r w:rsidRPr="0097395B">
              <w:t>.</w:t>
            </w:r>
          </w:p>
        </w:tc>
      </w:tr>
    </w:tbl>
    <w:p w14:paraId="0F143C72"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65FA3A7" w14:textId="77777777" w:rsidR="00583B1D" w:rsidRPr="0097395B" w:rsidRDefault="00583B1D" w:rsidP="00583B1D">
      <w:r w:rsidRPr="0097395B">
        <w:rPr>
          <w:rStyle w:val="HideTWBExt"/>
          <w:noProof w:val="0"/>
        </w:rPr>
        <w:t>&lt;/AmendB&gt;</w:t>
      </w:r>
    </w:p>
    <w:p w14:paraId="28C554B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445</w:t>
      </w:r>
      <w:r w:rsidRPr="0097395B">
        <w:rPr>
          <w:rStyle w:val="HideTWBExt"/>
          <w:b w:val="0"/>
          <w:noProof w:val="0"/>
        </w:rPr>
        <w:t>&lt;/NumAmB&gt;</w:t>
      </w:r>
    </w:p>
    <w:p w14:paraId="3550DBCF" w14:textId="77777777" w:rsidR="00583B1D" w:rsidRPr="0097395B" w:rsidRDefault="00583B1D" w:rsidP="00583B1D">
      <w:pPr>
        <w:pStyle w:val="NormalBold"/>
      </w:pPr>
      <w:r w:rsidRPr="0097395B">
        <w:rPr>
          <w:rStyle w:val="HideTWBExt"/>
          <w:b w:val="0"/>
          <w:noProof w:val="0"/>
        </w:rPr>
        <w:t>&lt;RepeatBlock-By&gt;&lt;Members&gt;</w:t>
      </w:r>
      <w:r w:rsidRPr="0097395B">
        <w:t>Juan Ignacio Zoido Álvarez</w:t>
      </w:r>
      <w:r w:rsidRPr="0097395B">
        <w:rPr>
          <w:rStyle w:val="HideTWBExt"/>
          <w:b w:val="0"/>
          <w:noProof w:val="0"/>
        </w:rPr>
        <w:t>&lt;/Members&gt;</w:t>
      </w:r>
    </w:p>
    <w:p w14:paraId="7A0D656B" w14:textId="77777777" w:rsidR="00583B1D" w:rsidRPr="0097395B" w:rsidRDefault="00583B1D" w:rsidP="00583B1D">
      <w:pPr>
        <w:pStyle w:val="NormalBold"/>
      </w:pPr>
      <w:r w:rsidRPr="0097395B">
        <w:rPr>
          <w:rStyle w:val="HideTWBExt"/>
          <w:b w:val="0"/>
          <w:noProof w:val="0"/>
        </w:rPr>
        <w:t>&lt;/RepeatBlock-By&gt;</w:t>
      </w:r>
    </w:p>
    <w:p w14:paraId="6EF8B62D"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671C35F"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56D9B530" w14:textId="77777777" w:rsidTr="005D5AFC">
        <w:trPr>
          <w:trHeight w:hRule="exact" w:val="240"/>
          <w:jc w:val="center"/>
        </w:trPr>
        <w:tc>
          <w:tcPr>
            <w:tcW w:w="9752" w:type="dxa"/>
            <w:gridSpan w:val="2"/>
          </w:tcPr>
          <w:p w14:paraId="65610A6C" w14:textId="77777777" w:rsidR="00583B1D" w:rsidRPr="0097395B" w:rsidRDefault="00583B1D" w:rsidP="005D5AFC"/>
        </w:tc>
      </w:tr>
      <w:tr w:rsidR="00583B1D" w:rsidRPr="0097395B" w14:paraId="37FBB658" w14:textId="77777777" w:rsidTr="005D5AFC">
        <w:trPr>
          <w:trHeight w:val="240"/>
          <w:jc w:val="center"/>
        </w:trPr>
        <w:tc>
          <w:tcPr>
            <w:tcW w:w="4876" w:type="dxa"/>
          </w:tcPr>
          <w:p w14:paraId="7908D81D" w14:textId="77777777" w:rsidR="00583B1D" w:rsidRPr="0097395B" w:rsidRDefault="00583B1D" w:rsidP="005D5AFC">
            <w:pPr>
              <w:pStyle w:val="AmColumnHeading"/>
            </w:pPr>
            <w:r w:rsidRPr="0097395B">
              <w:t>Texto de la Comisión</w:t>
            </w:r>
          </w:p>
        </w:tc>
        <w:tc>
          <w:tcPr>
            <w:tcW w:w="4876" w:type="dxa"/>
          </w:tcPr>
          <w:p w14:paraId="6357BD08" w14:textId="77777777" w:rsidR="00583B1D" w:rsidRPr="0097395B" w:rsidRDefault="00583B1D" w:rsidP="005D5AFC">
            <w:pPr>
              <w:pStyle w:val="AmColumnHeading"/>
            </w:pPr>
            <w:r w:rsidRPr="0097395B">
              <w:t>Enmienda</w:t>
            </w:r>
          </w:p>
        </w:tc>
      </w:tr>
      <w:tr w:rsidR="00583B1D" w:rsidRPr="0097395B" w14:paraId="6EE481F3" w14:textId="77777777" w:rsidTr="005D5AFC">
        <w:trPr>
          <w:jc w:val="center"/>
        </w:trPr>
        <w:tc>
          <w:tcPr>
            <w:tcW w:w="4876" w:type="dxa"/>
          </w:tcPr>
          <w:p w14:paraId="4E8F3106" w14:textId="77777777" w:rsidR="00583B1D" w:rsidRPr="0097395B" w:rsidRDefault="00583B1D" w:rsidP="005D5AFC">
            <w:pPr>
              <w:pStyle w:val="Normal6a"/>
            </w:pPr>
            <w:r w:rsidRPr="0097395B">
              <w:t>(29)</w:t>
            </w:r>
            <w:r w:rsidRPr="0097395B">
              <w:tab/>
              <w:t>Cuando en el informe de gestión de la migración se detecten necesidades en un Estado miembro que sufre p</w:t>
            </w:r>
            <w:bookmarkStart w:id="0" w:name="_GoBack"/>
            <w:bookmarkEnd w:id="0"/>
            <w:r w:rsidRPr="0097395B">
              <w:t>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665891F6" w14:textId="77777777" w:rsidR="00583B1D" w:rsidRPr="0097395B" w:rsidRDefault="00583B1D" w:rsidP="005D5AFC">
            <w:pPr>
              <w:pStyle w:val="Normal6a"/>
            </w:pPr>
            <w:r w:rsidRPr="0097395B">
              <w:t>(29)</w:t>
            </w:r>
            <w:r w:rsidRPr="0097395B">
              <w:tab/>
              <w:t xml:space="preserve">Cuando en el informe de gestión de la migración se detecten necesidades en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 </w:t>
            </w:r>
            <w:r w:rsidRPr="0097395B">
              <w:rPr>
                <w:b/>
                <w:i/>
              </w:rPr>
              <w:t>En todo caso, no se computarán como contribuciones solidarias las aportaciones de los Estados contribuidores a los organismos, oficinas y agencias europeos.</w:t>
            </w:r>
          </w:p>
        </w:tc>
      </w:tr>
    </w:tbl>
    <w:p w14:paraId="4F5A4395"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rFonts w:eastAsiaTheme="majorEastAsia"/>
          <w:noProof w:val="0"/>
        </w:rPr>
        <w:t>{ES}</w:t>
      </w:r>
      <w:r w:rsidRPr="0097395B">
        <w:t>es</w:t>
      </w:r>
      <w:r w:rsidRPr="0097395B">
        <w:rPr>
          <w:rStyle w:val="HideTWBExt"/>
          <w:noProof w:val="0"/>
        </w:rPr>
        <w:t>&lt;/Original&gt;</w:t>
      </w:r>
    </w:p>
    <w:p w14:paraId="5BEFD859" w14:textId="42E3B61C" w:rsidR="00583B1D" w:rsidRPr="0097395B" w:rsidRDefault="00583B1D" w:rsidP="00583B1D">
      <w:r w:rsidRPr="0097395B">
        <w:rPr>
          <w:rStyle w:val="HideTWBExt"/>
          <w:noProof w:val="0"/>
        </w:rPr>
        <w:lastRenderedPageBreak/>
        <w:t>&lt;/AmendB&gt;</w:t>
      </w:r>
    </w:p>
    <w:p w14:paraId="03DC085B"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446</w:t>
      </w:r>
      <w:r w:rsidRPr="0097395B">
        <w:rPr>
          <w:rStyle w:val="HideTWBExt"/>
          <w:b w:val="0"/>
          <w:noProof w:val="0"/>
        </w:rPr>
        <w:t>&lt;/NumAmB&gt;</w:t>
      </w:r>
    </w:p>
    <w:p w14:paraId="2B393326" w14:textId="77777777" w:rsidR="00583B1D" w:rsidRPr="0097395B" w:rsidRDefault="00583B1D" w:rsidP="00583B1D">
      <w:pPr>
        <w:pStyle w:val="NormalBold"/>
      </w:pPr>
      <w:r w:rsidRPr="0097395B">
        <w:rPr>
          <w:rStyle w:val="HideTWBExt"/>
          <w:b w:val="0"/>
          <w:noProof w:val="0"/>
        </w:rPr>
        <w:t>&lt;RepeatBlock-By&gt;&lt;Members&gt;</w:t>
      </w:r>
      <w:r w:rsidRPr="0097395B">
        <w:t>Annalisa Tardino</w:t>
      </w:r>
      <w:r w:rsidRPr="0097395B">
        <w:rPr>
          <w:rStyle w:val="HideTWBExt"/>
          <w:b w:val="0"/>
          <w:noProof w:val="0"/>
        </w:rPr>
        <w:t>&lt;/Members&gt;</w:t>
      </w:r>
    </w:p>
    <w:p w14:paraId="4C6BF319" w14:textId="77777777" w:rsidR="00583B1D" w:rsidRPr="0097395B" w:rsidRDefault="00583B1D" w:rsidP="00583B1D">
      <w:pPr>
        <w:pStyle w:val="NormalBold"/>
      </w:pPr>
      <w:r w:rsidRPr="0097395B">
        <w:rPr>
          <w:rStyle w:val="HideTWBExt"/>
          <w:b w:val="0"/>
          <w:noProof w:val="0"/>
        </w:rPr>
        <w:t>&lt;/RepeatBlock-By&gt;</w:t>
      </w:r>
    </w:p>
    <w:p w14:paraId="6459EC0F"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68C1DD74" w14:textId="77777777" w:rsidR="00583B1D" w:rsidRPr="0097395B" w:rsidRDefault="00583B1D" w:rsidP="00583B1D">
      <w:pPr>
        <w:pStyle w:val="NormalBold"/>
      </w:pPr>
      <w:r w:rsidRPr="0097395B">
        <w:rPr>
          <w:rStyle w:val="HideTWBExt"/>
          <w:b w:val="0"/>
          <w:noProof w:val="0"/>
        </w:rPr>
        <w:t>&lt;Article&gt;</w:t>
      </w:r>
      <w:r w:rsidRPr="0097395B">
        <w:t>Considerando 29</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8ADBC0F" w14:textId="77777777" w:rsidTr="005D5AFC">
        <w:trPr>
          <w:trHeight w:val="240"/>
          <w:jc w:val="center"/>
        </w:trPr>
        <w:tc>
          <w:tcPr>
            <w:tcW w:w="9752" w:type="dxa"/>
            <w:gridSpan w:val="2"/>
          </w:tcPr>
          <w:p w14:paraId="70599B75" w14:textId="77777777" w:rsidR="00583B1D" w:rsidRPr="0097395B" w:rsidRDefault="00583B1D" w:rsidP="005D5AFC"/>
        </w:tc>
      </w:tr>
      <w:tr w:rsidR="00583B1D" w:rsidRPr="0097395B" w14:paraId="23D4133F" w14:textId="77777777" w:rsidTr="005D5AFC">
        <w:trPr>
          <w:trHeight w:val="240"/>
          <w:jc w:val="center"/>
        </w:trPr>
        <w:tc>
          <w:tcPr>
            <w:tcW w:w="4876" w:type="dxa"/>
          </w:tcPr>
          <w:p w14:paraId="7C145C4B" w14:textId="77777777" w:rsidR="00583B1D" w:rsidRPr="0097395B" w:rsidRDefault="00583B1D" w:rsidP="005D5AFC">
            <w:pPr>
              <w:pStyle w:val="AmColumnHeading"/>
            </w:pPr>
            <w:r w:rsidRPr="0097395B">
              <w:t>Texto de la Comisión</w:t>
            </w:r>
          </w:p>
        </w:tc>
        <w:tc>
          <w:tcPr>
            <w:tcW w:w="4876" w:type="dxa"/>
          </w:tcPr>
          <w:p w14:paraId="3425A913" w14:textId="77777777" w:rsidR="00583B1D" w:rsidRPr="0097395B" w:rsidRDefault="00583B1D" w:rsidP="005D5AFC">
            <w:pPr>
              <w:pStyle w:val="AmColumnHeading"/>
            </w:pPr>
            <w:r w:rsidRPr="0097395B">
              <w:t>Enmienda</w:t>
            </w:r>
          </w:p>
        </w:tc>
      </w:tr>
      <w:tr w:rsidR="00583B1D" w:rsidRPr="0097395B" w14:paraId="6F955624" w14:textId="77777777" w:rsidTr="005D5AFC">
        <w:trPr>
          <w:jc w:val="center"/>
        </w:trPr>
        <w:tc>
          <w:tcPr>
            <w:tcW w:w="4876" w:type="dxa"/>
          </w:tcPr>
          <w:p w14:paraId="19F32D75" w14:textId="77777777" w:rsidR="00583B1D" w:rsidRPr="0097395B" w:rsidRDefault="00583B1D" w:rsidP="005D5AFC">
            <w:pPr>
              <w:pStyle w:val="Normal6a"/>
            </w:pPr>
            <w:r w:rsidRPr="0097395B">
              <w:t>(29)</w:t>
            </w:r>
            <w:r w:rsidRPr="0097395B">
              <w:tab/>
              <w:t xml:space="preserve">Cuando </w:t>
            </w:r>
            <w:r w:rsidRPr="0097395B">
              <w:rPr>
                <w:b/>
                <w:i/>
              </w:rPr>
              <w:t>en el informe de gestión de la migración se detecten necesidades en</w:t>
            </w:r>
            <w:r w:rsidRPr="0097395B">
              <w:t xml:space="preserve"> un Estado miembro que sufre presión migratoria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c>
          <w:tcPr>
            <w:tcW w:w="4876" w:type="dxa"/>
          </w:tcPr>
          <w:p w14:paraId="2123A59E" w14:textId="77777777" w:rsidR="00583B1D" w:rsidRPr="0097395B" w:rsidRDefault="00583B1D" w:rsidP="005D5AFC">
            <w:pPr>
              <w:pStyle w:val="Normal6a"/>
            </w:pPr>
            <w:r w:rsidRPr="0097395B">
              <w:t>(29)</w:t>
            </w:r>
            <w:r w:rsidRPr="0097395B">
              <w:tab/>
              <w:t xml:space="preserve">Cuando un Estado miembro que sufre presión migratoria </w:t>
            </w:r>
            <w:r w:rsidRPr="0097395B">
              <w:rPr>
                <w:b/>
                <w:i/>
              </w:rPr>
              <w:t>tenga necesidades</w:t>
            </w:r>
            <w:r w:rsidRPr="0097395B">
              <w:t xml:space="preserve"> en el ámbito de las medidas de capacidad con respecto al asilo, la acogida y el retorno o en la dimensión exterior, los Estados miembros contribuidores deben tener la posibilidad de contribuir a satisfacer estas necesidades, en lugar de a la reubicación o al patrocinio de retornos. A fin de garantizar que dichas contribuciones son proporcionales a la cuota del Estado miembro contribuidor, la Comisión debe poder aumentar o reducir tales contribuciones en el acto de ejecución. Si las contribuciones indicadas por los Estados miembros para adoptar medidas en el ámbito de la capacidad o de la dimensión exterior conllevan un déficit superior al 30 % del número de personas que es necesario reubicar o que están sujetas al patrocinio de retornos, la Comisión debe poder ajustar las contribuciones de estos Estados miembros para garantizar que aportan la mitad de su cuota a la reubicación o al patrocinio de retornos.</w:t>
            </w:r>
          </w:p>
        </w:tc>
      </w:tr>
    </w:tbl>
    <w:p w14:paraId="4F16A8A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3351C998" w14:textId="77777777" w:rsidR="00583B1D" w:rsidRPr="0097395B" w:rsidRDefault="00583B1D" w:rsidP="00583B1D">
      <w:r w:rsidRPr="0097395B">
        <w:rPr>
          <w:rStyle w:val="HideTWBExt"/>
          <w:noProof w:val="0"/>
        </w:rPr>
        <w:t>&lt;/AmendB&gt;</w:t>
      </w:r>
    </w:p>
    <w:p w14:paraId="3FC64013"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447</w:t>
      </w:r>
      <w:r w:rsidRPr="0097395B">
        <w:rPr>
          <w:rStyle w:val="HideTWBExt"/>
          <w:b w:val="0"/>
          <w:noProof w:val="0"/>
        </w:rPr>
        <w:t>&lt;/NumAmB&gt;</w:t>
      </w:r>
    </w:p>
    <w:p w14:paraId="3394EA5A" w14:textId="77777777" w:rsidR="00583B1D" w:rsidRPr="0097395B" w:rsidRDefault="00583B1D" w:rsidP="00583B1D">
      <w:pPr>
        <w:pStyle w:val="NormalBold"/>
      </w:pPr>
      <w:r w:rsidRPr="0097395B">
        <w:rPr>
          <w:rStyle w:val="HideTWBExt"/>
          <w:b w:val="0"/>
          <w:noProof w:val="0"/>
        </w:rPr>
        <w:t>&lt;RepeatBlock-By&gt;&lt;Members&gt;</w:t>
      </w:r>
      <w:r w:rsidRPr="0097395B">
        <w:t>Nicolaus Fest, Jaak Madison, Bernhard Zimniok, Gunnar Beck, Tom Vandendriessche, Peter Kofod, Roman Haider, Georg Mayer, Harald Vilimsky, Laura Huhtasaari, Philippe Olivier</w:t>
      </w:r>
      <w:r w:rsidRPr="0097395B">
        <w:rPr>
          <w:rStyle w:val="HideTWBExt"/>
          <w:b w:val="0"/>
          <w:noProof w:val="0"/>
        </w:rPr>
        <w:t>&lt;/Members&gt;</w:t>
      </w:r>
    </w:p>
    <w:p w14:paraId="72EF432D" w14:textId="77777777" w:rsidR="00583B1D" w:rsidRPr="0097395B" w:rsidRDefault="00583B1D" w:rsidP="00583B1D">
      <w:pPr>
        <w:pStyle w:val="NormalBold"/>
      </w:pPr>
      <w:r w:rsidRPr="0097395B">
        <w:rPr>
          <w:rStyle w:val="HideTWBExt"/>
          <w:b w:val="0"/>
          <w:noProof w:val="0"/>
        </w:rPr>
        <w:t>&lt;/RepeatBlock-By&gt;</w:t>
      </w:r>
    </w:p>
    <w:p w14:paraId="5FF1164C"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3EF152AD" w14:textId="77777777" w:rsidR="00583B1D" w:rsidRPr="0097395B" w:rsidRDefault="00583B1D" w:rsidP="00583B1D">
      <w:pPr>
        <w:pStyle w:val="NormalBold"/>
      </w:pPr>
      <w:r w:rsidRPr="0097395B">
        <w:rPr>
          <w:rStyle w:val="HideTWBExt"/>
          <w:b w:val="0"/>
          <w:noProof w:val="0"/>
        </w:rPr>
        <w:t>&lt;Article&gt;</w:t>
      </w:r>
      <w:r w:rsidRPr="0097395B">
        <w:t>Considerando 29 bis (nuevo)</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7D315B45" w14:textId="77777777" w:rsidTr="005D5AFC">
        <w:trPr>
          <w:trHeight w:val="240"/>
          <w:jc w:val="center"/>
        </w:trPr>
        <w:tc>
          <w:tcPr>
            <w:tcW w:w="9752" w:type="dxa"/>
            <w:gridSpan w:val="2"/>
          </w:tcPr>
          <w:p w14:paraId="4AFD945C" w14:textId="77777777" w:rsidR="00583B1D" w:rsidRPr="0097395B" w:rsidRDefault="00583B1D" w:rsidP="005D5AFC"/>
        </w:tc>
      </w:tr>
      <w:tr w:rsidR="00583B1D" w:rsidRPr="0097395B" w14:paraId="115D3736" w14:textId="77777777" w:rsidTr="005D5AFC">
        <w:trPr>
          <w:trHeight w:val="240"/>
          <w:jc w:val="center"/>
        </w:trPr>
        <w:tc>
          <w:tcPr>
            <w:tcW w:w="4876" w:type="dxa"/>
          </w:tcPr>
          <w:p w14:paraId="69875BB4" w14:textId="77777777" w:rsidR="00583B1D" w:rsidRPr="0097395B" w:rsidRDefault="00583B1D" w:rsidP="005D5AFC">
            <w:pPr>
              <w:pStyle w:val="AmColumnHeading"/>
            </w:pPr>
            <w:r w:rsidRPr="0097395B">
              <w:t>Texto de la Comisión</w:t>
            </w:r>
          </w:p>
        </w:tc>
        <w:tc>
          <w:tcPr>
            <w:tcW w:w="4876" w:type="dxa"/>
          </w:tcPr>
          <w:p w14:paraId="08D5E920" w14:textId="77777777" w:rsidR="00583B1D" w:rsidRPr="0097395B" w:rsidRDefault="00583B1D" w:rsidP="005D5AFC">
            <w:pPr>
              <w:pStyle w:val="AmColumnHeading"/>
            </w:pPr>
            <w:r w:rsidRPr="0097395B">
              <w:t>Enmienda</w:t>
            </w:r>
          </w:p>
        </w:tc>
      </w:tr>
      <w:tr w:rsidR="00583B1D" w:rsidRPr="0097395B" w14:paraId="33A523D1" w14:textId="77777777" w:rsidTr="005D5AFC">
        <w:trPr>
          <w:jc w:val="center"/>
        </w:trPr>
        <w:tc>
          <w:tcPr>
            <w:tcW w:w="4876" w:type="dxa"/>
          </w:tcPr>
          <w:p w14:paraId="401BCA24" w14:textId="77777777" w:rsidR="00583B1D" w:rsidRPr="0097395B" w:rsidRDefault="00583B1D" w:rsidP="005D5AFC">
            <w:pPr>
              <w:pStyle w:val="Normal6a"/>
            </w:pPr>
          </w:p>
        </w:tc>
        <w:tc>
          <w:tcPr>
            <w:tcW w:w="4876" w:type="dxa"/>
          </w:tcPr>
          <w:p w14:paraId="05269169" w14:textId="77777777" w:rsidR="00583B1D" w:rsidRPr="0097395B" w:rsidRDefault="00583B1D" w:rsidP="005D5AFC">
            <w:pPr>
              <w:pStyle w:val="Normal6a"/>
            </w:pPr>
            <w:r w:rsidRPr="0097395B">
              <w:rPr>
                <w:b/>
                <w:i/>
              </w:rPr>
              <w:t>(29 bis)</w:t>
            </w:r>
            <w:r w:rsidRPr="0097395B">
              <w:tab/>
            </w:r>
            <w:r w:rsidRPr="0097395B">
              <w:rPr>
                <w:b/>
                <w:i/>
              </w:rPr>
              <w:t>Los Estados miembros deben poder realizar contribuciones voluntarias si un Estado miembro sufre presión migratoria, por ejemplo, prestando asistencia para proteger sus fronteras exteriores.</w:t>
            </w:r>
          </w:p>
        </w:tc>
      </w:tr>
    </w:tbl>
    <w:p w14:paraId="615BC504"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18A21E38" w14:textId="77777777" w:rsidR="00583B1D" w:rsidRPr="0097395B" w:rsidRDefault="00583B1D" w:rsidP="00583B1D">
      <w:r w:rsidRPr="0097395B">
        <w:rPr>
          <w:rStyle w:val="HideTWBExt"/>
          <w:noProof w:val="0"/>
        </w:rPr>
        <w:t>&lt;/AmendB&gt;</w:t>
      </w:r>
    </w:p>
    <w:p w14:paraId="1E15C3FA"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448</w:t>
      </w:r>
      <w:r w:rsidRPr="0097395B">
        <w:rPr>
          <w:rStyle w:val="HideTWBExt"/>
          <w:b w:val="0"/>
          <w:noProof w:val="0"/>
        </w:rPr>
        <w:t>&lt;/NumAmB&gt;</w:t>
      </w:r>
    </w:p>
    <w:p w14:paraId="440C0B30" w14:textId="77777777" w:rsidR="00583B1D" w:rsidRPr="0097395B" w:rsidRDefault="00583B1D" w:rsidP="00583B1D">
      <w:pPr>
        <w:pStyle w:val="NormalBold"/>
      </w:pPr>
      <w:r w:rsidRPr="0097395B">
        <w:rPr>
          <w:rStyle w:val="HideTWBExt"/>
          <w:b w:val="0"/>
          <w:noProof w:val="0"/>
        </w:rPr>
        <w:t>&lt;RepeatBlock-By&gt;&lt;Members&gt;</w:t>
      </w:r>
      <w:r w:rsidRPr="0097395B">
        <w:t>Laura Ferrara, Sabrina Pignedoli</w:t>
      </w:r>
      <w:r w:rsidRPr="0097395B">
        <w:rPr>
          <w:rStyle w:val="HideTWBExt"/>
          <w:b w:val="0"/>
          <w:noProof w:val="0"/>
        </w:rPr>
        <w:t>&lt;/Members&gt;</w:t>
      </w:r>
    </w:p>
    <w:p w14:paraId="1D161837" w14:textId="77777777" w:rsidR="00583B1D" w:rsidRPr="0097395B" w:rsidRDefault="00583B1D" w:rsidP="00583B1D">
      <w:pPr>
        <w:pStyle w:val="NormalBold"/>
      </w:pPr>
      <w:r w:rsidRPr="0097395B">
        <w:rPr>
          <w:rStyle w:val="HideTWBExt"/>
          <w:b w:val="0"/>
          <w:noProof w:val="0"/>
        </w:rPr>
        <w:t>&lt;/RepeatBlock-By&gt;</w:t>
      </w:r>
    </w:p>
    <w:p w14:paraId="73ABBF68"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1EDAF949" w14:textId="77777777" w:rsidR="00583B1D" w:rsidRPr="0097395B" w:rsidRDefault="00583B1D" w:rsidP="00583B1D">
      <w:pPr>
        <w:pStyle w:val="NormalBold"/>
      </w:pPr>
      <w:r w:rsidRPr="0097395B">
        <w:rPr>
          <w:rStyle w:val="HideTWBExt"/>
          <w:b w:val="0"/>
          <w:noProof w:val="0"/>
        </w:rPr>
        <w:t>&lt;Article&gt;</w:t>
      </w:r>
      <w:r w:rsidRPr="0097395B">
        <w:t>Considerando 30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22B49E2B" w14:textId="77777777" w:rsidTr="005D5AFC">
        <w:trPr>
          <w:trHeight w:hRule="exact" w:val="240"/>
          <w:jc w:val="center"/>
        </w:trPr>
        <w:tc>
          <w:tcPr>
            <w:tcW w:w="9752" w:type="dxa"/>
            <w:gridSpan w:val="2"/>
          </w:tcPr>
          <w:p w14:paraId="519A2CC7" w14:textId="77777777" w:rsidR="00583B1D" w:rsidRPr="0097395B" w:rsidRDefault="00583B1D" w:rsidP="005D5AFC"/>
        </w:tc>
      </w:tr>
      <w:tr w:rsidR="00583B1D" w:rsidRPr="0097395B" w14:paraId="1C6F694C" w14:textId="77777777" w:rsidTr="005D5AFC">
        <w:trPr>
          <w:trHeight w:val="240"/>
          <w:jc w:val="center"/>
        </w:trPr>
        <w:tc>
          <w:tcPr>
            <w:tcW w:w="4876" w:type="dxa"/>
          </w:tcPr>
          <w:p w14:paraId="0624A33A" w14:textId="77777777" w:rsidR="00583B1D" w:rsidRPr="0097395B" w:rsidRDefault="00583B1D" w:rsidP="005D5AFC">
            <w:pPr>
              <w:pStyle w:val="AmColumnHeading"/>
            </w:pPr>
            <w:r w:rsidRPr="0097395B">
              <w:t>Texto de la Comisión</w:t>
            </w:r>
          </w:p>
        </w:tc>
        <w:tc>
          <w:tcPr>
            <w:tcW w:w="4876" w:type="dxa"/>
          </w:tcPr>
          <w:p w14:paraId="4696A61C" w14:textId="77777777" w:rsidR="00583B1D" w:rsidRPr="0097395B" w:rsidRDefault="00583B1D" w:rsidP="005D5AFC">
            <w:pPr>
              <w:pStyle w:val="AmColumnHeading"/>
            </w:pPr>
            <w:r w:rsidRPr="0097395B">
              <w:t>Enmienda</w:t>
            </w:r>
          </w:p>
        </w:tc>
      </w:tr>
      <w:tr w:rsidR="00583B1D" w:rsidRPr="0097395B" w14:paraId="57F53F19" w14:textId="77777777" w:rsidTr="005D5AFC">
        <w:trPr>
          <w:jc w:val="center"/>
        </w:trPr>
        <w:tc>
          <w:tcPr>
            <w:tcW w:w="4876" w:type="dxa"/>
          </w:tcPr>
          <w:p w14:paraId="79275C60" w14:textId="77777777" w:rsidR="00583B1D" w:rsidRPr="0097395B" w:rsidRDefault="00583B1D" w:rsidP="005D5AFC">
            <w:pPr>
              <w:pStyle w:val="Normal6a"/>
            </w:pPr>
            <w:r w:rsidRPr="0097395B">
              <w:rPr>
                <w:b/>
                <w:i/>
              </w:rPr>
              <w:t>(30)</w:t>
            </w:r>
            <w:r w:rsidRPr="0097395B">
              <w:tab/>
            </w:r>
            <w:r w:rsidRPr="0097395B">
              <w:rPr>
                <w:b/>
                <w:i/>
              </w:rPr>
              <w:t>A fin de garantizar una respuesta solidaria eficaz y exhaustiva y para aportar claridad a los Estados miembros que reciben apoyo, la Comisión debe adoptar un acto de ejecución que especifique las contribuciones que ha de realizar cada Estado miembro. Dichas contribuciones deben basarse siempre en el tipo de contribuciones indicadas por el Estado miembro en cuestión en el Plan de Respuesta Solidaria, salvo que el Estado miembro no presentara dicho plan. En tales casos, las medidas descritas en el acto de ejecución para el Estado miembro en cuestión debe determinarlas la Comisión.</w:t>
            </w:r>
          </w:p>
        </w:tc>
        <w:tc>
          <w:tcPr>
            <w:tcW w:w="4876" w:type="dxa"/>
          </w:tcPr>
          <w:p w14:paraId="760FD1EC" w14:textId="77777777" w:rsidR="00583B1D" w:rsidRPr="0097395B" w:rsidRDefault="00583B1D" w:rsidP="005D5AFC">
            <w:pPr>
              <w:pStyle w:val="Normal6a"/>
            </w:pPr>
            <w:r w:rsidRPr="0097395B">
              <w:rPr>
                <w:b/>
                <w:i/>
              </w:rPr>
              <w:t>suprimido</w:t>
            </w:r>
          </w:p>
        </w:tc>
      </w:tr>
    </w:tbl>
    <w:p w14:paraId="76827F5D"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{IT}</w:t>
      </w:r>
      <w:r w:rsidRPr="0097395B">
        <w:t>it</w:t>
      </w:r>
      <w:r w:rsidRPr="0097395B">
        <w:rPr>
          <w:rStyle w:val="HideTWBExt"/>
          <w:noProof w:val="0"/>
        </w:rPr>
        <w:t>&lt;/Original&gt;</w:t>
      </w:r>
    </w:p>
    <w:p w14:paraId="62C47089" w14:textId="0FF20430" w:rsidR="00583B1D" w:rsidRPr="0097395B" w:rsidRDefault="00583B1D" w:rsidP="00583B1D">
      <w:r w:rsidRPr="0097395B">
        <w:rPr>
          <w:rStyle w:val="HideTWBExt"/>
          <w:noProof w:val="0"/>
        </w:rPr>
        <w:t>&lt;/AmendB&gt;</w:t>
      </w:r>
    </w:p>
    <w:p w14:paraId="082DD01F" w14:textId="77777777" w:rsidR="00583B1D" w:rsidRPr="0097395B" w:rsidRDefault="00583B1D" w:rsidP="00583B1D">
      <w:pPr>
        <w:pStyle w:val="AmNumberTabs"/>
      </w:pPr>
      <w:r w:rsidRPr="0097395B">
        <w:rPr>
          <w:rStyle w:val="HideTWBExt"/>
          <w:b w:val="0"/>
          <w:noProof w:val="0"/>
        </w:rPr>
        <w:t>&lt;AmendB&gt;</w:t>
      </w:r>
      <w:r w:rsidRPr="0097395B">
        <w:t>Enmienda</w:t>
      </w:r>
      <w:r w:rsidRPr="0097395B">
        <w:tab/>
      </w:r>
      <w:r w:rsidRPr="0097395B">
        <w:tab/>
      </w:r>
      <w:r w:rsidRPr="0097395B">
        <w:rPr>
          <w:rStyle w:val="HideTWBExt"/>
          <w:b w:val="0"/>
          <w:noProof w:val="0"/>
        </w:rPr>
        <w:t>&lt;NumAmB&gt;</w:t>
      </w:r>
      <w:r w:rsidRPr="0097395B">
        <w:t>449</w:t>
      </w:r>
      <w:r w:rsidRPr="0097395B">
        <w:rPr>
          <w:rStyle w:val="HideTWBExt"/>
          <w:b w:val="0"/>
          <w:noProof w:val="0"/>
        </w:rPr>
        <w:t>&lt;/NumAmB&gt;</w:t>
      </w:r>
    </w:p>
    <w:p w14:paraId="6095DE03" w14:textId="77777777" w:rsidR="00583B1D" w:rsidRPr="0097395B" w:rsidRDefault="00583B1D" w:rsidP="00583B1D">
      <w:pPr>
        <w:pStyle w:val="NormalBold"/>
      </w:pPr>
      <w:r w:rsidRPr="0097395B">
        <w:rPr>
          <w:rStyle w:val="HideTWBExt"/>
          <w:b w:val="0"/>
          <w:noProof w:val="0"/>
        </w:rPr>
        <w:t>&lt;RepeatBlock-By&gt;&lt;Members&gt;</w:t>
      </w:r>
      <w:r w:rsidRPr="0097395B">
        <w:t>Charlie Weimers</w:t>
      </w:r>
      <w:r w:rsidRPr="0097395B">
        <w:rPr>
          <w:rStyle w:val="HideTWBExt"/>
          <w:b w:val="0"/>
          <w:noProof w:val="0"/>
        </w:rPr>
        <w:t>&lt;/Members&gt;</w:t>
      </w:r>
    </w:p>
    <w:p w14:paraId="707302D7" w14:textId="77777777" w:rsidR="00583B1D" w:rsidRPr="0097395B" w:rsidRDefault="00583B1D" w:rsidP="00583B1D">
      <w:pPr>
        <w:pStyle w:val="NormalBold"/>
      </w:pPr>
      <w:r w:rsidRPr="0097395B">
        <w:rPr>
          <w:rStyle w:val="HideTWBExt"/>
          <w:b w:val="0"/>
          <w:noProof w:val="0"/>
        </w:rPr>
        <w:t>&lt;/RepeatBlock-By&gt;</w:t>
      </w:r>
    </w:p>
    <w:p w14:paraId="0740DEAE" w14:textId="77777777" w:rsidR="00583B1D" w:rsidRPr="0097395B" w:rsidRDefault="00583B1D" w:rsidP="00583B1D">
      <w:pPr>
        <w:pStyle w:val="NormalBold"/>
      </w:pPr>
      <w:r w:rsidRPr="0097395B">
        <w:rPr>
          <w:rStyle w:val="HideTWBExt"/>
          <w:b w:val="0"/>
          <w:noProof w:val="0"/>
        </w:rPr>
        <w:t>&lt;DocAmend&gt;</w:t>
      </w:r>
      <w:r w:rsidRPr="0097395B">
        <w:t>Propuesta de Reglamento</w:t>
      </w:r>
      <w:r w:rsidRPr="0097395B">
        <w:rPr>
          <w:rStyle w:val="HideTWBExt"/>
          <w:b w:val="0"/>
          <w:noProof w:val="0"/>
        </w:rPr>
        <w:t>&lt;/DocAmend&gt;</w:t>
      </w:r>
    </w:p>
    <w:p w14:paraId="5EAB7454" w14:textId="77777777" w:rsidR="00583B1D" w:rsidRPr="0097395B" w:rsidRDefault="00583B1D" w:rsidP="00583B1D">
      <w:pPr>
        <w:pStyle w:val="NormalBold"/>
      </w:pPr>
      <w:r w:rsidRPr="0097395B">
        <w:rPr>
          <w:rStyle w:val="HideTWBExt"/>
          <w:b w:val="0"/>
          <w:noProof w:val="0"/>
        </w:rPr>
        <w:t>&lt;Article&gt;</w:t>
      </w:r>
      <w:r w:rsidRPr="0097395B">
        <w:t>Considerando 30</w:t>
      </w:r>
      <w:r w:rsidRPr="009739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3B1D" w:rsidRPr="0097395B" w14:paraId="310903E9" w14:textId="77777777" w:rsidTr="005D5AFC">
        <w:trPr>
          <w:trHeight w:val="240"/>
          <w:jc w:val="center"/>
        </w:trPr>
        <w:tc>
          <w:tcPr>
            <w:tcW w:w="9752" w:type="dxa"/>
            <w:gridSpan w:val="2"/>
          </w:tcPr>
          <w:p w14:paraId="729AA06A" w14:textId="77777777" w:rsidR="00583B1D" w:rsidRPr="0097395B" w:rsidRDefault="00583B1D" w:rsidP="005D5AFC"/>
        </w:tc>
      </w:tr>
      <w:tr w:rsidR="00583B1D" w:rsidRPr="0097395B" w14:paraId="3C85E64A" w14:textId="77777777" w:rsidTr="005D5AFC">
        <w:trPr>
          <w:trHeight w:val="240"/>
          <w:jc w:val="center"/>
        </w:trPr>
        <w:tc>
          <w:tcPr>
            <w:tcW w:w="4876" w:type="dxa"/>
          </w:tcPr>
          <w:p w14:paraId="41E7CFCC" w14:textId="77777777" w:rsidR="00583B1D" w:rsidRPr="0097395B" w:rsidRDefault="00583B1D" w:rsidP="005D5AFC">
            <w:pPr>
              <w:pStyle w:val="AmColumnHeading"/>
            </w:pPr>
            <w:r w:rsidRPr="0097395B">
              <w:lastRenderedPageBreak/>
              <w:t>Texto de la Comisión</w:t>
            </w:r>
          </w:p>
        </w:tc>
        <w:tc>
          <w:tcPr>
            <w:tcW w:w="4876" w:type="dxa"/>
          </w:tcPr>
          <w:p w14:paraId="751B89E4" w14:textId="77777777" w:rsidR="00583B1D" w:rsidRPr="0097395B" w:rsidRDefault="00583B1D" w:rsidP="005D5AFC">
            <w:pPr>
              <w:pStyle w:val="AmColumnHeading"/>
            </w:pPr>
            <w:r w:rsidRPr="0097395B">
              <w:t>Enmienda</w:t>
            </w:r>
          </w:p>
        </w:tc>
      </w:tr>
      <w:tr w:rsidR="00583B1D" w:rsidRPr="0097395B" w14:paraId="206EDB4A" w14:textId="77777777" w:rsidTr="005D5AFC">
        <w:trPr>
          <w:jc w:val="center"/>
        </w:trPr>
        <w:tc>
          <w:tcPr>
            <w:tcW w:w="4876" w:type="dxa"/>
          </w:tcPr>
          <w:p w14:paraId="77E08576" w14:textId="77777777" w:rsidR="00583B1D" w:rsidRPr="0097395B" w:rsidRDefault="00583B1D" w:rsidP="005D5AFC">
            <w:pPr>
              <w:pStyle w:val="Normal6a"/>
            </w:pPr>
            <w:r w:rsidRPr="0097395B">
              <w:rPr>
                <w:b/>
                <w:i/>
              </w:rPr>
              <w:t>(30)</w:t>
            </w:r>
            <w:r w:rsidRPr="0097395B">
              <w:tab/>
            </w:r>
            <w:r w:rsidRPr="0097395B">
              <w:rPr>
                <w:b/>
                <w:i/>
              </w:rPr>
              <w:t>A fin de garantizar una respuesta solidaria eficaz y exhaustiva y para aportar claridad a los Estados miembros que reciben apoyo, la Comisión debe adoptar un acto de ejecución que especifique las contribuciones que ha de realizar cada Estado miembro. Dichas contribuciones deben basarse siempre en el tipo de contribuciones indicadas por el Estado miembro en cuestión en el Plan de Respuesta Solidaria, salvo que el Estado miembro no presentara dicho plan. En tales casos, las medidas descritas en el acto de ejecución para el Estado miembro en cuestión debe determinarlas la Comisión.</w:t>
            </w:r>
          </w:p>
        </w:tc>
        <w:tc>
          <w:tcPr>
            <w:tcW w:w="4876" w:type="dxa"/>
          </w:tcPr>
          <w:p w14:paraId="7B6D053C" w14:textId="77777777" w:rsidR="00583B1D" w:rsidRPr="0097395B" w:rsidRDefault="00583B1D" w:rsidP="005D5AFC">
            <w:pPr>
              <w:pStyle w:val="Normal6a"/>
            </w:pPr>
            <w:r w:rsidRPr="0097395B">
              <w:rPr>
                <w:b/>
                <w:i/>
              </w:rPr>
              <w:t>suprimido</w:t>
            </w:r>
          </w:p>
        </w:tc>
      </w:tr>
    </w:tbl>
    <w:p w14:paraId="57DF6F89" w14:textId="77777777" w:rsidR="00583B1D" w:rsidRPr="0097395B" w:rsidRDefault="00583B1D" w:rsidP="00583B1D">
      <w:pPr>
        <w:pStyle w:val="AmOrLang"/>
      </w:pPr>
      <w:r w:rsidRPr="0097395B">
        <w:t xml:space="preserve">Or. </w:t>
      </w:r>
      <w:r w:rsidRPr="0097395B">
        <w:rPr>
          <w:rStyle w:val="HideTWBExt"/>
          <w:noProof w:val="0"/>
        </w:rPr>
        <w:t>&lt;Original&gt;</w:t>
      </w:r>
      <w:r w:rsidRPr="0097395B">
        <w:rPr>
          <w:rStyle w:val="HideTWBInt"/>
          <w:noProof w:val="0"/>
        </w:rPr>
        <w:t>{EN}</w:t>
      </w:r>
      <w:r w:rsidRPr="0097395B">
        <w:t>en</w:t>
      </w:r>
      <w:r w:rsidRPr="0097395B">
        <w:rPr>
          <w:rStyle w:val="HideTWBExt"/>
          <w:noProof w:val="0"/>
        </w:rPr>
        <w:t>&lt;/Original&gt;</w:t>
      </w:r>
    </w:p>
    <w:p w14:paraId="526A966A" w14:textId="53B90EB1" w:rsidR="00583B1D" w:rsidRPr="0097395B" w:rsidRDefault="00583B1D" w:rsidP="00583B1D">
      <w:r w:rsidRPr="0097395B">
        <w:rPr>
          <w:rStyle w:val="HideTWBExt"/>
          <w:noProof w:val="0"/>
        </w:rPr>
        <w:t>&lt;/AmendB&gt;&lt;/RepeatBlock-AmendB&gt;</w:t>
      </w:r>
    </w:p>
    <w:p w14:paraId="3480E22F" w14:textId="2F366532" w:rsidR="00043AB0" w:rsidRPr="0097395B" w:rsidRDefault="00043AB0" w:rsidP="00583B1D"/>
    <w:sectPr w:rsidR="00043AB0" w:rsidRPr="0097395B" w:rsidSect="00D801C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9C24C" w14:textId="77777777" w:rsidR="00F278DD" w:rsidRPr="00D801CD" w:rsidRDefault="00F278DD">
      <w:r w:rsidRPr="00D801CD">
        <w:separator/>
      </w:r>
    </w:p>
  </w:endnote>
  <w:endnote w:type="continuationSeparator" w:id="0">
    <w:p w14:paraId="467907EF" w14:textId="77777777" w:rsidR="00F278DD" w:rsidRPr="00D801CD" w:rsidRDefault="00F278DD">
      <w:r w:rsidRPr="00D801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24AD4" w14:textId="50C1CEE1" w:rsidR="00D801CD" w:rsidRPr="00D801CD" w:rsidRDefault="00D801CD" w:rsidP="00D801CD">
    <w:pPr>
      <w:pStyle w:val="EPFooter"/>
    </w:pPr>
    <w:r w:rsidRPr="00D801CD">
      <w:t>PE</w:t>
    </w:r>
    <w:r w:rsidRPr="0097395B">
      <w:rPr>
        <w:rStyle w:val="HideTWBExt"/>
      </w:rPr>
      <w:t>&lt;NoPE&gt;</w:t>
    </w:r>
    <w:r w:rsidRPr="00D801CD">
      <w:t>702.940</w:t>
    </w:r>
    <w:r w:rsidRPr="0097395B">
      <w:rPr>
        <w:rStyle w:val="HideTWBExt"/>
      </w:rPr>
      <w:t>&lt;/NoPE&gt;&lt;Version&gt;</w:t>
    </w:r>
    <w:r w:rsidRPr="00D801CD">
      <w:t>v01-00</w:t>
    </w:r>
    <w:r w:rsidRPr="0097395B">
      <w:rPr>
        <w:rStyle w:val="HideTWBExt"/>
      </w:rPr>
      <w:t>&lt;/Version&gt;</w:t>
    </w:r>
    <w:r w:rsidRPr="00D801CD">
      <w:tab/>
    </w:r>
    <w:r w:rsidRPr="00D801CD">
      <w:fldChar w:fldCharType="begin"/>
    </w:r>
    <w:r w:rsidRPr="00D801CD">
      <w:instrText xml:space="preserve"> PAGE  \* MERGEFORMAT </w:instrText>
    </w:r>
    <w:r w:rsidRPr="00D801CD">
      <w:fldChar w:fldCharType="separate"/>
    </w:r>
    <w:r w:rsidR="0097395B">
      <w:rPr>
        <w:noProof/>
      </w:rPr>
      <w:t>186</w:t>
    </w:r>
    <w:r w:rsidRPr="00D801CD">
      <w:fldChar w:fldCharType="end"/>
    </w:r>
    <w:r w:rsidRPr="00D801CD">
      <w:t>/</w:t>
    </w:r>
    <w:fldSimple w:instr=" NUMPAGES  \* MERGEFORMAT ">
      <w:r w:rsidR="0097395B">
        <w:rPr>
          <w:noProof/>
        </w:rPr>
        <w:t>189</w:t>
      </w:r>
    </w:fldSimple>
    <w:r w:rsidRPr="00D801CD">
      <w:tab/>
    </w:r>
    <w:r w:rsidRPr="0097395B">
      <w:rPr>
        <w:rStyle w:val="HideTWBExt"/>
      </w:rPr>
      <w:t>&lt;PathFdR&gt;</w:t>
    </w:r>
    <w:r w:rsidRPr="00D801CD">
      <w:t>AM\1245212ES.docx</w:t>
    </w:r>
    <w:r w:rsidRPr="0097395B">
      <w:rPr>
        <w:rStyle w:val="HideTWBExt"/>
      </w:rPr>
      <w:t>&lt;/PathFdR&gt;</w:t>
    </w:r>
  </w:p>
  <w:p w14:paraId="54580861" w14:textId="092AE84F" w:rsidR="00043AB0" w:rsidRPr="00D801CD" w:rsidRDefault="00D801CD" w:rsidP="00D801CD">
    <w:pPr>
      <w:pStyle w:val="EPFooter2"/>
    </w:pPr>
    <w:r w:rsidRPr="00D801C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F689" w14:textId="7961A43D" w:rsidR="00D801CD" w:rsidRPr="00D801CD" w:rsidRDefault="00D801CD" w:rsidP="00D801CD">
    <w:pPr>
      <w:pStyle w:val="EPFooter"/>
    </w:pPr>
    <w:r w:rsidRPr="0097395B">
      <w:rPr>
        <w:rStyle w:val="HideTWBExt"/>
      </w:rPr>
      <w:t>&lt;PathFdR&gt;</w:t>
    </w:r>
    <w:r w:rsidRPr="00D801CD">
      <w:t>AM\1245212ES.docx</w:t>
    </w:r>
    <w:r w:rsidRPr="0097395B">
      <w:rPr>
        <w:rStyle w:val="HideTWBExt"/>
      </w:rPr>
      <w:t>&lt;/PathFdR&gt;</w:t>
    </w:r>
    <w:r w:rsidRPr="00D801CD">
      <w:tab/>
    </w:r>
    <w:r w:rsidRPr="00D801CD">
      <w:fldChar w:fldCharType="begin"/>
    </w:r>
    <w:r w:rsidRPr="00D801CD">
      <w:instrText xml:space="preserve"> PAGE  \* MERGEFORMAT </w:instrText>
    </w:r>
    <w:r w:rsidRPr="00D801CD">
      <w:fldChar w:fldCharType="separate"/>
    </w:r>
    <w:r w:rsidR="0097395B">
      <w:rPr>
        <w:noProof/>
      </w:rPr>
      <w:t>187</w:t>
    </w:r>
    <w:r w:rsidRPr="00D801CD">
      <w:fldChar w:fldCharType="end"/>
    </w:r>
    <w:r w:rsidRPr="00D801CD">
      <w:t>/</w:t>
    </w:r>
    <w:fldSimple w:instr=" NUMPAGES  \* MERGEFORMAT ">
      <w:r w:rsidR="0097395B">
        <w:rPr>
          <w:noProof/>
        </w:rPr>
        <w:t>189</w:t>
      </w:r>
    </w:fldSimple>
    <w:r w:rsidRPr="00D801CD">
      <w:tab/>
      <w:t>PE</w:t>
    </w:r>
    <w:r w:rsidRPr="0097395B">
      <w:rPr>
        <w:rStyle w:val="HideTWBExt"/>
      </w:rPr>
      <w:t>&lt;NoPE&gt;</w:t>
    </w:r>
    <w:r w:rsidRPr="00D801CD">
      <w:t>702.940</w:t>
    </w:r>
    <w:r w:rsidRPr="0097395B">
      <w:rPr>
        <w:rStyle w:val="HideTWBExt"/>
      </w:rPr>
      <w:t>&lt;/NoPE&gt;&lt;Version&gt;</w:t>
    </w:r>
    <w:r w:rsidRPr="00D801CD">
      <w:t>v01-00</w:t>
    </w:r>
    <w:r w:rsidRPr="0097395B">
      <w:rPr>
        <w:rStyle w:val="HideTWBExt"/>
      </w:rPr>
      <w:t>&lt;/Version&gt;</w:t>
    </w:r>
  </w:p>
  <w:p w14:paraId="0505334C" w14:textId="06DCC303" w:rsidR="00043AB0" w:rsidRPr="00D801CD" w:rsidRDefault="00D801CD" w:rsidP="00D801CD">
    <w:pPr>
      <w:pStyle w:val="EPFooter2"/>
    </w:pPr>
    <w:r w:rsidRPr="00D801CD">
      <w:tab/>
    </w:r>
    <w:r w:rsidRPr="00D801C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4361C" w14:textId="77777777" w:rsidR="00D801CD" w:rsidRPr="00D801CD" w:rsidRDefault="00D801CD" w:rsidP="00D801CD">
    <w:pPr>
      <w:pStyle w:val="EPFooter"/>
    </w:pPr>
    <w:r w:rsidRPr="0097395B">
      <w:rPr>
        <w:rStyle w:val="HideTWBExt"/>
      </w:rPr>
      <w:t>&lt;PathFdR&gt;</w:t>
    </w:r>
    <w:r w:rsidRPr="00D801CD">
      <w:t>AM\1245212ES.docx</w:t>
    </w:r>
    <w:r w:rsidRPr="0097395B">
      <w:rPr>
        <w:rStyle w:val="HideTWBExt"/>
      </w:rPr>
      <w:t>&lt;/PathFdR&gt;</w:t>
    </w:r>
    <w:r w:rsidRPr="00D801CD">
      <w:tab/>
    </w:r>
    <w:r w:rsidRPr="00D801CD">
      <w:tab/>
      <w:t>PE</w:t>
    </w:r>
    <w:r w:rsidRPr="0097395B">
      <w:rPr>
        <w:rStyle w:val="HideTWBExt"/>
      </w:rPr>
      <w:t>&lt;NoPE&gt;</w:t>
    </w:r>
    <w:r w:rsidRPr="00D801CD">
      <w:t>702.940</w:t>
    </w:r>
    <w:r w:rsidRPr="0097395B">
      <w:rPr>
        <w:rStyle w:val="HideTWBExt"/>
      </w:rPr>
      <w:t>&lt;/NoPE&gt;&lt;Version&gt;</w:t>
    </w:r>
    <w:r w:rsidRPr="00D801CD">
      <w:t>v01-00</w:t>
    </w:r>
    <w:r w:rsidRPr="0097395B">
      <w:rPr>
        <w:rStyle w:val="HideTWBExt"/>
      </w:rPr>
      <w:t>&lt;/Version&gt;</w:t>
    </w:r>
  </w:p>
  <w:p w14:paraId="4B9543B3" w14:textId="164465E3" w:rsidR="00043AB0" w:rsidRPr="00D801CD" w:rsidRDefault="00D801CD" w:rsidP="00D801CD">
    <w:pPr>
      <w:pStyle w:val="EPFooter2"/>
    </w:pPr>
    <w:r w:rsidRPr="00D801CD">
      <w:t>ES</w:t>
    </w:r>
    <w:r w:rsidRPr="00D801CD">
      <w:tab/>
    </w:r>
    <w:r w:rsidRPr="00D801CD">
      <w:rPr>
        <w:b w:val="0"/>
        <w:i/>
        <w:color w:val="C0C0C0"/>
        <w:sz w:val="22"/>
      </w:rPr>
      <w:t>Unida en la diversidad</w:t>
    </w:r>
    <w:r w:rsidRPr="00D801C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83F71" w14:textId="77777777" w:rsidR="00F278DD" w:rsidRPr="00D801CD" w:rsidRDefault="00F278DD">
      <w:r w:rsidRPr="00D801CD">
        <w:separator/>
      </w:r>
    </w:p>
  </w:footnote>
  <w:footnote w:type="continuationSeparator" w:id="0">
    <w:p w14:paraId="41FB918F" w14:textId="77777777" w:rsidR="00F278DD" w:rsidRPr="00D801CD" w:rsidRDefault="00F278DD">
      <w:r w:rsidRPr="00D801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D7F6F" w14:textId="77777777" w:rsidR="0097395B" w:rsidRDefault="00973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7AB5E" w14:textId="77777777" w:rsidR="0097395B" w:rsidRDefault="009739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B3003" w14:textId="77777777" w:rsidR="0097395B" w:rsidRDefault="00973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ES"/>
    <w:docVar w:name="TXTLANGUEMIN" w:val="es"/>
    <w:docVar w:name="TXTNRPE" w:val="702.940"/>
    <w:docVar w:name="TXTPEorAP" w:val="PE"/>
    <w:docVar w:name="TXTROUTE" w:val="AM\1245212ES.docx"/>
    <w:docVar w:name="TXTVERSION" w:val="01-00"/>
  </w:docVars>
  <w:rsids>
    <w:rsidRoot w:val="00A77B3E"/>
    <w:rsid w:val="00043AB0"/>
    <w:rsid w:val="000C2FA1"/>
    <w:rsid w:val="00136F81"/>
    <w:rsid w:val="001E5113"/>
    <w:rsid w:val="00583B1D"/>
    <w:rsid w:val="0097395B"/>
    <w:rsid w:val="00A32409"/>
    <w:rsid w:val="00A77B3E"/>
    <w:rsid w:val="00CA2A55"/>
    <w:rsid w:val="00D31014"/>
    <w:rsid w:val="00D801CD"/>
    <w:rsid w:val="00F26FFF"/>
    <w:rsid w:val="00F278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FB547"/>
  <w15:docId w15:val="{658C87F1-6CD8-40F6-A572-06117181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qForma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qFormat/>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52854</Words>
  <Characters>289141</Characters>
  <Application>Microsoft Office Word</Application>
  <DocSecurity>0</DocSecurity>
  <Lines>10914</Lines>
  <Paragraphs>2626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2022-01-10T13:45:00Z</dcterms:created>
  <dcterms:modified xsi:type="dcterms:W3CDTF">2022-01-10T13:45:00Z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AM\1245212ES.docx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Bookout">
    <vt:lpwstr>OK - 2022/01/10 14:45</vt:lpwstr>
  </property>
  <property fmtid="{D5CDD505-2E9C-101B-9397-08002B2CF9AE}" pid="11" name="LastEdited with">
    <vt:lpwstr>9.11.0 Build [20211103]</vt:lpwstr>
  </property>
</Properties>
</file>