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C2DB1" w:rsidRPr="00684FFD">
        <w:trPr>
          <w:trHeight w:hRule="exact" w:val="1417"/>
          <w:jc w:val="center"/>
        </w:trPr>
        <w:tc>
          <w:tcPr>
            <w:tcW w:w="6804" w:type="dxa"/>
            <w:vAlign w:val="center"/>
          </w:tcPr>
          <w:p w:rsidR="007C2DB1" w:rsidRPr="00684FFD" w:rsidRDefault="00E656D6">
            <w:pPr>
              <w:pStyle w:val="EPName"/>
            </w:pPr>
            <w:bookmarkStart w:id="0" w:name="_GoBack"/>
            <w:bookmarkEnd w:id="0"/>
            <w:r w:rsidRPr="00684FFD">
              <w:t>Parlament Europejski</w:t>
            </w:r>
          </w:p>
          <w:p w:rsidR="007C2DB1" w:rsidRPr="00684FFD" w:rsidRDefault="00E656D6">
            <w:pPr>
              <w:pStyle w:val="EPTerm"/>
            </w:pPr>
            <w:r w:rsidRPr="00684FFD">
              <w:t>2019-2024</w:t>
            </w:r>
          </w:p>
        </w:tc>
        <w:tc>
          <w:tcPr>
            <w:tcW w:w="2268" w:type="dxa"/>
          </w:tcPr>
          <w:p w:rsidR="007C2DB1" w:rsidRPr="00684FFD" w:rsidRDefault="00E656D6">
            <w:pPr>
              <w:pStyle w:val="EPLogo"/>
            </w:pPr>
            <w:r w:rsidRPr="00684FFD">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7C2DB1" w:rsidRPr="00684FFD" w:rsidRDefault="007C2DB1">
      <w:pPr>
        <w:pStyle w:val="LineTop"/>
      </w:pPr>
    </w:p>
    <w:p w:rsidR="007C2DB1" w:rsidRPr="00684FFD" w:rsidRDefault="00E656D6">
      <w:pPr>
        <w:pStyle w:val="EPBody"/>
      </w:pPr>
      <w:r w:rsidRPr="00684FFD">
        <w:rPr>
          <w:rStyle w:val="HideTWBExt"/>
          <w:i w:val="0"/>
          <w:noProof w:val="0"/>
          <w:szCs w:val="20"/>
        </w:rPr>
        <w:t>&lt;Commission&gt;</w:t>
      </w:r>
      <w:r w:rsidRPr="00684FFD">
        <w:rPr>
          <w:rStyle w:val="HideTWBInt"/>
          <w:rFonts w:cs="Times New Roman"/>
          <w:i w:val="0"/>
          <w:noProof w:val="0"/>
          <w:szCs w:val="20"/>
        </w:rPr>
        <w:t>{LIBE}</w:t>
      </w:r>
      <w:r w:rsidRPr="00684FFD">
        <w:t>Komisja Wolności Obywatelskich, Sprawiedliwości i Spraw Wewnętrznych</w:t>
      </w:r>
      <w:r w:rsidRPr="00684FFD">
        <w:rPr>
          <w:rStyle w:val="HideTWBExt"/>
          <w:i w:val="0"/>
          <w:noProof w:val="0"/>
          <w:szCs w:val="20"/>
        </w:rPr>
        <w:t>&lt;/Commission&gt;</w:t>
      </w:r>
    </w:p>
    <w:p w:rsidR="007C2DB1" w:rsidRPr="00684FFD" w:rsidRDefault="007C2DB1">
      <w:pPr>
        <w:pStyle w:val="LineBottom"/>
      </w:pPr>
    </w:p>
    <w:p w:rsidR="007C2DB1" w:rsidRPr="00684FFD" w:rsidRDefault="00E656D6">
      <w:pPr>
        <w:pStyle w:val="CoverReference"/>
      </w:pPr>
      <w:r w:rsidRPr="00684FFD">
        <w:rPr>
          <w:rStyle w:val="HideTWBExt"/>
          <w:b w:val="0"/>
          <w:noProof w:val="0"/>
        </w:rPr>
        <w:t>&lt;RefProc&gt;</w:t>
      </w:r>
      <w:r w:rsidRPr="00684FFD">
        <w:t>2020/0279</w:t>
      </w:r>
      <w:r w:rsidRPr="00684FFD">
        <w:rPr>
          <w:rStyle w:val="HideTWBExt"/>
          <w:b w:val="0"/>
          <w:noProof w:val="0"/>
        </w:rPr>
        <w:t>&lt;/RefProc&gt;&lt;RefTypeProc&gt;</w:t>
      </w:r>
      <w:r w:rsidRPr="00684FFD">
        <w:t>(COD)</w:t>
      </w:r>
      <w:r w:rsidRPr="00684FFD">
        <w:rPr>
          <w:rStyle w:val="HideTWBExt"/>
          <w:b w:val="0"/>
          <w:noProof w:val="0"/>
        </w:rPr>
        <w:t>&lt;/RefTypeProc&gt;</w:t>
      </w:r>
    </w:p>
    <w:p w:rsidR="007C2DB1" w:rsidRPr="00684FFD" w:rsidRDefault="00E656D6">
      <w:pPr>
        <w:pStyle w:val="CoverDate"/>
      </w:pPr>
      <w:r w:rsidRPr="00684FFD">
        <w:rPr>
          <w:rStyle w:val="HideTWBExt"/>
          <w:noProof w:val="0"/>
        </w:rPr>
        <w:t>&lt;Date&gt;</w:t>
      </w:r>
      <w:r w:rsidRPr="00684FFD">
        <w:rPr>
          <w:rStyle w:val="HideTWBInt"/>
          <w:noProof w:val="0"/>
        </w:rPr>
        <w:t>{09/12/2021}</w:t>
      </w:r>
      <w:r w:rsidRPr="00684FFD">
        <w:t>9.12.2021</w:t>
      </w:r>
      <w:r w:rsidRPr="00684FFD">
        <w:rPr>
          <w:rStyle w:val="HideTWBExt"/>
          <w:noProof w:val="0"/>
        </w:rPr>
        <w:t>&lt;/Date&gt;</w:t>
      </w:r>
    </w:p>
    <w:p w:rsidR="007C2DB1" w:rsidRPr="00684FFD" w:rsidRDefault="00E656D6">
      <w:pPr>
        <w:pStyle w:val="CoverDocType"/>
      </w:pPr>
      <w:r w:rsidRPr="00684FFD">
        <w:rPr>
          <w:rStyle w:val="HideTWBExt"/>
          <w:b w:val="0"/>
          <w:noProof w:val="0"/>
        </w:rPr>
        <w:t>&lt;TypeAM&gt;</w:t>
      </w:r>
      <w:r w:rsidRPr="00684FFD">
        <w:t>POPRAWKI</w:t>
      </w:r>
      <w:r w:rsidRPr="00684FFD">
        <w:rPr>
          <w:rStyle w:val="HideTWBExt"/>
          <w:b w:val="0"/>
          <w:noProof w:val="0"/>
        </w:rPr>
        <w:t>&lt;/TypeAM&gt;</w:t>
      </w:r>
    </w:p>
    <w:p w:rsidR="007C2DB1" w:rsidRPr="00684FFD" w:rsidRDefault="00E656D6">
      <w:pPr>
        <w:pStyle w:val="CoverDocType24a"/>
      </w:pPr>
      <w:r w:rsidRPr="00684FFD">
        <w:rPr>
          <w:rStyle w:val="HideTWBExt"/>
          <w:b w:val="0"/>
          <w:noProof w:val="0"/>
        </w:rPr>
        <w:t>&lt;RangeAM&gt;</w:t>
      </w:r>
      <w:r w:rsidRPr="00684FFD">
        <w:t>166 - 449</w:t>
      </w:r>
      <w:r w:rsidRPr="00684FFD">
        <w:rPr>
          <w:rStyle w:val="HideTWBExt"/>
          <w:b w:val="0"/>
          <w:noProof w:val="0"/>
        </w:rPr>
        <w:t>&lt;/RangeAM&gt;</w:t>
      </w:r>
    </w:p>
    <w:p w:rsidR="007C2DB1" w:rsidRPr="00684FFD" w:rsidRDefault="00E656D6">
      <w:pPr>
        <w:pStyle w:val="CoverBold"/>
      </w:pPr>
      <w:r w:rsidRPr="00684FFD">
        <w:rPr>
          <w:rStyle w:val="HideTWBExt"/>
          <w:b w:val="0"/>
          <w:noProof w:val="0"/>
        </w:rPr>
        <w:t>&lt;TitreType&gt;</w:t>
      </w:r>
      <w:r w:rsidRPr="00684FFD">
        <w:t>Projekt sprawozdania</w:t>
      </w:r>
      <w:r w:rsidRPr="00684FFD">
        <w:rPr>
          <w:rStyle w:val="HideTWBExt"/>
          <w:b w:val="0"/>
          <w:noProof w:val="0"/>
        </w:rPr>
        <w:t>&lt;/TitreType&gt;</w:t>
      </w:r>
    </w:p>
    <w:p w:rsidR="007C2DB1" w:rsidRPr="00684FFD" w:rsidRDefault="00E656D6">
      <w:pPr>
        <w:pStyle w:val="CoverBold"/>
      </w:pPr>
      <w:r w:rsidRPr="00684FFD">
        <w:rPr>
          <w:rStyle w:val="HideTWBExt"/>
          <w:b w:val="0"/>
          <w:noProof w:val="0"/>
        </w:rPr>
        <w:t>&lt;Rapporteur&gt;</w:t>
      </w:r>
      <w:r w:rsidRPr="00684FFD">
        <w:t>Tomas Tobé</w:t>
      </w:r>
      <w:r w:rsidRPr="00684FFD">
        <w:rPr>
          <w:rStyle w:val="HideTWBExt"/>
          <w:b w:val="0"/>
          <w:noProof w:val="0"/>
        </w:rPr>
        <w:t>&lt;/Rapporteur&gt;</w:t>
      </w:r>
    </w:p>
    <w:p w:rsidR="007C2DB1" w:rsidRPr="00684FFD" w:rsidRDefault="00E656D6">
      <w:pPr>
        <w:pStyle w:val="CoverNormal24a"/>
      </w:pPr>
      <w:r w:rsidRPr="00684FFD">
        <w:rPr>
          <w:rStyle w:val="HideTWBExt"/>
          <w:noProof w:val="0"/>
        </w:rPr>
        <w:t>&lt;DocRefPE&gt;</w:t>
      </w:r>
      <w:r w:rsidRPr="00684FFD">
        <w:t>(PE698.950v01-00)</w:t>
      </w:r>
      <w:r w:rsidRPr="00684FFD">
        <w:rPr>
          <w:rStyle w:val="HideTWBExt"/>
          <w:noProof w:val="0"/>
        </w:rPr>
        <w:t>&lt;/DocRefPE&gt;</w:t>
      </w:r>
    </w:p>
    <w:p w:rsidR="007C2DB1" w:rsidRPr="00684FFD" w:rsidRDefault="00E656D6">
      <w:pPr>
        <w:pStyle w:val="CoverNormal24a"/>
      </w:pPr>
      <w:r w:rsidRPr="00684FFD">
        <w:rPr>
          <w:rStyle w:val="HideTWBExt"/>
          <w:noProof w:val="0"/>
        </w:rPr>
        <w:t>&lt;Titre&gt;</w:t>
      </w:r>
      <w:r w:rsidR="009261EA" w:rsidRPr="00684FFD">
        <w:t>Zarządzanie azylem i migracją oraz zmiana dyrektywy Rady 2003/109/WE i proponowane rozporządzenie (UE) XXX/XXX [Fundusz Azylu i Migracji]</w:t>
      </w:r>
      <w:r w:rsidRPr="00684FFD">
        <w:rPr>
          <w:rStyle w:val="HideTWBExt"/>
          <w:noProof w:val="0"/>
        </w:rPr>
        <w:t>&lt;/Titre&gt;</w:t>
      </w:r>
    </w:p>
    <w:p w:rsidR="007C2DB1" w:rsidRPr="00684FFD" w:rsidRDefault="00E656D6">
      <w:pPr>
        <w:pStyle w:val="CoverNormal"/>
      </w:pPr>
      <w:r w:rsidRPr="00684FFD">
        <w:rPr>
          <w:rStyle w:val="HideTWBExt"/>
          <w:noProof w:val="0"/>
        </w:rPr>
        <w:t>&lt;DocAmend&gt;</w:t>
      </w:r>
      <w:r w:rsidRPr="00684FFD">
        <w:t>Wniosek dotyczący rozporządzenia</w:t>
      </w:r>
      <w:r w:rsidRPr="00684FFD">
        <w:rPr>
          <w:rStyle w:val="HideTWBExt"/>
          <w:noProof w:val="0"/>
        </w:rPr>
        <w:t>&lt;/DocAmend&gt;</w:t>
      </w:r>
    </w:p>
    <w:p w:rsidR="007C2DB1" w:rsidRPr="00684FFD" w:rsidRDefault="00E656D6">
      <w:pPr>
        <w:pStyle w:val="CoverNormal24a"/>
      </w:pPr>
      <w:r w:rsidRPr="00684FFD">
        <w:rPr>
          <w:rStyle w:val="HideTWBExt"/>
          <w:noProof w:val="0"/>
        </w:rPr>
        <w:t>&lt;DocRef&gt;</w:t>
      </w:r>
      <w:r w:rsidRPr="00684FFD">
        <w:t>(COM(2020)0610 – C9-0309/2020 – 2020/0279(COD))</w:t>
      </w:r>
      <w:r w:rsidRPr="00684FFD">
        <w:rPr>
          <w:rStyle w:val="HideTWBExt"/>
          <w:noProof w:val="0"/>
        </w:rPr>
        <w:t>&lt;/DocRef&gt;</w:t>
      </w:r>
    </w:p>
    <w:p w:rsidR="007C2DB1" w:rsidRPr="00684FFD" w:rsidRDefault="00E656D6">
      <w:r w:rsidRPr="00684FFD">
        <w:br w:type="page"/>
      </w:r>
      <w:r w:rsidRPr="00684FFD">
        <w:lastRenderedPageBreak/>
        <w:t>AM_Com_LegReport</w:t>
      </w:r>
    </w:p>
    <w:p w:rsidR="00B61FB2" w:rsidRPr="00684FFD" w:rsidRDefault="00E656D6" w:rsidP="00B61FB2">
      <w:pPr>
        <w:pStyle w:val="AmNumberTabs"/>
      </w:pPr>
      <w:r w:rsidRPr="00684FFD">
        <w:br w:type="page"/>
      </w:r>
      <w:r w:rsidR="00B61FB2" w:rsidRPr="00684FFD">
        <w:rPr>
          <w:rStyle w:val="HideTWBExt"/>
          <w:b w:val="0"/>
          <w:noProof w:val="0"/>
        </w:rPr>
        <w:lastRenderedPageBreak/>
        <w:t>&lt;RepeatBlock-AmendA&gt;&lt;AmendA&gt;</w:t>
      </w:r>
      <w:r w:rsidR="00B61FB2" w:rsidRPr="00684FFD">
        <w:t>Poprawka</w:t>
      </w:r>
      <w:r w:rsidR="00B61FB2" w:rsidRPr="00684FFD">
        <w:tab/>
      </w:r>
      <w:r w:rsidR="00B61FB2" w:rsidRPr="00684FFD">
        <w:tab/>
      </w:r>
      <w:r w:rsidR="00B61FB2" w:rsidRPr="00684FFD">
        <w:rPr>
          <w:rStyle w:val="HideTWBExt"/>
          <w:b w:val="0"/>
          <w:noProof w:val="0"/>
        </w:rPr>
        <w:t>&lt;NumAmA&gt;</w:t>
      </w:r>
      <w:r w:rsidR="00B61FB2" w:rsidRPr="00684FFD">
        <w:t>166</w:t>
      </w:r>
      <w:r w:rsidR="00B61FB2" w:rsidRPr="00684FFD">
        <w:rPr>
          <w:rStyle w:val="HideTWBExt"/>
          <w:b w:val="0"/>
          <w:noProof w:val="0"/>
        </w:rPr>
        <w:t>&lt;/NumAmA&gt;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Projekt rezolucji ustawodawczej</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Ustęp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Projekt rezolucji ustawodawczej</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przyjmuje poniższe stanowisko w pierwszym czytaniu;</w:t>
            </w:r>
          </w:p>
        </w:tc>
        <w:tc>
          <w:tcPr>
            <w:tcW w:w="4876" w:type="dxa"/>
          </w:tcPr>
          <w:p w:rsidR="00B61FB2" w:rsidRPr="00684FFD" w:rsidRDefault="00B61FB2" w:rsidP="007D02AC">
            <w:pPr>
              <w:pStyle w:val="Normal6a"/>
            </w:pPr>
            <w:r w:rsidRPr="00684FFD">
              <w:t>1.</w:t>
            </w:r>
            <w:r w:rsidRPr="00684FFD">
              <w:tab/>
            </w:r>
            <w:r w:rsidRPr="00684FFD">
              <w:rPr>
                <w:b/>
                <w:i/>
              </w:rPr>
              <w:t>odrzuca wniosek Komisji i kieruje go z powrotem do Komisji;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&lt;/AmendA&gt;</w:t>
      </w:r>
    </w:p>
    <w:p w:rsidR="00B61FB2" w:rsidRPr="00684FFD" w:rsidRDefault="00B61FB2" w:rsidP="00B61FB2">
      <w:pPr>
        <w:pStyle w:val="AmNumberTabs"/>
      </w:pPr>
      <w:r w:rsidRPr="00684FFD">
        <w:rPr>
          <w:rStyle w:val="HideTWBExt"/>
          <w:b w:val="0"/>
          <w:noProof w:val="0"/>
        </w:rPr>
        <w:t>&lt;AmendA&gt;</w:t>
      </w:r>
      <w:r w:rsidRPr="00684FFD">
        <w:t>Poprawka</w:t>
      </w:r>
      <w:r w:rsidRPr="00684FFD">
        <w:tab/>
      </w:r>
      <w:r w:rsidRPr="00684FFD">
        <w:tab/>
      </w:r>
      <w:r w:rsidRPr="00684FFD">
        <w:rPr>
          <w:rStyle w:val="HideTWBExt"/>
          <w:b w:val="0"/>
          <w:noProof w:val="0"/>
        </w:rPr>
        <w:t>&lt;NumAmA&gt;</w:t>
      </w:r>
      <w:r w:rsidRPr="00684FFD">
        <w:t>167</w:t>
      </w:r>
      <w:r w:rsidRPr="00684FFD">
        <w:rPr>
          <w:rStyle w:val="HideTWBExt"/>
          <w:b w:val="0"/>
          <w:noProof w:val="0"/>
        </w:rPr>
        <w:t>&lt;/NumAmA&gt;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Projekt rezolucji ustawodawczej</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Ustęp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Projekt rezolucji ustawodawczej</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przyjmuje poniższe stanowisko w pierwszym czytaniu;</w:t>
            </w:r>
          </w:p>
        </w:tc>
        <w:tc>
          <w:tcPr>
            <w:tcW w:w="4876" w:type="dxa"/>
          </w:tcPr>
          <w:p w:rsidR="00B61FB2" w:rsidRPr="00684FFD" w:rsidRDefault="00B61FB2" w:rsidP="007D02AC">
            <w:pPr>
              <w:pStyle w:val="Normal6a"/>
            </w:pPr>
            <w:r w:rsidRPr="00684FFD">
              <w:t>1.</w:t>
            </w:r>
            <w:r w:rsidRPr="00684FFD">
              <w:tab/>
            </w:r>
            <w:r w:rsidRPr="00684FFD">
              <w:rPr>
                <w:b/>
                <w:i/>
              </w:rPr>
              <w:t>odrzuca wniosek Komisji;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&lt;/AmendA&gt;&lt;/RepeatBlock-AmendA&gt;</w:t>
      </w:r>
    </w:p>
    <w:p w:rsidR="00B61FB2" w:rsidRPr="00684FFD" w:rsidRDefault="00B61FB2" w:rsidP="00B61FB2">
      <w:pPr>
        <w:pStyle w:val="AmNumberTabs"/>
      </w:pPr>
      <w:r w:rsidRPr="00684FFD">
        <w:rPr>
          <w:rStyle w:val="HideTWBExt"/>
          <w:b w:val="0"/>
          <w:noProof w:val="0"/>
        </w:rPr>
        <w:t>&lt;RepeatBlock-AmendB&gt;&lt;AmendB&gt;</w:t>
      </w:r>
      <w:r w:rsidRPr="00684FFD">
        <w:t>Poprawka</w:t>
      </w:r>
      <w:r w:rsidRPr="00684FFD">
        <w:tab/>
      </w:r>
      <w:r w:rsidRPr="00684FFD">
        <w:tab/>
      </w:r>
      <w:r w:rsidRPr="00684FFD">
        <w:rPr>
          <w:rStyle w:val="HideTWBExt"/>
          <w:b w:val="0"/>
          <w:noProof w:val="0"/>
        </w:rPr>
        <w:t>&lt;NumAmB&gt;</w:t>
      </w:r>
      <w:r w:rsidRPr="00684FFD">
        <w:t>168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Tytuł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Wniosek</w:t>
            </w:r>
            <w:r w:rsidRPr="00684FFD">
              <w:br/>
              <w:t>ROZPORZĄDZENIE PARLAMENTU EUROPEJSKIEGO I RADY</w:t>
            </w:r>
            <w:r w:rsidRPr="00684FFD">
              <w:br/>
              <w:t xml:space="preserve">w sprawie </w:t>
            </w:r>
            <w:r w:rsidRPr="00684FFD">
              <w:rPr>
                <w:b/>
                <w:i/>
              </w:rPr>
              <w:t>zarządzania azylem i migracją</w:t>
            </w:r>
            <w:r w:rsidRPr="00684FFD">
              <w:t xml:space="preserve"> oraz zmieniające dyrektywę Rady 2003/109/WE i proponowane rozporządzenie (UE) XXX/XXX [Fundusz </w:t>
            </w:r>
            <w:r w:rsidRPr="00684FFD">
              <w:lastRenderedPageBreak/>
              <w:t>Azylu i Migracji]</w:t>
            </w:r>
            <w:r w:rsidRPr="00684FFD">
              <w:br/>
              <w:t>(Tekst mający znaczenie dla EOG)</w:t>
            </w:r>
          </w:p>
        </w:tc>
        <w:tc>
          <w:tcPr>
            <w:tcW w:w="4876" w:type="dxa"/>
          </w:tcPr>
          <w:p w:rsidR="00B61FB2" w:rsidRPr="00684FFD" w:rsidRDefault="00B61FB2" w:rsidP="007D02AC">
            <w:pPr>
              <w:pStyle w:val="Normal6a"/>
            </w:pPr>
            <w:r w:rsidRPr="00684FFD">
              <w:lastRenderedPageBreak/>
              <w:t>Wniosek</w:t>
            </w:r>
            <w:r w:rsidRPr="00684FFD">
              <w:br/>
              <w:t>ROZPORZĄDZENIE PARLAMENTU EUROPEJSKIEGO I RADY</w:t>
            </w:r>
            <w:r w:rsidRPr="00684FFD">
              <w:br/>
              <w:t xml:space="preserve">w sprawie </w:t>
            </w:r>
            <w:r w:rsidRPr="00684FFD">
              <w:rPr>
                <w:b/>
                <w:i/>
              </w:rPr>
              <w:t>przydzielania odpowiedzialności i stosowania zasady solidarności w dziedzinie azylu</w:t>
            </w:r>
            <w:r w:rsidRPr="00684FFD">
              <w:t xml:space="preserve"> oraz zmieniające dyrektywę Rady 2003/109/WE </w:t>
            </w:r>
            <w:r w:rsidRPr="00684FFD">
              <w:lastRenderedPageBreak/>
              <w:t>i proponowane rozporządzenie (UE) XXX/XXX [Fundusz Azylu i Migracji]</w:t>
            </w:r>
            <w:r w:rsidRPr="00684FFD">
              <w:br/>
              <w:t>(Tekst mający znaczenie dla EOG)</w:t>
            </w:r>
          </w:p>
        </w:tc>
      </w:tr>
    </w:tbl>
    <w:p w:rsidR="00B61FB2" w:rsidRPr="00684FFD" w:rsidRDefault="00B61FB2" w:rsidP="00B61FB2">
      <w:pPr>
        <w:pStyle w:val="AmOrLang"/>
      </w:pPr>
      <w:r w:rsidRPr="00684FFD">
        <w:lastRenderedPageBreak/>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169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Tytuł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Wniosek</w:t>
            </w:r>
            <w:r w:rsidRPr="00684FFD">
              <w:br/>
              <w:t>ROZPORZĄDZENIE PARLAMENTU EUROPEJSKIEGO I RADY</w:t>
            </w:r>
            <w:r w:rsidRPr="00684FFD">
              <w:br/>
              <w:t xml:space="preserve">w sprawie </w:t>
            </w:r>
            <w:r w:rsidRPr="00684FFD">
              <w:rPr>
                <w:b/>
                <w:i/>
              </w:rPr>
              <w:t>zarządzania azylem i migracją</w:t>
            </w:r>
            <w:r w:rsidRPr="00684FFD">
              <w:t xml:space="preserve"> oraz zmieniające dyrektywę Rady 2003/109/WE i proponowane rozporządzenie (UE) XXX/XXX [Fundusz Azylu i Migracji]</w:t>
            </w:r>
            <w:r w:rsidRPr="00684FFD">
              <w:br/>
              <w:t>(Tekst mający znaczenie dla EOG)</w:t>
            </w:r>
          </w:p>
        </w:tc>
        <w:tc>
          <w:tcPr>
            <w:tcW w:w="4876" w:type="dxa"/>
          </w:tcPr>
          <w:p w:rsidR="00B61FB2" w:rsidRPr="00684FFD" w:rsidRDefault="00B61FB2" w:rsidP="007D02AC">
            <w:pPr>
              <w:pStyle w:val="Normal6a"/>
            </w:pPr>
            <w:r w:rsidRPr="00684FFD">
              <w:t>Wniosek</w:t>
            </w:r>
            <w:r w:rsidRPr="00684FFD">
              <w:br/>
              <w:t>ROZPORZĄDZENIE PARLAMENTU EUROPEJSKIEGO I RADY</w:t>
            </w:r>
            <w:r w:rsidRPr="00684FFD">
              <w:br/>
              <w:t xml:space="preserve">w sprawie </w:t>
            </w:r>
            <w:r w:rsidRPr="00684FFD">
              <w:rPr>
                <w:b/>
                <w:i/>
              </w:rPr>
              <w:t>podziału odpowiedzialności i solidarności w dziedzinie azylu</w:t>
            </w:r>
            <w:r w:rsidRPr="00684FFD">
              <w:t xml:space="preserve"> oraz zmieniające dyrektywę Rady 2003/109/WE i proponowane rozporządzenie (UE) XXX/XXX [Fundusz Azylu i Migracji]</w:t>
            </w:r>
            <w:r w:rsidRPr="00684FFD">
              <w:br/>
              <w:t>(Tekst mający znaczenie dla EOG)</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Italic6a"/>
            </w:pPr>
            <w:r w:rsidRPr="00684FFD">
              <w:t>(Ta poprawka dotyczy całego tekstu. Jej przyjęcie wiąże się z koniecznością wprowadzenia zmian w całym dokumencie).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Tytuł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Wniosek</w:t>
            </w:r>
            <w:r w:rsidRPr="00684FFD">
              <w:br/>
              <w:t>ROZPORZĄDZENIE PARLAMENTU EUROPEJSKIEGO I RADY</w:t>
            </w:r>
            <w:r w:rsidRPr="00684FFD">
              <w:br/>
              <w:t xml:space="preserve">w sprawie </w:t>
            </w:r>
            <w:r w:rsidRPr="00684FFD">
              <w:rPr>
                <w:b/>
                <w:i/>
              </w:rPr>
              <w:t>zarządzania azylem i migracją</w:t>
            </w:r>
            <w:r w:rsidRPr="00684FFD">
              <w:t xml:space="preserve"> oraz zmieniające dyrektywę Rady 2003/109/WE i proponowane rozporządzenie (UE) XXX/XXX [Fundusz Azylu i Migracji]</w:t>
            </w:r>
            <w:r w:rsidRPr="00684FFD">
              <w:br/>
              <w:t>(Tekst mający znaczenie dla EOG)</w:t>
            </w:r>
          </w:p>
        </w:tc>
        <w:tc>
          <w:tcPr>
            <w:tcW w:w="4876" w:type="dxa"/>
          </w:tcPr>
          <w:p w:rsidR="00B61FB2" w:rsidRPr="00684FFD" w:rsidRDefault="00B61FB2" w:rsidP="007D02AC">
            <w:pPr>
              <w:pStyle w:val="Normal6a"/>
            </w:pPr>
            <w:r w:rsidRPr="00684FFD">
              <w:t>Wniosek</w:t>
            </w:r>
            <w:r w:rsidRPr="00684FFD">
              <w:br/>
              <w:t>ROZPORZĄDZENIE PARLAMENTU EUROPEJSKIEGO I RADY</w:t>
            </w:r>
            <w:r w:rsidRPr="00684FFD">
              <w:br/>
              <w:t xml:space="preserve">w sprawie </w:t>
            </w:r>
            <w:r w:rsidRPr="00684FFD">
              <w:rPr>
                <w:b/>
                <w:i/>
              </w:rPr>
              <w:t>azylu i migracji</w:t>
            </w:r>
            <w:r w:rsidRPr="00684FFD">
              <w:t xml:space="preserve"> oraz zmieniające dyrektywę Rady 2003/109/WE i proponowane rozporządzenie (UE) XXX/XXX [Fundusz Azylu i Migracji]</w:t>
            </w:r>
            <w:r w:rsidRPr="00684FFD">
              <w:br/>
              <w:t>(Tekst mający znaczenie dla EOG)</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Umocowanie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uwzględniając Traktat o funkcjonowaniu Unii Europejskiej, w szczególności jego art. 78 ust. 2 lit. e) i art. 79 ust. 2 lit. a), b) oraz c),</w:t>
            </w:r>
          </w:p>
        </w:tc>
        <w:tc>
          <w:tcPr>
            <w:tcW w:w="4876" w:type="dxa"/>
          </w:tcPr>
          <w:p w:rsidR="00B61FB2" w:rsidRPr="00684FFD" w:rsidRDefault="00B61FB2" w:rsidP="007D02AC">
            <w:pPr>
              <w:pStyle w:val="Normal6a"/>
            </w:pPr>
            <w:r w:rsidRPr="00684FFD">
              <w:t>uwzględniając Traktat o funkcjonowaniu Unii Europejskiej, w szczególności jego art. 78 ust. 2 lit. e) i art. 79 ust. 2 lit. a), b) oraz c)</w:t>
            </w:r>
            <w:r w:rsidRPr="00684FFD">
              <w:rPr>
                <w:b/>
                <w:i/>
              </w:rPr>
              <w:t>, a także art. 80</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Umocowanie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 xml:space="preserve">uwzględniając Traktat o funkcjonowaniu Unii Europejskiej, w szczególności jego art. 78 ust. 2 lit. e) i art. 79 </w:t>
            </w:r>
            <w:r w:rsidRPr="00684FFD">
              <w:rPr>
                <w:b/>
                <w:i/>
              </w:rPr>
              <w:t>ust. 2 lit. a), b) oraz c)</w:t>
            </w:r>
            <w:r w:rsidRPr="00684FFD">
              <w:t>,</w:t>
            </w:r>
          </w:p>
        </w:tc>
        <w:tc>
          <w:tcPr>
            <w:tcW w:w="4876" w:type="dxa"/>
          </w:tcPr>
          <w:p w:rsidR="00B61FB2" w:rsidRPr="00684FFD" w:rsidRDefault="00B61FB2" w:rsidP="007D02AC">
            <w:pPr>
              <w:pStyle w:val="Normal6a"/>
            </w:pPr>
            <w:r w:rsidRPr="00684FFD">
              <w:t>uwzględniając Traktat o funkcjonowaniu Unii Europejskiej, w szczególności jego art. 78 ust. 2 lit. e) i art. 79,</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imigracji </w:t>
            </w:r>
            <w:r w:rsidRPr="00684FFD">
              <w:rPr>
                <w:b/>
                <w:i/>
              </w:rPr>
              <w:t>i zarządzania granicami zewnętrznymi Unii,</w:t>
            </w:r>
            <w:r w:rsidRPr="00684FFD">
              <w:t xml:space="preserve"> opartą na solidarności między państwami członkowskimi </w:t>
            </w:r>
            <w:r w:rsidRPr="00684FFD">
              <w:rPr>
                <w:b/>
                <w:i/>
              </w:rPr>
              <w:t>i sprawiedliwą wobec</w:t>
            </w:r>
            <w:r w:rsidRPr="00684FFD">
              <w:t xml:space="preserve"> obywateli państw trzecich.</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w:t>
            </w:r>
            <w:r w:rsidRPr="00684FFD">
              <w:rPr>
                <w:b/>
                <w:i/>
              </w:rPr>
              <w:t>i</w:t>
            </w:r>
            <w:r w:rsidRPr="00684FFD">
              <w:t xml:space="preserve"> imigracji opartą na solidarności między państwami członkowskimi</w:t>
            </w:r>
            <w:r w:rsidRPr="00684FFD">
              <w:rPr>
                <w:b/>
                <w:i/>
              </w:rPr>
              <w:t>, która w pełni szanuje i gwarantuje prawa</w:t>
            </w:r>
            <w:r w:rsidRPr="00684FFD">
              <w:t xml:space="preserve"> obywateli państw trzecich</w:t>
            </w:r>
            <w:r w:rsidRPr="00684FFD">
              <w:rPr>
                <w:b/>
                <w:i/>
              </w:rPr>
              <w:t>, a także bezpaństwowców, zgodnie z art. 1 ust. 1 Konwencji z 1954 r. dotyczącej statusu bezpaństwowców</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Unia, stanowiąc przestrzeń wolności, bezpieczeństwa i sprawiedliwości, powinna zapewniać brak kontroli osób na granicach wewnętrznych i rozwijać wspólną politykę w dziedzinie azylu, imigracji i zarządzania granicami zewnętrznymi Unii, opartą na solidarności między państwami członkowskimi i sprawiedliwą wobec obywateli państw trzecich.</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imigracji i zarządzania granicami zewnętrznymi Unii, opartą na solidarności </w:t>
            </w:r>
            <w:r w:rsidRPr="00684FFD">
              <w:rPr>
                <w:b/>
                <w:i/>
              </w:rPr>
              <w:t>i sprawiedliwym podziale odpowiedzialności</w:t>
            </w:r>
            <w:r w:rsidRPr="00684FFD">
              <w:t xml:space="preserve"> między państwami członkowskimi i sprawiedliwą wobec obywateli państw trzecich.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imigracji i zarządzania granicami zewnętrznymi Unii, opartą na </w:t>
            </w:r>
            <w:r w:rsidRPr="00684FFD">
              <w:rPr>
                <w:b/>
                <w:i/>
              </w:rPr>
              <w:t>solidarności</w:t>
            </w:r>
            <w:r w:rsidRPr="00684FFD">
              <w:t xml:space="preserve"> między państwami członkowskimi </w:t>
            </w:r>
            <w:r w:rsidRPr="00684FFD">
              <w:rPr>
                <w:b/>
                <w:i/>
              </w:rPr>
              <w:t>i sprawiedliwą wobec obywateli państw trzecich</w:t>
            </w:r>
            <w:r w:rsidRPr="00684FFD">
              <w:t>.</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imigracji i zarządzania granicami zewnętrznymi Unii, opartą na </w:t>
            </w:r>
            <w:r w:rsidRPr="00684FFD">
              <w:rPr>
                <w:b/>
                <w:i/>
              </w:rPr>
              <w:t>lojalnej współpracy</w:t>
            </w:r>
            <w:r w:rsidRPr="00684FFD">
              <w:t xml:space="preserve"> między państwami członkowskimi </w:t>
            </w:r>
            <w:r w:rsidRPr="00684FFD">
              <w:rPr>
                <w:b/>
                <w:i/>
              </w:rPr>
              <w:t>i zapobieganiu nielegalnej imigracji, w tym nielegalnym wyjazdom i tranzytowi, i jej powstrzymywaniu</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w:t>
            </w:r>
            <w:r w:rsidRPr="00684FFD">
              <w:rPr>
                <w:b/>
                <w:i/>
              </w:rPr>
              <w:t>osób</w:t>
            </w:r>
            <w:r w:rsidRPr="00684FFD">
              <w:t xml:space="preserve"> na granicach wewnętrznych </w:t>
            </w:r>
            <w:r w:rsidRPr="00684FFD">
              <w:rPr>
                <w:b/>
                <w:i/>
              </w:rPr>
              <w:t>i rozwijać wspólną politykę w dziedzinie azylu, imigracji i zarządzania granicami zewnętrznymi Unii, opartą na solidarności między państwami członkowskimi i sprawiedliwą wobec</w:t>
            </w:r>
            <w:r w:rsidRPr="00684FFD">
              <w:t xml:space="preserve"> obywateli państw </w:t>
            </w:r>
            <w:r w:rsidRPr="00684FFD">
              <w:rPr>
                <w:b/>
                <w:i/>
              </w:rPr>
              <w:t>trzecich</w:t>
            </w:r>
            <w:r w:rsidRPr="00684FFD">
              <w:t>.</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w:t>
            </w:r>
            <w:r w:rsidRPr="00684FFD">
              <w:rPr>
                <w:b/>
                <w:i/>
              </w:rPr>
              <w:t>obywateli państw członkowskich</w:t>
            </w:r>
            <w:r w:rsidRPr="00684FFD">
              <w:t xml:space="preserve"> na granicach wewnętrznych </w:t>
            </w:r>
            <w:r w:rsidRPr="00684FFD">
              <w:rPr>
                <w:b/>
                <w:i/>
              </w:rPr>
              <w:t>oraz wspierać państwa członkowskie w koordynacji i współpracy w celu powstrzymania nielegalnej imigracji i ochrony integralności granic zewnętrznych, aby zapewnić bezpieczeństwo</w:t>
            </w:r>
            <w:r w:rsidRPr="00684FFD">
              <w:t xml:space="preserve"> obywateli państw </w:t>
            </w:r>
            <w:r w:rsidRPr="00684FFD">
              <w:rPr>
                <w:b/>
                <w:i/>
              </w:rPr>
              <w:t>członkowskich i chronić europejski styl życia</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Unia, stanowiąc przestrzeń wolności, bezpieczeństwa i sprawiedliwości, powinna zapewniać brak kontroli osób na granicach wewnętrznych i rozwijać wspólną politykę w dziedzinie azylu, imigracji i </w:t>
            </w:r>
            <w:r w:rsidRPr="00684FFD">
              <w:rPr>
                <w:b/>
                <w:i/>
              </w:rPr>
              <w:t>zarządzania granicami zewnętrznymi</w:t>
            </w:r>
            <w:r w:rsidRPr="00684FFD">
              <w:t xml:space="preserve"> Unii, opartą na solidarności między państwami członkowskimi i sprawiedliwą wobec obywateli państw trzecich.</w:t>
            </w:r>
          </w:p>
        </w:tc>
        <w:tc>
          <w:tcPr>
            <w:tcW w:w="4876" w:type="dxa"/>
          </w:tcPr>
          <w:p w:rsidR="00B61FB2" w:rsidRPr="00684FFD" w:rsidRDefault="00B61FB2" w:rsidP="007D02AC">
            <w:pPr>
              <w:pStyle w:val="Normal6a"/>
            </w:pPr>
            <w:r w:rsidRPr="00684FFD">
              <w:t>(1)</w:t>
            </w:r>
            <w:r w:rsidRPr="00684FFD">
              <w:tab/>
              <w:t>Unia, stanowiąc przestrzeń wolności, bezpieczeństwa i sprawiedliwości, powinna zapewniać brak kontroli osób na granicach wewnętrznych i</w:t>
            </w:r>
            <w:r w:rsidRPr="00684FFD">
              <w:rPr>
                <w:b/>
                <w:i/>
              </w:rPr>
              <w:t>, z pełnym poszanowaniem kompetencji krajowych,</w:t>
            </w:r>
            <w:r w:rsidRPr="00684FFD">
              <w:t> rozwijać wspólną politykę w dziedzinie azylu, imigracji i </w:t>
            </w:r>
            <w:r w:rsidRPr="00684FFD">
              <w:rPr>
                <w:b/>
                <w:i/>
              </w:rPr>
              <w:t>skutecznej ochrony granic zewnętrznych</w:t>
            </w:r>
            <w:r w:rsidRPr="00684FFD">
              <w:t xml:space="preserve"> Unii, opartą na solidarności między państwami członkowskimi i sprawiedliwą wobec obywateli państw trzecich.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w:t>
            </w:r>
            <w:r w:rsidRPr="00684FFD">
              <w:rPr>
                <w:b/>
                <w:i/>
              </w:rPr>
              <w:t>zapewniać brak</w:t>
            </w:r>
            <w:r w:rsidRPr="00684FFD">
              <w:t xml:space="preserve"> kontroli osób na granicach wewnętrznych i </w:t>
            </w:r>
            <w:r w:rsidRPr="00684FFD">
              <w:rPr>
                <w:b/>
                <w:i/>
              </w:rPr>
              <w:t>rozwijać wspólną politykę w dziedzinie azylu, imigracji i zarządzania granicami zewnętrznymi</w:t>
            </w:r>
            <w:r w:rsidRPr="00684FFD">
              <w:t xml:space="preserve"> Unii, </w:t>
            </w:r>
            <w:r w:rsidRPr="00684FFD">
              <w:rPr>
                <w:b/>
                <w:i/>
              </w:rPr>
              <w:t>opartą na solidarności między państwami członkowskimi i sprawiedliwą wobec obywateli</w:t>
            </w:r>
            <w:r w:rsidRPr="00684FFD">
              <w:t xml:space="preserve"> państw</w:t>
            </w:r>
            <w:r w:rsidRPr="00684FFD">
              <w:rPr>
                <w:b/>
                <w:i/>
              </w:rPr>
              <w:t xml:space="preserve"> trzecich</w:t>
            </w:r>
            <w:r w:rsidRPr="00684FFD">
              <w:t>.</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w:t>
            </w:r>
            <w:r w:rsidRPr="00684FFD">
              <w:rPr>
                <w:b/>
                <w:i/>
              </w:rPr>
              <w:t>zezwalać na elastyczne stosowanie</w:t>
            </w:r>
            <w:r w:rsidRPr="00684FFD">
              <w:t xml:space="preserve"> kontroli osób na granicach wewnętrznych </w:t>
            </w:r>
            <w:r w:rsidRPr="00684FFD">
              <w:rPr>
                <w:b/>
                <w:i/>
              </w:rPr>
              <w:t>i wspierać państwa członkowskie w zarządzaniu azylem</w:t>
            </w:r>
            <w:r w:rsidRPr="00684FFD">
              <w:t xml:space="preserve"> i </w:t>
            </w:r>
            <w:r w:rsidRPr="00684FFD">
              <w:rPr>
                <w:b/>
                <w:i/>
              </w:rPr>
              <w:t>migracją na granicach zewnętrznych</w:t>
            </w:r>
            <w:r w:rsidRPr="00684FFD">
              <w:t xml:space="preserve"> Unii, </w:t>
            </w:r>
            <w:r w:rsidRPr="00684FFD">
              <w:rPr>
                <w:b/>
                <w:i/>
              </w:rPr>
              <w:t>w oparciu o odpowiedzialność poszczególnych</w:t>
            </w:r>
            <w:r w:rsidRPr="00684FFD">
              <w:t xml:space="preserve"> państw </w:t>
            </w:r>
            <w:r w:rsidRPr="00684FFD">
              <w:rPr>
                <w:b/>
                <w:i/>
              </w:rPr>
              <w:t>i wspólny interes, jakim jest zachowanie zagrożonego europejskiego stylu życia</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179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zapewniać brak kontroli osób na granicach wewnętrznych i rozwijać wspólną politykę w dziedzinie azylu, imigracji i zarządzania granicami zewnętrznymi Unii, opartą na solidarności między państwami członkowskimi </w:t>
            </w:r>
            <w:r w:rsidRPr="00684FFD">
              <w:rPr>
                <w:b/>
                <w:i/>
              </w:rPr>
              <w:t>i sprawiedliwą wobec obywateli państw trzecich</w:t>
            </w:r>
            <w:r w:rsidRPr="00684FFD">
              <w:t>.</w:t>
            </w:r>
          </w:p>
        </w:tc>
        <w:tc>
          <w:tcPr>
            <w:tcW w:w="4876" w:type="dxa"/>
          </w:tcPr>
          <w:p w:rsidR="00B61FB2" w:rsidRPr="00684FFD" w:rsidRDefault="00B61FB2" w:rsidP="007D02AC">
            <w:pPr>
              <w:pStyle w:val="Normal6a"/>
            </w:pPr>
            <w:r w:rsidRPr="00684FFD">
              <w:t>(1)</w:t>
            </w:r>
            <w:r w:rsidRPr="00684FFD">
              <w:tab/>
              <w:t>Unia, stanowiąc przestrzeń wolności, bezpieczeństwa i sprawiedliwości, powinna zapewniać</w:t>
            </w:r>
            <w:r w:rsidRPr="00684FFD">
              <w:rPr>
                <w:b/>
                <w:i/>
              </w:rPr>
              <w:t>, w miarę możliwości,</w:t>
            </w:r>
            <w:r w:rsidRPr="00684FFD">
              <w:t xml:space="preserve"> brak kontroli osób na granicach wewnętrznych i rozwijać wspólną politykę w dziedzinie azylu, </w:t>
            </w:r>
            <w:r w:rsidRPr="00684FFD">
              <w:rPr>
                <w:b/>
                <w:i/>
              </w:rPr>
              <w:t>zapobiegania nielegalnej</w:t>
            </w:r>
            <w:r w:rsidRPr="00684FFD">
              <w:t xml:space="preserve"> imigracji i </w:t>
            </w:r>
            <w:r w:rsidRPr="00684FFD">
              <w:rPr>
                <w:b/>
                <w:i/>
              </w:rPr>
              <w:t>rygorystycznego</w:t>
            </w:r>
            <w:r w:rsidRPr="00684FFD">
              <w:t xml:space="preserve"> zarządzania granicami zewnętrznymi Unii, opartą na solidarności między państwami członkowskimi.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w:t>
            </w:r>
            <w:r w:rsidRPr="00684FFD">
              <w:rPr>
                <w:b/>
                <w:i/>
              </w:rPr>
              <w:t>zapewniać brak kontroli</w:t>
            </w:r>
            <w:r w:rsidRPr="00684FFD">
              <w:t xml:space="preserve"> osób na granicach wewnętrznych i rozwijać wspólną politykę w dziedzinie azylu, imigracji i zarządzania granicami zewnętrznymi Unii, opartą na solidarności między państwami członkowskimi i sprawiedliwą wobec obywateli państw trzecich.</w:t>
            </w:r>
          </w:p>
        </w:tc>
        <w:tc>
          <w:tcPr>
            <w:tcW w:w="4876" w:type="dxa"/>
          </w:tcPr>
          <w:p w:rsidR="00B61FB2" w:rsidRPr="00684FFD" w:rsidRDefault="00B61FB2" w:rsidP="007D02AC">
            <w:pPr>
              <w:pStyle w:val="Normal6a"/>
            </w:pPr>
            <w:r w:rsidRPr="00684FFD">
              <w:t>(1)</w:t>
            </w:r>
            <w:r w:rsidRPr="00684FFD">
              <w:tab/>
              <w:t xml:space="preserve">Unia, stanowiąc przestrzeń wolności, bezpieczeństwa i sprawiedliwości, powinna </w:t>
            </w:r>
            <w:r w:rsidRPr="00684FFD">
              <w:rPr>
                <w:b/>
                <w:i/>
              </w:rPr>
              <w:t>ograniczać kontrolę</w:t>
            </w:r>
            <w:r w:rsidRPr="00684FFD">
              <w:t xml:space="preserve"> osób na granicach wewnętrznych i rozwijać wspólną politykę w dziedzinie azylu, imigracji i zarządzania granicami zewnętrznymi Unii, opartą na solidarności między państwami członkowskimi i sprawiedliwą wobec obywateli państw trzecich.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w:t>
            </w:r>
            <w:r w:rsidRPr="00684FFD">
              <w:tab/>
            </w:r>
            <w:r w:rsidRPr="00684FFD">
              <w:rPr>
                <w:b/>
                <w:i/>
              </w:rPr>
              <w:t>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od wspólnego uwzględnienia wszystkich elementów w sposób zintegrowany.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w:t>
            </w:r>
            <w:r w:rsidRPr="00684FFD">
              <w:tab/>
            </w:r>
            <w:r w:rsidRPr="00684FFD">
              <w:rPr>
                <w:b/>
                <w:i/>
              </w:rPr>
              <w:t>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od wspólnego uwzględnienia wszystkich elementów w sposób zintegrowany.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które powinno łączyć politykę w obszarach </w:t>
            </w:r>
            <w:r w:rsidRPr="00684FFD">
              <w:rPr>
                <w:b/>
                <w:i/>
              </w:rPr>
              <w:t>zarządzania azylem i migracją</w:t>
            </w:r>
            <w:r w:rsidRPr="00684FFD">
              <w:t xml:space="preserve"> oraz w stosunkach z odnośnymi państwami trzecimi przy jednoczesnym uznaniu, że skuteczność takiego podejścia zależy od wspólnego uwzględnienia wszystkich elementów w sposób zintegrowany.</w:t>
            </w:r>
          </w:p>
        </w:tc>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które powinno łączyć politykę w obszarach </w:t>
            </w:r>
            <w:r w:rsidRPr="00684FFD">
              <w:rPr>
                <w:b/>
                <w:i/>
              </w:rPr>
              <w:t>azylu i migracji</w:t>
            </w:r>
            <w:r w:rsidRPr="00684FFD">
              <w:t xml:space="preserve"> oraz w stosunkach z odnośnymi państwami trzecimi przy jednoczesnym uznaniu, że skuteczność takiego podejścia zależy od wspólnego uwzględnienia wszystkich elementów w sposób zintegrowany. </w:t>
            </w:r>
            <w:r w:rsidRPr="00684FFD">
              <w:rPr>
                <w:b/>
                <w:i/>
              </w:rPr>
              <w:t>Podstawowym celem Unii powinno być zapobieganie przepływom migracyjnym. Dlatego fundamentem polityki w tym zakresie powinna być skuteczna ochrona granic zewnętrznych. Jest to warunek wstępny każdej możliwej do zrealizowania i trwałej polityki migracyjnej w Unii.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w:t>
            </w:r>
            <w:r w:rsidRPr="00684FFD">
              <w:rPr>
                <w:b/>
                <w:i/>
              </w:rPr>
              <w:t>które powinno łączyć politykę w obszarach zarządzania azylem i migracją oraz w stosunkach z odnośnymi państwami trzecimi przy jednoczesnym uznaniu, że skuteczność takiego podejścia zależy od wspólnego uwzględnienia wszystkich elementów w sposób zintegrowany</w:t>
            </w:r>
            <w:r w:rsidRPr="00684FFD">
              <w:t>.</w:t>
            </w:r>
          </w:p>
        </w:tc>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w:t>
            </w:r>
            <w:r w:rsidRPr="00684FFD">
              <w:rPr>
                <w:b/>
                <w:i/>
              </w:rPr>
              <w:t>zapewnić sprawiedliwy podział odpowiedzialności i pełne poszanowanie praw osób ubiegających się o azyl, uchodźców i migrantów</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 Peter Kofod, Laura Huhtasaari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 xml:space="preserve">W tym celu niezbędne jest kompleksowe podejście, aby </w:t>
            </w:r>
            <w:r w:rsidRPr="00684FFD">
              <w:rPr>
                <w:b/>
                <w:i/>
              </w:rPr>
              <w:t>wzmocnić wzajemne zaufanie między państwami członkowskimi, które powinno łączyć politykę w obszarach zarządzania azylem i migracją oraz w stosunkach z odnośnymi państwami trzecimi</w:t>
            </w:r>
            <w:r w:rsidRPr="00684FFD">
              <w:t xml:space="preserve"> przy jednoczesnym uznaniu, że skuteczność takiego podejścia zależy od </w:t>
            </w:r>
            <w:r w:rsidRPr="00684FFD">
              <w:rPr>
                <w:b/>
                <w:i/>
              </w:rPr>
              <w:t>wspólnego uwzględnienia wszystkich elementów w sposób zintegrowany</w:t>
            </w:r>
            <w:r w:rsidRPr="00684FFD">
              <w:t>.</w:t>
            </w:r>
          </w:p>
        </w:tc>
        <w:tc>
          <w:tcPr>
            <w:tcW w:w="4876" w:type="dxa"/>
          </w:tcPr>
          <w:p w:rsidR="00B61FB2" w:rsidRPr="00684FFD" w:rsidRDefault="00B61FB2" w:rsidP="007D02AC">
            <w:pPr>
              <w:pStyle w:val="Normal6a"/>
            </w:pPr>
            <w:r w:rsidRPr="00684FFD">
              <w:t>(2)</w:t>
            </w:r>
            <w:r w:rsidRPr="00684FFD">
              <w:tab/>
              <w:t xml:space="preserve">W tym celu niezbędne jest kompleksowe podejście, aby </w:t>
            </w:r>
            <w:r w:rsidRPr="00684FFD">
              <w:rPr>
                <w:b/>
                <w:i/>
              </w:rPr>
              <w:t>zabezpieczyć granice zewnętrzne i wyeliminować czynniki zachęcające migrantów z państw trzecich do przyjazdu do państw członkowskich</w:t>
            </w:r>
            <w:r w:rsidRPr="00684FFD">
              <w:t xml:space="preserve"> przy jednoczesnym uznaniu, że skuteczność takiego podejścia zależy od </w:t>
            </w:r>
            <w:r w:rsidRPr="00684FFD">
              <w:rPr>
                <w:b/>
                <w:i/>
              </w:rPr>
              <w:t>jasnego i zwięzłego zakomunikowania reszcie świata, że osoby, które nielegalnie wjeżdżają na terytorium UE, automatycznie zrzekają się prawa do azylu</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od wspólnego uwzględnienia wszystkich elementów w sposób zintegrowany.</w:t>
            </w:r>
          </w:p>
        </w:tc>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od wspólnego uwzględnienia wszystkich elementów w sposób zintegrowany </w:t>
            </w:r>
            <w:r w:rsidRPr="00684FFD">
              <w:rPr>
                <w:b/>
                <w:i/>
              </w:rPr>
              <w:t>i ich właściwego wdrożenia</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W tym celu niezbędne jest kompleksowe podejście, aby wzmocnić wzajemne zaufanie między państwami członkowskimi, które powinno łączyć politykę w obszarach zarządzania azylem i migracją oraz w stosunkach z </w:t>
            </w:r>
            <w:r w:rsidRPr="00684FFD">
              <w:rPr>
                <w:b/>
                <w:i/>
              </w:rPr>
              <w:t>odnośnymi</w:t>
            </w:r>
            <w:r w:rsidRPr="00684FFD">
              <w:t xml:space="preserve"> państwami trzecimi przy jednoczesnym uznaniu, że skuteczność takiego podejścia zależy od wspólnego uwzględnienia wszystkich elementów w sposób zintegrowany.</w:t>
            </w:r>
          </w:p>
        </w:tc>
        <w:tc>
          <w:tcPr>
            <w:tcW w:w="4876" w:type="dxa"/>
          </w:tcPr>
          <w:p w:rsidR="00B61FB2" w:rsidRPr="00684FFD" w:rsidRDefault="00B61FB2" w:rsidP="007D02AC">
            <w:pPr>
              <w:pStyle w:val="Normal6a"/>
            </w:pPr>
            <w:r w:rsidRPr="00684FFD">
              <w:t>(2)</w:t>
            </w:r>
            <w:r w:rsidRPr="00684FFD">
              <w:tab/>
              <w:t>W tym celu niezbędne jest kompleksowe podejście, aby wzmocnić wzajemne zaufanie między państwami członkowskimi, które powinno łączyć politykę w obszarach zarządzania azylem i migracją oraz w stosunkach z państwami trzecimi przy jednoczesnym uznaniu, że skuteczność takiego podejścia zależy od wspólnego uwzględnienia wszystkich elementów w sposób zintegrowany.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w:t>
            </w:r>
            <w:r w:rsidRPr="00684FFD">
              <w:rPr>
                <w:b/>
                <w:i/>
              </w:rPr>
              <w:t>od wspólnego uwzględnienia wszystkich elementów w sposób zintegrowany</w:t>
            </w:r>
            <w:r w:rsidRPr="00684FFD">
              <w:t>.</w:t>
            </w:r>
          </w:p>
        </w:tc>
        <w:tc>
          <w:tcPr>
            <w:tcW w:w="4876" w:type="dxa"/>
          </w:tcPr>
          <w:p w:rsidR="00B61FB2" w:rsidRPr="00684FFD" w:rsidRDefault="00B61FB2" w:rsidP="007D02AC">
            <w:pPr>
              <w:pStyle w:val="Normal6a"/>
            </w:pPr>
            <w:r w:rsidRPr="00684FFD">
              <w:t>(2)</w:t>
            </w:r>
            <w:r w:rsidRPr="00684FFD">
              <w:tab/>
              <w:t xml:space="preserve">W tym celu niezbędne jest kompleksowe podejście, aby wzmocnić wzajemne zaufanie między państwami członkowskimi, które powinno łączyć politykę w obszarach zarządzania azylem i migracją oraz w stosunkach z odnośnymi państwami trzecimi przy jednoczesnym uznaniu, że skuteczność takiego podejścia zależy </w:t>
            </w:r>
            <w:r w:rsidRPr="00684FFD">
              <w:rPr>
                <w:b/>
                <w:i/>
              </w:rPr>
              <w:t>przede wszystkim od ochrony granic zewnętrznych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189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w:t>
            </w:r>
            <w:r w:rsidRPr="00684FFD">
              <w:rPr>
                <w:b/>
                <w:i/>
              </w:rPr>
              <w:t>określenie</w:t>
            </w:r>
            <w:r w:rsidRPr="00684FFD">
              <w:t xml:space="preserve"> wspólnych </w:t>
            </w:r>
            <w:r w:rsidRPr="00684FFD">
              <w:rPr>
                <w:b/>
                <w:i/>
              </w:rPr>
              <w:t>ram</w:t>
            </w:r>
            <w:r w:rsidRPr="00684FFD">
              <w:t xml:space="preserve"> działań </w:t>
            </w:r>
            <w:r w:rsidRPr="00684FFD">
              <w:rPr>
                <w:b/>
                <w:i/>
              </w:rPr>
              <w:t>Unii i </w:t>
            </w:r>
            <w:r w:rsidRPr="00684FFD">
              <w:t xml:space="preserve">państw członkowskich w dziedzinie polityki zarządzania azylem i migracją </w:t>
            </w:r>
            <w:r w:rsidRPr="00684FFD">
              <w:rPr>
                <w:b/>
                <w:i/>
              </w:rPr>
              <w:t>oraz w oparciu o zasadę solidarności i sprawiedliwego podziału odpowiedzialności zgodnie z art. 80 Traktatu o funkcjonowaniu Unii Europejskiej (TFUE)</w:t>
            </w:r>
            <w:r w:rsidRPr="00684FFD">
              <w:t xml:space="preserve">. W związku z tym państwa członkowskie powinny wprowadzić wszystkie środki niezbędne między innymi do zapewnienia osobom, które </w:t>
            </w:r>
            <w:r w:rsidRPr="00684FFD">
              <w:rPr>
                <w:b/>
                <w:i/>
              </w:rPr>
              <w:t>tego potrzebują, dostępu do ochrony międzynarodowej i odpowiednich</w:t>
            </w:r>
            <w:r w:rsidRPr="00684FFD">
              <w:t xml:space="preserve"> warunków przyjmowania, do </w:t>
            </w:r>
            <w:r w:rsidRPr="00684FFD">
              <w:rPr>
                <w:b/>
                <w:i/>
              </w:rPr>
              <w:t>umożliwienia skutecznego stosowania przepisów dotyczących ustalania państwa członkowskiego odpowiedzialnego za rozpatrzenie wniosku o udzielenie ochrony międzynarodowej, do przeprowadzenia</w:t>
            </w:r>
            <w:r w:rsidRPr="00684FFD">
              <w:t xml:space="preserve"> powrotów nielegalnie przebywających obywateli państw trzecich, do zapobiegania migracji </w:t>
            </w:r>
            <w:r w:rsidRPr="00684FFD">
              <w:rPr>
                <w:b/>
                <w:i/>
              </w:rPr>
              <w:t>nieuregulowanej</w:t>
            </w:r>
            <w:r w:rsidRPr="00684FFD">
              <w:t xml:space="preserve"> i niedozwolonemu przemieszczaniu się między </w:t>
            </w:r>
            <w:r w:rsidRPr="00684FFD">
              <w:rPr>
                <w:b/>
                <w:i/>
              </w:rPr>
              <w:t>tymi</w:t>
            </w:r>
            <w:r w:rsidRPr="00684FFD">
              <w:t xml:space="preserve"> państwami oraz do udzielenia wsparcia innym państwom członkowskim w formie wkładów </w:t>
            </w:r>
            <w:r w:rsidRPr="00684FFD">
              <w:rPr>
                <w:b/>
                <w:i/>
              </w:rPr>
              <w:t>solidarnościowych w ramach swojego wkładu w kompleksowe podejście</w:t>
            </w:r>
            <w:r w:rsidRPr="00684FFD">
              <w:t>.</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w:t>
            </w:r>
            <w:r w:rsidRPr="00684FFD">
              <w:rPr>
                <w:b/>
                <w:i/>
              </w:rPr>
              <w:t>umożliwienie jednostronnych, jak również</w:t>
            </w:r>
            <w:r w:rsidRPr="00684FFD">
              <w:t xml:space="preserve"> wspólnych działań państw członkowskich w dziedzinie polityki zarządzania azylem i migracją. W związku z tym państwa członkowskie powinny wprowadzić wszystkie środki niezbędne między innymi do zapewnienia </w:t>
            </w:r>
            <w:r w:rsidRPr="00684FFD">
              <w:rPr>
                <w:b/>
                <w:i/>
              </w:rPr>
              <w:t>bezpieczeństwa wewnętrznego swoim obywatelom poprzez ograniczenie</w:t>
            </w:r>
            <w:r w:rsidRPr="00684FFD">
              <w:t xml:space="preserve"> osobom, które </w:t>
            </w:r>
            <w:r w:rsidRPr="00684FFD">
              <w:rPr>
                <w:b/>
                <w:i/>
              </w:rPr>
              <w:t>poszukują lepszego życia w Europie,</w:t>
            </w:r>
            <w:r w:rsidRPr="00684FFD">
              <w:t xml:space="preserve"> warunków przyjmowania, do </w:t>
            </w:r>
            <w:r w:rsidRPr="00684FFD">
              <w:rPr>
                <w:b/>
                <w:i/>
              </w:rPr>
              <w:t>przyspieszenia i zwiększenia</w:t>
            </w:r>
            <w:r w:rsidRPr="00684FFD">
              <w:t xml:space="preserve"> liczby powrotów nielegalnie przebywających obywateli państw trzecich, do zapobiegania </w:t>
            </w:r>
            <w:r w:rsidRPr="00684FFD">
              <w:rPr>
                <w:b/>
                <w:i/>
              </w:rPr>
              <w:t>nielegalnej</w:t>
            </w:r>
            <w:r w:rsidRPr="00684FFD">
              <w:t xml:space="preserve"> migracji i niedozwolonemu przemieszczaniu się między państwami </w:t>
            </w:r>
            <w:r w:rsidRPr="00684FFD">
              <w:rPr>
                <w:b/>
                <w:i/>
              </w:rPr>
              <w:t>członkowskimi</w:t>
            </w:r>
            <w:r w:rsidRPr="00684FFD">
              <w:t xml:space="preserve"> oraz do udzielenia wsparcia innym państwom członkowskim w formie </w:t>
            </w:r>
            <w:r w:rsidRPr="00684FFD">
              <w:rPr>
                <w:b/>
                <w:i/>
              </w:rPr>
              <w:t>dobrowolnych</w:t>
            </w:r>
            <w:r w:rsidRPr="00684FFD">
              <w:t xml:space="preserve"> wkładów.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w:t>
            </w:r>
            <w:r w:rsidRPr="00684FFD">
              <w:rPr>
                <w:b/>
                <w:i/>
              </w:rPr>
              <w:t>tego kompleksowego podejścia poprzez określenie wspólnych ram działań</w:t>
            </w:r>
            <w:r w:rsidRPr="00684FFD">
              <w:t xml:space="preserve"> Unii </w:t>
            </w:r>
            <w:r w:rsidRPr="00684FFD">
              <w:rPr>
                <w:b/>
                <w:i/>
              </w:rPr>
              <w:t>i państw członkowskich</w:t>
            </w:r>
            <w:r w:rsidRPr="00684FFD">
              <w:t xml:space="preserve"> w dziedzinie </w:t>
            </w:r>
            <w:r w:rsidRPr="00684FFD">
              <w:rPr>
                <w:b/>
                <w:i/>
              </w:rPr>
              <w:t>polityki zarządzania azylem i migracją oraz w oparciu o zasadę solidarności i sprawiedliwego podziału odpowiedzialności zgodnie z art. 80 Traktatu o funkcjonowaniu Unii Europejskiej (TFUE)</w:t>
            </w:r>
            <w:r w:rsidRPr="00684FFD">
              <w:t xml:space="preserve">. W związku z tym państwa członkowskie powinny </w:t>
            </w:r>
            <w:r w:rsidRPr="00684FFD">
              <w:rPr>
                <w:b/>
                <w:i/>
              </w:rPr>
              <w:t>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do przeprowadzenia</w:t>
            </w:r>
            <w:r w:rsidRPr="00684FFD">
              <w:t xml:space="preserve"> powrotów </w:t>
            </w:r>
            <w:r w:rsidRPr="00684FFD">
              <w:rPr>
                <w:b/>
                <w:i/>
              </w:rPr>
              <w:t>nielegalnie przebywających</w:t>
            </w:r>
            <w:r w:rsidRPr="00684FFD">
              <w:t xml:space="preserve"> obywateli państw trzecich, </w:t>
            </w:r>
            <w:r w:rsidRPr="00684FFD">
              <w:rPr>
                <w:b/>
                <w:i/>
              </w:rPr>
              <w:t>do zapobiegania</w:t>
            </w:r>
            <w:r w:rsidRPr="00684FFD">
              <w:t xml:space="preserve"> migracji </w:t>
            </w:r>
            <w:r w:rsidRPr="00684FFD">
              <w:rPr>
                <w:b/>
                <w:i/>
              </w:rPr>
              <w:t>nieuregulowanej i niedozwolonemu</w:t>
            </w:r>
            <w:r w:rsidRPr="00684FFD">
              <w:t xml:space="preserve"> przemieszczaniu się między </w:t>
            </w:r>
            <w:r w:rsidRPr="00684FFD">
              <w:rPr>
                <w:b/>
                <w:i/>
              </w:rPr>
              <w:t>tymi</w:t>
            </w:r>
            <w:r w:rsidRPr="00684FFD">
              <w:t xml:space="preserve"> państwami oraz </w:t>
            </w:r>
            <w:r w:rsidRPr="00684FFD">
              <w:rPr>
                <w:b/>
                <w:i/>
              </w:rPr>
              <w:t>do udzielenia</w:t>
            </w:r>
            <w:r w:rsidRPr="00684FFD">
              <w:t xml:space="preserve"> wsparcia innym państwom członkowskim </w:t>
            </w:r>
            <w:r w:rsidRPr="00684FFD">
              <w:rPr>
                <w:b/>
                <w:i/>
              </w:rPr>
              <w:t>w formie wkładów solidarnościowych w ramach swojego wkładu w kompleksowe podejście</w:t>
            </w:r>
            <w:r w:rsidRPr="00684FFD">
              <w:t>.</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w:t>
            </w:r>
            <w:r w:rsidRPr="00684FFD">
              <w:rPr>
                <w:b/>
                <w:i/>
              </w:rPr>
              <w:t>wniosku dotyczącego współpracy między państwami członkowskimi</w:t>
            </w:r>
            <w:r w:rsidRPr="00684FFD">
              <w:t xml:space="preserve"> Unii w dziedzinie </w:t>
            </w:r>
            <w:r w:rsidRPr="00684FFD">
              <w:rPr>
                <w:b/>
                <w:i/>
              </w:rPr>
              <w:t>kontroli nielegalnej migracji</w:t>
            </w:r>
            <w:r w:rsidRPr="00684FFD">
              <w:t xml:space="preserve">. W związku z tym państwa członkowskie powinny </w:t>
            </w:r>
            <w:r w:rsidRPr="00684FFD">
              <w:rPr>
                <w:b/>
                <w:i/>
              </w:rPr>
              <w:t>rozważyć wprowadzenie środków mających na celu przeprowadzenie</w:t>
            </w:r>
            <w:r w:rsidRPr="00684FFD">
              <w:t xml:space="preserve"> powrotów </w:t>
            </w:r>
            <w:r w:rsidRPr="00684FFD">
              <w:rPr>
                <w:b/>
                <w:i/>
              </w:rPr>
              <w:t>nielegalnych</w:t>
            </w:r>
            <w:r w:rsidRPr="00684FFD">
              <w:t xml:space="preserve"> obywateli państw trzecich, </w:t>
            </w:r>
            <w:r w:rsidRPr="00684FFD">
              <w:rPr>
                <w:b/>
                <w:i/>
              </w:rPr>
              <w:t>zapobieganie nielegalnej</w:t>
            </w:r>
            <w:r w:rsidRPr="00684FFD">
              <w:t xml:space="preserve"> migracji </w:t>
            </w:r>
            <w:r w:rsidRPr="00684FFD">
              <w:rPr>
                <w:b/>
                <w:i/>
              </w:rPr>
              <w:t>i niedozwolonemu</w:t>
            </w:r>
            <w:r w:rsidRPr="00684FFD">
              <w:t xml:space="preserve"> przemieszczaniu się między państwami </w:t>
            </w:r>
            <w:r w:rsidRPr="00684FFD">
              <w:rPr>
                <w:b/>
                <w:i/>
              </w:rPr>
              <w:t>członkowskimi</w:t>
            </w:r>
            <w:r w:rsidRPr="00684FFD">
              <w:t xml:space="preserve"> oraz </w:t>
            </w:r>
            <w:r w:rsidRPr="00684FFD">
              <w:rPr>
                <w:b/>
                <w:i/>
              </w:rPr>
              <w:t>udzielenie</w:t>
            </w:r>
            <w:r w:rsidRPr="00684FFD">
              <w:t xml:space="preserve"> wsparcia innym państwom członkowskim </w:t>
            </w:r>
            <w:r w:rsidRPr="00684FFD">
              <w:rPr>
                <w:b/>
                <w:i/>
              </w:rPr>
              <w:t>w zwalczaniu nielegalnej migracji, oszustw azylowych i innych powiązanych czynów przestępczych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w:t>
            </w:r>
            <w:r w:rsidRPr="00684FFD">
              <w:rPr>
                <w:b/>
                <w:i/>
              </w:rPr>
              <w:t>kompleksowego podejścia</w:t>
            </w:r>
            <w:r w:rsidRPr="00684FFD">
              <w:t xml:space="preserve"> poprzez określenie wspólnych ram </w:t>
            </w:r>
            <w:r w:rsidRPr="00684FFD">
              <w:rPr>
                <w:b/>
                <w:i/>
              </w:rPr>
              <w:t>działań</w:t>
            </w:r>
            <w:r w:rsidRPr="00684FFD">
              <w:t xml:space="preserve"> </w:t>
            </w:r>
            <w:r w:rsidRPr="00684FFD">
              <w:rPr>
                <w:b/>
                <w:i/>
              </w:rPr>
              <w:t>Unii</w:t>
            </w:r>
            <w:r w:rsidRPr="00684FFD">
              <w:t xml:space="preserve"> </w:t>
            </w:r>
            <w:r w:rsidRPr="00684FFD">
              <w:rPr>
                <w:b/>
                <w:i/>
              </w:rPr>
              <w:t>i państw członkowskich w dziedzinie polityki zarządzania azylem i migracją oraz w oparciu o zasadę solidarności i sprawiedliwego podziału odpowiedzialności zgodnie z art. 80 Traktatu o funkcjonowaniu</w:t>
            </w:r>
            <w:r w:rsidRPr="00684FFD">
              <w:t xml:space="preserve"> Unii Europejskiej </w:t>
            </w:r>
            <w:r w:rsidRPr="00684FFD">
              <w:rPr>
                <w:b/>
                <w:i/>
              </w:rPr>
              <w:t>(TFUE)</w:t>
            </w:r>
            <w:r w:rsidRPr="00684FFD">
              <w:t>.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w:t>
            </w:r>
            <w:r w:rsidRPr="00684FFD">
              <w:rPr>
                <w:b/>
                <w:i/>
              </w:rPr>
              <w:t>, do przeprowadzenia powrotów nielegalnie przebywających obywateli państw trzecich, do zapobiegania migracji nieuregulowanej i niedozwolonemu przemieszczaniu się między tymi państwami</w:t>
            </w:r>
            <w:r w:rsidRPr="00684FFD">
              <w:t xml:space="preserve"> oraz do </w:t>
            </w:r>
            <w:r w:rsidRPr="00684FFD">
              <w:rPr>
                <w:b/>
                <w:i/>
              </w:rPr>
              <w:t>udzielenia wsparcia innym państwom członkowskim w formie wkładów solidarnościowych w ramach swojego wkładu w kompleksowe podejście</w:t>
            </w:r>
            <w:r w:rsidRPr="00684FFD">
              <w:t>.</w:t>
            </w:r>
          </w:p>
        </w:tc>
        <w:tc>
          <w:tcPr>
            <w:tcW w:w="4876" w:type="dxa"/>
          </w:tcPr>
          <w:p w:rsidR="00B61FB2" w:rsidRPr="00684FFD" w:rsidRDefault="00B61FB2" w:rsidP="007D02AC">
            <w:pPr>
              <w:pStyle w:val="Normal6a"/>
            </w:pPr>
            <w:r w:rsidRPr="00684FFD">
              <w:t>(3)</w:t>
            </w:r>
            <w:r w:rsidRPr="00684FFD">
              <w:tab/>
            </w:r>
            <w:r w:rsidRPr="00684FFD">
              <w:rPr>
                <w:b/>
                <w:i/>
              </w:rPr>
              <w:t>W świetle nieproporcjonalnej odpowiedzialności nakładanej na państwa członkowskie pierwszego wjazdu na mocy rozporządzenia (UE)</w:t>
            </w:r>
            <w:r w:rsidR="00ED787C" w:rsidRPr="00684FFD">
              <w:rPr>
                <w:b/>
                <w:i/>
              </w:rPr>
              <w:t xml:space="preserve"> nr</w:t>
            </w:r>
            <w:r w:rsidRPr="00684FFD">
              <w:rPr>
                <w:b/>
                <w:i/>
              </w:rPr>
              <w:t xml:space="preserve"> 604/2013 konieczne jest zaprojektowanie nowego systemu w pełnym poszanowaniu art. 78 ust. 1 TFUE, opartego na sprawiedliwym podziale odpowiedzialności i solidarności między państwami członkowskimi w odniesieniu do wniosków o udzielenie ochrony międzynarodowej.</w:t>
            </w:r>
            <w:r w:rsidRPr="00684FFD">
              <w:t xml:space="preserve"> Niniejsze rozporządzenie powinno przyczyniać się do </w:t>
            </w:r>
            <w:r w:rsidRPr="00684FFD">
              <w:rPr>
                <w:b/>
                <w:i/>
              </w:rPr>
              <w:t>osiągnięcia</w:t>
            </w:r>
            <w:r w:rsidRPr="00684FFD">
              <w:t xml:space="preserve"> tego </w:t>
            </w:r>
            <w:r w:rsidRPr="00684FFD">
              <w:rPr>
                <w:b/>
                <w:i/>
              </w:rPr>
              <w:t>celu</w:t>
            </w:r>
            <w:r w:rsidRPr="00684FFD">
              <w:t xml:space="preserve"> poprzez określenie wspólnych ram </w:t>
            </w:r>
            <w:r w:rsidRPr="00684FFD">
              <w:rPr>
                <w:b/>
                <w:i/>
              </w:rPr>
              <w:t>automatycznego rozmieszczania osób ubiegających się o ochronę międzynarodową w całej</w:t>
            </w:r>
            <w:r w:rsidRPr="00684FFD">
              <w:t xml:space="preserve"> Unii Europejskiej</w:t>
            </w:r>
            <w:r w:rsidRPr="00684FFD">
              <w:rPr>
                <w:b/>
                <w:i/>
              </w:rPr>
              <w:t>, w tym także po zakończeniu operacji poszukiwawczo-ratowniczej</w:t>
            </w:r>
            <w:r w:rsidRPr="00684FFD">
              <w:t xml:space="preserv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oraz do </w:t>
            </w:r>
            <w:r w:rsidRPr="00684FFD">
              <w:rPr>
                <w:b/>
                <w:i/>
              </w:rPr>
              <w:t>podziału odpowiedzialności w całej Unii Europejskiej za rozpatrywanie wniosków o udzielenie ochrony międzynarodowej</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w:t>
            </w:r>
            <w:r w:rsidRPr="00684FFD">
              <w:rPr>
                <w:b/>
                <w:i/>
              </w:rPr>
              <w:t>polityki zarządzania azylem i migracją</w:t>
            </w:r>
            <w:r w:rsidRPr="00684FFD">
              <w:t xml:space="preserve"> oraz </w:t>
            </w:r>
            <w:r w:rsidRPr="00684FFD">
              <w:rPr>
                <w:b/>
                <w:i/>
              </w:rPr>
              <w:t>w oparciu o zasadę</w:t>
            </w:r>
            <w:r w:rsidRPr="00684FFD">
              <w:t xml:space="preserve">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w:t>
            </w:r>
            <w:r w:rsidRPr="00684FFD">
              <w:rPr>
                <w:b/>
                <w:i/>
              </w:rPr>
              <w:t>, do przeprowadzenia powrotów nielegalnie przebywających obywateli państw trzecich, do zapobiegania migracji nieuregulowanej i niedozwolonemu przemieszczaniu się między tymi państwami</w:t>
            </w:r>
            <w:r w:rsidRPr="00684FFD">
              <w:t xml:space="preserve"> oraz do udzielenia wsparcia innym państwom członkowskim w formie wkładów solidarnościowych w ramach swojego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w:t>
            </w:r>
            <w:r w:rsidRPr="00684FFD">
              <w:rPr>
                <w:b/>
                <w:i/>
              </w:rPr>
              <w:t>azylu</w:t>
            </w:r>
            <w:r w:rsidRPr="00684FFD">
              <w:t xml:space="preserve"> oraz </w:t>
            </w:r>
            <w:r w:rsidRPr="00684FFD">
              <w:rPr>
                <w:b/>
                <w:i/>
              </w:rPr>
              <w:t>poprzez wspieranie i rozwijanie zasady</w:t>
            </w:r>
            <w:r w:rsidRPr="00684FFD">
              <w:t xml:space="preserve">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oraz do udzielenia wsparcia innym państwom członkowskim w formie wkładów solidarnościowych w ramach swojego wkładu w kompleksowe podejście.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Niniejsze rozporządzenie powinno przyczyniać się do tego kompleksowego podejścia poprzez określenie wspólnych ram działań Unii i państw członkowskich w dziedzinie polityki zarządzania azylem i migracją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w:t>
            </w:r>
            <w:r w:rsidRPr="00684FFD">
              <w:rPr>
                <w:b/>
                <w:i/>
              </w:rPr>
              <w:t>, do przeprowadzenia powrotów nielegalnie przebywających obywateli państw trzecich, do zapobiegania migracji nieuregulowanej i niedozwolonemu przemieszczaniu się między tymi państwami</w:t>
            </w:r>
            <w:r w:rsidRPr="00684FFD">
              <w:t xml:space="preserve"> oraz do udzielenia wsparcia innym państwom członkowskim w formie wkładów solidarnościowych w ramach swojego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zarządzania azylem i migracją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w:t>
            </w:r>
            <w:r w:rsidRPr="00684FFD">
              <w:rPr>
                <w:b/>
                <w:i/>
              </w:rPr>
              <w:t>promowania bezpiecznych i legalnych ścieżek migracji</w:t>
            </w:r>
            <w:r w:rsidRPr="00684FFD">
              <w:t xml:space="preserve"> oraz do udzielenia wsparcia innym państwom członkowskim w formie wkładów solidarnościowych w ramach swojego wkładu w kompleksowe podejście.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Niniejsze rozporządzenie powinno przyczyniać się do tego kompleksowego podejścia poprzez określenie wspólnych ram działań Unii i państw członkowskich w dziedzinie polityki zarządzania azylem i migracją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do przeprowadzenia powrotów nielegalnie przebywających obywateli państw trzecich, do zapobiegania migracji nieuregulowanej i niedozwolonemu przemieszczaniu się między tymi państwami oraz do udzielenia wsparcia innym państwom członkowskim w formie wkładów solidarnościowych w ramach swojego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zarządzania azylem i migracją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do </w:t>
            </w:r>
            <w:r w:rsidRPr="00684FFD">
              <w:rPr>
                <w:b/>
                <w:i/>
              </w:rPr>
              <w:t>skutecznego</w:t>
            </w:r>
            <w:r w:rsidRPr="00684FFD">
              <w:t xml:space="preserve"> przeprowadzenia powrotów nielegalnie przebywających obywateli państw trzecich, do zapobiegania migracji nieuregulowanej i niedozwolonemu przemieszczaniu się między tymi państwami oraz do udzielenia wsparcia innym państwom członkowskim w formie wkładów solidarnościowych w ramach swojego wkładu w kompleksowe podejście.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w:t>
            </w:r>
            <w:r w:rsidRPr="00684FFD">
              <w:rPr>
                <w:b/>
                <w:i/>
              </w:rPr>
              <w:t>i państw członkowskich</w:t>
            </w:r>
            <w:r w:rsidRPr="00684FFD">
              <w:t xml:space="preserve"> w dziedzinie polityki zarządzania azylem i migracją oraz w oparciu o zasadę solidarności i sprawiedliwego podziału odpowiedzialności zgodnie z art. 80 Traktatu o funkcjonowaniu Unii Europejskiej (TFUE). W związku z tym państwa członkowskie powinny wprowadzić </w:t>
            </w:r>
            <w:r w:rsidRPr="00684FFD">
              <w:rPr>
                <w:b/>
                <w:i/>
              </w:rPr>
              <w:t>wszystkie</w:t>
            </w:r>
            <w:r w:rsidRPr="00684FFD">
              <w:t xml:space="preserve"> środki </w:t>
            </w:r>
            <w:r w:rsidRPr="00684FFD">
              <w:rPr>
                <w:b/>
                <w:i/>
              </w:rPr>
              <w:t>niezbędne</w:t>
            </w:r>
            <w:r w:rsidRPr="00684FFD">
              <w:t xml:space="preserve"> między innymi </w:t>
            </w:r>
            <w:r w:rsidRPr="00684FFD">
              <w:rPr>
                <w:b/>
                <w:i/>
              </w:rPr>
              <w:t>do zapewnienia osobom, które tego potrzebują, dostępu do</w:t>
            </w:r>
            <w:r w:rsidRPr="00684FFD">
              <w:t xml:space="preserve"> </w:t>
            </w:r>
            <w:r w:rsidRPr="00684FFD">
              <w:rPr>
                <w:b/>
                <w:i/>
              </w:rPr>
              <w:t>ochrony międzynarodowej i odpowiednich warunków przyjmowania, do</w:t>
            </w:r>
            <w:r w:rsidRPr="00684FFD">
              <w:t xml:space="preserve"> umożliwienia skutecznego stosowania przepisów dotyczących ustalania państwa członkowskiego odpowiedzialnego za rozpatrzenie wniosku o udzielenie ochrony międzynarodowej, </w:t>
            </w:r>
            <w:r w:rsidRPr="00684FFD">
              <w:rPr>
                <w:b/>
                <w:i/>
              </w:rPr>
              <w:t>do</w:t>
            </w:r>
            <w:r w:rsidRPr="00684FFD">
              <w:t xml:space="preserve"> przeprowadzenia powrotów nielegalnie przebywających obywateli państw trzecich, </w:t>
            </w:r>
            <w:r w:rsidRPr="00684FFD">
              <w:rPr>
                <w:b/>
                <w:i/>
              </w:rPr>
              <w:t>do zapobiegania migracji nieuregulowanej i niedozwolonemu przemieszczaniu się między tymi państwami</w:t>
            </w:r>
            <w:r w:rsidRPr="00684FFD">
              <w:t xml:space="preserve"> oraz </w:t>
            </w:r>
            <w:r w:rsidRPr="00684FFD">
              <w:rPr>
                <w:b/>
                <w:i/>
              </w:rPr>
              <w:t>do</w:t>
            </w:r>
            <w:r w:rsidRPr="00684FFD">
              <w:t xml:space="preserve"> udzielenia wsparcia innym państwom członkowskim w formie wkładów solidarnościowych w ramach swojego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w:t>
            </w:r>
            <w:r w:rsidRPr="00684FFD">
              <w:rPr>
                <w:b/>
                <w:i/>
              </w:rPr>
              <w:t>państw członkowskich i</w:t>
            </w:r>
            <w:r w:rsidRPr="00684FFD">
              <w:t xml:space="preserve"> Unii w dziedzinie polityki zarządzania azylem i migracją oraz w oparciu o zasadę solidarności i sprawiedliwego podziału odpowiedzialności zgodnie z art. 80 Traktatu o funkcjonowaniu Unii Europejskiej (TFUE). W związku z tym państwa członkowskie powinny wprowadzić środki </w:t>
            </w:r>
            <w:r w:rsidRPr="00684FFD">
              <w:rPr>
                <w:b/>
                <w:i/>
              </w:rPr>
              <w:t>w celu,</w:t>
            </w:r>
            <w:r w:rsidRPr="00684FFD">
              <w:t xml:space="preserve"> między innymi</w:t>
            </w:r>
            <w:r w:rsidRPr="00684FFD">
              <w:rPr>
                <w:b/>
                <w:i/>
              </w:rPr>
              <w:t>, zapobiegania migracji nieuregulowanej i niedozwolonemu przemieszczaniu się między tymi państwami,</w:t>
            </w:r>
            <w:r w:rsidRPr="00684FFD">
              <w:t xml:space="preserve"> umożliwienia skutecznego stosowania przepisów dotyczących ustalania państwa członkowskiego odpowiedzialnego za rozpatrzenie wniosku o udzielenie ochrony międzynarodowej, przeprowadzenia </w:t>
            </w:r>
            <w:r w:rsidRPr="00684FFD">
              <w:rPr>
                <w:b/>
                <w:i/>
              </w:rPr>
              <w:t>szybkich</w:t>
            </w:r>
            <w:r w:rsidRPr="00684FFD">
              <w:t xml:space="preserve"> powrotów nielegalnie przebywających obywateli państw trzecich oraz udzielenia wsparcia innym państwom członkowskim w formie wkładów solidarnościowych w ramach swojego wkładu w kompleksowe podejście</w:t>
            </w:r>
            <w:r w:rsidRPr="00684FFD">
              <w:rPr>
                <w:b/>
                <w:i/>
              </w:rPr>
              <w:t>, a także zapewnienia dostępu do ochrony międzynarodowej i odpowiednich warunków przyjmowania wyłącznie osobom, które są do tego uprawnione</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zarządzania azylem i migracją oraz </w:t>
            </w:r>
            <w:r w:rsidRPr="00684FFD">
              <w:rPr>
                <w:b/>
                <w:i/>
              </w:rPr>
              <w:t>w oparciu o zasadę solidarności i sprawiedliwego podziału odpowiedzialności zgodnie z art. 80 Traktatu o funkcjonowaniu Unii Europejskiej (TFUE)</w:t>
            </w:r>
            <w:r w:rsidRPr="00684FFD">
              <w:t xml:space="preserve">. W związku z tym państwa członkowskie powinny wprowadzić wszystkie środki niezbędne między innymi do zapewnienia </w:t>
            </w:r>
            <w:r w:rsidRPr="00684FFD">
              <w:rPr>
                <w:b/>
                <w:i/>
              </w:rPr>
              <w:t>osobom, które tego potrzebują,</w:t>
            </w:r>
            <w:r w:rsidRPr="00684FFD">
              <w:t xml:space="preserve"> dostępu do ochrony międzynarodowej i odpowiednich warunków przyjmowania, do umożliwienia skutecznego stosowania przepisów dotyczących ustalania państwa członkowskiego odpowiedzialnego za rozpatrzenie wniosku o udzielenie ochrony międzynarodowej, do przeprowadzenia powrotów nielegalnie przebywających obywateli państw trzecich</w:t>
            </w:r>
            <w:r w:rsidRPr="00684FFD">
              <w:rPr>
                <w:b/>
                <w:i/>
              </w:rPr>
              <w:t>, do zapobiegania migracji nieuregulowanej i niedozwolonemu przemieszczaniu się między tymi państwami</w:t>
            </w:r>
            <w:r w:rsidRPr="00684FFD">
              <w:t xml:space="preserve"> oraz do </w:t>
            </w:r>
            <w:r w:rsidRPr="00684FFD">
              <w:rPr>
                <w:b/>
                <w:i/>
              </w:rPr>
              <w:t>udzielenia wsparcia innym państwom członkowskim w formie wkładów solidarnościowych</w:t>
            </w:r>
            <w:r w:rsidRPr="00684FFD">
              <w:t xml:space="preserve"> w ramach </w:t>
            </w:r>
            <w:r w:rsidRPr="00684FFD">
              <w:rPr>
                <w:b/>
                <w:i/>
              </w:rPr>
              <w:t>swojego</w:t>
            </w:r>
            <w:r w:rsidRPr="00684FFD">
              <w:t xml:space="preserve">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zarządzania azylem i migracją oraz </w:t>
            </w:r>
            <w:r w:rsidRPr="00684FFD">
              <w:rPr>
                <w:b/>
                <w:i/>
              </w:rPr>
              <w:t>poprzez wzmocnienie współpracy między państwami członkowskimi i partnerstw</w:t>
            </w:r>
            <w:r w:rsidR="003B002D" w:rsidRPr="00684FFD">
              <w:rPr>
                <w:b/>
                <w:i/>
              </w:rPr>
              <w:t>a</w:t>
            </w:r>
            <w:r w:rsidRPr="00684FFD">
              <w:rPr>
                <w:b/>
                <w:i/>
              </w:rPr>
              <w:t xml:space="preserve"> z państwami trzecimi</w:t>
            </w:r>
            <w:r w:rsidRPr="00684FFD">
              <w:t xml:space="preserve">. W związku z tym państwa członkowskie powinny wprowadzić wszystkie środki niezbędne między innymi do zapewnienia </w:t>
            </w:r>
            <w:r w:rsidRPr="00684FFD">
              <w:rPr>
                <w:b/>
                <w:i/>
              </w:rPr>
              <w:t>prawdziwym uchodźcom mającym prawo do azylu</w:t>
            </w:r>
            <w:r w:rsidRPr="00684FFD">
              <w:t xml:space="preserve"> dostępu do ochrony międzynarodowej i odpowiednich warunków przyjmowania, do umożliwienia skutecznego stosowania przepisów dotyczących ustalania państwa członkowskiego odpowiedzialnego za rozpatrzenie wniosku o udzielenie ochrony międzynarodowej, do </w:t>
            </w:r>
            <w:r w:rsidRPr="00684FFD">
              <w:rPr>
                <w:b/>
                <w:i/>
              </w:rPr>
              <w:t>zapobiegania nielegalnej imigracji do Unii i jej powstrzymywania, do szybkiego</w:t>
            </w:r>
            <w:r w:rsidRPr="00684FFD">
              <w:t xml:space="preserve"> przeprowadzenia powrotów nielegalnie przebywających obywateli państw trzecich oraz do </w:t>
            </w:r>
            <w:r w:rsidRPr="00684FFD">
              <w:rPr>
                <w:b/>
                <w:i/>
              </w:rPr>
              <w:t>wspierania zdolności zarządzania granicami przez państwa trzecie pochodzenia lub tranzytu w celu zapobiegania nielegalnym wyjazdom</w:t>
            </w:r>
            <w:r w:rsidRPr="00684FFD">
              <w:t xml:space="preserve"> w ramach </w:t>
            </w:r>
            <w:r w:rsidRPr="00684FFD">
              <w:rPr>
                <w:b/>
                <w:i/>
              </w:rPr>
              <w:t>ich</w:t>
            </w:r>
            <w:r w:rsidRPr="00684FFD">
              <w:t xml:space="preserve"> wkładu w kompleksowe podejście.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w:t>
            </w:r>
            <w:r w:rsidRPr="00684FFD">
              <w:rPr>
                <w:b/>
                <w:i/>
              </w:rPr>
              <w:t>zarządzania azylem i migracją</w:t>
            </w:r>
            <w:r w:rsidRPr="00684FFD">
              <w:t xml:space="preserve">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do przeprowadzenia powrotów nielegalnie przebywających obywateli państw trzecich, do zapobiegania migracji </w:t>
            </w:r>
            <w:r w:rsidRPr="00684FFD">
              <w:rPr>
                <w:b/>
                <w:i/>
              </w:rPr>
              <w:t>nieuregulowanej</w:t>
            </w:r>
            <w:r w:rsidRPr="00684FFD">
              <w:t xml:space="preserve"> i niedozwolonemu przemieszczaniu się między tymi państwami oraz do udzielenia wsparcia innym państwom członkowskim w formie wkładów solidarnościowych w ramach swojego wkładu w kompleksowe podejście.</w:t>
            </w:r>
          </w:p>
        </w:tc>
        <w:tc>
          <w:tcPr>
            <w:tcW w:w="4876" w:type="dxa"/>
          </w:tcPr>
          <w:p w:rsidR="00B61FB2" w:rsidRPr="00684FFD" w:rsidRDefault="00B61FB2" w:rsidP="007D02AC">
            <w:pPr>
              <w:pStyle w:val="Normal6a"/>
            </w:pPr>
            <w:r w:rsidRPr="00684FFD">
              <w:t>(3)</w:t>
            </w:r>
            <w:r w:rsidRPr="00684FFD">
              <w:tab/>
              <w:t xml:space="preserve">Niniejsze rozporządzenie powinno przyczyniać się do tego kompleksowego podejścia poprzez określenie wspólnych ram działań Unii i państw członkowskich w dziedzinie polityki </w:t>
            </w:r>
            <w:r w:rsidRPr="00684FFD">
              <w:rPr>
                <w:b/>
                <w:i/>
              </w:rPr>
              <w:t>azylowej i migracyjnej</w:t>
            </w:r>
            <w:r w:rsidRPr="00684FFD">
              <w:t xml:space="preserve"> oraz w oparciu o zasadę solidarności i sprawiedliwego podziału odpowiedzialności zgodnie z art. 80 Traktatu o funkcjonowaniu Unii Europejskiej (TFUE). W związku z tym państwa członkowskie powinny wprowadzić wszystkie środki niezbędne między innymi do zapewnienia osobom, które tego potrzebują, dostępu do ochrony międzynarodowej i odpowiednich warunków przyjmowania, do umożliwienia skutecznego stosowania przepisów dotyczących ustalania państwa członkowskiego odpowiedzialnego za rozpatrzenie wniosku o udzielenie ochrony międzynarodowej, do </w:t>
            </w:r>
            <w:r w:rsidRPr="00684FFD">
              <w:rPr>
                <w:b/>
                <w:i/>
              </w:rPr>
              <w:t>szybkiego</w:t>
            </w:r>
            <w:r w:rsidRPr="00684FFD">
              <w:t xml:space="preserve"> przeprowadzenia powrotów nielegalnie przebywających obywateli państw trzecich, do zapobiegania </w:t>
            </w:r>
            <w:r w:rsidRPr="00684FFD">
              <w:rPr>
                <w:b/>
                <w:i/>
              </w:rPr>
              <w:t>nielegalnej</w:t>
            </w:r>
            <w:r w:rsidRPr="00684FFD">
              <w:t xml:space="preserve"> migracji i niedozwolonemu przemieszczaniu się między tymi państwami oraz do udzielenia wsparcia innym państwom członkowskim w formie wkładów solidarnościowych w ramach swojego wkładu w kompleksowe podejście.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(4)</w:t>
            </w:r>
            <w:r w:rsidRPr="00684FFD">
              <w:tab/>
            </w:r>
            <w:r w:rsidRPr="00684FFD">
              <w:rPr>
                <w:b/>
                <w:i/>
              </w:rPr>
              <w:t>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 państwach członkowskich, a także zapobieganie nielegalnej migracji i przemytowi migrantów oraz wzmocnione ich zwalczanie.</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199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(4)</w:t>
            </w:r>
            <w:r w:rsidRPr="00684FFD">
              <w:tab/>
            </w:r>
            <w:r w:rsidRPr="00684FFD">
              <w:rPr>
                <w:b/>
                <w:i/>
              </w:rPr>
              <w:t>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 państwach członkowskich, a także zapobieganie nielegalnej migracji i przemytowi migrantów oraz wzmocnione ich zwalczanie.</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t>
            </w:r>
            <w:r w:rsidRPr="00684FFD">
              <w:rPr>
                <w:b/>
                <w:i/>
              </w:rPr>
              <w:t>w</w:t>
            </w:r>
            <w:r w:rsidRPr="00684FFD">
              <w:t xml:space="preserve"> państwach członkowskich, a także zapobieganie nielegalnej migracji </w:t>
            </w:r>
            <w:r w:rsidRPr="00684FFD">
              <w:rPr>
                <w:b/>
                <w:i/>
              </w:rPr>
              <w:t>i </w:t>
            </w:r>
            <w:r w:rsidRPr="00684FFD">
              <w:t>przemytowi migrantów oraz wzmocnione ich zwalczanie.</w:t>
            </w:r>
          </w:p>
        </w:tc>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w:t>
            </w:r>
            <w:r w:rsidRPr="00684FFD">
              <w:rPr>
                <w:b/>
                <w:i/>
              </w:rPr>
              <w:t>i godnego</w:t>
            </w:r>
            <w:r w:rsidRPr="00684FFD">
              <w:t xml:space="preserve"> traktowania </w:t>
            </w:r>
            <w:r w:rsidRPr="00684FFD">
              <w:rPr>
                <w:b/>
                <w:i/>
              </w:rPr>
              <w:t>osób ubiegających się o ochronę międzynarodową lub</w:t>
            </w:r>
            <w:r w:rsidRPr="00684FFD">
              <w:t xml:space="preserve"> obywateli państw trzecich przebywających legalnie </w:t>
            </w:r>
            <w:r w:rsidRPr="00684FFD">
              <w:rPr>
                <w:b/>
                <w:i/>
              </w:rPr>
              <w:t>lub podlegających decyzji nakazującej powrót oraz poszanowania ich praw człowieka we wszystkich</w:t>
            </w:r>
            <w:r w:rsidRPr="00684FFD">
              <w:t xml:space="preserve"> państwach członkowskich, </w:t>
            </w:r>
            <w:r w:rsidRPr="00684FFD">
              <w:rPr>
                <w:b/>
                <w:i/>
              </w:rPr>
              <w:t>sprawiedliwego i skutecznego powrotu obywateli państw trzecich, którzy nie spełniają warunków pobytu na terytorium państw członkowskich,</w:t>
            </w:r>
            <w:r w:rsidRPr="00684FFD">
              <w:t xml:space="preserve"> a także zapobieganie nielegalnej migracji</w:t>
            </w:r>
            <w:r w:rsidRPr="00684FFD">
              <w:rPr>
                <w:b/>
                <w:i/>
              </w:rPr>
              <w:t>,</w:t>
            </w:r>
            <w:r w:rsidRPr="00684FFD">
              <w:t xml:space="preserve"> przemytowi migrantów </w:t>
            </w:r>
            <w:r w:rsidRPr="00684FFD">
              <w:rPr>
                <w:b/>
                <w:i/>
              </w:rPr>
              <w:t>i handlowi ludźmi</w:t>
            </w:r>
            <w:r w:rsidRPr="00684FFD">
              <w:t xml:space="preserve"> oraz wzmocnione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traktowania obywateli państw trzecich </w:t>
            </w:r>
            <w:r w:rsidRPr="00684FFD">
              <w:rPr>
                <w:b/>
                <w:i/>
              </w:rPr>
              <w:t>przebywających legalnie</w:t>
            </w:r>
            <w:r w:rsidRPr="00684FFD">
              <w:t xml:space="preserve"> w państwach członkowskich, a także zapobieganie </w:t>
            </w:r>
            <w:r w:rsidRPr="00684FFD">
              <w:rPr>
                <w:b/>
                <w:i/>
              </w:rPr>
              <w:t>nielegalnej</w:t>
            </w:r>
            <w:r w:rsidRPr="00684FFD">
              <w:t xml:space="preserve"> migracji </w:t>
            </w:r>
            <w:r w:rsidRPr="00684FFD">
              <w:rPr>
                <w:b/>
                <w:i/>
              </w:rPr>
              <w:t>i </w:t>
            </w:r>
            <w:r w:rsidRPr="00684FFD">
              <w:t xml:space="preserve">przemytowi migrantów </w:t>
            </w:r>
            <w:r w:rsidRPr="00684FFD">
              <w:rPr>
                <w:b/>
                <w:i/>
              </w:rPr>
              <w:t>oraz wzmocnione ich zwalczanie</w:t>
            </w:r>
            <w:r w:rsidRPr="00684FFD">
              <w:t>.</w:t>
            </w:r>
          </w:p>
        </w:tc>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w:t>
            </w:r>
            <w:r w:rsidRPr="00684FFD">
              <w:rPr>
                <w:b/>
                <w:i/>
              </w:rPr>
              <w:t>i godnego</w:t>
            </w:r>
            <w:r w:rsidRPr="00684FFD">
              <w:t xml:space="preserve"> traktowania obywateli państw trzecich </w:t>
            </w:r>
            <w:r w:rsidRPr="00684FFD">
              <w:rPr>
                <w:b/>
                <w:i/>
              </w:rPr>
              <w:t>oraz poszanowania ich praw człowieka</w:t>
            </w:r>
            <w:r w:rsidRPr="00684FFD">
              <w:t xml:space="preserve"> w państwach członkowskich, a także zapobieganie migracji </w:t>
            </w:r>
            <w:r w:rsidRPr="00684FFD">
              <w:rPr>
                <w:b/>
                <w:i/>
              </w:rPr>
              <w:t>nieuregulowanej,</w:t>
            </w:r>
            <w:r w:rsidRPr="00684FFD">
              <w:t xml:space="preserve"> przemytowi migrantów </w:t>
            </w:r>
            <w:r w:rsidRPr="00684FFD">
              <w:rPr>
                <w:b/>
                <w:i/>
              </w:rPr>
              <w:t>i handlowi nimi, poprzez tworzenie legalnych ścieżek migracji</w:t>
            </w:r>
            <w:r w:rsidRPr="00684FFD">
              <w:t xml:space="preserve">. </w:t>
            </w:r>
            <w:r w:rsidRPr="00684FFD">
              <w:rPr>
                <w:b/>
                <w:i/>
              </w:rPr>
              <w:t>W zakresie niniejszego rozporządzenia należy uwzględnić także osoby korzystające z ochrony międzynarodowej, osoby przesiedlone lub przyjęte, jak również osoby, którym udzielono natychmiastowej ochrony.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 państwach członkowskich, a także zapobieganie nielegalnej migracji i przemytowi migrantów oraz wzmocnione ich zwalczanie.</w:t>
            </w:r>
          </w:p>
        </w:tc>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 państwach członkowskich, </w:t>
            </w:r>
            <w:r w:rsidRPr="00684FFD">
              <w:rPr>
                <w:b/>
                <w:i/>
              </w:rPr>
              <w:t>szybkiej procedury powrotu tych obywateli państw trzecich, którzy nie spełniają warunków pobytu na terytorium państw członkowskich,</w:t>
            </w:r>
            <w:r w:rsidRPr="00684FFD">
              <w:t xml:space="preserve"> a także zapobieganie nielegalnej migracji</w:t>
            </w:r>
            <w:r w:rsidRPr="00684FFD">
              <w:rPr>
                <w:b/>
                <w:i/>
              </w:rPr>
              <w:t>, w tym nielegalnym wyjazdom z państw trzecich będących krajami pochodzenia i tranzytu, </w:t>
            </w:r>
            <w:r w:rsidRPr="00684FFD">
              <w:t xml:space="preserve">przemytowi migrantów </w:t>
            </w:r>
            <w:r w:rsidRPr="00684FFD">
              <w:rPr>
                <w:b/>
                <w:i/>
              </w:rPr>
              <w:t>i handlowi</w:t>
            </w:r>
            <w:r w:rsidRPr="00684FFD">
              <w:t xml:space="preserve"> ludźmi oraz wzmocnione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r>
            <w:r w:rsidRPr="00684FFD">
              <w:rPr>
                <w:b/>
                <w:i/>
              </w:rPr>
              <w:t>Wspólne</w:t>
            </w:r>
            <w:r w:rsidRPr="00684FFD">
              <w:t xml:space="preserve"> ramy powinny </w:t>
            </w:r>
            <w:r w:rsidRPr="00684FFD">
              <w:rPr>
                <w:b/>
                <w:i/>
              </w:rPr>
              <w:t>łączyć zarządzanie wspólnym europejskim systemem azylowym i zarządzanie polityką migracyjną</w:t>
            </w:r>
            <w:r w:rsidRPr="00684FFD">
              <w:t xml:space="preserve">. Celem polityki migracyjnej powinno być </w:t>
            </w:r>
            <w:r w:rsidRPr="00684FFD">
              <w:rPr>
                <w:b/>
                <w:i/>
              </w:rPr>
              <w:t>zapewnienie skutecznego zarządzania przepływami migracyjnymi, sprawiedliwego traktowania obywateli państw trzecich przebywających legalnie w państwach członkowskich, a także</w:t>
            </w:r>
            <w:r w:rsidRPr="00684FFD">
              <w:t xml:space="preserve"> zapobieganie nielegalnej migracji i przemytowi migrantów oraz </w:t>
            </w:r>
            <w:r w:rsidRPr="00684FFD">
              <w:rPr>
                <w:b/>
                <w:i/>
              </w:rPr>
              <w:t>wzmocnione</w:t>
            </w:r>
            <w:r w:rsidRPr="00684FFD">
              <w:t xml:space="preserve"> ich zwalczanie.</w:t>
            </w:r>
          </w:p>
        </w:tc>
        <w:tc>
          <w:tcPr>
            <w:tcW w:w="4876" w:type="dxa"/>
          </w:tcPr>
          <w:p w:rsidR="00B61FB2" w:rsidRPr="00684FFD" w:rsidRDefault="00B61FB2" w:rsidP="007D02AC">
            <w:pPr>
              <w:pStyle w:val="Normal6a"/>
            </w:pPr>
            <w:r w:rsidRPr="00684FFD">
              <w:t>(4)</w:t>
            </w:r>
            <w:r w:rsidRPr="00684FFD">
              <w:tab/>
              <w:t>Ramy</w:t>
            </w:r>
            <w:r w:rsidRPr="00684FFD">
              <w:rPr>
                <w:b/>
                <w:i/>
              </w:rPr>
              <w:t xml:space="preserve"> te</w:t>
            </w:r>
            <w:r w:rsidRPr="00684FFD">
              <w:t xml:space="preserve"> powinny </w:t>
            </w:r>
            <w:r w:rsidRPr="00684FFD">
              <w:rPr>
                <w:b/>
                <w:i/>
              </w:rPr>
              <w:t>poprawić współpracę między państwami członkowskimi w dziedzinie polityki migracyjnej</w:t>
            </w:r>
            <w:r w:rsidRPr="00684FFD">
              <w:t>. Celem polityki migracyjnej powinno być zapobieganie nielegalnej migracji i przemytowi migrantów oraz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Hilde Vautmans, Fabienne Keller, Jan-Christoph Oetjen, Sophia in 't Veld, Moritz Körner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traktowania obywateli państw trzecich </w:t>
            </w:r>
            <w:r w:rsidRPr="00684FFD">
              <w:rPr>
                <w:b/>
                <w:i/>
              </w:rPr>
              <w:t>przebywających legalnie</w:t>
            </w:r>
            <w:r w:rsidRPr="00684FFD">
              <w:t xml:space="preserve"> w państwach członkowskich, a także zapobieganie </w:t>
            </w:r>
            <w:r w:rsidRPr="00684FFD">
              <w:rPr>
                <w:b/>
                <w:i/>
              </w:rPr>
              <w:t>nielegalnej</w:t>
            </w:r>
            <w:r w:rsidRPr="00684FFD">
              <w:t xml:space="preserve"> migracji</w:t>
            </w:r>
            <w:r w:rsidRPr="00684FFD">
              <w:rPr>
                <w:b/>
                <w:i/>
              </w:rPr>
              <w:t xml:space="preserve"> i </w:t>
            </w:r>
            <w:r w:rsidRPr="00684FFD">
              <w:t>przemytowi migrantów oraz wzmocnione ich zwalczanie.</w:t>
            </w:r>
          </w:p>
        </w:tc>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w:t>
            </w:r>
            <w:r w:rsidRPr="00684FFD">
              <w:rPr>
                <w:b/>
                <w:i/>
              </w:rPr>
              <w:t>i godnego</w:t>
            </w:r>
            <w:r w:rsidRPr="00684FFD">
              <w:t xml:space="preserve"> traktowania obywateli państw trzecich </w:t>
            </w:r>
            <w:r w:rsidRPr="00684FFD">
              <w:rPr>
                <w:b/>
                <w:i/>
              </w:rPr>
              <w:t>oraz poszanowania ich praw człowieka</w:t>
            </w:r>
            <w:r w:rsidRPr="00684FFD">
              <w:t xml:space="preserve"> w państwach członkowskich, a także zapobieganie migracji </w:t>
            </w:r>
            <w:r w:rsidRPr="00684FFD">
              <w:rPr>
                <w:b/>
                <w:i/>
              </w:rPr>
              <w:t>nieuregulowanej,</w:t>
            </w:r>
            <w:r w:rsidRPr="00684FFD">
              <w:t xml:space="preserve"> przemytowi migrantów </w:t>
            </w:r>
            <w:r w:rsidRPr="00684FFD">
              <w:rPr>
                <w:b/>
                <w:i/>
              </w:rPr>
              <w:t xml:space="preserve">i handlowi nimi </w:t>
            </w:r>
            <w:r w:rsidRPr="00684FFD">
              <w:t>oraz wzmocnione ich zwalczanie</w:t>
            </w:r>
            <w:r w:rsidRPr="00684FFD">
              <w:rPr>
                <w:b/>
                <w:i/>
              </w:rPr>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 Laura Huhtasaari, Peter Kofod</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r>
            <w:r w:rsidRPr="00684FFD">
              <w:rPr>
                <w:b/>
                <w:i/>
              </w:rPr>
              <w:t>Wspólne ramy powinny łączyć zarządzanie wspólnym europejskim systemem azylowym i zarządzanie polityką migracyjną.</w:t>
            </w:r>
            <w:r w:rsidRPr="00684FFD">
              <w:t xml:space="preserve"> Celem polityki migracyjnej powinno być zapewnienie </w:t>
            </w:r>
            <w:r w:rsidRPr="00684FFD">
              <w:rPr>
                <w:b/>
                <w:i/>
              </w:rPr>
              <w:t>skutecznego zarządzania przepływami migracyjnymi, sprawiedliwego traktowania obywateli państw trzecich przebywających legalnie w państwach członkowskich,</w:t>
            </w:r>
            <w:r w:rsidRPr="00684FFD">
              <w:t xml:space="preserve"> a także zapobieganie nielegalnej migracji i przemytowi migrantów </w:t>
            </w:r>
            <w:r w:rsidRPr="00684FFD">
              <w:rPr>
                <w:b/>
                <w:i/>
              </w:rPr>
              <w:t>oraz wzmocnione ich zwalczanie</w:t>
            </w:r>
            <w:r w:rsidRPr="00684FFD">
              <w:t>.</w:t>
            </w:r>
          </w:p>
        </w:tc>
        <w:tc>
          <w:tcPr>
            <w:tcW w:w="4876" w:type="dxa"/>
          </w:tcPr>
          <w:p w:rsidR="00B61FB2" w:rsidRPr="00684FFD" w:rsidRDefault="00B61FB2" w:rsidP="007D02AC">
            <w:pPr>
              <w:pStyle w:val="Normal6a"/>
            </w:pPr>
            <w:r w:rsidRPr="00684FFD">
              <w:t>(4)</w:t>
            </w:r>
            <w:r w:rsidRPr="00684FFD">
              <w:tab/>
              <w:t>Celem polityki migracyjnej powinno być zapewnienie</w:t>
            </w:r>
            <w:r w:rsidRPr="00684FFD">
              <w:rPr>
                <w:b/>
                <w:i/>
              </w:rPr>
              <w:t>, by nielegalny wjazd nie był możliwy lub nagradzany, by czynniki przyciągające zostały zminimalizowane,</w:t>
            </w:r>
            <w:r w:rsidRPr="00684FFD">
              <w:t xml:space="preserve"> a także zapobieganie nielegalnej migracji i przemytowi migrantów</w:t>
            </w:r>
            <w:r w:rsidRPr="00684FFD">
              <w:rPr>
                <w:b/>
                <w:i/>
              </w:rPr>
              <w:t>, w tym poprzez prowadzenie kampanii informacyjnych w krajach pochodzenia i krajach tranzytowych w celu powstrzymania przepływów migracyjnych z wyprzedzeniem</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Jan-Christoph Oetjen, Sophia in 't Veld, Hilde Vautmans, Moritz Körner,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traktowania obywateli państw trzecich </w:t>
            </w:r>
            <w:r w:rsidRPr="00684FFD">
              <w:rPr>
                <w:b/>
                <w:i/>
              </w:rPr>
              <w:t>przebywających legalnie w państwach członkowskich</w:t>
            </w:r>
            <w:r w:rsidRPr="00684FFD">
              <w:t>, a także zapobieganie nielegalnej migracji i przemytowi migrantów oraz wzmocnione ich zwalczanie.</w:t>
            </w:r>
          </w:p>
        </w:tc>
        <w:tc>
          <w:tcPr>
            <w:tcW w:w="4876" w:type="dxa"/>
          </w:tcPr>
          <w:p w:rsidR="00B61FB2" w:rsidRPr="00684FFD" w:rsidRDefault="00B61FB2" w:rsidP="007D02AC">
            <w:pPr>
              <w:pStyle w:val="Normal6a"/>
            </w:pPr>
            <w:r w:rsidRPr="00684FFD">
              <w:t>(4)</w:t>
            </w:r>
            <w:r w:rsidRPr="00684FFD">
              <w:tab/>
              <w:t xml:space="preserve">Wspólne ramy powinny łączyć zarządzanie wspólnym europejskim systemem azylowym i zarządzanie polityką migracyjną. Celem polityki migracyjnej powinno być zapewnienie skutecznego zarządzania przepływami migracyjnymi, sprawiedliwego </w:t>
            </w:r>
            <w:r w:rsidRPr="00684FFD">
              <w:rPr>
                <w:b/>
                <w:i/>
              </w:rPr>
              <w:t>i godnego</w:t>
            </w:r>
            <w:r w:rsidRPr="00684FFD">
              <w:t xml:space="preserve"> traktowania obywateli państw trzecich </w:t>
            </w:r>
            <w:r w:rsidRPr="00684FFD">
              <w:rPr>
                <w:b/>
                <w:i/>
              </w:rPr>
              <w:t>oraz przestrzegania praw człowieka</w:t>
            </w:r>
            <w:r w:rsidRPr="00684FFD">
              <w:t>, a także zapobieganie nielegalnej migracji i przemytowi migrantów oraz wzmocnione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Wspólne ramy powinny łączyć zarządzanie wspólnym europejskim systemem azylowym i zarządzanie polityką migracyjną. Celem polityki migracyjnej powinno być zapewnienie skutecznego zarządzania przepływami migracyjnymi, sprawiedliwego traktowania obywateli państw trzecich przebywających legalnie w państwach członkowskich, a także zapobieganie nielegalnej migracji i przemytowi migrantów oraz wzmocnione ich zwalczanie.</w:t>
            </w:r>
          </w:p>
        </w:tc>
        <w:tc>
          <w:tcPr>
            <w:tcW w:w="4876" w:type="dxa"/>
          </w:tcPr>
          <w:p w:rsidR="00B61FB2" w:rsidRPr="00684FFD" w:rsidRDefault="00B61FB2" w:rsidP="007D02AC">
            <w:pPr>
              <w:pStyle w:val="Normal6a"/>
            </w:pPr>
            <w:r w:rsidRPr="00684FFD">
              <w:t>(4)</w:t>
            </w:r>
            <w:r w:rsidRPr="00684FFD">
              <w:tab/>
              <w:t>Wspólne ramy powinny łączyć zarządzanie wspólnym europejskim systemem azylowym i zarządzanie polityką migracyjną. Celem polityki migracyjnej powinno być</w:t>
            </w:r>
            <w:r w:rsidRPr="00684FFD">
              <w:rPr>
                <w:b/>
                <w:i/>
              </w:rPr>
              <w:t xml:space="preserve"> przede wszystkim</w:t>
            </w:r>
            <w:r w:rsidRPr="00684FFD">
              <w:t xml:space="preserve"> zapewnienie skutecznego zarządzania przepływami migracyjnymi, sprawiedliwego traktowania obywateli państw trzecich przebywających legalnie w państwach członkowskich, a także zapobieganie nielegalnej migracji i przemytowi migrantów oraz wzmocnione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(4)</w:t>
            </w:r>
            <w:r w:rsidRPr="00684FFD">
              <w:tab/>
              <w:t xml:space="preserve">Wspólne ramy powinny łączyć </w:t>
            </w:r>
            <w:r w:rsidRPr="00684FFD">
              <w:rPr>
                <w:b/>
                <w:i/>
              </w:rPr>
              <w:t>zarządzanie wspólnym europejskim systemem azylowym i zarządzanie polityką</w:t>
            </w:r>
            <w:r w:rsidRPr="00684FFD">
              <w:t xml:space="preserve"> migracyjną. Celem polityki migracyjnej powinno być </w:t>
            </w:r>
            <w:r w:rsidRPr="00684FFD">
              <w:rPr>
                <w:b/>
                <w:i/>
              </w:rPr>
              <w:t>zapewnienie skutecznego zarządzania przepływami migracyjnymi, sprawiedliwego traktowania obywateli państw trzecich przebywających legalnie w państwach członkowskich,</w:t>
            </w:r>
            <w:r w:rsidRPr="00684FFD">
              <w:t xml:space="preserve"> a także zapobieganie nielegalnej migracji i przemytowi migrantów oraz wzmocnione ich zwalczanie.</w:t>
            </w:r>
          </w:p>
        </w:tc>
        <w:tc>
          <w:tcPr>
            <w:tcW w:w="4876" w:type="dxa"/>
          </w:tcPr>
          <w:p w:rsidR="00B61FB2" w:rsidRPr="00684FFD" w:rsidRDefault="00B61FB2" w:rsidP="007D02AC">
            <w:pPr>
              <w:pStyle w:val="Normal6a"/>
            </w:pPr>
            <w:r w:rsidRPr="00684FFD">
              <w:t>(4)</w:t>
            </w:r>
            <w:r w:rsidRPr="00684FFD">
              <w:tab/>
              <w:t xml:space="preserve">Wspólne ramy powinny łączyć </w:t>
            </w:r>
            <w:r w:rsidRPr="00684FFD">
              <w:rPr>
                <w:b/>
                <w:i/>
              </w:rPr>
              <w:t>wspólny europejski system azylowy i politykę</w:t>
            </w:r>
            <w:r w:rsidRPr="00684FFD">
              <w:t xml:space="preserve"> migracyjną. Celem polityki migracyjnej powinno być </w:t>
            </w:r>
            <w:r w:rsidRPr="00684FFD">
              <w:rPr>
                <w:b/>
                <w:i/>
              </w:rPr>
              <w:t>przede wszystkim ograniczenie przepływów migracyjnych i zapobieganie im przez eliminację czynników przyciągających oraz skuteczną ochronę granic zewnętrznych,</w:t>
            </w:r>
            <w:r w:rsidRPr="00684FFD">
              <w:t xml:space="preserve"> a także zapobieganie nielegalnej migracji i przemytowi migrantów oraz wzmocnione ich zwalczanie.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209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(5)</w:t>
            </w:r>
            <w:r w:rsidRPr="00684FFD">
              <w:tab/>
            </w:r>
            <w:r w:rsidRPr="00684FFD">
              <w:rPr>
                <w:b/>
                <w:i/>
              </w:rPr>
              <w:t>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o nieuregulowanym statusie.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(5)</w:t>
            </w:r>
            <w:r w:rsidRPr="00684FFD">
              <w:tab/>
            </w:r>
            <w:r w:rsidRPr="00684FFD">
              <w:rPr>
                <w:b/>
                <w:i/>
              </w:rPr>
              <w:t>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o nieuregulowanym statusie.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t xml:space="preserve">Wspólne ramy są konieczne </w:t>
            </w:r>
            <w:r w:rsidRPr="00684FFD">
              <w:rPr>
                <w:b/>
                <w:i/>
              </w:rPr>
              <w:t>w celu skutecznego zwalczania coraz powszechniejszego zjawiska mieszanych napływów osób wymagających ochrony międzynarodowej i osób, które jej nie wymagają, oraz uznania,</w:t>
            </w:r>
            <w:r w:rsidRPr="00684FFD">
              <w:t xml:space="preserve"> że </w:t>
            </w:r>
            <w:r w:rsidRPr="00684FFD">
              <w:rPr>
                <w:b/>
                <w:i/>
              </w:rPr>
              <w:t>wyzwanie związane z migrantami nielegalnie przybywającymi</w:t>
            </w:r>
            <w:r w:rsidRPr="00684FFD">
              <w:t xml:space="preserve"> do Unii nie </w:t>
            </w:r>
            <w:r w:rsidRPr="00684FFD">
              <w:rPr>
                <w:b/>
                <w:i/>
              </w:rPr>
              <w:t>powinno być podejmowane</w:t>
            </w:r>
            <w:r w:rsidRPr="00684FFD">
              <w:t xml:space="preserve"> samodzielnie przez poszczególne państwa członkowskie, lecz przez Unię jako całość. </w:t>
            </w:r>
            <w:r w:rsidRPr="00684FFD">
              <w:rPr>
                <w:b/>
                <w:i/>
              </w:rPr>
              <w:t>W celu zapewnienia, aby państwa członkowskie posiadały niezbędne narzędzia do sprostania temu wyzwaniu, oprócz osób ubiegających się o ochronę międzynarodową zakres niniejszego rozporządzenia powinien obejmować również migrantów o nieuregulowanym statusie.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t>Wspólne ramy są konieczne w </w:t>
            </w:r>
            <w:r w:rsidRPr="00684FFD">
              <w:rPr>
                <w:b/>
                <w:i/>
              </w:rPr>
              <w:t>uznaniu</w:t>
            </w:r>
            <w:r w:rsidRPr="00684FFD">
              <w:t xml:space="preserve">, że </w:t>
            </w:r>
            <w:r w:rsidRPr="00684FFD">
              <w:rPr>
                <w:b/>
                <w:i/>
              </w:rPr>
              <w:t>odpowiedzialność za migrantów i osoby ubiegające się o azyl przybywające</w:t>
            </w:r>
            <w:r w:rsidRPr="00684FFD">
              <w:t xml:space="preserve"> do Unii, nie </w:t>
            </w:r>
            <w:r w:rsidRPr="00684FFD">
              <w:rPr>
                <w:b/>
                <w:i/>
              </w:rPr>
              <w:t>powinna być podejmowana</w:t>
            </w:r>
            <w:r w:rsidRPr="00684FFD">
              <w:t xml:space="preserve"> samodzielnie przez poszczególne państwa członkowskie, lecz przez Unię jako całość.</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t xml:space="preserve">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o nieuregulowanym statusie. </w:t>
            </w:r>
            <w:r w:rsidRPr="00684FFD">
              <w:rPr>
                <w:b/>
                <w:i/>
              </w:rPr>
              <w:t>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t>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o nieuregulowanym statusie.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t xml:space="preserve">Wspólne ramy są konieczne w celu skutecznego zwalczania </w:t>
            </w:r>
            <w:r w:rsidRPr="00684FFD">
              <w:rPr>
                <w:b/>
                <w:i/>
              </w:rPr>
              <w:t>coraz powszechniejszego</w:t>
            </w:r>
            <w:r w:rsidRPr="00684FFD">
              <w:t xml:space="preserve">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w:t>
            </w:r>
            <w:r w:rsidRPr="00684FFD">
              <w:rPr>
                <w:b/>
                <w:i/>
              </w:rPr>
              <w:t>sprostania</w:t>
            </w:r>
            <w:r w:rsidRPr="00684FFD">
              <w:t xml:space="preserve"> temu wyzwaniu, oprócz osób ubiegających się o ochronę międzynarodową zakres niniejszego rozporządzenia powinien obejmować również migrantów </w:t>
            </w:r>
            <w:r w:rsidRPr="00684FFD">
              <w:rPr>
                <w:b/>
                <w:i/>
              </w:rPr>
              <w:t>o nieuregulowanym statusie</w:t>
            </w:r>
            <w:r w:rsidRPr="00684FFD">
              <w:t xml:space="preserve">. </w:t>
            </w:r>
            <w:r w:rsidRPr="00684FFD">
              <w:rPr>
                <w:b/>
                <w:i/>
              </w:rPr>
              <w:t>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t xml:space="preserve">Wspólne ramy są konieczne w celu skutecznego </w:t>
            </w:r>
            <w:r w:rsidRPr="00684FFD">
              <w:rPr>
                <w:b/>
                <w:i/>
              </w:rPr>
              <w:t>zapobiegania coraz powszechniejszemu napływowi imigrantów i</w:t>
            </w:r>
            <w:r w:rsidRPr="00684FFD">
              <w:t xml:space="preserve"> zwalczania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w:t>
            </w:r>
            <w:r w:rsidRPr="00684FFD">
              <w:rPr>
                <w:b/>
                <w:i/>
              </w:rPr>
              <w:t xml:space="preserve"> stawienia czoła</w:t>
            </w:r>
            <w:r w:rsidRPr="00684FFD">
              <w:t xml:space="preserve"> temu wyzwaniu, oprócz osób ubiegających się o ochronę międzynarodową zakres niniejszego rozporządzenia powinien obejmować również migrantów</w:t>
            </w:r>
            <w:r w:rsidRPr="00684FFD">
              <w:rPr>
                <w:b/>
                <w:i/>
              </w:rPr>
              <w:t xml:space="preserve"> nielegalnie przekraczających granice</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r>
            <w:r w:rsidRPr="00684FFD">
              <w:rPr>
                <w:b/>
                <w:i/>
              </w:rPr>
              <w:t>Wspólne ramy są konieczne w celu</w:t>
            </w:r>
            <w:r w:rsidRPr="00684FFD">
              <w:t xml:space="preserve"> skutecznego zwalczania coraz </w:t>
            </w:r>
            <w:r w:rsidRPr="00684FFD">
              <w:rPr>
                <w:b/>
                <w:i/>
              </w:rPr>
              <w:t>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w:t>
            </w:r>
            <w:r w:rsidRPr="00684FFD">
              <w:t xml:space="preserve">. W celu zapewnienia, aby państwa członkowskie posiadały niezbędne narzędzia do sprostania temu </w:t>
            </w:r>
            <w:r w:rsidRPr="00684FFD">
              <w:rPr>
                <w:b/>
                <w:i/>
              </w:rPr>
              <w:t>wyzwaniu, oprócz osób ubiegających się o ochronę międzynarodową zakres niniejszego rozporządzenia powinien obejmować również migrantów o nieuregulowanym statusie</w:t>
            </w:r>
            <w:r w:rsidRPr="00684FFD">
              <w:t>.</w:t>
            </w:r>
            <w:r w:rsidRPr="00684FFD">
              <w:rPr>
                <w:b/>
                <w:i/>
              </w:rPr>
              <w:t xml:space="preserve">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r>
            <w:r w:rsidRPr="00684FFD">
              <w:rPr>
                <w:b/>
                <w:i/>
              </w:rPr>
              <w:t>Konieczna jest polityka nieingerowania w prawo państw członkowskich do ochrony swoich granic</w:t>
            </w:r>
            <w:r w:rsidRPr="00684FFD">
              <w:t>.</w:t>
            </w:r>
            <w:r w:rsidRPr="00684FFD">
              <w:rPr>
                <w:b/>
                <w:i/>
              </w:rPr>
              <w:t xml:space="preserve"> Zapewni to możliwość</w:t>
            </w:r>
            <w:r w:rsidRPr="00684FFD">
              <w:t xml:space="preserve"> skutecznego zwalczania coraz </w:t>
            </w:r>
            <w:r w:rsidRPr="00684FFD">
              <w:rPr>
                <w:b/>
                <w:i/>
              </w:rPr>
              <w:t>większej skali nielegalnej masowej migracji i wojny hybrydowej prowadzonej przeciwko państwom członkowskim</w:t>
            </w:r>
            <w:r w:rsidRPr="00684FFD">
              <w:t xml:space="preserve">. W celu zapewnienia, aby państwa członkowskie posiadały niezbędne narzędzia do sprostania temu </w:t>
            </w:r>
            <w:r w:rsidRPr="00684FFD">
              <w:rPr>
                <w:b/>
                <w:i/>
              </w:rPr>
              <w:t>zagrożeniu, niniejsze rozporządzenie gwarantuje, że Komisja i Parlament Europejski nie będą ingerować w suwerenne prawa państw członkowskich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t xml:space="preserve">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w:t>
            </w:r>
            <w:r w:rsidRPr="00684FFD">
              <w:rPr>
                <w:b/>
                <w:i/>
              </w:rPr>
              <w:t>o nieuregulowanym statusie</w:t>
            </w:r>
            <w:r w:rsidRPr="00684FFD">
              <w:t>.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t xml:space="preserve">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w:t>
            </w:r>
            <w:r w:rsidRPr="00684FFD">
              <w:rPr>
                <w:b/>
                <w:i/>
              </w:rPr>
              <w:t>nielegalnych</w:t>
            </w:r>
            <w:r w:rsidRPr="00684FFD">
              <w:t xml:space="preserve"> migrantów. W zakresie niniejszego rozporządzenia należy uwzględnić także osoby korzystające z ochrony międzynarodowej, osoby przesiedlone lub przyjęte, jak również osoby, którym udzielono natychmiastowej ochrony.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(5)</w:t>
            </w:r>
            <w:r w:rsidRPr="00684FFD">
              <w:tab/>
              <w:t xml:space="preserve">Wspólne ramy są konieczne w celu skutecznego zwalczania coraz powszechniejszego zjawiska mieszanych napływów osób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migrantów </w:t>
            </w:r>
            <w:r w:rsidRPr="00684FFD">
              <w:rPr>
                <w:b/>
                <w:i/>
              </w:rPr>
              <w:t>o nieuregulowanym statusie</w:t>
            </w:r>
            <w:r w:rsidRPr="00684FFD">
              <w:t>. W zakresie niniejszego rozporządzenia należy uwzględnić także osoby korzystające z ochrony międzynarodowej, osoby przesiedlone lub przyjęte, jak również osoby, którym udzielono natychmiastowej ochrony.</w:t>
            </w:r>
          </w:p>
        </w:tc>
        <w:tc>
          <w:tcPr>
            <w:tcW w:w="4876" w:type="dxa"/>
          </w:tcPr>
          <w:p w:rsidR="00B61FB2" w:rsidRPr="00684FFD" w:rsidRDefault="00B61FB2" w:rsidP="007D02AC">
            <w:pPr>
              <w:pStyle w:val="Normal6a"/>
            </w:pPr>
            <w:r w:rsidRPr="00684FFD">
              <w:t>(5)</w:t>
            </w:r>
            <w:r w:rsidRPr="00684FFD">
              <w:tab/>
              <w:t xml:space="preserve">Wspólne ramy są konieczne w celu skutecznego zwalczania coraz powszechniejszego zjawiska mieszanych napływów osób </w:t>
            </w:r>
            <w:r w:rsidRPr="00684FFD">
              <w:rPr>
                <w:b/>
                <w:i/>
              </w:rPr>
              <w:t>rzeczywiście</w:t>
            </w:r>
            <w:r w:rsidRPr="00684FFD">
              <w:t xml:space="preserve"> wymagających ochrony międzynarodowej i osób, które jej nie wymagają, oraz uznania, że wyzwanie związane z migrantami nielegalnie przybywającymi do Unii nie powinno być podejmowane samodzielnie przez poszczególne państwa członkowskie, lecz przez Unię jako całość. W celu zapewnienia, aby państwa członkowskie posiadały niezbędne narzędzia do sprostania temu wyzwaniu, oprócz osób ubiegających się o ochronę międzynarodową zakres niniejszego rozporządzenia powinien obejmować również </w:t>
            </w:r>
            <w:r w:rsidRPr="00684FFD">
              <w:rPr>
                <w:b/>
                <w:i/>
              </w:rPr>
              <w:t>nielegalnych</w:t>
            </w:r>
            <w:r w:rsidRPr="00684FFD">
              <w:t xml:space="preserve"> migrantów. W zakresie niniejszego rozporządzenia należy uwzględnić także osoby korzystające z ochrony międzynarodowej, osoby przesiedlone lub przyjęte, jak również osoby, którym udzielono natychmiastowej ochrony.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(6)</w:t>
            </w:r>
            <w:r w:rsidRPr="00684FFD">
              <w:tab/>
            </w:r>
            <w:r w:rsidRPr="00684FFD">
              <w:rPr>
                <w:b/>
                <w:i/>
              </w:rPr>
              <w:t>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(6)</w:t>
            </w:r>
            <w:r w:rsidRPr="00684FFD">
              <w:tab/>
            </w:r>
            <w:r w:rsidRPr="00684FFD">
              <w:rPr>
                <w:b/>
                <w:i/>
              </w:rPr>
              <w:t>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219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(6)</w:t>
            </w:r>
            <w:r w:rsidRPr="00684FFD">
              <w:tab/>
            </w:r>
            <w:r w:rsidRPr="00684FFD">
              <w:rPr>
                <w:b/>
                <w:i/>
              </w:rPr>
              <w:t>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(6)</w:t>
            </w:r>
            <w:r w:rsidRPr="00684FFD">
              <w:tab/>
            </w:r>
            <w:r w:rsidRPr="00684FFD">
              <w:rPr>
                <w:b/>
                <w:i/>
              </w:rPr>
              <w:t>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(6)</w:t>
            </w:r>
            <w:r w:rsidRPr="00684FFD">
              <w:tab/>
              <w:t>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w:t>
            </w:r>
          </w:p>
        </w:tc>
        <w:tc>
          <w:tcPr>
            <w:tcW w:w="4876" w:type="dxa"/>
          </w:tcPr>
          <w:p w:rsidR="00B61FB2" w:rsidRPr="00684FFD" w:rsidRDefault="00B61FB2" w:rsidP="007D02AC">
            <w:pPr>
              <w:pStyle w:val="Normal6a"/>
            </w:pPr>
            <w:r w:rsidRPr="00684FFD">
              <w:t>(6)</w:t>
            </w:r>
            <w:r w:rsidRPr="00684FFD">
              <w:tab/>
              <w:t xml:space="preserve">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zarządzania azylem i migracją, w tym jego elementami wewnętrznymi, jak i zewnętrznymi, w ramach kompleksowego podejścia. </w:t>
            </w:r>
            <w:r w:rsidRPr="00684FFD">
              <w:rPr>
                <w:b/>
                <w:i/>
              </w:rPr>
              <w:t>Takie zintegrowane</w:t>
            </w:r>
            <w:r w:rsidR="00EF1050" w:rsidRPr="00684FFD">
              <w:rPr>
                <w:b/>
                <w:i/>
              </w:rPr>
              <w:t xml:space="preserve"> podejście do</w:t>
            </w:r>
            <w:r w:rsidRPr="00684FFD">
              <w:rPr>
                <w:b/>
                <w:i/>
              </w:rPr>
              <w:t xml:space="preserve"> kształtowani</w:t>
            </w:r>
            <w:r w:rsidR="00EF1050" w:rsidRPr="00684FFD">
              <w:rPr>
                <w:b/>
                <w:i/>
              </w:rPr>
              <w:t>a</w:t>
            </w:r>
            <w:r w:rsidRPr="00684FFD">
              <w:rPr>
                <w:b/>
                <w:i/>
              </w:rPr>
              <w:t xml:space="preserve"> polityki stanowi zasadniczy element dobrze funkcjonującej strefy Schengen.</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(6)</w:t>
            </w:r>
            <w:r w:rsidRPr="00684FFD">
              <w:tab/>
              <w:t xml:space="preserve">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w:t>
            </w:r>
            <w:r w:rsidRPr="00684FFD">
              <w:rPr>
                <w:b/>
                <w:i/>
              </w:rPr>
              <w:t>zarządzania azylem i migracją</w:t>
            </w:r>
            <w:r w:rsidRPr="00684FFD">
              <w:t xml:space="preserve">, w tym </w:t>
            </w:r>
            <w:r w:rsidRPr="00684FFD">
              <w:rPr>
                <w:b/>
                <w:i/>
              </w:rPr>
              <w:t>jego elementami wewnętrznymi,</w:t>
            </w:r>
            <w:r w:rsidRPr="00684FFD">
              <w:t xml:space="preserve"> jak i </w:t>
            </w:r>
            <w:r w:rsidRPr="00684FFD">
              <w:rPr>
                <w:b/>
                <w:i/>
              </w:rPr>
              <w:t>zewnętrznymi</w:t>
            </w:r>
            <w:r w:rsidRPr="00684FFD">
              <w:t>, w ramach kompleksowego podejścia.</w:t>
            </w:r>
          </w:p>
        </w:tc>
        <w:tc>
          <w:tcPr>
            <w:tcW w:w="4876" w:type="dxa"/>
          </w:tcPr>
          <w:p w:rsidR="00B61FB2" w:rsidRPr="00684FFD" w:rsidRDefault="00B61FB2" w:rsidP="007D02AC">
            <w:pPr>
              <w:pStyle w:val="Normal6a"/>
            </w:pPr>
            <w:r w:rsidRPr="00684FFD">
              <w:t>(6)</w:t>
            </w:r>
            <w:r w:rsidRPr="00684FFD">
              <w:tab/>
              <w:t xml:space="preserve">Aby odzwierciedlić podejście przewidujące zaangażowanie całej administracji rządowej oraz zapewnić spójność i skuteczność działań podejmowanych przez Unię i jej państwa członkowskie postępujące w ramach swoich odpowiednich kompetencji oraz środków wprowadzanych przez Unię i te państwa członkowskie, konieczne jest zintegrowane kształtowanie polityki w dziedzinie </w:t>
            </w:r>
            <w:r w:rsidRPr="00684FFD">
              <w:rPr>
                <w:b/>
                <w:i/>
              </w:rPr>
              <w:t>azylu i migracji</w:t>
            </w:r>
            <w:r w:rsidRPr="00684FFD">
              <w:t xml:space="preserve">, w tym </w:t>
            </w:r>
            <w:r w:rsidRPr="00684FFD">
              <w:rPr>
                <w:b/>
                <w:i/>
              </w:rPr>
              <w:t>jej elementów wewnętrznych</w:t>
            </w:r>
            <w:r w:rsidRPr="00684FFD">
              <w:t>, jak i </w:t>
            </w:r>
            <w:r w:rsidRPr="00684FFD">
              <w:rPr>
                <w:b/>
                <w:i/>
              </w:rPr>
              <w:t>zewnętrznych</w:t>
            </w:r>
            <w:r w:rsidRPr="00684FFD">
              <w:t>, w ramach kompleksowego podejścia.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(7)</w:t>
            </w:r>
            <w:r w:rsidRPr="00684FFD">
              <w:tab/>
              <w:t>Państwa członkowskie powinny posiadać zasoby ludzkie i finansowe oraz infrastrukturę wystarczające do skutecznego wdrożenia polityki zarządzania azylem i migracją i powinny zapewnić odpowiednią koordynację między właściwymi organami krajowymi, jak również z organami krajowymi pozostałych państw członkowskich.</w:t>
            </w:r>
          </w:p>
        </w:tc>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zarządzania azylem i migracją i powinny </w:t>
            </w:r>
            <w:r w:rsidRPr="00684FFD">
              <w:rPr>
                <w:b/>
                <w:i/>
              </w:rPr>
              <w:t>być w stanie dostosować swoje zasoby do zmienności przepływów migracyjnych</w:t>
            </w:r>
            <w:r w:rsidRPr="00684FFD">
              <w:t>.</w:t>
            </w:r>
            <w:r w:rsidRPr="00684FFD">
              <w:rPr>
                <w:b/>
                <w:i/>
              </w:rPr>
              <w:t xml:space="preserve"> Państwa członkowskie powinny przydzielić swoim właściwym organom personel odpowiedni pod względem liczebności, wiedzy fachowej, wyszkolenia i niezależności. Powinny one również</w:t>
            </w:r>
            <w:r w:rsidRPr="00684FFD">
              <w:t xml:space="preserve"> zapewnić odpowiednią koordynację między właściwymi organami krajowymi, jak również z organami krajowymi pozostałych państw członkowskich</w:t>
            </w:r>
            <w:r w:rsidRPr="00684FFD">
              <w:rPr>
                <w:b/>
                <w:i/>
              </w:rPr>
              <w:t>, w szczególności dzięki wspólnym i zabezpieczonym kanałom komunikacji oraz regularnym spotkaniom</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(7)</w:t>
            </w:r>
            <w:r w:rsidRPr="00684FFD">
              <w:tab/>
              <w:t>Państwa członkowskie powinny posiadać zasoby ludzkie i finansowe oraz infrastrukturę wystarczające do skutecznego wdrożenia polityki zarządzania azylem i migracją i powinny zapewnić odpowiednią koordynację między właściwymi organami krajowymi, jak również z organami krajowymi pozostałych państw członkowskich.</w:t>
            </w:r>
          </w:p>
        </w:tc>
        <w:tc>
          <w:tcPr>
            <w:tcW w:w="4876" w:type="dxa"/>
          </w:tcPr>
          <w:p w:rsidR="00B61FB2" w:rsidRPr="00684FFD" w:rsidRDefault="00B61FB2" w:rsidP="007D02AC">
            <w:pPr>
              <w:pStyle w:val="Normal6a"/>
            </w:pPr>
            <w:r w:rsidRPr="00684FFD">
              <w:t>(7)</w:t>
            </w:r>
            <w:r w:rsidRPr="00684FFD">
              <w:tab/>
              <w:t>Państwa członkowskie powinny posiadać zasoby ludzkie i finansowe oraz infrastrukturę</w:t>
            </w:r>
            <w:r w:rsidRPr="00684FFD">
              <w:rPr>
                <w:b/>
                <w:i/>
              </w:rPr>
              <w:t>, w tym bariery fizyczne na swoich granicach zewnętrznych,</w:t>
            </w:r>
            <w:r w:rsidRPr="00684FFD">
              <w:t xml:space="preserve"> wystarczające do skutecznego wdrożenia polityki zarządzania azylem i migracją </w:t>
            </w:r>
            <w:r w:rsidRPr="00684FFD">
              <w:rPr>
                <w:b/>
                <w:i/>
              </w:rPr>
              <w:t>oraz polityki ochrony granic</w:t>
            </w:r>
            <w:r w:rsidRPr="00684FFD">
              <w:t xml:space="preserve"> i powinny zapewnić odpowiednią koordynację między właściwymi organami krajowymi, jak również z organami krajowymi pozostałych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w:t>
            </w:r>
            <w:r w:rsidRPr="00684FFD">
              <w:rPr>
                <w:b/>
                <w:i/>
              </w:rPr>
              <w:t>zarządzania azylem i migracją</w:t>
            </w:r>
            <w:r w:rsidRPr="00684FFD">
              <w:t xml:space="preserve"> i powinny zapewnić odpowiednią koordynację między właściwymi organami krajowymi, jak również z organami krajowymi pozostałych państw członkowskich.</w:t>
            </w:r>
          </w:p>
        </w:tc>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w:t>
            </w:r>
            <w:r w:rsidRPr="00684FFD">
              <w:rPr>
                <w:b/>
                <w:i/>
              </w:rPr>
              <w:t>azylowej</w:t>
            </w:r>
            <w:r w:rsidRPr="00684FFD">
              <w:t xml:space="preserve"> i powinny zapewnić odpowiednią koordynację między właściwymi organami krajowymi, jak również z organami krajowymi pozostałych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w:t>
            </w:r>
            <w:r w:rsidRPr="00684FFD">
              <w:rPr>
                <w:b/>
                <w:i/>
              </w:rPr>
              <w:t>zarządzania azylem i migracją</w:t>
            </w:r>
            <w:r w:rsidRPr="00684FFD">
              <w:t xml:space="preserve"> i powinny zapewnić odpowiednią koordynację między właściwymi organami krajowymi, jak również z organami krajowymi pozostałych państw członkowskich.</w:t>
            </w:r>
          </w:p>
        </w:tc>
        <w:tc>
          <w:tcPr>
            <w:tcW w:w="4876" w:type="dxa"/>
          </w:tcPr>
          <w:p w:rsidR="00B61FB2" w:rsidRPr="00684FFD" w:rsidRDefault="00B61FB2" w:rsidP="007D02AC">
            <w:pPr>
              <w:pStyle w:val="Normal6a"/>
            </w:pPr>
            <w:r w:rsidRPr="00684FFD">
              <w:t>(7)</w:t>
            </w:r>
            <w:r w:rsidRPr="00684FFD">
              <w:tab/>
              <w:t>Państwa członkowskie powinny posiadać zasoby ludzkie i finansowe oraz infrastrukturę wystarczające do skutecznego wdrożenia polityki azylowej i powinny zapewnić odpowiednią koordynację między właściwymi organami krajowymi, jak również z organami krajowymi pozostałych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w:t>
            </w:r>
            <w:r w:rsidRPr="00684FFD">
              <w:rPr>
                <w:b/>
                <w:i/>
              </w:rPr>
              <w:t>zarządzania azylem i migracją</w:t>
            </w:r>
            <w:r w:rsidRPr="00684FFD">
              <w:t xml:space="preserve"> i powinny zapewnić odpowiednią koordynację między właściwymi organami krajowymi, jak również z organami krajowymi pozostałych państw członkowskich.</w:t>
            </w:r>
          </w:p>
        </w:tc>
        <w:tc>
          <w:tcPr>
            <w:tcW w:w="4876" w:type="dxa"/>
          </w:tcPr>
          <w:p w:rsidR="00B61FB2" w:rsidRPr="00684FFD" w:rsidRDefault="00B61FB2" w:rsidP="007D02AC">
            <w:pPr>
              <w:pStyle w:val="Normal6a"/>
            </w:pPr>
            <w:r w:rsidRPr="00684FFD">
              <w:t>(7)</w:t>
            </w:r>
            <w:r w:rsidRPr="00684FFD">
              <w:tab/>
              <w:t xml:space="preserve">Państwa członkowskie powinny posiadać zasoby ludzkie i finansowe oraz infrastrukturę wystarczające do skutecznego wdrożenia polityki </w:t>
            </w:r>
            <w:r w:rsidRPr="00684FFD">
              <w:rPr>
                <w:b/>
                <w:i/>
              </w:rPr>
              <w:t>azylowej i migracyjnej</w:t>
            </w:r>
            <w:r w:rsidRPr="00684FFD">
              <w:t xml:space="preserve"> i powinny zapewnić odpowiednią koordynację między właściwymi organami krajowymi, jak również z organami krajowymi pozostałych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7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(7a)</w:t>
            </w:r>
            <w:r w:rsidRPr="00684FFD">
              <w:tab/>
            </w:r>
            <w:r w:rsidRPr="00684FFD">
              <w:rPr>
                <w:b/>
                <w:i/>
              </w:rPr>
              <w:t>Bariery fizyczne na zewnętrznych granicach UE powinny być odpowiednio finansowane przez Unię Europejską, ponieważ służą one interesom nie tylko państw członkowskich pierwszego wjazdu, ale Unii jako całości.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229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(8)</w:t>
            </w:r>
            <w:r w:rsidRPr="00684FFD">
              <w:tab/>
            </w:r>
            <w:r w:rsidRPr="00684FFD">
              <w:rPr>
                <w:b/>
                <w:i/>
              </w:rPr>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(8)</w:t>
            </w:r>
            <w:r w:rsidRPr="00684FFD">
              <w:tab/>
            </w:r>
            <w:r w:rsidRPr="00684FFD">
              <w:rPr>
                <w:b/>
                <w:i/>
              </w:rPr>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(8)</w:t>
            </w:r>
            <w:r w:rsidRPr="00684FFD">
              <w:tab/>
            </w:r>
            <w:r w:rsidRPr="00684FFD">
              <w:rPr>
                <w:b/>
                <w:i/>
              </w:rPr>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(8)</w:t>
            </w:r>
            <w:r w:rsidRPr="00684FFD">
              <w:tab/>
            </w:r>
            <w:r w:rsidRPr="00684FFD">
              <w:rPr>
                <w:b/>
                <w:i/>
              </w:rPr>
              <w:t>Stosując podejście strategiczne,</w:t>
            </w:r>
            <w:r w:rsidRPr="00684FFD">
              <w:t xml:space="preserve"> Komisja powinna </w:t>
            </w:r>
            <w:r w:rsidRPr="00684FFD">
              <w:rPr>
                <w:b/>
                <w:i/>
              </w:rPr>
              <w:t>w odniesieniu do</w:t>
            </w:r>
            <w:r w:rsidRPr="00684FFD">
              <w:t xml:space="preserve"> wdrażania </w:t>
            </w:r>
            <w:r w:rsidRPr="00684FFD">
              <w:rPr>
                <w:b/>
                <w:i/>
              </w:rPr>
              <w:t>polityki zarządzania azylem i migracją przyjąć Europejską strategię zarządzania azylem i migracją</w:t>
            </w:r>
            <w:r w:rsidRPr="00684FFD">
              <w:t>.</w:t>
            </w:r>
            <w:r w:rsidRPr="00684FFD">
              <w:rPr>
                <w:b/>
                <w:i/>
              </w:rPr>
              <w:t xml:space="preserve"> </w:t>
            </w:r>
            <w:r w:rsidRPr="00684FFD">
              <w:t xml:space="preserve">Podstawę </w:t>
            </w:r>
            <w:r w:rsidRPr="00684FFD">
              <w:rPr>
                <w:b/>
                <w:i/>
              </w:rPr>
              <w:t>strategii</w:t>
            </w:r>
            <w:r w:rsidRPr="00684FFD">
              <w:t xml:space="preserve"> powinny stanowić odpowiednie sprawozdania i analizy opracowane przez agencje Unii </w:t>
            </w:r>
            <w:r w:rsidRPr="00684FFD">
              <w:rPr>
                <w:b/>
                <w:i/>
              </w:rPr>
              <w:t>oraz strategie krajowe państw członkowskich</w:t>
            </w:r>
            <w:r w:rsidRPr="00684FFD">
              <w:t>.</w:t>
            </w:r>
          </w:p>
        </w:tc>
        <w:tc>
          <w:tcPr>
            <w:tcW w:w="4876" w:type="dxa"/>
          </w:tcPr>
          <w:p w:rsidR="00B61FB2" w:rsidRPr="00684FFD" w:rsidRDefault="00B61FB2" w:rsidP="007D02AC">
            <w:pPr>
              <w:pStyle w:val="Normal6a"/>
            </w:pPr>
            <w:r w:rsidRPr="00684FFD">
              <w:t>(8)</w:t>
            </w:r>
            <w:r w:rsidRPr="00684FFD">
              <w:tab/>
              <w:t xml:space="preserve">Komisja powinna </w:t>
            </w:r>
            <w:r w:rsidRPr="00684FFD">
              <w:rPr>
                <w:b/>
                <w:i/>
              </w:rPr>
              <w:t>co roku przedstawiać sprawozdanie z</w:t>
            </w:r>
            <w:r w:rsidRPr="00684FFD">
              <w:t xml:space="preserve"> wdrażania </w:t>
            </w:r>
            <w:r w:rsidRPr="00684FFD">
              <w:rPr>
                <w:b/>
                <w:i/>
              </w:rPr>
              <w:t>dorobku prawnego UE w dziedzinie azylu</w:t>
            </w:r>
            <w:r w:rsidRPr="00684FFD">
              <w:t>.</w:t>
            </w:r>
            <w:r w:rsidRPr="00684FFD">
              <w:rPr>
                <w:b/>
                <w:i/>
              </w:rPr>
              <w:t xml:space="preserve"> </w:t>
            </w:r>
            <w:r w:rsidRPr="00684FFD">
              <w:t xml:space="preserve">Podstawę </w:t>
            </w:r>
            <w:r w:rsidRPr="00684FFD">
              <w:rPr>
                <w:b/>
                <w:i/>
              </w:rPr>
              <w:t>tego sprawozdania</w:t>
            </w:r>
            <w:r w:rsidRPr="00684FFD">
              <w:t xml:space="preserve"> powinny stanowić odpowiednie sprawozdania i analizy opracowane przez agencje Unii</w:t>
            </w:r>
            <w:r w:rsidRPr="00684FFD">
              <w:rPr>
                <w:b/>
                <w:i/>
              </w:rPr>
              <w:t>, państwa członkowskie, UNHCR, Radę Europy i inne organizacje międzynarodowe, jak również sprawozdania organizacji społeczeństwa obywatelskiego</w:t>
            </w:r>
            <w:r w:rsidRPr="00684FFD">
              <w:t xml:space="preserve">. </w:t>
            </w:r>
            <w:r w:rsidRPr="00684FFD">
              <w:rPr>
                <w:b/>
                <w:i/>
              </w:rPr>
              <w:t>Sprawozdanie to powinno służyć jako podstawa do przeprowadzania postępowań w sprawie uchybienia zobowiązaniom państwa członkowskiego i zapewnienia zgodności z prawem unijnym i międzynarodowym.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(8)</w:t>
            </w:r>
            <w:r w:rsidRPr="00684FFD">
              <w:tab/>
            </w:r>
            <w:r w:rsidRPr="00684FFD">
              <w:rPr>
                <w:b/>
                <w:i/>
              </w:rPr>
              <w:t>Stosując podejście strategiczne,</w:t>
            </w:r>
            <w:r w:rsidRPr="00684FFD">
              <w:t xml:space="preserve"> Komisja powinna w odniesieniu do wdrażania polityki </w:t>
            </w:r>
            <w:r w:rsidRPr="00684FFD">
              <w:rPr>
                <w:b/>
                <w:i/>
              </w:rPr>
              <w:t>zarządzania azylem i migracją</w:t>
            </w:r>
            <w:r w:rsidRPr="00684FFD">
              <w:t xml:space="preserve"> przyjąć Europejską strategię </w:t>
            </w:r>
            <w:r w:rsidRPr="00684FFD">
              <w:rPr>
                <w:b/>
                <w:i/>
              </w:rPr>
              <w:t>zarządzania azylem i migracją</w:t>
            </w:r>
            <w:r w:rsidRPr="00684FFD">
              <w:t>.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t>(8)</w:t>
            </w:r>
            <w:r w:rsidRPr="00684FFD">
              <w:tab/>
              <w:t xml:space="preserve">Komisja powinna w odniesieniu do wdrażania polityki </w:t>
            </w:r>
            <w:r w:rsidRPr="00684FFD">
              <w:rPr>
                <w:b/>
                <w:i/>
              </w:rPr>
              <w:t>azylowej</w:t>
            </w:r>
            <w:r w:rsidRPr="00684FFD">
              <w:t xml:space="preserve"> przyjąć </w:t>
            </w:r>
            <w:r w:rsidRPr="00684FFD">
              <w:rPr>
                <w:b/>
                <w:i/>
              </w:rPr>
              <w:t>pięcioletnią</w:t>
            </w:r>
            <w:r w:rsidRPr="00684FFD">
              <w:t xml:space="preserve"> Europejską strategię </w:t>
            </w:r>
            <w:r w:rsidRPr="00684FFD">
              <w:rPr>
                <w:b/>
                <w:i/>
              </w:rPr>
              <w:t>azylową</w:t>
            </w:r>
            <w:r w:rsidRPr="00684FFD">
              <w:t>. Podstawę strategii powinny stanowić odpowiednie sprawozdania i analizy opracowane przez agencje Unii oraz strategie krajowe państw członkowskich</w:t>
            </w:r>
            <w:r w:rsidRPr="00684FFD">
              <w:rPr>
                <w:b/>
                <w:i/>
              </w:rPr>
              <w:t>, a jej celem powinno być stałe zwiększanie dostępu do azylu i poprawa warunków przyjmowania w UE</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(8)</w:t>
            </w:r>
            <w:r w:rsidRPr="00684FFD">
              <w:tab/>
              <w:t xml:space="preserve">Stosując podejście strategiczne, Komisja powinna </w:t>
            </w:r>
            <w:r w:rsidRPr="00684FFD">
              <w:rPr>
                <w:b/>
                <w:i/>
              </w:rPr>
              <w:t>w odniesieniu do wdrażania</w:t>
            </w:r>
            <w:r w:rsidRPr="00684FFD">
              <w:t xml:space="preserve"> polityki </w:t>
            </w:r>
            <w:r w:rsidRPr="00684FFD">
              <w:rPr>
                <w:b/>
                <w:i/>
              </w:rPr>
              <w:t>zarządzania azylem i migracją</w:t>
            </w:r>
            <w:r w:rsidRPr="00684FFD">
              <w:t xml:space="preserve"> przyjąć Europejską strategię </w:t>
            </w:r>
            <w:r w:rsidRPr="00684FFD">
              <w:rPr>
                <w:b/>
                <w:i/>
              </w:rPr>
              <w:t>zarządzania azylem i migracją</w:t>
            </w:r>
            <w:r w:rsidRPr="00684FFD">
              <w:t xml:space="preserve">. Podstawę strategii powinny stanowić odpowiednie sprawozdania i analizy opracowane przez </w:t>
            </w:r>
            <w:r w:rsidRPr="00684FFD">
              <w:rPr>
                <w:b/>
                <w:i/>
              </w:rPr>
              <w:t>agencje Unii</w:t>
            </w:r>
            <w:r w:rsidRPr="00684FFD">
              <w:t xml:space="preserve"> oraz strategie krajowe państw członkowskich.</w:t>
            </w:r>
          </w:p>
        </w:tc>
        <w:tc>
          <w:tcPr>
            <w:tcW w:w="4876" w:type="dxa"/>
          </w:tcPr>
          <w:p w:rsidR="00B61FB2" w:rsidRPr="00684FFD" w:rsidRDefault="00B61FB2" w:rsidP="007D02AC">
            <w:pPr>
              <w:pStyle w:val="Normal6a"/>
            </w:pPr>
            <w:r w:rsidRPr="00684FFD">
              <w:t>(8)</w:t>
            </w:r>
            <w:r w:rsidRPr="00684FFD">
              <w:tab/>
              <w:t xml:space="preserve">Stosując podejście strategiczne, Komisja powinna </w:t>
            </w:r>
            <w:r w:rsidRPr="00684FFD">
              <w:rPr>
                <w:b/>
                <w:i/>
              </w:rPr>
              <w:t>w uzupełnieniu działań podejmowanych przez państwa członkowskie w dziedzinie</w:t>
            </w:r>
            <w:r w:rsidRPr="00684FFD">
              <w:t xml:space="preserve"> polityki </w:t>
            </w:r>
            <w:r w:rsidRPr="00684FFD">
              <w:rPr>
                <w:b/>
                <w:i/>
              </w:rPr>
              <w:t>ograniczania azylu i migracji</w:t>
            </w:r>
            <w:r w:rsidRPr="00684FFD">
              <w:t xml:space="preserve"> przyjąć Europejską strategię </w:t>
            </w:r>
            <w:r w:rsidRPr="00684FFD">
              <w:rPr>
                <w:b/>
                <w:i/>
              </w:rPr>
              <w:t>ograniczania azylu i migracji</w:t>
            </w:r>
            <w:r w:rsidRPr="00684FFD">
              <w:t xml:space="preserve">. Podstawę strategii powinny stanowić odpowiednie sprawozdania i analizy opracowane przez </w:t>
            </w:r>
            <w:r w:rsidRPr="00684FFD">
              <w:rPr>
                <w:b/>
                <w:i/>
              </w:rPr>
              <w:t>niezależne organy</w:t>
            </w:r>
            <w:r w:rsidRPr="00684FFD">
              <w:t xml:space="preserve"> oraz strategie krajowe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(8)</w:t>
            </w:r>
            <w:r w:rsidRPr="00684FFD">
              <w:tab/>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t>(8)</w:t>
            </w:r>
            <w:r w:rsidRPr="00684FFD">
              <w:tab/>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w:t>
            </w:r>
            <w:r w:rsidRPr="00684FFD">
              <w:rPr>
                <w:b/>
                <w:i/>
              </w:rPr>
              <w:t>, organy i urzędy</w:t>
            </w:r>
            <w:r w:rsidRPr="00684FFD">
              <w:t xml:space="preserve"> Unii oraz strategie krajowe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(8)</w:t>
            </w:r>
            <w:r w:rsidRPr="00684FFD">
              <w:tab/>
              <w:t>Stosując podejście strategiczne, Komisja powinna w odniesieniu do wdrażania polityki zarządzania azylem i migracją przyjąć Europejską strategię zarządzania azylem i migracją. Podstawę strategii powinny stanowić odpowiednie sprawozdania i analizy opracowane przez agencje Unii oraz strategie krajowe państw członkowskich.</w:t>
            </w:r>
          </w:p>
        </w:tc>
        <w:tc>
          <w:tcPr>
            <w:tcW w:w="4876" w:type="dxa"/>
          </w:tcPr>
          <w:p w:rsidR="00B61FB2" w:rsidRPr="00684FFD" w:rsidRDefault="00B61FB2" w:rsidP="007D02AC">
            <w:pPr>
              <w:pStyle w:val="Normal6a"/>
            </w:pPr>
            <w:r w:rsidRPr="00684FFD">
              <w:t>(8)</w:t>
            </w:r>
            <w:r w:rsidRPr="00684FFD">
              <w:tab/>
              <w:t xml:space="preserve">Stosując podejście strategiczne, Komisja powinna w odniesieniu do wdrażania polityki zarządzania azylem i migracją przyjąć </w:t>
            </w:r>
            <w:r w:rsidRPr="00684FFD">
              <w:rPr>
                <w:b/>
                <w:i/>
              </w:rPr>
              <w:t>długoterminową</w:t>
            </w:r>
            <w:r w:rsidRPr="00684FFD">
              <w:t xml:space="preserve"> Europejską strategię zarządzania azylem i migracją. Podstawę strategii powinny stanowić odpowiednie sprawozdania i analizy opracowane przez agencje Unii oraz strategie krajowe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(9)</w:t>
            </w:r>
            <w:r w:rsidRPr="00684FFD">
              <w:tab/>
              <w:t xml:space="preserve">Strategie krajowe </w:t>
            </w:r>
            <w:r w:rsidRPr="00684FFD">
              <w:rPr>
                <w:b/>
                <w:i/>
              </w:rPr>
              <w:t>państw członkowskich</w:t>
            </w:r>
            <w:r w:rsidRPr="00684FFD">
              <w:t xml:space="preserve"> powinny zawierać </w:t>
            </w:r>
            <w:r w:rsidRPr="00684FFD">
              <w:rPr>
                <w:b/>
                <w:i/>
              </w:rPr>
              <w:t>informacje na temat planowania ewentualnościowego i wdrażania zasad zintegrowanego kształtowania polityki oraz solidarności i sprawiedliwego podziału odpowiedzialności określonych w niniejszym rozporządzeniu oraz wynikających z niego zobowiązań prawnych na poziomie krajowym</w:t>
            </w:r>
            <w:r w:rsidRPr="00684FFD">
              <w:t>.</w:t>
            </w:r>
          </w:p>
        </w:tc>
        <w:tc>
          <w:tcPr>
            <w:tcW w:w="4876" w:type="dxa"/>
          </w:tcPr>
          <w:p w:rsidR="00B61FB2" w:rsidRPr="00684FFD" w:rsidRDefault="00B61FB2" w:rsidP="007D02AC">
            <w:pPr>
              <w:pStyle w:val="Normal6a"/>
            </w:pPr>
            <w:r w:rsidRPr="00684FFD">
              <w:t>(9)</w:t>
            </w:r>
            <w:r w:rsidRPr="00684FFD">
              <w:tab/>
              <w:t xml:space="preserve">Strategie krajowe </w:t>
            </w:r>
            <w:r w:rsidRPr="00684FFD">
              <w:rPr>
                <w:b/>
                <w:i/>
              </w:rPr>
              <w:t>zwalczania nielegalnej migracji i oszustw azylowych</w:t>
            </w:r>
            <w:r w:rsidRPr="00684FFD">
              <w:t xml:space="preserve"> powinny zawierać </w:t>
            </w:r>
            <w:r w:rsidRPr="00684FFD">
              <w:rPr>
                <w:b/>
                <w:i/>
              </w:rPr>
              <w:t>surowe i praktyczne środki odstraszające od nielegalnej migracji i zapewniające Europie możliwość uderzenia w samo serce przemysłu nielegalnej migracji</w:t>
            </w:r>
            <w:r w:rsidRPr="00684FFD">
              <w:t>.</w:t>
            </w:r>
            <w:r w:rsidRPr="00684FFD">
              <w:rPr>
                <w:b/>
                <w:i/>
              </w:rPr>
              <w:t xml:space="preserve"> Ponadto zachęca się państwa członkowskie do zapewnienia, aby wszelkie ośrodki przyjmujące wnioski o azyl znajdowały się w państwach trzecich, najlepiej w stabilnych częściach rozwijającego się świata, co przyniesie korzyści zarówno osobom ubiegającym się o azyl, jak i państwu przyjmującemu, które może skorzystać na świadczeniu takiej usługi osobom ubiegającym się o azyl.</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(9)</w:t>
            </w:r>
            <w:r w:rsidRPr="00684FFD">
              <w:tab/>
              <w:t>Strategie krajowe państw członkowskich powinny zawierać informacje na temat planowania ewentualnościowego i wdrażania zasad zintegrowanego kształtowania polityki oraz solidarności i sprawiedliwego podziału odpowiedzialności określonych w niniejszym rozporządzeniu oraz wynikających z niego zobowiązań prawnych na poziomie krajowym.</w:t>
            </w:r>
          </w:p>
        </w:tc>
        <w:tc>
          <w:tcPr>
            <w:tcW w:w="4876" w:type="dxa"/>
          </w:tcPr>
          <w:p w:rsidR="00B61FB2" w:rsidRPr="00684FFD" w:rsidRDefault="00B61FB2" w:rsidP="007D02AC">
            <w:pPr>
              <w:pStyle w:val="Normal6a"/>
            </w:pPr>
            <w:r w:rsidRPr="00684FFD">
              <w:t>(9)</w:t>
            </w:r>
            <w:r w:rsidRPr="00684FFD">
              <w:tab/>
              <w:t xml:space="preserve">Strategie krajowe państw członkowskich powinny zawierać informacje na temat planowania ewentualnościowego i wdrażania zasad zintegrowanego kształtowania polityki oraz solidarności i sprawiedliwego podziału odpowiedzialności określonych w niniejszym rozporządzeniu oraz wynikających z niego zobowiązań prawnych na poziomie krajowym. </w:t>
            </w:r>
            <w:r w:rsidRPr="00684FFD">
              <w:rPr>
                <w:b/>
                <w:i/>
              </w:rPr>
              <w:t>W tym celu należy jasno określić obowiązki państw członkowskich w odniesieniu do ich kompetencji.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239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(9)</w:t>
            </w:r>
            <w:r w:rsidRPr="00684FFD">
              <w:tab/>
            </w:r>
            <w:r w:rsidRPr="00684FFD">
              <w:rPr>
                <w:b/>
                <w:i/>
              </w:rPr>
              <w:t>Strategie krajowe państw członkowskich</w:t>
            </w:r>
            <w:r w:rsidRPr="00684FFD">
              <w:t xml:space="preserve"> powinny </w:t>
            </w:r>
            <w:r w:rsidRPr="00684FFD">
              <w:rPr>
                <w:b/>
                <w:i/>
              </w:rPr>
              <w:t>zawierać</w:t>
            </w:r>
            <w:r w:rsidRPr="00684FFD">
              <w:t xml:space="preserve"> informacje na temat planowania ewentualnościowego </w:t>
            </w:r>
            <w:r w:rsidRPr="00684FFD">
              <w:rPr>
                <w:b/>
                <w:i/>
              </w:rPr>
              <w:t>i wdrażania zasad zintegrowanego kształtowania polityki oraz</w:t>
            </w:r>
            <w:r w:rsidRPr="00684FFD">
              <w:t xml:space="preserve"> solidarności i sprawiedliwego podziału odpowiedzialności określonych w niniejszym rozporządzeniu oraz wynikających z niego zobowiązań prawnych na poziomie krajowym.</w:t>
            </w:r>
          </w:p>
        </w:tc>
        <w:tc>
          <w:tcPr>
            <w:tcW w:w="4876" w:type="dxa"/>
          </w:tcPr>
          <w:p w:rsidR="00B61FB2" w:rsidRPr="00684FFD" w:rsidRDefault="00B61FB2" w:rsidP="007D02AC">
            <w:pPr>
              <w:pStyle w:val="Normal6a"/>
            </w:pPr>
            <w:r w:rsidRPr="00684FFD">
              <w:t>(9)</w:t>
            </w:r>
            <w:r w:rsidRPr="00684FFD">
              <w:tab/>
            </w:r>
            <w:r w:rsidRPr="00684FFD">
              <w:rPr>
                <w:b/>
                <w:i/>
              </w:rPr>
              <w:t>Informacje przekazywane przez państwa członkowskie</w:t>
            </w:r>
            <w:r w:rsidRPr="00684FFD">
              <w:t xml:space="preserve"> powinny </w:t>
            </w:r>
            <w:r w:rsidRPr="00684FFD">
              <w:rPr>
                <w:b/>
                <w:i/>
              </w:rPr>
              <w:t>obejmować</w:t>
            </w:r>
            <w:r w:rsidRPr="00684FFD">
              <w:t xml:space="preserve"> informacje na temat planowania ewentualnościowego</w:t>
            </w:r>
            <w:r w:rsidRPr="00684FFD">
              <w:rPr>
                <w:b/>
                <w:i/>
              </w:rPr>
              <w:t>,</w:t>
            </w:r>
            <w:r w:rsidRPr="00684FFD">
              <w:t xml:space="preserve"> solidarności i sprawiedliwego podziału odpowiedzialności określonych w niniejszym rozporządzeniu oraz wynikających z niego zobowiązań prawnych na poziomie krajowym.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(9)</w:t>
            </w:r>
            <w:r w:rsidRPr="00684FFD">
              <w:tab/>
              <w:t xml:space="preserve">Strategie krajowe państw członkowskich powinny zawierać informacje na temat planowania ewentualnościowego i wdrażania zasad zintegrowanego kształtowania polityki oraz </w:t>
            </w:r>
            <w:r w:rsidRPr="00684FFD">
              <w:rPr>
                <w:b/>
                <w:i/>
              </w:rPr>
              <w:t>solidarności i sprawiedliwego podziału odpowiedzialności określonych w niniejszym rozporządzeniu</w:t>
            </w:r>
            <w:r w:rsidRPr="00684FFD">
              <w:t xml:space="preserve"> oraz wynikających z niego zobowiązań prawnych na poziomie krajowym.</w:t>
            </w:r>
          </w:p>
        </w:tc>
        <w:tc>
          <w:tcPr>
            <w:tcW w:w="4876" w:type="dxa"/>
          </w:tcPr>
          <w:p w:rsidR="00B61FB2" w:rsidRPr="00684FFD" w:rsidRDefault="00B61FB2" w:rsidP="007D02AC">
            <w:pPr>
              <w:pStyle w:val="Normal6a"/>
            </w:pPr>
            <w:r w:rsidRPr="00684FFD">
              <w:t>(9)</w:t>
            </w:r>
            <w:r w:rsidRPr="00684FFD">
              <w:tab/>
              <w:t xml:space="preserve">Strategie krajowe państw członkowskich powinny zawierać informacje na temat planowania ewentualnościowego i wdrażania zasad zintegrowanego kształtowania polityki oraz </w:t>
            </w:r>
            <w:r w:rsidRPr="00684FFD">
              <w:rPr>
                <w:b/>
                <w:i/>
              </w:rPr>
              <w:t>dobrowolnych wkładów zgodnych z niniejszym rozporządzeniem</w:t>
            </w:r>
            <w:r w:rsidRPr="00684FFD">
              <w:t xml:space="preserve"> oraz wynikających z niego zobowiązań prawnych na poziomie krajowym.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(9)</w:t>
            </w:r>
            <w:r w:rsidRPr="00684FFD">
              <w:tab/>
              <w:t xml:space="preserve">Strategie krajowe państw członkowskich powinny zawierać informacje na temat planowania ewentualnościowego i wdrażania zasad zintegrowanego kształtowania polityki oraz </w:t>
            </w:r>
            <w:r w:rsidRPr="00684FFD">
              <w:rPr>
                <w:b/>
                <w:i/>
              </w:rPr>
              <w:t xml:space="preserve">solidarności i sprawiedliwego podziału odpowiedzialności </w:t>
            </w:r>
            <w:r w:rsidRPr="00684FFD">
              <w:t>określonych w niniejszym rozporządzeniu oraz wynikających z niego zobowiązań prawnych na poziomie krajowym.</w:t>
            </w:r>
          </w:p>
        </w:tc>
        <w:tc>
          <w:tcPr>
            <w:tcW w:w="4876" w:type="dxa"/>
          </w:tcPr>
          <w:p w:rsidR="00B61FB2" w:rsidRPr="00684FFD" w:rsidRDefault="00B61FB2" w:rsidP="007D02AC">
            <w:pPr>
              <w:pStyle w:val="Normal6a"/>
            </w:pPr>
            <w:r w:rsidRPr="00684FFD">
              <w:t>(9)</w:t>
            </w:r>
            <w:r w:rsidRPr="00684FFD">
              <w:tab/>
              <w:t xml:space="preserve">Strategie krajowe państw członkowskich powinny zawierać informacje na temat planowania ewentualnościowego i wdrażania zasad zintegrowanego kształtowania polityki oraz </w:t>
            </w:r>
            <w:r w:rsidRPr="00684FFD">
              <w:rPr>
                <w:b/>
                <w:i/>
              </w:rPr>
              <w:t xml:space="preserve">lojalnej współpracy </w:t>
            </w:r>
            <w:r w:rsidRPr="00684FFD">
              <w:t>określonych w niniejszym rozporządzeniu oraz wynikających z niego zobowiązań prawnych na poziomie krajowym.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9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(9a)</w:t>
            </w:r>
            <w:r w:rsidRPr="00684FFD">
              <w:tab/>
            </w:r>
            <w:r w:rsidRPr="00684FFD">
              <w:rPr>
                <w:b/>
                <w:i/>
              </w:rPr>
              <w:t xml:space="preserve">Rozporządzenie określa, w jaki sposób Komisja może (1) w </w:t>
            </w:r>
            <w:r w:rsidR="00D0202B" w:rsidRPr="00684FFD">
              <w:rPr>
                <w:b/>
                <w:i/>
              </w:rPr>
              <w:t>uzasadnionych przypadkach</w:t>
            </w:r>
            <w:r w:rsidRPr="00684FFD">
              <w:rPr>
                <w:b/>
                <w:i/>
              </w:rPr>
              <w:t xml:space="preserve"> udzielać wsparcia państwom członkowskim, zapewniając w ten sposób powstrzymanie nielegalnej masowej migracji, (2) ograniczyć zdolność państw trzecich do agresji przeciwko państwom członkowskim przez uzbrajanie obywateli państw trzecich i nadawanie im etykiet migrantów i uchodźców, (3) zapewnić zwalczanie oszustw związanych z udzielaniem azylu, (4) przywrócić nienaruszalność pojęcia azylu, (5) zdecydowanie wspierać państwa członkowskie w zakresie ruchów migracyjnych i wtargnięć oraz (6) nie ingerować w wewnętrzne sprawy państw członkowskich, zajmując się wszystkimi zagrożeniami i konsekwencjami związanymi z migracją;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(10)</w:t>
            </w:r>
            <w:r w:rsidRPr="00684FFD">
              <w:tab/>
            </w:r>
            <w:r w:rsidRPr="00684FFD">
              <w:rPr>
                <w:b/>
                <w:i/>
              </w:rPr>
              <w:t>Aby zapewnić istnienie skutecznego systemu monitorowania i zagwarantować stosowanie dorobku prawnego UE w zakresie azylu, w strategiach tych należy uwzględnić również wyniki monitorowania prowadzonego przez Agencję Unii Europejskiej ds. Azylu i Frontex, oceny dokonywanej zgodnie z rozporządzeniem Rady nr 1053/2013, a także ocen dokonywanych zgodnie z art. 7 rozporządzenia (UE) XXX/XXX [rozporządzenie w sprawie kontroli przesiewowej].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(10)</w:t>
            </w:r>
            <w:r w:rsidRPr="00684FFD">
              <w:tab/>
              <w:t>Aby zapewnić istnienie skutecznego systemu monitorowania i zagwarantować stosowanie dorobku prawnego UE w zakresie azylu, w </w:t>
            </w:r>
            <w:r w:rsidRPr="00684FFD">
              <w:rPr>
                <w:b/>
                <w:i/>
              </w:rPr>
              <w:t>strategiach</w:t>
            </w:r>
            <w:r w:rsidRPr="00684FFD">
              <w:t xml:space="preserve"> tych należy uwzględnić również wyniki monitorowania prowadzonego przez Agencję Unii Europejskiej ds. Azylu </w:t>
            </w:r>
            <w:r w:rsidRPr="00684FFD">
              <w:rPr>
                <w:b/>
                <w:i/>
              </w:rPr>
              <w:t>i Frontex, oceny dokonywanej zgodnie z rozporządzeniem Rady nr 1053/2013, a także ocen dokonywanych zgodnie z art. 7 rozporządzenia (UE) XXX/XXX [rozporządzenie w sprawie kontroli przesiewowej]</w:t>
            </w:r>
            <w:r w:rsidRPr="00684FFD">
              <w:t>.</w:t>
            </w:r>
          </w:p>
        </w:tc>
        <w:tc>
          <w:tcPr>
            <w:tcW w:w="4876" w:type="dxa"/>
          </w:tcPr>
          <w:p w:rsidR="00B61FB2" w:rsidRPr="00684FFD" w:rsidRDefault="00B61FB2" w:rsidP="007D02AC">
            <w:pPr>
              <w:pStyle w:val="Normal6a"/>
            </w:pPr>
            <w:r w:rsidRPr="00684FFD">
              <w:t>(10)</w:t>
            </w:r>
            <w:r w:rsidRPr="00684FFD">
              <w:tab/>
              <w:t>Aby zapewnić istnienie skutecznego systemu monitorowania i zagwarantować stosowanie dorobku prawnego UE w zakresie azylu, w </w:t>
            </w:r>
            <w:r w:rsidRPr="00684FFD">
              <w:rPr>
                <w:b/>
                <w:i/>
              </w:rPr>
              <w:t>sprawozdaniach</w:t>
            </w:r>
            <w:r w:rsidRPr="00684FFD">
              <w:t xml:space="preserve"> tych należy uwzględnić również wyniki monitorowania prowadzonego przez Agencję Unii Europejskiej ds. Azylu </w:t>
            </w:r>
            <w:r w:rsidRPr="00684FFD">
              <w:rPr>
                <w:b/>
                <w:i/>
              </w:rPr>
              <w:t>oraz oceny przeprowadzane przez niezależne organy zajmujące się prawami człowieka, takie jak Rada Europy, krajowi rzecznicy praw obywatelskich i UNHCR</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Mając na uwadze, jak ważne jest zapewnienie, aby Unia była przygotowana na dostosowanie się do rozwoju i zmian realiów zarządzania azylem i migracją i by była w stanie się do tych zmian dostosować, Komisja powinna co roku przyjmować sprawozdanie z zarządzania migracją, w którym będzie określać prawdopodobne zmiany sytuacji migracyjnej oraz gotowość Unii i państw członkowskich do reagowania na nie i przystosowania się do nich. Sprawozdanie to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Mając na uwadze, jak ważne jest zapewnienie, aby Unia była przygotowana na dostosowanie się do rozwoju i zmian realiów zarządzania azylem i migracją i by była w stanie się do tych zmian dostosować, Komisja powinna co roku przyjmować sprawozdanie z zarządzania migracją, w którym będzie określać prawdopodobne zmiany sytuacji migracyjnej oraz gotowość Unii i państw członkowskich do reagowania na nie i przystosowania się do nich</w:t>
            </w:r>
            <w:r w:rsidRPr="00684FFD">
              <w:rPr>
                <w:b/>
                <w:i/>
              </w:rPr>
              <w:t>, zapewniając ich zaangażowanie i udział w solidarności i podziale odpowiedzialności</w:t>
            </w:r>
            <w:r w:rsidRPr="00684FFD">
              <w:t xml:space="preserve">. Sprawozdanie to powinno zawierać również wyniki sprawozdawczości w zakresie monitorowania przewidzianej w strategiach krajowych oraz propozycje usprawnień w przypadkach, w których występują oczywiste niedociągnięcia. </w:t>
            </w:r>
            <w:r w:rsidRPr="00684FFD">
              <w:rPr>
                <w:b/>
                <w:i/>
              </w:rPr>
              <w:t>Wyniki te powinny zostać wykorzystane przez Komisję do zaproponowania konkretnych prognoz i</w:t>
            </w:r>
            <w:r w:rsidR="006D4986" w:rsidRPr="00684FFD">
              <w:rPr>
                <w:b/>
                <w:i/>
              </w:rPr>
              <w:t xml:space="preserve"> umożliwienia</w:t>
            </w:r>
            <w:r w:rsidRPr="00684FFD">
              <w:rPr>
                <w:b/>
                <w:i/>
              </w:rPr>
              <w:t xml:space="preserve"> ich natychmiastowego zastosowania w nadchodzącym roku, a państwa członkowskie powinny dokonać niezbędnych korekt i dostosować się do wyników wspomnianego sprawozdania w nadchodzącym roku.</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zapewnienie, aby </w:t>
            </w:r>
            <w:r w:rsidRPr="00684FFD">
              <w:rPr>
                <w:b/>
                <w:i/>
              </w:rPr>
              <w:t>Unia była przygotowana na dostosowanie się do rozwoju i zmian realiów zarządzania azylem i migracją i by była w stanie się do tych zmian dostosować,</w:t>
            </w:r>
            <w:r w:rsidRPr="00684FFD">
              <w:t xml:space="preserve"> Komisja powinna </w:t>
            </w:r>
            <w:r w:rsidRPr="00684FFD">
              <w:rPr>
                <w:b/>
                <w:i/>
              </w:rPr>
              <w:t>co roku przyjmować sprawozdanie z zarządzania migracją, w którym będzie określać prawdopodobne zmiany sytuacji migracyjnej oraz gotowość Unii i państw członkowskich do reagowania na nie i przystosowania się do nich</w:t>
            </w:r>
            <w:r w:rsidRPr="00684FFD">
              <w:t>.</w:t>
            </w:r>
            <w:r w:rsidRPr="00684FFD">
              <w:rPr>
                <w:b/>
                <w:i/>
              </w:rPr>
              <w:t xml:space="preserve"> Sprawozdanie to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 xml:space="preserve">Mając na uwadze, jak ważne jest zapewnienie, aby </w:t>
            </w:r>
            <w:r w:rsidRPr="00684FFD">
              <w:rPr>
                <w:b/>
                <w:i/>
              </w:rPr>
              <w:t xml:space="preserve">państwa członkowskie były przygotowane </w:t>
            </w:r>
            <w:r w:rsidR="006363CF" w:rsidRPr="00684FFD">
              <w:rPr>
                <w:b/>
                <w:i/>
              </w:rPr>
              <w:t>do</w:t>
            </w:r>
            <w:r w:rsidRPr="00684FFD">
              <w:rPr>
                <w:b/>
                <w:i/>
              </w:rPr>
              <w:t xml:space="preserve"> powstrzymani</w:t>
            </w:r>
            <w:r w:rsidR="006363CF" w:rsidRPr="00684FFD">
              <w:rPr>
                <w:b/>
                <w:i/>
              </w:rPr>
              <w:t>a</w:t>
            </w:r>
            <w:r w:rsidRPr="00684FFD">
              <w:rPr>
                <w:b/>
                <w:i/>
              </w:rPr>
              <w:t xml:space="preserve"> wszelkiej nielegalnej migracji,</w:t>
            </w:r>
            <w:r w:rsidRPr="00684FFD">
              <w:t xml:space="preserve"> Komisja powinna </w:t>
            </w:r>
            <w:r w:rsidRPr="00684FFD">
              <w:rPr>
                <w:b/>
                <w:i/>
              </w:rPr>
              <w:t xml:space="preserve">wspierać państwa członkowskie dostarczając comiesięcznych informacji na temat ewentualnych nielegalnych przepływów obywateli państw trzecich i tendencji w </w:t>
            </w:r>
            <w:r w:rsidR="006363CF" w:rsidRPr="00684FFD">
              <w:rPr>
                <w:b/>
                <w:i/>
              </w:rPr>
              <w:t>kwestii</w:t>
            </w:r>
            <w:r w:rsidRPr="00684FFD">
              <w:rPr>
                <w:b/>
                <w:i/>
              </w:rPr>
              <w:t xml:space="preserve"> nadużyć związanych z azylem</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w:t>
            </w:r>
            <w:r w:rsidRPr="00684FFD">
              <w:rPr>
                <w:b/>
                <w:i/>
              </w:rPr>
              <w:t>zapewnienie, aby Unia była przygotowana na dostosowanie się do rozwoju i zmian realiów zarządzania azylem i migracją i by była w stanie się do tych zmian dostosować,</w:t>
            </w:r>
            <w:r w:rsidRPr="00684FFD">
              <w:t xml:space="preserve"> Komisja powinna </w:t>
            </w:r>
            <w:r w:rsidRPr="00684FFD">
              <w:rPr>
                <w:b/>
                <w:i/>
              </w:rPr>
              <w:t>co roku przyjmować sprawozdanie z zarządzania migracją, w którym będzie określać prawdopodobne zmiany sytuacji migracyjnej oraz gotowość Unii i państw członkowskich do reagowania na nie i przystosowania się do nich</w:t>
            </w:r>
            <w:r w:rsidRPr="00684FFD">
              <w:t>.</w:t>
            </w:r>
            <w:r w:rsidRPr="00684FFD">
              <w:rPr>
                <w:b/>
                <w:i/>
              </w:rPr>
              <w:t xml:space="preserve"> Sprawozdanie to powinno zawierać</w:t>
            </w:r>
            <w:r w:rsidRPr="00684FFD">
              <w:t xml:space="preserve"> również wyniki sprawozdawczości w zakresie monitorowania </w:t>
            </w:r>
            <w:r w:rsidRPr="00684FFD">
              <w:rPr>
                <w:b/>
                <w:i/>
              </w:rPr>
              <w:t>przewidzianej w strategiach krajowych oraz propozycje usprawnień w przypadkach, w których występują oczywiste niedociągnięcia</w:t>
            </w:r>
            <w:r w:rsidRPr="00684FFD">
              <w:t>.</w:t>
            </w:r>
          </w:p>
        </w:tc>
        <w:tc>
          <w:tcPr>
            <w:tcW w:w="4876" w:type="dxa"/>
          </w:tcPr>
          <w:p w:rsidR="00B61FB2" w:rsidRPr="00684FFD" w:rsidRDefault="00B61FB2" w:rsidP="007D02AC">
            <w:pPr>
              <w:pStyle w:val="Normal6a"/>
            </w:pPr>
            <w:r w:rsidRPr="00684FFD">
              <w:t>(11)</w:t>
            </w:r>
            <w:r w:rsidRPr="00684FFD">
              <w:tab/>
              <w:t xml:space="preserve">Mając na uwadze, jak ważne jest </w:t>
            </w:r>
            <w:r w:rsidRPr="00684FFD">
              <w:rPr>
                <w:b/>
                <w:i/>
              </w:rPr>
              <w:t>identyfikowanie naruszeń dorobku prawnego UE w dziedzinie azylu na jak najwcześniejszym etapie,</w:t>
            </w:r>
            <w:r w:rsidRPr="00684FFD">
              <w:t xml:space="preserve"> Komisja powinna również </w:t>
            </w:r>
            <w:r w:rsidRPr="00684FFD">
              <w:rPr>
                <w:b/>
                <w:i/>
              </w:rPr>
              <w:t>uwzględniać</w:t>
            </w:r>
            <w:r w:rsidRPr="00684FFD">
              <w:t xml:space="preserve"> wyniki sprawozdawczości w zakresie monitorowania </w:t>
            </w:r>
            <w:r w:rsidRPr="00684FFD">
              <w:rPr>
                <w:b/>
                <w:i/>
              </w:rPr>
              <w:t>wdrażania dorobku prawnego UE w dziedzinie azylu w każdym państwie członkowskim, a w przypadku nieprzestrzegania przepisów wszczynać postępowania w sprawie uchybienia zobowiązaniom państwa członkowskiego</w:t>
            </w:r>
            <w:r w:rsidRPr="00684FFD">
              <w:t>.</w:t>
            </w:r>
            <w:r w:rsidRPr="00684FFD">
              <w:rPr>
                <w:b/>
                <w:i/>
              </w:rPr>
              <w:t xml:space="preserve"> Szczególną uwagę należy zwrócić na dostęp do procedury azylowej na terytorium UE, jak również na jej granicach zewnętrznych.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zarządzania azylem i migracją i by była w stanie się do tych zmian dostosować, Komisja powinna </w:t>
            </w:r>
            <w:r w:rsidRPr="00684FFD">
              <w:rPr>
                <w:b/>
                <w:i/>
              </w:rPr>
              <w:t>co roku</w:t>
            </w:r>
            <w:r w:rsidRPr="00684FFD">
              <w:t xml:space="preserve"> przyjmować sprawozdanie </w:t>
            </w:r>
            <w:r w:rsidRPr="00684FFD">
              <w:rPr>
                <w:b/>
                <w:i/>
              </w:rPr>
              <w:t>z zarządzania migracją</w:t>
            </w:r>
            <w:r w:rsidRPr="00684FFD">
              <w:t xml:space="preserve">, w którym będzie określać prawdopodobne zmiany sytuacji migracyjnej oraz gotowość Unii i państw członkowskich do reagowania na nie i przystosowania się do </w:t>
            </w:r>
            <w:r w:rsidRPr="00684FFD">
              <w:rPr>
                <w:b/>
                <w:i/>
              </w:rPr>
              <w:t>nich</w:t>
            </w:r>
            <w:r w:rsidRPr="00684FFD">
              <w:t>.</w:t>
            </w:r>
            <w:r w:rsidRPr="00684FFD">
              <w:rPr>
                <w:b/>
                <w:i/>
              </w:rPr>
              <w:t xml:space="preserve"> </w:t>
            </w:r>
            <w:r w:rsidRPr="00684FFD">
              <w:t xml:space="preserve">Sprawozdanie </w:t>
            </w:r>
            <w:r w:rsidRPr="00684FFD">
              <w:rPr>
                <w:b/>
                <w:i/>
              </w:rPr>
              <w:t>to</w:t>
            </w:r>
            <w:r w:rsidRPr="00684FFD">
              <w:t xml:space="preserve">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zarządzania azylem i migracją i by była w stanie się do tych zmian dostosować, Komisja powinna przyjmować </w:t>
            </w:r>
            <w:r w:rsidRPr="00684FFD">
              <w:rPr>
                <w:b/>
                <w:i/>
              </w:rPr>
              <w:t>roczne</w:t>
            </w:r>
            <w:r w:rsidRPr="00684FFD">
              <w:t xml:space="preserve"> sprawozdanie</w:t>
            </w:r>
            <w:r w:rsidRPr="00684FFD">
              <w:rPr>
                <w:b/>
                <w:i/>
              </w:rPr>
              <w:t xml:space="preserve"> sytuacyjne</w:t>
            </w:r>
            <w:r w:rsidRPr="00684FFD">
              <w:t xml:space="preserve">, w którym będzie określać prawdopodobne zmiany sytuacji migracyjnej oraz gotowość Unii i państw członkowskich do reagowania na nie i przystosowania się do </w:t>
            </w:r>
            <w:r w:rsidRPr="00684FFD">
              <w:rPr>
                <w:b/>
                <w:i/>
              </w:rPr>
              <w:t>rozwoju sytuacji migracyjnej</w:t>
            </w:r>
            <w:r w:rsidRPr="00684FFD">
              <w:t>.</w:t>
            </w:r>
            <w:r w:rsidRPr="00684FFD">
              <w:rPr>
                <w:b/>
                <w:i/>
              </w:rPr>
              <w:t xml:space="preserve"> Roczne</w:t>
            </w:r>
            <w:r w:rsidRPr="00684FFD">
              <w:t xml:space="preserve"> sprawozdanie </w:t>
            </w:r>
            <w:r w:rsidRPr="00684FFD">
              <w:rPr>
                <w:b/>
                <w:i/>
              </w:rPr>
              <w:t>sytuacyjne</w:t>
            </w:r>
            <w:r w:rsidRPr="00684FFD">
              <w:t xml:space="preserve"> powinno zawierać również wyniki sprawozdawczości w zakresie monitorowania przewidzianej w strategiach krajowych oraz propozycje usprawnień w przypadkach, w których występują oczywiste niedociągnięcia.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249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w:t>
            </w:r>
            <w:r w:rsidRPr="00684FFD">
              <w:rPr>
                <w:b/>
                <w:i/>
              </w:rPr>
              <w:t>zarządzania azylem i migracją</w:t>
            </w:r>
            <w:r w:rsidRPr="00684FFD">
              <w:t xml:space="preserve"> i by była w stanie się do tych zmian dostosować, Komisja powinna co roku przyjmować sprawozdanie </w:t>
            </w:r>
            <w:r w:rsidRPr="00684FFD">
              <w:rPr>
                <w:b/>
                <w:i/>
              </w:rPr>
              <w:t>z zarządzania migracją</w:t>
            </w:r>
            <w:r w:rsidRPr="00684FFD">
              <w:t>, w którym będzie określać prawdopodobne zmiany sytuacji migracyjnej oraz gotowość Unii i państw członkowskich do reagowania na nie i przystosowania się do nich. Sprawozdanie to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w:t>
            </w:r>
            <w:r w:rsidRPr="00684FFD">
              <w:rPr>
                <w:b/>
                <w:i/>
              </w:rPr>
              <w:t>azylu i przepływów migracyjnych</w:t>
            </w:r>
            <w:r w:rsidRPr="00684FFD">
              <w:t xml:space="preserve"> i by była w stanie się do tych zmian dostosować, Komisja powinna co roku przyjmować sprawozdanie </w:t>
            </w:r>
            <w:r w:rsidRPr="00684FFD">
              <w:rPr>
                <w:b/>
                <w:i/>
              </w:rPr>
              <w:t>na temat migracji</w:t>
            </w:r>
            <w:r w:rsidRPr="00684FFD">
              <w:t xml:space="preserve">, w którym będzie określać prawdopodobne zmiany sytuacji migracyjnej oraz gotowość Unii i państw członkowskich do reagowania na nie i przystosowania się do nich. Sprawozdanie to powinno </w:t>
            </w:r>
            <w:r w:rsidRPr="00684FFD">
              <w:rPr>
                <w:b/>
                <w:i/>
              </w:rPr>
              <w:t xml:space="preserve">opierać się na </w:t>
            </w:r>
            <w:r w:rsidR="00720683" w:rsidRPr="00684FFD">
              <w:rPr>
                <w:b/>
                <w:i/>
              </w:rPr>
              <w:t>informacjach od</w:t>
            </w:r>
            <w:r w:rsidRPr="00684FFD">
              <w:rPr>
                <w:b/>
                <w:i/>
              </w:rPr>
              <w:t xml:space="preserve"> państw członkowskich i powinno</w:t>
            </w:r>
            <w:r w:rsidRPr="00684FFD">
              <w:t xml:space="preserve"> zawierać również wyniki sprawozdawczości w zakresie monitorowania przewidzianej w strategiach krajowych oraz propozycje usprawnień w przypadkach, w których występują oczywiste niedociągnięcia.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w:t>
            </w:r>
            <w:r w:rsidRPr="00684FFD">
              <w:rPr>
                <w:b/>
                <w:i/>
              </w:rPr>
              <w:t>zarządzania azylem i migracją</w:t>
            </w:r>
            <w:r w:rsidRPr="00684FFD">
              <w:t xml:space="preserve"> i by była w stanie się do tych zmian dostosować, Komisja powinna co roku przyjmować sprawozdanie </w:t>
            </w:r>
            <w:r w:rsidRPr="00684FFD">
              <w:rPr>
                <w:b/>
                <w:i/>
              </w:rPr>
              <w:t>z zarządzania migracją</w:t>
            </w:r>
            <w:r w:rsidRPr="00684FFD">
              <w:t xml:space="preserve">, w którym będzie określać prawdopodobne zmiany sytuacji </w:t>
            </w:r>
            <w:r w:rsidRPr="00684FFD">
              <w:rPr>
                <w:b/>
                <w:i/>
              </w:rPr>
              <w:t>migracyjnej</w:t>
            </w:r>
            <w:r w:rsidRPr="00684FFD">
              <w:t xml:space="preserve"> oraz gotowość Unii i państw członkowskich do reagowania na nie i przystosowania się do nich. Sprawozdanie to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w:t>
            </w:r>
            <w:r w:rsidRPr="00684FFD">
              <w:rPr>
                <w:b/>
                <w:i/>
              </w:rPr>
              <w:t>azylu</w:t>
            </w:r>
            <w:r w:rsidRPr="00684FFD">
              <w:t xml:space="preserve"> i by była w stanie się do tych zmian dostosować, Komisja powinna co roku przyjmować sprawozdanie </w:t>
            </w:r>
            <w:r w:rsidRPr="00684FFD">
              <w:rPr>
                <w:b/>
                <w:i/>
              </w:rPr>
              <w:t>z sytuacji w dziedzinie azylu</w:t>
            </w:r>
            <w:r w:rsidRPr="00684FFD">
              <w:t xml:space="preserve">, w którym będzie określać prawdopodobne zmiany sytuacji </w:t>
            </w:r>
            <w:r w:rsidRPr="00684FFD">
              <w:rPr>
                <w:b/>
                <w:i/>
              </w:rPr>
              <w:t>w dziedzinie azylu</w:t>
            </w:r>
            <w:r w:rsidRPr="00684FFD">
              <w:t xml:space="preserve"> oraz gotowość Unii i państw członkowskich do reagowania na nie i przystosowania się do nich</w:t>
            </w:r>
            <w:r w:rsidRPr="00684FFD">
              <w:rPr>
                <w:b/>
                <w:i/>
              </w:rPr>
              <w:t>, a także oceni przestrzeganie przez państwa członkowskie właściwych przepisów</w:t>
            </w:r>
            <w:r w:rsidR="00B74494" w:rsidRPr="00684FFD">
              <w:rPr>
                <w:b/>
                <w:i/>
              </w:rPr>
              <w:t xml:space="preserve"> </w:t>
            </w:r>
            <w:r w:rsidRPr="00684FFD">
              <w:rPr>
                <w:b/>
                <w:i/>
              </w:rPr>
              <w:t>UE</w:t>
            </w:r>
            <w:r w:rsidRPr="00684FFD">
              <w:t>. Sprawozdanie to powinno zawierać również wyniki sprawozdawczości w zakresie monitorowania przewidzianej w strategiach krajowych oraz propozycje usprawnień w przypadkach, w których występują oczywiste niedociągnięcia.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zarządzania azylem i migracją i by była w stanie się do tych zmian dostosować, Komisja powinna co roku przyjmować sprawozdanie </w:t>
            </w:r>
            <w:r w:rsidRPr="00684FFD">
              <w:rPr>
                <w:b/>
                <w:i/>
              </w:rPr>
              <w:t>z zarządzania migracją</w:t>
            </w:r>
            <w:r w:rsidRPr="00684FFD">
              <w:t>, w którym będzie określać prawdopodobne zmiany sytuacji migracyjnej oraz gotowość Unii i państw członkowskich do reagowania na nie i przystosowania się do nich. Sprawozdanie to powinno zawierać również wyniki sprawozdawczości w zakresie monitorowania przewidzianej w strategiach krajowych oraz propozycje usprawnień w przypadkach, w których występują oczywiste niedociągnięcia.</w:t>
            </w:r>
          </w:p>
        </w:tc>
        <w:tc>
          <w:tcPr>
            <w:tcW w:w="4876" w:type="dxa"/>
          </w:tcPr>
          <w:p w:rsidR="00B61FB2" w:rsidRPr="00684FFD" w:rsidRDefault="00B61FB2" w:rsidP="007D02AC">
            <w:pPr>
              <w:pStyle w:val="Normal6a"/>
            </w:pPr>
            <w:r w:rsidRPr="00684FFD">
              <w:t>(11)</w:t>
            </w:r>
            <w:r w:rsidRPr="00684FFD">
              <w:tab/>
              <w:t xml:space="preserve">Mając na uwadze, jak ważne jest zapewnienie, aby Unia była przygotowana na dostosowanie się do rozwoju i zmian realiów zarządzania azylem i migracją i by była w stanie się do tych zmian dostosować, Komisja powinna co roku przyjmować sprawozdanie </w:t>
            </w:r>
            <w:r w:rsidRPr="00684FFD">
              <w:rPr>
                <w:b/>
                <w:i/>
              </w:rPr>
              <w:t>z ograniczania migracji</w:t>
            </w:r>
            <w:r w:rsidRPr="00684FFD">
              <w:t>, w którym będzie określać prawdopodobne zmiany sytuacji migracyjnej oraz gotowość Unii i państw członkowskich do reagowania na nie i przystosowania się do nich. Sprawozdanie to powinno zawierać również wyniki sprawozdawczości w zakresie monitorowania przewidzianej w strategiach krajowych oraz propozycje usprawnień w przypadkach, w których występują oczywiste niedociągnięcia.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(12)</w:t>
            </w:r>
            <w:r w:rsidRPr="00684FFD">
              <w:tab/>
            </w:r>
            <w:r w:rsidRPr="00684FFD">
              <w:rPr>
                <w:b/>
                <w:i/>
              </w:rPr>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(12)</w:t>
            </w:r>
            <w:r w:rsidRPr="00684FFD">
              <w:tab/>
            </w:r>
            <w:r w:rsidRPr="00684FFD">
              <w:rPr>
                <w:b/>
                <w:i/>
              </w:rPr>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w:t>
            </w:r>
            <w:r w:rsidRPr="00684FFD">
              <w:rPr>
                <w:b/>
                <w:i/>
              </w:rPr>
              <w:t>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t>(12)</w:t>
            </w:r>
            <w:r w:rsidRPr="00684FFD">
              <w:tab/>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t>
            </w:r>
            <w:r w:rsidRPr="00684FFD">
              <w:rPr>
                <w:b/>
                <w:i/>
              </w:rPr>
              <w:t>wymagającymi szczególnego traktowania</w:t>
            </w:r>
            <w:r w:rsidRPr="00684FFD">
              <w:t xml:space="preserve">, niezależnie od sposobu, w jaki przekroczyli granice zewnętrzne, w sprawozdaniu należy wskazać również, czy wspomniane państwo członkowskie </w:t>
            </w:r>
            <w:r w:rsidRPr="00684FFD">
              <w:rPr>
                <w:b/>
                <w:i/>
              </w:rPr>
              <w:t>stoi w obliczu takich wyzwań</w:t>
            </w:r>
            <w:r w:rsidRPr="00684FFD">
              <w:t xml:space="preserve">. Te państwa członkowskie powinny mieć także możliwość polegania na </w:t>
            </w:r>
            <w:r w:rsidRPr="00684FFD">
              <w:rPr>
                <w:b/>
                <w:i/>
              </w:rPr>
              <w:t>wykorzystaniu „puli solidarnościowej” do celów relokacji</w:t>
            </w:r>
            <w:r w:rsidRPr="00684FFD">
              <w:t xml:space="preserve"> osób </w:t>
            </w:r>
            <w:r w:rsidRPr="00684FFD">
              <w:rPr>
                <w:b/>
                <w:i/>
              </w:rPr>
              <w:t>wymagających szczególnego traktowania</w:t>
            </w:r>
            <w:r w:rsidRPr="00684FFD">
              <w:t>.</w:t>
            </w:r>
          </w:p>
        </w:tc>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niezależnie od sposobu, w jaki przekroczyli granice zewnętrzne, w sprawozdaniu należy wskazać również, czy wspomniane państwo członkowskie </w:t>
            </w:r>
            <w:r w:rsidRPr="00684FFD">
              <w:rPr>
                <w:b/>
                <w:i/>
              </w:rPr>
              <w:t>zapewniało skuteczny dostęp do ochrony międzynarodowej na swoim terytorium oraz czy przestrzegało zasady non-refoulement</w:t>
            </w:r>
            <w:r w:rsidRPr="00684FFD">
              <w:t xml:space="preserve">. Te państwa członkowskie powinny mieć także możliwość polegania na </w:t>
            </w:r>
            <w:r w:rsidRPr="00684FFD">
              <w:rPr>
                <w:b/>
                <w:i/>
              </w:rPr>
              <w:t>automatycznym mechanizmie dystrybucji, który będzie przewidywał relokację</w:t>
            </w:r>
            <w:r w:rsidRPr="00684FFD">
              <w:t xml:space="preserve"> osób </w:t>
            </w:r>
            <w:r w:rsidRPr="00684FFD">
              <w:rPr>
                <w:b/>
                <w:i/>
              </w:rPr>
              <w:t>ubiegających się o ochronę międzynarodową</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w:t>
            </w:r>
            <w:r w:rsidRPr="00684FFD">
              <w:rPr>
                <w:b/>
                <w:i/>
              </w:rPr>
              <w:t>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t>(12)</w:t>
            </w:r>
            <w:r w:rsidRPr="00684FFD">
              <w:tab/>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w:t>
            </w:r>
            <w:r w:rsidRPr="00684FFD">
              <w:rPr>
                <w:b/>
                <w:i/>
              </w:rPr>
              <w:t>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t>(12)</w:t>
            </w:r>
            <w:r w:rsidRPr="00684FFD">
              <w:tab/>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w:t>
            </w:r>
            <w:r w:rsidRPr="00684FFD">
              <w:rPr>
                <w:b/>
                <w:i/>
              </w:rPr>
              <w:t>także</w:t>
            </w:r>
            <w:r w:rsidRPr="00684FFD">
              <w:t xml:space="preserve"> możliwość polegania na </w:t>
            </w:r>
            <w:r w:rsidRPr="00684FFD">
              <w:rPr>
                <w:b/>
                <w:i/>
              </w:rPr>
              <w:t>wykorzystaniu „puli solidarnościowej” do celów relokacji osób wymagających szczególnego traktowania</w:t>
            </w:r>
            <w:r w:rsidRPr="00684FFD">
              <w:t>.</w:t>
            </w:r>
          </w:p>
        </w:tc>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w:t>
            </w:r>
            <w:r w:rsidRPr="00684FFD">
              <w:rPr>
                <w:b/>
                <w:i/>
              </w:rPr>
              <w:t>zawsze</w:t>
            </w:r>
            <w:r w:rsidRPr="00684FFD">
              <w:t xml:space="preserve"> możliwość polegania na </w:t>
            </w:r>
            <w:r w:rsidRPr="00684FFD">
              <w:rPr>
                <w:b/>
                <w:i/>
              </w:rPr>
              <w:t>wiążących wkładach solidarnościowych przewidzianych w art. 45 oraz, jeżeli znajdują się pod presją migracyjną, na wkładach przewidzianych w art. 51</w:t>
            </w:r>
            <w:r w:rsidR="00BB5EE3" w:rsidRPr="00684FFD">
              <w:rPr>
                <w:b/>
                <w:i/>
              </w:rPr>
              <w:t xml:space="preserve"> ust. 3</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259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w:t>
            </w:r>
            <w:r w:rsidRPr="00684FFD">
              <w:rPr>
                <w:b/>
                <w:i/>
              </w:rPr>
              <w:t>niezależnie od sposobu, w jaki przekroczyli granice zewnętrzne,</w:t>
            </w:r>
            <w:r w:rsidRPr="00684FFD">
              <w:t xml:space="preserve"> w sprawozdaniu należy wskazać również, czy wspomniane państwo członkowskie stoi w obliczu takich wyzwań. Te państwa członkowskie powinny mieć także możliwość polegania na wykorzystaniu „puli solidarnościowej” do celów relokacji osób wymagających szczególnego traktowania.</w:t>
            </w:r>
          </w:p>
        </w:tc>
        <w:tc>
          <w:tcPr>
            <w:tcW w:w="4876" w:type="dxa"/>
          </w:tcPr>
          <w:p w:rsidR="00B61FB2" w:rsidRPr="00684FFD" w:rsidRDefault="00B61FB2" w:rsidP="007D02AC">
            <w:pPr>
              <w:pStyle w:val="Normal6a"/>
            </w:pPr>
            <w:r w:rsidRPr="00684FFD">
              <w:t>(12)</w:t>
            </w:r>
            <w:r w:rsidRPr="00684FFD">
              <w:tab/>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w sprawozdaniu należy wskazać również, czy wspomniane państwo członkowskie stoi w obliczu takich wyzwań. Te państwa członkowskie powinny mieć także możliwość polegania na wykorzystaniu „puli solidarnościowej” do celów relokacji osób wymagających szczególnego traktowania.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(12)</w:t>
            </w:r>
            <w:r w:rsidRPr="00684FFD">
              <w:tab/>
              <w:t xml:space="preserve">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także możliwość polegania na wykorzystaniu </w:t>
            </w:r>
            <w:r w:rsidRPr="00684FFD">
              <w:rPr>
                <w:b/>
                <w:i/>
              </w:rPr>
              <w:t>„puli solidarnościowej” do celów</w:t>
            </w:r>
            <w:r w:rsidRPr="00684FFD">
              <w:t xml:space="preserve"> relokacji osób wymagających szczególnego traktowania.</w:t>
            </w:r>
          </w:p>
        </w:tc>
        <w:tc>
          <w:tcPr>
            <w:tcW w:w="4876" w:type="dxa"/>
          </w:tcPr>
          <w:p w:rsidR="00B61FB2" w:rsidRPr="00684FFD" w:rsidRDefault="00B61FB2" w:rsidP="007D02AC">
            <w:pPr>
              <w:pStyle w:val="Normal6a"/>
            </w:pPr>
            <w:r w:rsidRPr="00684FFD">
              <w:t>(12)</w:t>
            </w:r>
            <w:r w:rsidRPr="00684FFD">
              <w:tab/>
              <w:t>Aby zapewnić istnienie narzędzi niezbędnych do udzielenia pomocy państwom członkowskim w zwalczaniu wyzwań, które mogą wystąpić ze względu na obecność na ich terytorium obywateli państw trzecich, którzy są osobami ubiegającymi się o ochronę międzynarodową wymagającymi szczególnego traktowania, niezależnie od sposobu, w jaki przekroczyli granice zewnętrzne, w sprawozdaniu należy wskazać również, czy wspomniane państwo członkowskie stoi w obliczu takich wyzwań. Te państwa członkowskie powinny mieć także możliwość polegania na wykorzystaniu relokacji osób wymagających szczególnego traktowania.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(13)</w:t>
            </w:r>
            <w:r w:rsidRPr="00684FFD">
              <w:tab/>
              <w:t xml:space="preserve">Na potrzeby skutecznego wdrożenia </w:t>
            </w:r>
            <w:r w:rsidRPr="00684FFD">
              <w:rPr>
                <w:b/>
                <w:i/>
              </w:rPr>
              <w:t>wspólnych ram</w:t>
            </w:r>
            <w:r w:rsidRPr="00684FFD">
              <w:t xml:space="preserve"> oraz zidentyfikowania luk</w:t>
            </w:r>
            <w:r w:rsidRPr="00684FFD">
              <w:rPr>
                <w:b/>
                <w:i/>
              </w:rPr>
              <w:t>,</w:t>
            </w:r>
            <w:r w:rsidRPr="00684FFD">
              <w:t xml:space="preserve"> sprostania wyzwaniom </w:t>
            </w:r>
            <w:r w:rsidRPr="00684FFD">
              <w:rPr>
                <w:b/>
                <w:i/>
              </w:rPr>
              <w:t>i zapobiegania narastaniu presji migracyjnej</w:t>
            </w:r>
            <w:r w:rsidRPr="00684FFD">
              <w:t xml:space="preserve"> Komisja powinna monitorować </w:t>
            </w:r>
            <w:r w:rsidRPr="00684FFD">
              <w:rPr>
                <w:b/>
                <w:i/>
              </w:rPr>
              <w:t>sytuację migracyjną</w:t>
            </w:r>
            <w:r w:rsidRPr="00684FFD">
              <w:t xml:space="preserve"> i regularnie sporządzać sprawozdania na </w:t>
            </w:r>
            <w:r w:rsidRPr="00684FFD">
              <w:rPr>
                <w:b/>
                <w:i/>
              </w:rPr>
              <w:t>jej</w:t>
            </w:r>
            <w:r w:rsidRPr="00684FFD">
              <w:t xml:space="preserve"> temat.</w:t>
            </w:r>
          </w:p>
        </w:tc>
        <w:tc>
          <w:tcPr>
            <w:tcW w:w="4876" w:type="dxa"/>
          </w:tcPr>
          <w:p w:rsidR="00B61FB2" w:rsidRPr="00684FFD" w:rsidRDefault="00B61FB2" w:rsidP="007D02AC">
            <w:pPr>
              <w:pStyle w:val="Normal6a"/>
            </w:pPr>
            <w:r w:rsidRPr="00684FFD">
              <w:t>(13)</w:t>
            </w:r>
            <w:r w:rsidRPr="00684FFD">
              <w:tab/>
              <w:t xml:space="preserve">Na potrzeby skutecznego wdrożenia </w:t>
            </w:r>
            <w:r w:rsidRPr="00684FFD">
              <w:rPr>
                <w:b/>
                <w:i/>
              </w:rPr>
              <w:t>wspólnego systemu opartego na solidarności</w:t>
            </w:r>
            <w:r w:rsidRPr="00684FFD">
              <w:t xml:space="preserve"> oraz zidentyfikowania luk</w:t>
            </w:r>
            <w:r w:rsidRPr="00684FFD">
              <w:rPr>
                <w:b/>
                <w:i/>
              </w:rPr>
              <w:t xml:space="preserve"> i</w:t>
            </w:r>
            <w:r w:rsidRPr="00684FFD">
              <w:t xml:space="preserve"> sprostania wyzwaniom Komisja powinna monitorować </w:t>
            </w:r>
            <w:r w:rsidRPr="00684FFD">
              <w:rPr>
                <w:b/>
                <w:i/>
              </w:rPr>
              <w:t>wdrażanie dorobku prawnego UE w dziedzinie azylu</w:t>
            </w:r>
            <w:r w:rsidRPr="00684FFD">
              <w:t xml:space="preserve"> i regularnie sporządzać sprawozdania na </w:t>
            </w:r>
            <w:r w:rsidRPr="00684FFD">
              <w:rPr>
                <w:b/>
                <w:i/>
              </w:rPr>
              <w:t>ten</w:t>
            </w:r>
            <w:r w:rsidRPr="00684FFD">
              <w:t xml:space="preserve"> temat. </w:t>
            </w:r>
            <w:r w:rsidRPr="00684FFD">
              <w:rPr>
                <w:b/>
                <w:i/>
              </w:rPr>
              <w:t>Komisja powinna monitorować przestrzeganie praw podstawowych osób ubiegających się o ochronę międzynarodową w Unii oraz składać regularne sprawozdania na ten temat.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(13)</w:t>
            </w:r>
            <w:r w:rsidRPr="00684FFD">
              <w:tab/>
              <w:t xml:space="preserve">Na potrzeby skutecznego wdrożenia wspólnych ram oraz zidentyfikowania luk, sprostania wyzwaniom i zapobiegania narastaniu presji </w:t>
            </w:r>
            <w:r w:rsidRPr="00684FFD">
              <w:rPr>
                <w:b/>
                <w:i/>
              </w:rPr>
              <w:t>migracyjnej</w:t>
            </w:r>
            <w:r w:rsidRPr="00684FFD">
              <w:t xml:space="preserve"> Komisja powinna monitorować sytuację </w:t>
            </w:r>
            <w:r w:rsidRPr="00684FFD">
              <w:rPr>
                <w:b/>
                <w:i/>
              </w:rPr>
              <w:t>migracyjną</w:t>
            </w:r>
            <w:r w:rsidRPr="00684FFD">
              <w:t xml:space="preserve"> i regularnie sporządzać sprawozdania na jej temat.</w:t>
            </w:r>
          </w:p>
        </w:tc>
        <w:tc>
          <w:tcPr>
            <w:tcW w:w="4876" w:type="dxa"/>
          </w:tcPr>
          <w:p w:rsidR="00B61FB2" w:rsidRPr="00684FFD" w:rsidRDefault="00B61FB2" w:rsidP="007D02AC">
            <w:pPr>
              <w:pStyle w:val="Normal6a"/>
            </w:pPr>
            <w:r w:rsidRPr="00684FFD">
              <w:t>(13)</w:t>
            </w:r>
            <w:r w:rsidRPr="00684FFD">
              <w:tab/>
              <w:t xml:space="preserve">Na potrzeby skutecznego wdrożenia wspólnych ram oraz zidentyfikowania luk, sprostania wyzwaniom i zapobiegania narastaniu presji </w:t>
            </w:r>
            <w:r w:rsidRPr="00684FFD">
              <w:rPr>
                <w:b/>
                <w:i/>
              </w:rPr>
              <w:t>na systemy azylowe i systemy przyjmowania</w:t>
            </w:r>
            <w:r w:rsidRPr="00684FFD">
              <w:t xml:space="preserve"> Komisja powinna monitorować sytuację </w:t>
            </w:r>
            <w:r w:rsidRPr="00684FFD">
              <w:rPr>
                <w:b/>
                <w:i/>
              </w:rPr>
              <w:t>azylową</w:t>
            </w:r>
            <w:r w:rsidRPr="00684FFD">
              <w:t xml:space="preserve"> i regularnie sporządzać sprawozdania na jej temat.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(13)</w:t>
            </w:r>
            <w:r w:rsidRPr="00684FFD">
              <w:tab/>
              <w:t xml:space="preserve">Na potrzeby skutecznego wdrożenia wspólnych ram oraz zidentyfikowania luk, sprostania wyzwaniom i zapobiegania narastaniu presji migracyjnej Komisja powinna </w:t>
            </w:r>
            <w:r w:rsidRPr="00684FFD">
              <w:rPr>
                <w:b/>
                <w:i/>
              </w:rPr>
              <w:t>monitorować sytuację migracyjną i regularnie sporządzać sprawozdania na jej temat</w:t>
            </w:r>
            <w:r w:rsidRPr="00684FFD">
              <w:t>.</w:t>
            </w:r>
          </w:p>
        </w:tc>
        <w:tc>
          <w:tcPr>
            <w:tcW w:w="4876" w:type="dxa"/>
          </w:tcPr>
          <w:p w:rsidR="00B61FB2" w:rsidRPr="00684FFD" w:rsidRDefault="00B61FB2" w:rsidP="007D02AC">
            <w:pPr>
              <w:pStyle w:val="Normal6a"/>
            </w:pPr>
            <w:r w:rsidRPr="00684FFD">
              <w:t>(13)</w:t>
            </w:r>
            <w:r w:rsidRPr="00684FFD">
              <w:tab/>
              <w:t xml:space="preserve">Na potrzeby skutecznego wdrożenia wspólnych ram oraz zidentyfikowania luk, sprostania wyzwaniom i zapobiegania narastaniu presji migracyjnej Komisja powinna </w:t>
            </w:r>
            <w:r w:rsidRPr="00684FFD">
              <w:rPr>
                <w:b/>
                <w:i/>
              </w:rPr>
              <w:t>działać w ścisłej współpracy z państwami członkowskimi</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(13a)</w:t>
            </w:r>
            <w:r w:rsidRPr="00684FFD">
              <w:tab/>
            </w:r>
            <w:r w:rsidRPr="00684FFD">
              <w:rPr>
                <w:b/>
                <w:i/>
              </w:rPr>
              <w:t>Aby zapewnić sprawne funkcjonowanie relokacji osób ubiegających się o ochronę międzynarodową i osób korzystających z ochrony międzynarodowej na mocy niniejszego rozporządzenia, Komisja powinna wyznaczyć unijnego koordynatora ds. relokacji. Zadaniem unijnego koordynatora ds. relokacji powinno być monitorowanie i koordynowanie operacyjnych aspektów relokacji, działanie w charakterze centralnego punktu kontaktowego i informacyjnego oraz pomoc w rozwiązywaniu konfliktów powstających między państwami członkowskimi w związku z wykonywaniem niniejszego rozporządzenia. Unijny koordynator ds. relokacji, we współpracy z Komisją i Agencją ds. Azylu, powinien również promować spójne metody pracy służące weryfikacji wszelkich istotnych powiązań, jakie mogą mieć osoby kwalifikujące się do relokacji z państwami członkowskimi relokacji. Urząd koordynatora ds. relokacji powinien mieć zapewniony wystarczający personel i zasoby do skutecznego wypełniania tej roli.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Tomas Tobé, Lena Düpont, Jeroen Lenaers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(13a)</w:t>
            </w:r>
            <w:r w:rsidRPr="00684FFD">
              <w:tab/>
            </w:r>
            <w:r w:rsidRPr="00684FFD">
              <w:rPr>
                <w:b/>
                <w:i/>
              </w:rPr>
              <w:t>W świetle szybko zmieniającej się ostatnio sytuacji migracyjnej, która doprowadziła do złożonych wyzwań związanych z migracją, oraz znacznej presji migracyjnej na poszczególne państwa członkowskie wzdłuż zewnętrznej granicy Unii, istnieje potrzeba wprowadzenia nowego mechanizmu, który będzie stosowany w przypadku gdy państwo członkowskie znajdzie się w sytuacji zagrożenia presją migracyjną. Mechanizm taki powinien obejmować szybką i kompleksową reakcję ze strony Komisji oraz organów, urzędów i agencji Unii, aby zapewnić danemu państwu członkowskiemu wsparcie operacyjne, prawne, dyplomatyczne i finansowe w celu zmniejszenia zagrożenia presją migracyjną.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Birgit Sippel,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(13a)</w:t>
            </w:r>
            <w:r w:rsidRPr="00684FFD">
              <w:tab/>
            </w:r>
            <w:r w:rsidRPr="00684FFD">
              <w:rPr>
                <w:b/>
                <w:i/>
              </w:rPr>
              <w:t>Aby skutecznie zarządzać zewnętrzną granicą Unii, konieczne jest ustanowienie niezależnego mechanizmu monitorowania granic w celu zapewnienia jego zgodności z europejską konwencją praw człowieka, Kartą praw podstawowych Unii Europejskiej, a także prawem unijnym i międzynarodowym.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Tomas Tobé, Lena Düpont, Jeroen Lenaers, Elissavet Vozemberg-Vrionidi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13 b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(13b)</w:t>
            </w:r>
            <w:r w:rsidRPr="00684FFD">
              <w:tab/>
            </w:r>
            <w:r w:rsidRPr="00684FFD">
              <w:rPr>
                <w:b/>
                <w:i/>
              </w:rPr>
              <w:t>Aby zmniejszyć ryzyko presji migracyjnej oraz zapobiegać nielegalnej migracji i ją wykrywać, Unia i państwa członkowskie powinny podjąć działania na rzecz skutecznego zarządzania granicami zewnętrznymi Unii, w oparciu o europejskie zintegrowane zarządzanie granicami. Zgodnie z art. 3 ust. 2 lit. a) rozporządzenia 2021/1148 powinno to obejmować finansowanie infrastruktury, budynków, systemów i usług wymaganych na przejściach granicznych oraz do celów ochrony granic między przejściami granicznymi.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(14)</w:t>
            </w:r>
            <w:r w:rsidRPr="00684FFD">
              <w:tab/>
            </w:r>
            <w:r w:rsidRPr="00684FFD">
              <w:rPr>
                <w:b/>
                <w:i/>
              </w:rPr>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269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(14)</w:t>
            </w:r>
            <w:r w:rsidRPr="00684FFD">
              <w:tab/>
            </w:r>
            <w:r w:rsidRPr="00684FFD">
              <w:rPr>
                <w:b/>
                <w:i/>
              </w:rPr>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r>
            <w:r w:rsidRPr="00684FFD">
              <w:rPr>
                <w:b/>
                <w:i/>
              </w:rPr>
              <w:t>Skuteczna polityka powrotowa jest podstawowym elementem</w:t>
            </w:r>
            <w:r w:rsidRPr="00684FFD">
              <w:t xml:space="preserve"> właściwie funkcjonującego systemu </w:t>
            </w:r>
            <w:r w:rsidRPr="00684FFD">
              <w:rPr>
                <w:b/>
                <w:i/>
              </w:rPr>
              <w:t>zarządzania azylem i migracją przez Unię, zgodnie z którym osoby niemające prawa do pobytu na terytorium</w:t>
            </w:r>
            <w:r w:rsidRPr="00684FFD">
              <w:t xml:space="preserve"> Unii</w:t>
            </w:r>
            <w:r w:rsidRPr="00684FFD">
              <w:rPr>
                <w:b/>
                <w:i/>
              </w:rPr>
              <w:t>, powinny podlegać powrotowi</w:t>
            </w:r>
            <w:r w:rsidRPr="00684FFD">
              <w:t xml:space="preserve">. </w:t>
            </w:r>
            <w:r w:rsidRPr="00684FFD">
              <w:rPr>
                <w:b/>
                <w:i/>
              </w:rPr>
              <w:t>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r>
            <w:r w:rsidRPr="00684FFD">
              <w:rPr>
                <w:b/>
                <w:i/>
              </w:rPr>
              <w:t>Skuteczne wdrożenie dorobku prawnego UE w dziedzinie azylu przy pełnym poszanowaniu praw podstawowych osób ubiegających się o ochronę międzynarodową oraz sprawiedliwy podział odpowiedzialności są podstawowymi elementami</w:t>
            </w:r>
            <w:r w:rsidRPr="00684FFD">
              <w:t xml:space="preserve"> właściwie funkcjonującego systemu </w:t>
            </w:r>
            <w:r w:rsidRPr="00684FFD">
              <w:rPr>
                <w:b/>
                <w:i/>
              </w:rPr>
              <w:t>azylowego</w:t>
            </w:r>
            <w:r w:rsidRPr="00684FFD">
              <w:t xml:space="preserve"> Unii.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Caterina Chinnici, Javier Moreno Sánchez</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 </w:t>
            </w:r>
            <w:r w:rsidRPr="00684FFD">
              <w:rPr>
                <w:b/>
                <w:i/>
              </w:rPr>
              <w:t>Dobrowolny wyjazd powinien być zawsze preferowany w stosunku do wydalenia i powinien być ułatwiany. Powrót dziecka może nastąpić wyłącznie wtedy, gdy po przeprowadzeniu procedury zabezpieczenia najlepszego interesu dziecka zostanie stwierdzone, że leży to w jego najlepszym interesie. Nie powinien on obejmować użycia siły, ograniczeń fizycznych lub innych form przymusu wobec dziecka lub członków jego rodziny.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Hilde Vautmans, Fabienne Keller, Jan-Christoph Oetjen, Sophia in 't Veld, Moritz Körner,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 </w:t>
            </w:r>
            <w:r w:rsidRPr="00684FFD">
              <w:rPr>
                <w:b/>
                <w:i/>
              </w:rPr>
              <w:t>Dobrowolny wyjazd powinien być zawsze preferowany w stosunku do przymusowego wydalenia i powinien być ułatwiany. Powroty małoletnich bez opieki mogą mieć miejsce tylko wtedy, gdy leży to w ich najlepszym interesie, i nie powinny wiązać się z użyciem siły, ograniczeń fizycznych lub innych form przymusu wobec nich.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przez Unię, zgodnie z którym osoby niemające prawa do pobytu na terytorium Unii, powinny </w:t>
            </w:r>
            <w:r w:rsidRPr="00684FFD">
              <w:rPr>
                <w:b/>
                <w:i/>
              </w:rPr>
              <w:t>podlegać powrotowi</w:t>
            </w:r>
            <w:r w:rsidRPr="00684FFD">
              <w:t xml:space="preserve">. Biorąc pod uwagę, że znaczna </w:t>
            </w:r>
            <w:r w:rsidRPr="00684FFD">
              <w:rPr>
                <w:b/>
                <w:i/>
              </w:rPr>
              <w:t>część</w:t>
            </w:r>
            <w:r w:rsidRPr="00684FFD">
              <w:t xml:space="preserve"> wniosków o udzielenie ochrony międzynarodowej </w:t>
            </w:r>
            <w:r w:rsidRPr="00684FFD">
              <w:rPr>
                <w:b/>
                <w:i/>
              </w:rPr>
              <w:t>może zostać uznanych za nieuzasadnione</w:t>
            </w:r>
            <w:r w:rsidRPr="00684FFD">
              <w:t xml:space="preserve">, należy poprawić skuteczność polityki powrotowej. Dzięki zwiększeniu </w:t>
            </w:r>
            <w:r w:rsidRPr="00684FFD">
              <w:rPr>
                <w:b/>
                <w:i/>
              </w:rPr>
              <w:t>efektywności</w:t>
            </w:r>
            <w:r w:rsidRPr="00684FFD">
              <w:t xml:space="preserve"> powrotów </w:t>
            </w:r>
            <w:r w:rsidRPr="00684FFD">
              <w:rPr>
                <w:b/>
                <w:i/>
              </w:rPr>
              <w:t>i zniwelowaniu luk między procedurą azylową i procedurą powrotu</w:t>
            </w:r>
            <w:r w:rsidRPr="00684FFD">
              <w:t xml:space="preserve">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Skuteczna polityka powrotowa jest podstawowym elementem właściwie funkcjonującego systemu zarządzania azylem i migracją przez Unię, zgodnie z którym osoby niemające prawa do pobytu na terytorium Unii, powinny</w:t>
            </w:r>
            <w:r w:rsidRPr="00684FFD">
              <w:rPr>
                <w:b/>
                <w:i/>
              </w:rPr>
              <w:t xml:space="preserve"> być szybko odsyłane</w:t>
            </w:r>
            <w:r w:rsidRPr="00684FFD">
              <w:t xml:space="preserve">. Biorąc pod uwagę, że znaczna </w:t>
            </w:r>
            <w:r w:rsidRPr="00684FFD">
              <w:rPr>
                <w:b/>
                <w:i/>
              </w:rPr>
              <w:t>liczba</w:t>
            </w:r>
            <w:r w:rsidRPr="00684FFD">
              <w:t xml:space="preserve"> wniosków o udzielenie ochrony międzynarodowej </w:t>
            </w:r>
            <w:r w:rsidRPr="00684FFD">
              <w:rPr>
                <w:b/>
                <w:i/>
              </w:rPr>
              <w:t>jest nieuzasadniona</w:t>
            </w:r>
            <w:r w:rsidRPr="00684FFD">
              <w:t xml:space="preserve">, należy poprawić skuteczność polityki powrotowej. Dzięki zwiększeniu </w:t>
            </w:r>
            <w:r w:rsidRPr="00684FFD">
              <w:rPr>
                <w:b/>
                <w:i/>
              </w:rPr>
              <w:t>liczby</w:t>
            </w:r>
            <w:r w:rsidRPr="00684FFD">
              <w:t xml:space="preserve"> powrotów </w:t>
            </w:r>
            <w:r w:rsidRPr="00684FFD">
              <w:rPr>
                <w:b/>
                <w:i/>
              </w:rPr>
              <w:t xml:space="preserve">nielegalnie przebywających obywateli </w:t>
            </w:r>
            <w:r w:rsidR="00582AA2" w:rsidRPr="00684FFD">
              <w:rPr>
                <w:b/>
                <w:i/>
              </w:rPr>
              <w:t>państw</w:t>
            </w:r>
            <w:r w:rsidRPr="00684FFD">
              <w:rPr>
                <w:b/>
                <w:i/>
              </w:rPr>
              <w:t xml:space="preserve"> trzecich, którzy już są obecni na terytorium państw członkowskich, zapobieganiu nielegalnym wyjazdom migrantów z </w:t>
            </w:r>
            <w:r w:rsidR="00EB7946" w:rsidRPr="00684FFD">
              <w:rPr>
                <w:b/>
                <w:i/>
              </w:rPr>
              <w:t>państw</w:t>
            </w:r>
            <w:r w:rsidRPr="00684FFD">
              <w:rPr>
                <w:b/>
                <w:i/>
              </w:rPr>
              <w:t xml:space="preserve"> trzecich będących krajami pochodzenia lub tranzytu oraz ich powstrzymywaniu, a także dzięki przyznaniu dostępu do Unii Europejskiej jedynie tym migrantom, którzy rzeczywiście potrzebują ochrony międzynarodowej,</w:t>
            </w:r>
            <w:r w:rsidRPr="00684FFD">
              <w:t xml:space="preserve">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w:t>
            </w:r>
            <w:r w:rsidRPr="00684FFD">
              <w:rPr>
                <w:b/>
                <w:i/>
              </w:rPr>
              <w:t>funkcjonującego systemu zarządzania azylem i migracją przez Unię, zgodnie z którym osoby niemające prawa do pobytu na terytorium Unii, powinny podlegać powrotowi</w:t>
            </w:r>
            <w:r w:rsidRPr="00684FFD">
              <w:t>.</w:t>
            </w:r>
            <w:r w:rsidRPr="00684FFD">
              <w:rPr>
                <w:b/>
                <w:i/>
              </w:rPr>
              <w:t xml:space="preserve">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r w:rsidRPr="00684FFD">
              <w:t>.</w:t>
            </w:r>
          </w:p>
        </w:tc>
        <w:tc>
          <w:tcPr>
            <w:tcW w:w="4876" w:type="dxa"/>
          </w:tcPr>
          <w:p w:rsidR="00B61FB2" w:rsidRPr="00684FFD" w:rsidRDefault="00B61FB2" w:rsidP="007D02AC">
            <w:pPr>
              <w:pStyle w:val="Normal6a"/>
            </w:pPr>
            <w:r w:rsidRPr="00684FFD">
              <w:t>(14)</w:t>
            </w:r>
            <w:r w:rsidRPr="00684FFD">
              <w:tab/>
              <w:t xml:space="preserve">Skuteczna, </w:t>
            </w:r>
            <w:r w:rsidRPr="00684FFD">
              <w:rPr>
                <w:b/>
                <w:i/>
              </w:rPr>
              <w:t>solidna i szybko realizowana</w:t>
            </w:r>
            <w:r w:rsidRPr="00684FFD">
              <w:t xml:space="preserve"> polityka powrotowa jest podstawowym elementem właściwie </w:t>
            </w:r>
            <w:r w:rsidRPr="00684FFD">
              <w:rPr>
                <w:b/>
                <w:i/>
              </w:rPr>
              <w:t>funkcjonującej ochrony każdego państwa narodowego</w:t>
            </w:r>
            <w:r w:rsidRPr="00684FFD">
              <w:t xml:space="preserve">. </w:t>
            </w:r>
            <w:r w:rsidRPr="00684FFD">
              <w:rPr>
                <w:b/>
                <w:i/>
              </w:rPr>
              <w:t>Dlatego zachęca się wszystkie państwa członkowskie do zapewnienia, by wszelkie wnioski o azyl składane przez obywateli państw trzecich były rozpatrywane poza terytorium Europy. Wnioskodawcy, którzy zarejestrowali się na terytorium Unii mogą zostać zatrzymani, jeśli zostanie to uznane za konieczne. Jeżeli istnieją uzasadnione podstawy do uznania wnioskodawcy za zagrożenie dla bezpieczeństwa narodowego lub porządku publicznego, zostaje on bezzwłocznie zatrzymany.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 Laura Huhtasaari, Peter Kofod</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w:t>
            </w:r>
            <w:r w:rsidRPr="00684FFD">
              <w:rPr>
                <w:b/>
                <w:i/>
              </w:rPr>
              <w:t>przez Unię</w:t>
            </w:r>
            <w:r w:rsidRPr="00684FFD">
              <w:t xml:space="preserve">, zgodnie z którym osoby niemające prawa do pobytu na terytorium </w:t>
            </w:r>
            <w:r w:rsidRPr="00684FFD">
              <w:rPr>
                <w:b/>
                <w:i/>
              </w:rPr>
              <w:t>Unii</w:t>
            </w:r>
            <w:r w:rsidRPr="00684FFD">
              <w:t xml:space="preserve">, powinny podlegać powrotowi. Biorąc pod uwagę, że znaczna część wniosków o udzielenie ochrony międzynarodowej może zostać uznanych za nieuzasadnione, należy poprawić skuteczność polityki powrotowej. Dzięki zwiększeniu efektywności powrotów </w:t>
            </w:r>
            <w:r w:rsidRPr="00684FFD">
              <w:rPr>
                <w:b/>
                <w:i/>
              </w:rPr>
              <w:t>i zniwelowaniu luk między procedurą azylową i procedurą powrotu</w:t>
            </w:r>
            <w:r w:rsidRPr="00684FFD">
              <w:t xml:space="preserve"> zmniejszyłaby się presja wywierana na system azylowy, </w:t>
            </w:r>
            <w:r w:rsidRPr="00684FFD">
              <w:rPr>
                <w:b/>
                <w:i/>
              </w:rPr>
              <w:t>co ułatwiłoby stosowanie przepisów dotyczących ustalania państwa członkowskiego odpowiedzialnego za rozpatrywanie tych wniosków, jak również przyczyniłoby się</w:t>
            </w:r>
            <w:r w:rsidRPr="00684FFD">
              <w:t xml:space="preserve"> do </w:t>
            </w:r>
            <w:r w:rsidRPr="00684FFD">
              <w:rPr>
                <w:b/>
                <w:i/>
              </w:rPr>
              <w:t>zapewnienia skutecznego dostępu</w:t>
            </w:r>
            <w:r w:rsidRPr="00684FFD">
              <w:t xml:space="preserve"> do ochrony międzynarodowej dla osób, które jej wymagają.</w:t>
            </w:r>
          </w:p>
        </w:tc>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zgodnie z którym osoby niemające prawa do pobytu na terytorium </w:t>
            </w:r>
            <w:r w:rsidRPr="00684FFD">
              <w:rPr>
                <w:b/>
                <w:i/>
              </w:rPr>
              <w:t>państw członkowskich</w:t>
            </w:r>
            <w:r w:rsidRPr="00684FFD">
              <w:t xml:space="preserve">, powinny podlegać powrotowi. Biorąc pod uwagę, że znaczna część wniosków o udzielenie ochrony międzynarodowej może zostać uznanych za nieuzasadnione, należy poprawić skuteczność polityki powrotowej </w:t>
            </w:r>
            <w:r w:rsidRPr="00684FFD">
              <w:rPr>
                <w:b/>
                <w:i/>
              </w:rPr>
              <w:t>i wyeliminować zachęty do migracji ekonomicznej lub migracji związanej ze stylem życia do Unii Europejskiej poprzez wdrożenie duńskiego modelu rozpatrywania wniosków o ochronę międzynarodową i ułatwiania udzielania ochrony międzynarodowej w ośrodkach recepcyjnych w państwach partnerskich będących państwami trzecimi</w:t>
            </w:r>
            <w:r w:rsidRPr="00684FFD">
              <w:t xml:space="preserve">. Dzięki zwiększeniu efektywności powrotów </w:t>
            </w:r>
            <w:r w:rsidRPr="00684FFD">
              <w:rPr>
                <w:b/>
                <w:i/>
              </w:rPr>
              <w:t>i nieuwzględnianiu wniosków o ochronę międzynarodową na terytorium państw członkowskich</w:t>
            </w:r>
            <w:r w:rsidRPr="00684FFD">
              <w:t xml:space="preserve"> zmniejszyłaby się presja wywierana na system azylowy, </w:t>
            </w:r>
            <w:r w:rsidRPr="00684FFD">
              <w:rPr>
                <w:b/>
                <w:i/>
              </w:rPr>
              <w:t>a skuteczny dostęp</w:t>
            </w:r>
            <w:r w:rsidRPr="00684FFD">
              <w:t xml:space="preserve"> do ochrony międzynarodowej dla osób, które jej wymagają</w:t>
            </w:r>
            <w:r w:rsidRPr="00684FFD">
              <w:rPr>
                <w:b/>
                <w:i/>
              </w:rPr>
              <w:t>, byłby szerszy</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może zostać uznanych za nieuzasadnione, należy poprawić skuteczność polityki powrotowej</w:t>
            </w:r>
            <w:r w:rsidRPr="00684FFD">
              <w:rPr>
                <w:b/>
                <w:i/>
              </w:rPr>
              <w:t>, przestrzegając jednocześnie w pełni praw podstawowych i zasady non-refoulement.</w:t>
            </w:r>
            <w:r w:rsidRPr="00684FFD">
              <w:t xml:space="preserve">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 </w:t>
            </w:r>
            <w:r w:rsidRPr="00684FFD">
              <w:rPr>
                <w:b/>
                <w:i/>
              </w:rPr>
              <w:t>oraz do poprawy jakości decyzji w sprawie azylu i nakazujących powrót</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zarządzania azylem i migracją przez Unię, zgodnie z którym osoby niemające prawa do pobytu na terytorium Unii, powinny podlegać powrotowi. Biorąc pod uwagę, że znaczna część wniosków o udzielenie ochrony międzynarodowej </w:t>
            </w:r>
            <w:r w:rsidRPr="00684FFD">
              <w:rPr>
                <w:b/>
                <w:i/>
              </w:rPr>
              <w:t>może zostać uznanych za nieuzasadnione</w:t>
            </w:r>
            <w:r w:rsidRPr="00684FFD">
              <w:t>,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 xml:space="preserve">Skuteczna polityka powrotowa jest podstawowym elementem </w:t>
            </w:r>
            <w:r w:rsidRPr="00684FFD">
              <w:rPr>
                <w:b/>
                <w:i/>
              </w:rPr>
              <w:t>sprawiedliwego i</w:t>
            </w:r>
            <w:r w:rsidRPr="00684FFD">
              <w:t xml:space="preserve"> właściwie funkcjonującego systemu zarządzania azylem i migracją przez Unię, zgodnie z którym osoby niemające prawa do pobytu na terytorium Unii, powinny</w:t>
            </w:r>
            <w:r w:rsidRPr="00684FFD">
              <w:rPr>
                <w:b/>
                <w:i/>
              </w:rPr>
              <w:t xml:space="preserve"> szybko </w:t>
            </w:r>
            <w:r w:rsidRPr="00684FFD">
              <w:t xml:space="preserve">podlegać powrotowi. Biorąc pod uwagę, że znaczna część wniosków o udzielenie ochrony międzynarodowej </w:t>
            </w:r>
            <w:r w:rsidRPr="00684FFD">
              <w:rPr>
                <w:b/>
                <w:i/>
              </w:rPr>
              <w:t>jest nieuzasadniona</w:t>
            </w:r>
            <w:r w:rsidRPr="00684FFD">
              <w:t xml:space="preserv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w:t>
            </w:r>
            <w:r w:rsidRPr="00684FFD">
              <w:rPr>
                <w:b/>
                <w:i/>
              </w:rPr>
              <w:t>rzeczywiście</w:t>
            </w:r>
            <w:r w:rsidRPr="00684FFD">
              <w:t xml:space="preserve"> jej wymagają.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w:t>
            </w:r>
            <w:r w:rsidRPr="00684FFD">
              <w:rPr>
                <w:b/>
                <w:i/>
              </w:rPr>
              <w:t>zarządzania azylem i migracją przez Unię</w:t>
            </w:r>
            <w:r w:rsidRPr="00684FFD">
              <w:t xml:space="preserve">, zgodnie z którym osoby niemające prawa do pobytu na terytorium Unii, powinny </w:t>
            </w:r>
            <w:r w:rsidRPr="00684FFD">
              <w:rPr>
                <w:b/>
                <w:i/>
              </w:rPr>
              <w:t>podlegać powrotowi</w:t>
            </w:r>
            <w:r w:rsidRPr="00684FFD">
              <w:t>.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c>
          <w:tcPr>
            <w:tcW w:w="4876" w:type="dxa"/>
          </w:tcPr>
          <w:p w:rsidR="00B61FB2" w:rsidRPr="00684FFD" w:rsidRDefault="00B61FB2" w:rsidP="007D02AC">
            <w:pPr>
              <w:pStyle w:val="Normal6a"/>
            </w:pPr>
            <w:r w:rsidRPr="00684FFD">
              <w:t>(14)</w:t>
            </w:r>
            <w:r w:rsidRPr="00684FFD">
              <w:tab/>
              <w:t xml:space="preserve">Skuteczna polityka powrotowa jest podstawowym elementem właściwie funkcjonującego systemu </w:t>
            </w:r>
            <w:r w:rsidRPr="00684FFD">
              <w:rPr>
                <w:b/>
                <w:i/>
              </w:rPr>
              <w:t>azylowego i migracyjnego w Unii</w:t>
            </w:r>
            <w:r w:rsidRPr="00684FFD">
              <w:t>, zgodnie z którym osoby niemające prawa do pobytu na terytorium Unii, powinny</w:t>
            </w:r>
            <w:r w:rsidRPr="00684FFD">
              <w:rPr>
                <w:b/>
                <w:i/>
              </w:rPr>
              <w:t xml:space="preserve"> być szybko odsyłane</w:t>
            </w:r>
            <w:r w:rsidRPr="00684FFD">
              <w:t>. Biorąc pod uwagę, że znaczna część wniosków o udzielenie ochrony międzynarodowej może zostać uznanych za nieuzasadnione, należy poprawić skuteczność polityki powrotowej. Dzięki zwiększeniu efektywności powrotów i zniwelowaniu luk między procedurą azylową i procedurą powrotu zmniejszyłaby się presja wywierana na system azylowy, co ułatwiłoby stosowanie przepisów dotyczących ustalania państwa członkowskiego odpowiedzialnego za rozpatrywanie tych wniosków, jak również przyczyniłoby się do zapewnienia skutecznego dostępu do ochrony międzynarodowej dla osób, które jej wymagają.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279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(15)</w:t>
            </w:r>
            <w:r w:rsidRPr="00684FFD">
              <w:tab/>
            </w:r>
            <w:r w:rsidRPr="00684FFD">
              <w:rPr>
                <w:b/>
                <w:i/>
              </w:rPr>
              <w:t>Aby zacieśnić współpracę z państwami trzecimi w dziedzinie powrotów i readmisji nielegalnie przebywających obywateli państw 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BoldItalic"/>
              </w:rPr>
              <w:t>38</w:t>
            </w:r>
            <w:r w:rsidRPr="00684FFD">
              <w:rPr>
                <w:b/>
                <w:i/>
              </w:rPr>
              <w:t xml:space="preserve"> lub dotyczącej wszelkich innych dostępnych informacji i uwzględniać ogólne stosunki Unii z państwem trzecim. Wspomniany mechanizm powinien służyć również wsparciu wdrożenia sponsorowania powrotów.</w:t>
            </w:r>
          </w:p>
        </w:tc>
        <w:tc>
          <w:tcPr>
            <w:tcW w:w="4876" w:type="dxa"/>
          </w:tcPr>
          <w:p w:rsidR="00B61FB2" w:rsidRPr="00684FFD" w:rsidRDefault="00B61FB2" w:rsidP="007D02AC">
            <w:pPr>
              <w:pStyle w:val="Normal6a"/>
            </w:pPr>
            <w:r w:rsidRPr="00684FFD">
              <w:rPr>
                <w:b/>
                <w:i/>
              </w:rPr>
              <w:t>skreśla się</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rPr>
                <w:b/>
                <w:i/>
              </w:rPr>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(15)</w:t>
            </w:r>
            <w:r w:rsidRPr="00684FFD">
              <w:tab/>
            </w:r>
            <w:r w:rsidRPr="00684FFD">
              <w:rPr>
                <w:b/>
                <w:i/>
              </w:rPr>
              <w:t>Aby zacieśnić współpracę z państwami trzecimi w dziedzinie powrotów i readmisji nielegalnie przebywających obywateli państw 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BoldItalic"/>
              </w:rPr>
              <w:t>38</w:t>
            </w:r>
            <w:r w:rsidRPr="00684FFD">
              <w:rPr>
                <w:b/>
                <w:i/>
              </w:rPr>
              <w:t xml:space="preserve"> lub dotyczącej wszelkich innych dostępnych informacji i uwzględniać ogólne stosunki Unii z państwem trzecim. Wspomniany mechanizm powinien służyć również wsparciu wdrożenia sponsorowania powrotów.</w:t>
            </w:r>
          </w:p>
        </w:tc>
        <w:tc>
          <w:tcPr>
            <w:tcW w:w="4876" w:type="dxa"/>
          </w:tcPr>
          <w:p w:rsidR="00B61FB2" w:rsidRPr="00684FFD" w:rsidRDefault="00B61FB2" w:rsidP="007D02AC">
            <w:pPr>
              <w:pStyle w:val="Normal6a"/>
            </w:pPr>
            <w:r w:rsidRPr="00684FFD">
              <w:rPr>
                <w:b/>
                <w:i/>
              </w:rPr>
              <w:t>skreśla się</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rPr>
                <w:b/>
                <w:i/>
              </w:rPr>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(15)</w:t>
            </w:r>
            <w:r w:rsidRPr="00684FFD">
              <w:tab/>
            </w:r>
            <w:r w:rsidRPr="00684FFD">
              <w:rPr>
                <w:b/>
                <w:i/>
              </w:rPr>
              <w:t>Aby zacieśnić współpracę z państwami trzecimi w dziedzinie powrotów i readmisji nielegalnie przebywających obywateli państw 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BoldItalic"/>
              </w:rPr>
              <w:t>38</w:t>
            </w:r>
            <w:r w:rsidRPr="00684FFD">
              <w:rPr>
                <w:b/>
                <w:i/>
              </w:rPr>
              <w:t xml:space="preserve"> lub dotyczącej wszelkich innych dostępnych informacji i uwzględniać ogólne stosunki Unii z państwem trzecim. Wspomniany mechanizm powinien służyć również wsparciu wdrożenia sponsorowania powrotów.</w:t>
            </w:r>
          </w:p>
        </w:tc>
        <w:tc>
          <w:tcPr>
            <w:tcW w:w="4876" w:type="dxa"/>
          </w:tcPr>
          <w:p w:rsidR="00B61FB2" w:rsidRPr="00684FFD" w:rsidRDefault="00B61FB2" w:rsidP="007D02AC">
            <w:pPr>
              <w:pStyle w:val="Normal6a"/>
            </w:pPr>
            <w:r w:rsidRPr="00684FFD">
              <w:rPr>
                <w:b/>
                <w:i/>
              </w:rPr>
              <w:t>skreśla się</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rPr>
                <w:b/>
                <w:i/>
              </w:rPr>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t xml:space="preserve">Aby zacieśnić współpracę z państwami trzecimi w dziedzinie powrotów </w:t>
            </w:r>
            <w:r w:rsidRPr="00684FFD">
              <w:rPr>
                <w:b/>
                <w:i/>
              </w:rPr>
              <w:t>i readmisji nielegalnie przebywających obywateli państw trzecich,</w:t>
            </w:r>
            <w:r w:rsidRPr="00684FFD">
              <w:t xml:space="preserve"> należy </w:t>
            </w:r>
            <w:r w:rsidRPr="00684FFD">
              <w:rPr>
                <w:b/>
                <w:i/>
              </w:rPr>
              <w:t>opracować nowy mechanizm, łącznie z wszystkimi stosownymi unijnymi politykami i narzędziami, w celu usprawnienia koordynacji poszczególnych działań w różnych obszarach polityki innych niż migracja, które Unia i państwa członkowskie mogą podjąć w tym celu</w:t>
            </w:r>
            <w:r w:rsidRPr="00684FFD">
              <w:t>.</w:t>
            </w:r>
            <w:r w:rsidRPr="00684FFD">
              <w:rPr>
                <w:b/>
                <w:i/>
              </w:rPr>
              <w:t xml:space="preserve"> Mechanizm ten powinien opierać się na analizie przeprowadzonej zgodnie z rozporządzeniem Parlamentu Europejskiego i Rady (UE) 810/2009</w:t>
            </w:r>
            <w:r w:rsidRPr="00684FFD">
              <w:rPr>
                <w:rStyle w:val="SupBoldItalic"/>
              </w:rPr>
              <w:t>38</w:t>
            </w:r>
            <w:r w:rsidRPr="00684FFD">
              <w:rPr>
                <w:b/>
                <w:i/>
              </w:rPr>
              <w:t xml:space="preserve"> lub dotyczącej wszelkich innych dostępnych informacji i uwzględniać ogólne stosunki Unii z państwem trzecim. Wspomniany mechanizm powinien służyć również wsparciu wdrożenia sponsorowania powrotów</w:t>
            </w:r>
            <w:r w:rsidRPr="00684FFD">
              <w:t>.</w:t>
            </w:r>
          </w:p>
        </w:tc>
        <w:tc>
          <w:tcPr>
            <w:tcW w:w="4876" w:type="dxa"/>
          </w:tcPr>
          <w:p w:rsidR="00B61FB2" w:rsidRPr="00684FFD" w:rsidRDefault="00B61FB2" w:rsidP="007D02AC">
            <w:pPr>
              <w:pStyle w:val="Normal6a"/>
            </w:pPr>
            <w:r w:rsidRPr="00684FFD">
              <w:t>(15)</w:t>
            </w:r>
            <w:r w:rsidRPr="00684FFD">
              <w:tab/>
              <w:t xml:space="preserve">Aby zacieśnić współpracę z państwami trzecimi w dziedzinie powrotów </w:t>
            </w:r>
            <w:r w:rsidRPr="00684FFD">
              <w:rPr>
                <w:b/>
                <w:i/>
              </w:rPr>
              <w:t>nielegalnych migrantów</w:t>
            </w:r>
            <w:r w:rsidRPr="00684FFD">
              <w:t xml:space="preserve">, należy </w:t>
            </w:r>
            <w:r w:rsidRPr="00684FFD">
              <w:rPr>
                <w:b/>
                <w:i/>
              </w:rPr>
              <w:t>skoncentrować środki finansowe i zasoby ludzkie, którymi dysponuje Komisja, na zapewnieniu szybkiego powrotu takich migrantów</w:t>
            </w:r>
            <w:r w:rsidRPr="00684FFD">
              <w:t>.</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r>
            <w:r w:rsidRPr="00684FFD">
              <w:rPr>
                <w:b/>
                <w:i/>
              </w:rPr>
              <w:t>Aby</w:t>
            </w:r>
            <w:r w:rsidRPr="00684FFD">
              <w:t xml:space="preserve"> zacieśnić współpracę z państwami trzecimi w dziedzinie powrotów i readmisji nielegalnie przebywających obywateli państw trzecich</w:t>
            </w:r>
            <w:r w:rsidRPr="00684FFD">
              <w:rPr>
                <w:b/>
                <w:i/>
              </w:rPr>
              <w:t>, należy</w:t>
            </w:r>
            <w:r w:rsidRPr="00684FFD">
              <w:t xml:space="preserve"> opracować nowy mechanizm</w:t>
            </w:r>
            <w:r w:rsidRPr="00684FFD">
              <w:rPr>
                <w:b/>
                <w:i/>
              </w:rPr>
              <w:t>, łącznie z wszystkimi stosownymi unijnymi politykami i narzędziami</w:t>
            </w:r>
            <w:r w:rsidRPr="00684FFD">
              <w:t>,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i uwzględniać ogólne stosunki Unii z państwem trzecim. Wspomniany mechanizm powinien służyć również wsparciu wdrożenia sponsorowania powrotów.</w:t>
            </w:r>
          </w:p>
        </w:tc>
        <w:tc>
          <w:tcPr>
            <w:tcW w:w="4876" w:type="dxa"/>
          </w:tcPr>
          <w:p w:rsidR="00B61FB2" w:rsidRPr="00684FFD" w:rsidRDefault="00B61FB2" w:rsidP="007D02AC">
            <w:pPr>
              <w:pStyle w:val="Normal6a"/>
            </w:pPr>
            <w:r w:rsidRPr="00684FFD">
              <w:t>(15)</w:t>
            </w:r>
            <w:r w:rsidRPr="00684FFD">
              <w:tab/>
            </w:r>
            <w:r w:rsidRPr="00684FFD">
              <w:rPr>
                <w:b/>
                <w:i/>
              </w:rPr>
              <w:t>Należy</w:t>
            </w:r>
            <w:r w:rsidRPr="00684FFD">
              <w:t xml:space="preserve"> zacieśnić współpracę z państwami trzecimi w dziedzinie </w:t>
            </w:r>
            <w:r w:rsidRPr="00684FFD">
              <w:rPr>
                <w:b/>
                <w:i/>
              </w:rPr>
              <w:t>azylu, migracji i zarządzania granicami, w tym w dziedzinie</w:t>
            </w:r>
            <w:r w:rsidRPr="00684FFD">
              <w:t xml:space="preserve"> powrotów i readmisji nielegalnie przebywających obywateli państw trzecich</w:t>
            </w:r>
            <w:r w:rsidRPr="00684FFD">
              <w:rPr>
                <w:b/>
                <w:i/>
              </w:rPr>
              <w:t>. Dlatego też Unia i państwa członkowskie powinny</w:t>
            </w:r>
            <w:r w:rsidRPr="00684FFD">
              <w:t xml:space="preserve"> opracować nowy mechanizm </w:t>
            </w:r>
            <w:r w:rsidRPr="00684FFD">
              <w:rPr>
                <w:b/>
                <w:i/>
              </w:rPr>
              <w:t>współpracy, w tym przez ustanowienie dostosowanych do potrzeb i obopólnie korzystnych partnerstw z państwami trzecimi obejmujących wszystkie stosowne unijne polityki i narzędzia,</w:t>
            </w:r>
            <w:r w:rsidRPr="00684FFD">
              <w:t xml:space="preserve"> w celu usprawnienia koordynacji poszczególnych działań w różnych obszarach polityki innych niż migracja, które Unia i państwa członkowskie mogą podjąć w tym celu.</w:t>
            </w:r>
            <w:r w:rsidRPr="00684FFD">
              <w:rPr>
                <w:b/>
                <w:i/>
              </w:rPr>
              <w:t xml:space="preserve"> Takie partnerstwa powinny zapewniać ramy służące lepszej koordynacji polityki z państwami trzecimi oraz stworzyć sytuację, w której obaj partnerzy odniosą korzyści, a także powinny być oparte na prawach człowieka, praworządności i poszanowaniu wspólnych wartości Unii.</w:t>
            </w:r>
            <w:r w:rsidRPr="00684FFD">
              <w:t xml:space="preserve">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i uwzględniać ogólne stosunki Unii z państwem trzecim. Wspomniany mechanizm powinien służyć również wsparciu wdrożenia sponsorowania powrotów.</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 Laura Huhtasaari, Peter Kofod</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r>
            <w:r w:rsidRPr="00684FFD">
              <w:rPr>
                <w:b/>
                <w:i/>
              </w:rPr>
              <w:t>Aby zacieśnić współpracę</w:t>
            </w:r>
            <w:r w:rsidRPr="00684FFD">
              <w:t xml:space="preserve"> z państwami trzecimi w dziedzinie powrotów </w:t>
            </w:r>
            <w:r w:rsidRPr="00684FFD">
              <w:rPr>
                <w:b/>
                <w:i/>
              </w:rPr>
              <w:t>i readmisji nielegalnie przebywających obywateli</w:t>
            </w:r>
            <w:r w:rsidRPr="00684FFD">
              <w:t xml:space="preserve"> państw </w:t>
            </w:r>
            <w:r w:rsidRPr="00684FFD">
              <w:rPr>
                <w:b/>
                <w:i/>
              </w:rPr>
              <w:t>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w:t>
            </w:r>
            <w:r w:rsidRPr="00684FFD">
              <w:t>.</w:t>
            </w:r>
            <w:r w:rsidRPr="00684FFD">
              <w:rPr>
                <w:b/>
                <w:i/>
              </w:rPr>
              <w:t xml:space="preserve"> Mechanizm ten powinien opierać się na analizie przeprowadzonej zgodnie z rozporządzeniem Parlamentu Europejskiego i Rady (UE) 810/2009</w:t>
            </w:r>
            <w:r w:rsidRPr="00684FFD">
              <w:rPr>
                <w:rStyle w:val="SupBoldItalic"/>
                <w:b w:val="0"/>
                <w:i w:val="0"/>
              </w:rPr>
              <w:t>38</w:t>
            </w:r>
            <w:r w:rsidRPr="00684FFD">
              <w:rPr>
                <w:b/>
                <w:i/>
              </w:rPr>
              <w:t xml:space="preserve"> lub dotyczącej wszelkich innych dostępnych informacji i uwzględniać ogólne stosunki Unii z państwem trzecim.</w:t>
            </w:r>
            <w:r w:rsidRPr="00684FFD">
              <w:t xml:space="preserve"> </w:t>
            </w:r>
            <w:r w:rsidRPr="00684FFD">
              <w:rPr>
                <w:b/>
                <w:i/>
              </w:rPr>
              <w:t>Wspomniany mechanizm powinien służyć również wsparciu wdrożenia sponsorowania powrotów.</w:t>
            </w:r>
          </w:p>
        </w:tc>
        <w:tc>
          <w:tcPr>
            <w:tcW w:w="4876" w:type="dxa"/>
          </w:tcPr>
          <w:p w:rsidR="00B61FB2" w:rsidRPr="00684FFD" w:rsidRDefault="00B61FB2" w:rsidP="007D02AC">
            <w:pPr>
              <w:pStyle w:val="Normal6a"/>
            </w:pPr>
            <w:r w:rsidRPr="00684FFD">
              <w:t>(15)</w:t>
            </w:r>
            <w:r w:rsidRPr="00684FFD">
              <w:tab/>
            </w:r>
            <w:r w:rsidRPr="00684FFD">
              <w:rPr>
                <w:b/>
                <w:i/>
              </w:rPr>
              <w:t>Zacieśnienie współpracy</w:t>
            </w:r>
            <w:r w:rsidRPr="00684FFD">
              <w:t xml:space="preserve"> z państwami trzecimi w dziedzinie powrotów </w:t>
            </w:r>
            <w:r w:rsidRPr="00684FFD">
              <w:rPr>
                <w:b/>
                <w:i/>
              </w:rPr>
              <w:t>oraz ustanowienie ośrodków recepcyjnych w państwach partnerskich będących państwami trzecimi, w których składano by wnioski o ochronę międzynarodową i które ułatwiałyby jej udzielanie, znacznie zmniejszyłoby zachęty do migracji ekonomicznej i migracji ze względu na styl życia do</w:t>
            </w:r>
            <w:r w:rsidRPr="00684FFD">
              <w:t xml:space="preserve"> państw </w:t>
            </w:r>
            <w:r w:rsidRPr="00684FFD">
              <w:rPr>
                <w:b/>
                <w:i/>
              </w:rPr>
              <w:t>członkowskich Unii Europejskiej</w:t>
            </w:r>
            <w:r w:rsidRPr="00684FFD">
              <w:t>.</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rPr>
                <w:b/>
                <w:i/>
              </w:rPr>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t xml:space="preserve">Aby zacieśnić współpracę z państwami trzecimi w dziedzinie </w:t>
            </w:r>
            <w:r w:rsidRPr="00684FFD">
              <w:rPr>
                <w:b/>
                <w:i/>
              </w:rPr>
              <w:t>powrotów i readmisji</w:t>
            </w:r>
            <w:r w:rsidRPr="00684FFD">
              <w:t xml:space="preserve"> nielegalnie przebywających obywateli państw trzecich, należy opracować nowy mechanizm, </w:t>
            </w:r>
            <w:r w:rsidRPr="00684FFD">
              <w:rPr>
                <w:b/>
                <w:i/>
              </w:rPr>
              <w:t>łącznie z wszystkimi stosownymi unijnymi politykami i narzędziami,</w:t>
            </w:r>
            <w:r w:rsidRPr="00684FFD">
              <w:t xml:space="preserve">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w:t>
            </w:r>
            <w:r w:rsidRPr="00684FFD">
              <w:rPr>
                <w:b/>
                <w:i/>
              </w:rPr>
              <w:t>i uwzględniać ogólne stosunki Unii z państwem trzecim</w:t>
            </w:r>
            <w:r w:rsidRPr="00684FFD">
              <w:t>. Wspomniany mechanizm powinien służyć również wsparciu wdrożenia sponsorowania powrotów.</w:t>
            </w:r>
          </w:p>
        </w:tc>
        <w:tc>
          <w:tcPr>
            <w:tcW w:w="4876" w:type="dxa"/>
          </w:tcPr>
          <w:p w:rsidR="00B61FB2" w:rsidRPr="00684FFD" w:rsidRDefault="00B61FB2" w:rsidP="007D02AC">
            <w:pPr>
              <w:pStyle w:val="Normal6a"/>
            </w:pPr>
            <w:r w:rsidRPr="00684FFD">
              <w:t>(15)</w:t>
            </w:r>
            <w:r w:rsidRPr="00684FFD">
              <w:tab/>
              <w:t xml:space="preserve">Aby zacieśnić współpracę z państwami trzecimi w dziedzinie </w:t>
            </w:r>
            <w:r w:rsidRPr="00684FFD">
              <w:rPr>
                <w:b/>
                <w:i/>
              </w:rPr>
              <w:t>kontroli granic i zarządzania migracją, w szczególności aby zapewnić szybkie powroty i readmisje</w:t>
            </w:r>
            <w:r w:rsidRPr="00684FFD">
              <w:t xml:space="preserve"> nielegalnie przebywających obywateli państw trzecich </w:t>
            </w:r>
            <w:r w:rsidRPr="00684FFD">
              <w:rPr>
                <w:b/>
                <w:i/>
              </w:rPr>
              <w:t>oraz zapobiegać nielegalnym wyjazdom,</w:t>
            </w:r>
            <w:r w:rsidRPr="00684FFD">
              <w:t xml:space="preserve"> należy opracować nowy mechanizm.</w:t>
            </w:r>
            <w:r w:rsidRPr="00684FFD">
              <w:rPr>
                <w:b/>
                <w:i/>
              </w:rPr>
              <w:t xml:space="preserve"> Mechanizm ten powinien obejmować wszystkie stosowne unijne polityki, instrumenty i narzędzia,</w:t>
            </w:r>
            <w:r w:rsidRPr="00684FFD">
              <w:t xml:space="preserve"> w celu usprawnienia koordynacji poszczególnych działań w różnych obszarach polityki innych niż migracja, </w:t>
            </w:r>
            <w:r w:rsidRPr="00684FFD">
              <w:rPr>
                <w:b/>
                <w:i/>
              </w:rPr>
              <w:t>w tym w obszarze rozwoju i handlu,</w:t>
            </w:r>
            <w:r w:rsidRPr="00684FFD">
              <w:t xml:space="preserve"> które Unia i państwa członkowskie mogą podjąć w tym celu.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w:t>
            </w:r>
            <w:r w:rsidRPr="00684FFD">
              <w:rPr>
                <w:b/>
                <w:i/>
              </w:rPr>
              <w:t>i opierać się na warunkowej współpracy z UE w dziedzinie zarządzania migracją</w:t>
            </w:r>
            <w:r w:rsidRPr="00684FFD">
              <w:t>. Wspomniany mechanizm powinien służyć również wsparciu wdrożenia sponsorowania powrotów.</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Hilde Vautmans, Fabienne Keller, Jan-Christoph Oetjen, Sophia in 't Veld, Moritz Körner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t>Aby zacieśnić współpracę z państwami trzecimi w dziedzinie powrotów i readmisji nielegalnie przebywających obywateli państw 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i uwzględniać ogólne stosunki Unii z państwem trzecim. Wspomniany mechanizm powinien służyć również wsparciu wdrożenia sponsorowania powrotów.</w:t>
            </w:r>
          </w:p>
        </w:tc>
        <w:tc>
          <w:tcPr>
            <w:tcW w:w="4876" w:type="dxa"/>
          </w:tcPr>
          <w:p w:rsidR="00B61FB2" w:rsidRPr="00684FFD" w:rsidRDefault="00B61FB2" w:rsidP="007D02AC">
            <w:pPr>
              <w:pStyle w:val="Normal6a"/>
            </w:pPr>
            <w:r w:rsidRPr="00684FFD">
              <w:t>(15)</w:t>
            </w:r>
            <w:r w:rsidRPr="00684FFD">
              <w:tab/>
              <w:t>Aby zacieśnić współpracę z państwami trzecimi w dziedzinie powrotów i readmisji nielegalnie przebywających obywateli państw trzecich,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
              </w:rPr>
              <w:t>38</w:t>
            </w:r>
            <w:r w:rsidRPr="00684FFD">
              <w:t xml:space="preserve"> lub dotyczącej wszelkich innych dostępnych informacji i uwzględniać ogólne stosunki Unii z państwem trzecim</w:t>
            </w:r>
            <w:r w:rsidRPr="00684FFD">
              <w:rPr>
                <w:b/>
                <w:i/>
              </w:rPr>
              <w:t>, prawa człowieka i odpowiedzialność państw trzecich za swoje priorytety rozwojowe</w:t>
            </w:r>
            <w:r w:rsidRPr="00684FFD">
              <w:t>. Wspomniany mechanizm powinien służyć również wsparciu wdrożenia sponsorowania powrotów.</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r w:rsidRPr="00684FFD">
              <w:rPr>
                <w:rStyle w:val="Sup"/>
              </w:rPr>
              <w:t>38</w:t>
            </w:r>
            <w:r w:rsidRPr="00684FFD">
              <w:t xml:space="preserve"> Rozporządzenie Parlamentu Europejskiego i Rady (WE) nr 810/2009 z dnia 13 lipca 2009 r. ustanawiające Wspólnotowy Kodeks Wizowy (kodeks wizowy), Dz.U. L 243 z 15.9.2009, s. 1.</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(15)</w:t>
            </w:r>
            <w:r w:rsidRPr="00684FFD">
              <w:tab/>
              <w:t xml:space="preserve">Aby zacieśnić współpracę z państwami trzecimi </w:t>
            </w:r>
            <w:r w:rsidRPr="00684FFD">
              <w:rPr>
                <w:b/>
                <w:i/>
              </w:rPr>
              <w:t>w dziedzinie powrotów i readmisji nielegalnie przebywających obywateli państw trzecich</w:t>
            </w:r>
            <w:r w:rsidRPr="00684FFD">
              <w:t>, należy opracować nowy mechanizm, łącznie z wszystkimi stosownymi unijnymi politykami i narzędziami,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w:t>
            </w:r>
            <w:r w:rsidRPr="00684FFD">
              <w:rPr>
                <w:rStyle w:val="SupBoldItalic"/>
              </w:rPr>
              <w:t>38</w:t>
            </w:r>
            <w:r w:rsidRPr="00684FFD">
              <w:t xml:space="preserve"> lub dotyczącej wszelkich innych dostępnych informacji</w:t>
            </w:r>
            <w:r w:rsidRPr="00684FFD">
              <w:rPr>
                <w:b/>
                <w:i/>
              </w:rPr>
              <w:t xml:space="preserve"> i uwzględniać ogólne stosunki Unii z państwem trzecim</w:t>
            </w:r>
            <w:r w:rsidRPr="00684FFD">
              <w:t>. Wspomniany mechanizm powinien służyć również wsparciu wdrożenia sponsorowania powrotów.</w:t>
            </w:r>
          </w:p>
        </w:tc>
        <w:tc>
          <w:tcPr>
            <w:tcW w:w="4876" w:type="dxa"/>
          </w:tcPr>
          <w:p w:rsidR="00B61FB2" w:rsidRPr="00684FFD" w:rsidRDefault="00B61FB2" w:rsidP="007D02AC">
            <w:pPr>
              <w:pStyle w:val="Normal6a"/>
            </w:pPr>
            <w:r w:rsidRPr="00684FFD">
              <w:t>(15)</w:t>
            </w:r>
            <w:r w:rsidRPr="00684FFD">
              <w:tab/>
              <w:t xml:space="preserve">Aby zacieśnić współpracę z państwami trzecimi </w:t>
            </w:r>
            <w:r w:rsidRPr="00684FFD">
              <w:rPr>
                <w:b/>
                <w:i/>
              </w:rPr>
              <w:t>we wszystkich dziedzinach zarządzania migracją, w tym w zakresie readmisji</w:t>
            </w:r>
            <w:r w:rsidRPr="00684FFD">
              <w:t xml:space="preserve">, należy opracować nowy mechanizm, łącznie z wszystkimi stosownymi unijnymi politykami i narzędziami, </w:t>
            </w:r>
            <w:r w:rsidRPr="00684FFD">
              <w:rPr>
                <w:b/>
                <w:i/>
              </w:rPr>
              <w:t>koncentrujący się na polityce wizowej i współpracy na rzecz rozwoju,</w:t>
            </w:r>
            <w:r w:rsidRPr="00684FFD">
              <w:t xml:space="preserve"> w celu usprawnienia koordynacji poszczególnych działań w różnych obszarach polityki innych niż migracja, które Unia i państwa członkowskie mogą podjąć w tym celu. Mechanizm ten powinien opierać się na analizie przeprowadzonej zgodnie z rozporządzeniem Parlamentu Europejskiego i Rady (UE) 810/2009 lub dotyczącej wszelkich innych dostępnych informacji. Wspomniany mechanizm powinien służyć również wsparciu wdrożenia sponsorowania powrotów.</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38</w:t>
            </w:r>
            <w:r w:rsidRPr="00684FFD">
              <w:t xml:space="preserve"> Rozporządzenie Parlamentu Europejskiego i Rady (WE) nr 810/2009 z dnia 13 lipca 2009 r. ustanawiające Wspólnotowy Kodeks Wizowy (kodeks wizowy), Dz.U. L 243 z 15.9.2009, s. 1.</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(15a)</w:t>
            </w:r>
            <w:r w:rsidRPr="00684FFD">
              <w:tab/>
            </w:r>
            <w:r w:rsidRPr="00684FFD">
              <w:rPr>
                <w:b/>
                <w:i/>
              </w:rPr>
              <w:t>Mechanizm taki powinien opierać się na zasadzie, że fundusze pomocowe i rozwojowe są uzależnione od współpracy państw trzecich w dziedzinie powrotu i readmisji nielegalnie przebywających obywateli państw trzecich, zgodnie z rezolucją Parlamentu Europejskiego z dnia 25 listopada 2020 r.</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289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(15a)</w:t>
            </w:r>
            <w:r w:rsidRPr="00684FFD">
              <w:tab/>
            </w:r>
            <w:r w:rsidRPr="00684FFD">
              <w:rPr>
                <w:b/>
                <w:i/>
              </w:rPr>
              <w:t>Mechanizm ten powinien być oparty na warunku wstępnym, zgodnie z którym pomoc rozwojowa powinna być uzależniona od współpracy z Unią Europejską w dziedzinie zarządzania migracją.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15 b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(15b)</w:t>
            </w:r>
            <w:r w:rsidRPr="00684FFD">
              <w:tab/>
            </w:r>
            <w:r w:rsidRPr="00684FFD">
              <w:rPr>
                <w:b/>
                <w:i/>
              </w:rPr>
              <w:t>W celu wdrożenia tego mechanizmu Unia powinna przede wszystkim stosować środki zapobiegające nielegalnemu przekraczaniu granic, w tym budowę barier fizycznych na granicach lądowych oraz blokadę morską na granicach morskich.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(16)</w:t>
            </w:r>
            <w:r w:rsidRPr="00684FFD">
              <w:tab/>
            </w:r>
            <w:r w:rsidRPr="00684FFD">
              <w:rPr>
                <w:b/>
                <w:i/>
              </w:rPr>
              <w:t>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w:t>
            </w:r>
            <w:r w:rsidRPr="00684FFD">
              <w:rPr>
                <w:b/>
                <w:i/>
              </w:rPr>
              <w:t>sprawiedliwego podziału odpowiedzialności i </w:t>
            </w:r>
            <w:r w:rsidRPr="00684FFD">
              <w:t xml:space="preserve">równowagi starań między państwami członkowskimi należy ustanowić </w:t>
            </w:r>
            <w:r w:rsidRPr="00684FFD">
              <w:rPr>
                <w:b/>
                <w:i/>
              </w:rPr>
              <w:t>skuteczny mechanizm solidarności, który zapewni osobom ubiegającym się o ochronę międzynarodową szybki dostęp do procedur udzielania ochrony międzynarodowej</w:t>
            </w:r>
            <w:r w:rsidRPr="00684FFD">
              <w:t xml:space="preserve">. </w:t>
            </w:r>
            <w:r w:rsidRPr="00684FFD">
              <w:rPr>
                <w:b/>
                <w:i/>
              </w:rPr>
              <w:t>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 xml:space="preserve">W celu zapewnienia równowagi starań między państwami członkowskimi należy ustanowić </w:t>
            </w:r>
            <w:r w:rsidRPr="00684FFD">
              <w:rPr>
                <w:b/>
                <w:i/>
              </w:rPr>
              <w:t>skuteczne środki współpracy, a mianowicie rozmieszczenie migrantów z prawem do azylu i sponsorowanie powrotów</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w:t>
            </w:r>
            <w:r w:rsidRPr="00684FFD">
              <w:rPr>
                <w:b/>
                <w:i/>
              </w:rPr>
              <w:t>zastosowanie różnego rodzaju środków solidarnościowych i powinien być elastyczny</w:t>
            </w:r>
            <w:r w:rsidRPr="00684FFD">
              <w:t xml:space="preserve"> oraz </w:t>
            </w:r>
            <w:r w:rsidRPr="00684FFD">
              <w:rPr>
                <w:b/>
                <w:i/>
              </w:rPr>
              <w:t>możliwy do dostosowania do zmieniającego się charakteru wyzwań związanych z migracją, z którymi mierzy się</w:t>
            </w:r>
            <w:r w:rsidRPr="00684FFD">
              <w:t xml:space="preserve"> państwo członkowskie.</w:t>
            </w:r>
          </w:p>
        </w:tc>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w:t>
            </w:r>
            <w:r w:rsidRPr="00684FFD">
              <w:rPr>
                <w:b/>
                <w:i/>
              </w:rPr>
              <w:t>szybkie, sprawiedliwe i skuteczne relokacje</w:t>
            </w:r>
            <w:r w:rsidRPr="00684FFD">
              <w:t>.</w:t>
            </w:r>
            <w:r w:rsidRPr="00684FFD">
              <w:rPr>
                <w:b/>
                <w:i/>
              </w:rPr>
              <w:t xml:space="preserve"> Relokacja będzie obowiązkowa w przypadku zejścia na ląd po przeprowadzeniu operacji poszukiwawczo-ratowniczych, jak również w przypadku przybycia wnioskodawców znajdujących się w szczególnie trudnej sytuacji</w:t>
            </w:r>
            <w:r w:rsidR="00383B0B" w:rsidRPr="00684FFD">
              <w:rPr>
                <w:b/>
                <w:i/>
              </w:rPr>
              <w:t>,</w:t>
            </w:r>
            <w:r w:rsidRPr="00684FFD">
              <w:t xml:space="preserve"> oraz </w:t>
            </w:r>
            <w:r w:rsidRPr="00684FFD">
              <w:rPr>
                <w:b/>
                <w:i/>
              </w:rPr>
              <w:t>automatyczna w przypadkach, gdy żadne</w:t>
            </w:r>
            <w:r w:rsidRPr="00684FFD">
              <w:t xml:space="preserve"> państwo członkowskie </w:t>
            </w:r>
            <w:r w:rsidRPr="00684FFD">
              <w:rPr>
                <w:b/>
                <w:i/>
              </w:rPr>
              <w:t>nie może zostać wskazane jako odpowiedzialne zgodnie z kryteriami określonymi w rozdziale II</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różnego rodzaju środków solidarnościowych i powinien być elastyczny oraz możliwy do dostosowania do zmieniającego się charakteru wyzwań związanych z migracją, z którymi mierzy się państwo członkowskie. </w:t>
            </w:r>
            <w:r w:rsidRPr="00684FFD">
              <w:rPr>
                <w:b/>
                <w:i/>
              </w:rPr>
              <w:t>Mechanizm ten powinien opierać się na dobrowolnym wyborze, dostosowanym do indywidualnych możliwości państw członkowskich, z uwzględnieniem ich specyfiki krajowej.</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w:t>
            </w:r>
            <w:r w:rsidRPr="00684FFD">
              <w:rPr>
                <w:b/>
                <w:i/>
              </w:rPr>
              <w:t>skuteczny</w:t>
            </w:r>
            <w:r w:rsidRPr="00684FFD">
              <w:t xml:space="preserve"> mechanizm solidarności,</w:t>
            </w:r>
            <w:r w:rsidRPr="00684FFD">
              <w:rPr>
                <w:b/>
                <w:i/>
              </w:rPr>
              <w:t xml:space="preserve"> który zapewni</w:t>
            </w:r>
            <w:r w:rsidRPr="00684FFD">
              <w:t xml:space="preserve"> osobom ubiegającym się o ochronę międzynarodową </w:t>
            </w:r>
            <w:r w:rsidRPr="00684FFD">
              <w:rPr>
                <w:b/>
                <w:i/>
              </w:rPr>
              <w:t>szybki dostęp</w:t>
            </w:r>
            <w:r w:rsidRPr="00684FFD">
              <w:t xml:space="preserve"> do procedur udzielania ochrony międzynarodowej. Mechanizm taki powinien umożliwiać </w:t>
            </w:r>
            <w:r w:rsidRPr="00684FFD">
              <w:rPr>
                <w:b/>
                <w:i/>
              </w:rPr>
              <w:t>zastosowanie różnego rodzaju środków solidarnościowych i powinien być elastyczny</w:t>
            </w:r>
            <w:r w:rsidRPr="00684FFD">
              <w:t xml:space="preserve"> oraz </w:t>
            </w:r>
            <w:r w:rsidRPr="00684FFD">
              <w:rPr>
                <w:b/>
                <w:i/>
              </w:rPr>
              <w:t>możliwy do dostosowania do zmieniającego się charakteru wyzwań związanych z migracją, z którymi mierzy się państwo członkowskie</w:t>
            </w:r>
            <w:r w:rsidRPr="00684FFD">
              <w:t>.</w:t>
            </w:r>
          </w:p>
        </w:tc>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w:t>
            </w:r>
            <w:r w:rsidRPr="00684FFD">
              <w:rPr>
                <w:b/>
                <w:i/>
              </w:rPr>
              <w:t>wiążący</w:t>
            </w:r>
            <w:r w:rsidRPr="00684FFD">
              <w:t xml:space="preserve"> mechanizm solidarności, </w:t>
            </w:r>
            <w:r w:rsidRPr="00684FFD">
              <w:rPr>
                <w:b/>
                <w:i/>
              </w:rPr>
              <w:t>po przybyciu i zejściu na ląd, w tym w następstwie działań i operacji poszukiwawczo-ratowniczych, w celu zapewnienia</w:t>
            </w:r>
            <w:r w:rsidRPr="00684FFD">
              <w:t xml:space="preserve"> osobom ubiegającym się o ochronę międzynarodową </w:t>
            </w:r>
            <w:r w:rsidRPr="00684FFD">
              <w:rPr>
                <w:b/>
                <w:i/>
              </w:rPr>
              <w:t>skutecznego i szybkiego dostępu</w:t>
            </w:r>
            <w:r w:rsidRPr="00684FFD">
              <w:t xml:space="preserve"> do procedur udzielania ochrony międzynarodowej. Mechanizm taki powinien umożliwiać </w:t>
            </w:r>
            <w:r w:rsidRPr="00684FFD">
              <w:rPr>
                <w:b/>
                <w:i/>
              </w:rPr>
              <w:t>prawdziwą solidarność zapisaną w art. 80 TFUE, między państwami członkowskimi, z państwami trzecimi</w:t>
            </w:r>
            <w:r w:rsidRPr="00684FFD">
              <w:t xml:space="preserve"> oraz </w:t>
            </w:r>
            <w:r w:rsidRPr="00684FFD">
              <w:rPr>
                <w:b/>
                <w:i/>
              </w:rPr>
              <w:t>wobec osób ubiegających się o azyl zgodnie z procedurą przewidzianą w art. 14 i 45 niniejszego rozporządzenia</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w:t>
            </w:r>
            <w:r w:rsidRPr="00684FFD">
              <w:rPr>
                <w:b/>
                <w:i/>
              </w:rPr>
              <w:t>sprawiedliwego podziału odpowiedzialności i równowagi starań między państwami członkowskimi</w:t>
            </w:r>
            <w:r w:rsidRPr="00684FFD">
              <w:t xml:space="preserve"> należy ustanowić </w:t>
            </w:r>
            <w:r w:rsidRPr="00684FFD">
              <w:rPr>
                <w:b/>
                <w:i/>
              </w:rPr>
              <w:t>skuteczny mechanizm solidarności,</w:t>
            </w:r>
            <w:r w:rsidRPr="00684FFD">
              <w:t xml:space="preserve"> który zapewni </w:t>
            </w:r>
            <w:r w:rsidRPr="00684FFD">
              <w:rPr>
                <w:b/>
                <w:i/>
              </w:rPr>
              <w:t>osobom ubiegającym się o ochronę międzynarodową szybki dostęp do procedur udzielania ochrony międzynarodowej</w:t>
            </w:r>
            <w:r w:rsidRPr="00684FFD">
              <w:t>.</w:t>
            </w:r>
            <w:r w:rsidRPr="00684FFD">
              <w:rPr>
                <w:b/>
                <w:i/>
              </w:rPr>
              <w:t xml:space="preserve">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W celu zapewnienia</w:t>
            </w:r>
            <w:r w:rsidRPr="00684FFD">
              <w:rPr>
                <w:b/>
                <w:i/>
              </w:rPr>
              <w:t>, by zachęty do migracji ekonomicznej i migracji związanej ze stylem życia do państw członkowskich Unii Europejskiej zostały zmniejszone i by wdrożona została skuteczna polityka w zakresie powrotów,</w:t>
            </w:r>
            <w:r w:rsidRPr="00684FFD">
              <w:t xml:space="preserve"> należy ustanowić mechanizm </w:t>
            </w:r>
            <w:r w:rsidRPr="00684FFD">
              <w:rPr>
                <w:b/>
                <w:i/>
              </w:rPr>
              <w:t>dobrowolnych wkładów,</w:t>
            </w:r>
            <w:r w:rsidRPr="00684FFD">
              <w:t xml:space="preserve"> który </w:t>
            </w:r>
            <w:r w:rsidRPr="00684FFD">
              <w:rPr>
                <w:b/>
                <w:i/>
              </w:rPr>
              <w:t>będzie respektował krajowe priorytety polityczne i</w:t>
            </w:r>
            <w:r w:rsidRPr="00684FFD">
              <w:t xml:space="preserve"> zapewni </w:t>
            </w:r>
            <w:r w:rsidRPr="00684FFD">
              <w:rPr>
                <w:b/>
                <w:i/>
              </w:rPr>
              <w:t>państwom członkowskim zachowanie kontroli nad polityką migracyjną i azylową</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mechanizm solidarności, który zapewni </w:t>
            </w:r>
            <w:r w:rsidRPr="00684FFD">
              <w:rPr>
                <w:b/>
                <w:i/>
              </w:rPr>
              <w:t>osobom ubiegającym się o ochronę międzynarodową szybki dostęp do procedur udzielania ochrony międzynarodowej</w:t>
            </w:r>
            <w:r w:rsidRPr="00684FFD">
              <w:t>.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W celu zapewnienia sprawiedliwego podziału odpowiedzialności i równowagi starań między państwami członkowskimi należy ustanowić skuteczny mechanizm solidarności, który zapewni</w:t>
            </w:r>
            <w:r w:rsidRPr="00684FFD">
              <w:rPr>
                <w:b/>
                <w:i/>
              </w:rPr>
              <w:t>, by państwa członkowskie pierwszego wjazdu nie były przeciążone dużą liczbą jednocześnie składanych wniosków</w:t>
            </w:r>
            <w:r w:rsidRPr="00684FFD">
              <w:t>.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sprawiedliwego podziału odpowiedzialności </w:t>
            </w:r>
            <w:r w:rsidRPr="00684FFD">
              <w:rPr>
                <w:b/>
                <w:i/>
              </w:rPr>
              <w:t>i równowagi starań</w:t>
            </w:r>
            <w:r w:rsidRPr="00684FFD">
              <w:t xml:space="preserve"> między państwami członkowskimi należy ustanowić skuteczny mechanizm solidarności, który zapewni osobom </w:t>
            </w:r>
            <w:r w:rsidRPr="00684FFD">
              <w:rPr>
                <w:b/>
                <w:i/>
              </w:rPr>
              <w:t>ubiegającym się o ochronę międzynarodową</w:t>
            </w:r>
            <w:r w:rsidRPr="00684FFD">
              <w:t xml:space="preserve"> szybki dostęp do procedur udzielania ochrony międzynarodowej. Mechanizm taki powinien </w:t>
            </w:r>
            <w:r w:rsidRPr="00684FFD">
              <w:rPr>
                <w:b/>
                <w:i/>
              </w:rPr>
              <w:t>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 xml:space="preserve">W celu zapewnienia sprawiedliwego podziału odpowiedzialności między państwami członkowskimi należy ustanowić skuteczny mechanizm solidarności </w:t>
            </w:r>
            <w:r w:rsidRPr="00684FFD">
              <w:rPr>
                <w:b/>
                <w:i/>
              </w:rPr>
              <w:t>oparty na relokacji osób ubiegających się o ochronę międzynarodową</w:t>
            </w:r>
            <w:r w:rsidRPr="00684FFD">
              <w:t xml:space="preserve">, który zapewni </w:t>
            </w:r>
            <w:r w:rsidRPr="00684FFD">
              <w:rPr>
                <w:b/>
                <w:i/>
              </w:rPr>
              <w:t>tym</w:t>
            </w:r>
            <w:r w:rsidRPr="00684FFD">
              <w:t xml:space="preserve"> osobom szybki dostęp do procedur udzielania ochrony międzynarodowej. Mechanizm taki powinien </w:t>
            </w:r>
            <w:r w:rsidRPr="00684FFD">
              <w:rPr>
                <w:b/>
                <w:i/>
              </w:rPr>
              <w:t>zapewniać uwzględnienie powiązań rodzinnych i innych istotnych powiązań osoby ubiegającej się o ochronę międzynarodową</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299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różnego rodzaju środków solidarnościowych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różnego rodzaju środków solidarnościowych i powinien być elastyczny</w:t>
            </w:r>
            <w:r w:rsidRPr="00684FFD">
              <w:rPr>
                <w:b/>
                <w:i/>
              </w:rPr>
              <w:t>, przewidywalny</w:t>
            </w:r>
            <w:r w:rsidRPr="00684FFD">
              <w:t xml:space="preserve"> oraz możliwy do </w:t>
            </w:r>
            <w:r w:rsidRPr="00684FFD">
              <w:rPr>
                <w:b/>
                <w:i/>
              </w:rPr>
              <w:t>szybkiego</w:t>
            </w:r>
            <w:r w:rsidRPr="00684FFD">
              <w:t xml:space="preserve"> dostosowania do zmieniającego się charakteru wyzwań związanych z migracją, z którymi mierzy się państwo członkowskie.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mechanizm solidarności, który zapewni osobom ubiegającym się o ochronę międzynarodową szybki dostęp do procedur udzielania ochrony międzynarodowej. Mechanizm taki powinien umożliwiać zastosowanie </w:t>
            </w:r>
            <w:r w:rsidRPr="00684FFD">
              <w:rPr>
                <w:b/>
                <w:i/>
              </w:rPr>
              <w:t>różnego rodzaju środków solidarnościowych</w:t>
            </w:r>
            <w:r w:rsidRPr="00684FFD">
              <w:t xml:space="preserve"> i powinien być elastyczny oraz możliwy do dostosowania do zmieniającego się charakteru wyzwań związanych z migracją, z którymi mierzy się państwo członkowskie.</w:t>
            </w:r>
          </w:p>
        </w:tc>
        <w:tc>
          <w:tcPr>
            <w:tcW w:w="4876" w:type="dxa"/>
          </w:tcPr>
          <w:p w:rsidR="00B61FB2" w:rsidRPr="00684FFD" w:rsidRDefault="00B61FB2" w:rsidP="007D02AC">
            <w:pPr>
              <w:pStyle w:val="Normal6a"/>
            </w:pPr>
            <w:r w:rsidRPr="00684FFD">
              <w:t>(16)</w:t>
            </w:r>
            <w:r w:rsidRPr="00684FFD">
              <w:tab/>
              <w:t xml:space="preserve">W celu zapewnienia sprawiedliwego podziału odpowiedzialności i równowagi starań między państwami członkowskimi należy ustanowić skuteczny </w:t>
            </w:r>
            <w:r w:rsidRPr="00684FFD">
              <w:rPr>
                <w:b/>
                <w:i/>
              </w:rPr>
              <w:t>automatyczny</w:t>
            </w:r>
            <w:r w:rsidRPr="00684FFD">
              <w:t xml:space="preserve"> mechanizm solidarności, który zapewni osobom ubiegającym się o ochronę międzynarodową szybki dostęp do procedur udzielania ochrony międzynarodowej. Mechanizm taki powinien umożliwiać </w:t>
            </w:r>
            <w:r w:rsidRPr="00684FFD">
              <w:rPr>
                <w:b/>
                <w:i/>
              </w:rPr>
              <w:t>głównie</w:t>
            </w:r>
            <w:r w:rsidRPr="00684FFD">
              <w:t xml:space="preserve"> zastosowanie </w:t>
            </w:r>
            <w:r w:rsidRPr="00684FFD">
              <w:rPr>
                <w:b/>
                <w:i/>
              </w:rPr>
              <w:t>relokacji osób ubiegających się o azyl</w:t>
            </w:r>
            <w:r w:rsidRPr="00684FFD">
              <w:t xml:space="preserve"> i powinien być elastyczny oraz możliwy do dostosowania do zmieniającego się charakteru wyzwań związanych z migracją, z którymi mierzy się państwo członkowskie.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(17)</w:t>
            </w:r>
            <w:r w:rsidRPr="00684FFD">
              <w:tab/>
            </w:r>
            <w:r w:rsidRPr="00684FFD">
              <w:rPr>
                <w:b/>
                <w:i/>
              </w:rPr>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(17)</w:t>
            </w:r>
            <w:r w:rsidRPr="00684FFD">
              <w:tab/>
              <w:t>Biorąc pod uwagę konieczność zapewnienia sprawnego funkcjonowania mechanizmu solidarności ustanowionego w niniejszym rozporządzeniu, należy utworzyć forum solidarności składające się z przedstawicieli wszystkich państw członkowskich i zwoływane przez Komisję.</w:t>
            </w:r>
          </w:p>
        </w:tc>
        <w:tc>
          <w:tcPr>
            <w:tcW w:w="4876" w:type="dxa"/>
          </w:tcPr>
          <w:p w:rsidR="00B61FB2" w:rsidRPr="00684FFD" w:rsidRDefault="00B61FB2" w:rsidP="007D02AC">
            <w:pPr>
              <w:pStyle w:val="Normal6a"/>
            </w:pPr>
            <w:r w:rsidRPr="00684FFD">
              <w:t>(17)</w:t>
            </w:r>
            <w:r w:rsidRPr="00684FFD">
              <w:tab/>
              <w:t>Biorąc pod uwagę konieczność zapewnienia sprawnego funkcjonowania mechanizmu solidarności ustanowionego w niniejszym rozporządzeniu, należy utworzyć forum solidarności składające się z przedstawicieli wszystkich państw członkowskich</w:t>
            </w:r>
            <w:r w:rsidRPr="00684FFD">
              <w:rPr>
                <w:b/>
                <w:i/>
              </w:rPr>
              <w:t>, które powinno być</w:t>
            </w:r>
            <w:r w:rsidRPr="00684FFD">
              <w:t xml:space="preserve"> zwoływane przez Komisję</w:t>
            </w:r>
            <w:r w:rsidRPr="00684FFD">
              <w:rPr>
                <w:b/>
                <w:i/>
              </w:rPr>
              <w:t>, a przewodniczyć mu powinien koordynator ds. relokacji</w:t>
            </w:r>
            <w:r w:rsidRPr="00684FFD">
              <w:t xml:space="preserve">. </w:t>
            </w:r>
            <w:r w:rsidRPr="00684FFD">
              <w:rPr>
                <w:b/>
                <w:i/>
              </w:rPr>
              <w:t>Aby zapewnić skuteczne podejmowanie decyzji, przedstawiciele państw członkowskich powinni być upoważnieni do podejmowania decyzji w imieniu państw członkowskich podczas posiedzeń forum.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309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(17)</w:t>
            </w:r>
            <w:r w:rsidRPr="00684FFD">
              <w:tab/>
              <w:t xml:space="preserve">Biorąc pod uwagę konieczność zapewnienia sprawnego funkcjonowania mechanizmu </w:t>
            </w:r>
            <w:r w:rsidRPr="00684FFD">
              <w:rPr>
                <w:b/>
                <w:i/>
              </w:rPr>
              <w:t>solidarności</w:t>
            </w:r>
            <w:r w:rsidRPr="00684FFD">
              <w:t xml:space="preserve"> ustanowionego w niniejszym rozporządzeniu, należy utworzyć forum </w:t>
            </w:r>
            <w:r w:rsidRPr="00684FFD">
              <w:rPr>
                <w:b/>
                <w:i/>
              </w:rPr>
              <w:t>solidarności</w:t>
            </w:r>
            <w:r w:rsidRPr="00684FFD">
              <w:t xml:space="preserve"> składające się z przedstawicieli wszystkich państw członkowskich i zwoływane przez Komisję.</w:t>
            </w:r>
          </w:p>
        </w:tc>
        <w:tc>
          <w:tcPr>
            <w:tcW w:w="4876" w:type="dxa"/>
          </w:tcPr>
          <w:p w:rsidR="00B61FB2" w:rsidRPr="00684FFD" w:rsidRDefault="00B61FB2" w:rsidP="007D02AC">
            <w:pPr>
              <w:pStyle w:val="Normal6a"/>
            </w:pPr>
            <w:r w:rsidRPr="00684FFD">
              <w:t>(17)</w:t>
            </w:r>
            <w:r w:rsidRPr="00684FFD">
              <w:tab/>
              <w:t xml:space="preserve">Biorąc pod uwagę konieczność zapewnienia sprawnego funkcjonowania mechanizmu </w:t>
            </w:r>
            <w:r w:rsidRPr="00684FFD">
              <w:rPr>
                <w:b/>
                <w:i/>
              </w:rPr>
              <w:t>dobrowolnych wkładów</w:t>
            </w:r>
            <w:r w:rsidRPr="00684FFD">
              <w:t xml:space="preserve"> ustanowionego w niniejszym rozporządzeniu, należy utworzyć forum </w:t>
            </w:r>
            <w:r w:rsidRPr="00684FFD">
              <w:rPr>
                <w:b/>
                <w:i/>
              </w:rPr>
              <w:t>dobrowolnych wkładów</w:t>
            </w:r>
            <w:r w:rsidRPr="00684FFD">
              <w:t xml:space="preserve"> składające się z przedstawicieli wszystkich państw członkowskich i zwoływane przez Komisję </w:t>
            </w:r>
            <w:r w:rsidRPr="00684FFD">
              <w:rPr>
                <w:b/>
                <w:i/>
              </w:rPr>
              <w:t>po uzyskaniu jednomyślnej zgody Rady</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(17a)</w:t>
            </w:r>
            <w:r w:rsidRPr="00684FFD">
              <w:tab/>
            </w:r>
            <w:r w:rsidRPr="00684FFD">
              <w:rPr>
                <w:b/>
                <w:i/>
              </w:rPr>
              <w:t xml:space="preserve">W celu wdrożenia tego mechanizmu w sposób trwały oraz zniechęcenia do nielegalnego przekraczania granicy i </w:t>
            </w:r>
            <w:r w:rsidR="00545312" w:rsidRPr="00684FFD">
              <w:rPr>
                <w:b/>
                <w:i/>
              </w:rPr>
              <w:t>przedostawania się</w:t>
            </w:r>
            <w:r w:rsidRPr="00684FFD">
              <w:rPr>
                <w:b/>
                <w:i/>
              </w:rPr>
              <w:t xml:space="preserve"> na terytorium UE, Komisja, wspierana przez właściwe agencje UE, powinna utworzyć ośrodki rozpatrywania wniosków o azyl w państwach trzecich, zwłaszcza w państwach położonych po południowej stronie Morza Śródziemnego. W tych ośrodkach odpowiednio przeszkoleni pracownicy powinni szybko rozpatrywać wnioski o udzielenie azylu zgodnie z prawem unijnym i krajowym oraz ustalać, czy wnioskodawcom należy przyznać ochronę międzynarodową, a tym samym bezpiecznie przemieścić ich do państwa członkowskiego zgodnie z kryteriami określonymi w niniejszym rozporządzeniu, czy też odesłać do kraju pochodzenia.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17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(17a)</w:t>
            </w:r>
            <w:r w:rsidRPr="00684FFD">
              <w:tab/>
            </w:r>
            <w:r w:rsidRPr="00684FFD">
              <w:rPr>
                <w:b/>
                <w:i/>
              </w:rPr>
              <w:t>Unijny koordynator ds. relokacji będzie odpowiedzialny za poprawę koordynacji między państwami członkowskimi przy wdrażaniu mechanizmu solidarności. Koordynator będzie ściśle współpracował z Agencją ds. Azylu, która zapewni wsparcie techniczne</w:t>
            </w:r>
            <w:r w:rsidR="00D435C7" w:rsidRPr="00684FFD">
              <w:rPr>
                <w:b/>
                <w:i/>
              </w:rPr>
              <w:t>,</w:t>
            </w:r>
            <w:r w:rsidRPr="00684FFD">
              <w:rPr>
                <w:b/>
                <w:i/>
              </w:rPr>
              <w:t xml:space="preserve"> ustanawiając klucz referencyjny do celów </w:t>
            </w:r>
            <w:r w:rsidR="00487E12" w:rsidRPr="00684FFD">
              <w:rPr>
                <w:b/>
                <w:i/>
              </w:rPr>
              <w:t>podziału</w:t>
            </w:r>
            <w:r w:rsidRPr="00684FFD">
              <w:rPr>
                <w:b/>
                <w:i/>
              </w:rPr>
              <w:t xml:space="preserve"> osób ubiegających się o azyl, opracowując materiały informacyjne oraz odpowiadając za przekazywanie osób ubiegających się o ochronę międzynarodową oraz osób korzystających z takiej ochrony we wszystkich przypadkach przewidzianych w niniejszym rozporządzeniu.</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(18)</w:t>
            </w:r>
            <w:r w:rsidRPr="00684FFD">
              <w:tab/>
            </w:r>
            <w:r w:rsidRPr="00684FFD">
              <w:rPr>
                <w:b/>
                <w:i/>
              </w:rPr>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(18)</w:t>
            </w:r>
            <w:r w:rsidRPr="00684FFD">
              <w:tab/>
            </w:r>
            <w:r w:rsidRPr="00684FFD">
              <w:rPr>
                <w:b/>
                <w:i/>
              </w:rPr>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(18)</w:t>
            </w:r>
            <w:r w:rsidRPr="00684FFD">
              <w:tab/>
            </w:r>
            <w:r w:rsidRPr="00684FFD">
              <w:rPr>
                <w:b/>
                <w:i/>
              </w:rPr>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(18)</w:t>
            </w:r>
            <w:r w:rsidRPr="00684FFD">
              <w:tab/>
            </w:r>
            <w:r w:rsidRPr="00684FFD">
              <w:rPr>
                <w:b/>
                <w:i/>
              </w:rPr>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państwa członkowskie </w:t>
            </w:r>
            <w:r w:rsidRPr="00684FFD">
              <w:rPr>
                <w:b/>
                <w:i/>
              </w:rPr>
              <w:t>lub organizacje prywatne działające na zlecenie państw członkowskich bądź niezależnie w kontekście migracji, w niniejszym rozporządzeniu należy ustanowić szczególny proces mający zastosowanie do osób sprowadzonych</w:t>
            </w:r>
            <w:r w:rsidRPr="00684FFD">
              <w:t xml:space="preserve"> na ląd w następstwie</w:t>
            </w:r>
            <w:r w:rsidRPr="00684FFD">
              <w:rPr>
                <w:b/>
                <w:i/>
              </w:rPr>
              <w:t xml:space="preserve"> takich operacji 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w:t>
            </w:r>
            <w:r w:rsidRPr="00684FFD">
              <w:rPr>
                <w:b/>
                <w:i/>
              </w:rPr>
              <w:t>właściwe organy państw członkowskich osoby sprowadzane na ląd powinny być proporcjonalnie rozdzielane między</w:t>
            </w:r>
            <w:r w:rsidRPr="00684FFD">
              <w:t xml:space="preserve"> państwa członkowskie.</w:t>
            </w:r>
            <w:r w:rsidRPr="00684FFD">
              <w:rPr>
                <w:b/>
                <w:i/>
              </w:rPr>
              <w:t xml:space="preserve"> W celu wdrożenia mechanizmu konieczne jest, aby państwa członkowskie zabroniły podmiotom prywatnym ingerowania w procesy migracyjne przez prowadzenie operacji poszukiwawczo-ratowniczych, które mogą stanowić czynnik przyciągający napływ migrantów. Jak dowiodły niedawne dochodzenia, istnieją ugruntowane powiązania między siatkami przestępczymi przemytników a organizacjami prywatnymi działającymi jako podmioty ułatwiające nielegalną migrację z naruszeniem obowiązującego prawa krajowego i unijnego.</w:t>
            </w:r>
            <w:r w:rsidRPr="00684FFD">
              <w:t xml:space="preserve"> </w:t>
            </w:r>
            <w:r w:rsidRPr="00684FFD">
              <w:rPr>
                <w:b/>
                <w:i/>
              </w:rPr>
              <w:t>Państwa członkowskie powinny przewidzieć zestaw sankcji karnych i administracyjnych w przypadku naruszenia prawa krajowego. W przypadku gdy, z naruszeniem obowiązującego prawa, obywatel państwa trzeciego schodzi</w:t>
            </w:r>
            <w:r w:rsidRPr="00684FFD">
              <w:t xml:space="preserve"> na ląd </w:t>
            </w:r>
            <w:r w:rsidRPr="00684FFD">
              <w:rPr>
                <w:b/>
                <w:i/>
              </w:rPr>
              <w:t xml:space="preserve">na terytorium europejskim </w:t>
            </w:r>
            <w:r w:rsidRPr="00684FFD">
              <w:t>w następstwie</w:t>
            </w:r>
            <w:r w:rsidRPr="00684FFD">
              <w:rPr>
                <w:b/>
                <w:i/>
              </w:rPr>
              <w:t xml:space="preserve"> nielegalnej operacji poszukiwawczo-ratowniczej prowadzonej przez organizację prywatną, państwem członkowskim odpowiedzialnym za rejestrację wniosku powinno być państwo, które wydało pozwolenie na żeglugę statkowi, z którego dana osoba schodzi na ląd</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r>
            <w:r w:rsidRPr="00684FFD">
              <w:rPr>
                <w:b/>
                <w:i/>
              </w:rPr>
              <w:t>Uwzględniając specyficzne cechy sprowadzania na ląd w ramach operacji poszukiwawczo-ratowniczych prowadzonych przez państwa członkowskie lub organizacje prywatne działające na zlecenie państw członkowskich bądź niezależnie w kontekście migracji, w niniejszym</w:t>
            </w:r>
            <w:r w:rsidRPr="00684FFD">
              <w:t xml:space="preserve"> rozporządzeniu </w:t>
            </w:r>
            <w:r w:rsidRPr="00684FFD">
              <w:rPr>
                <w:b/>
                <w:i/>
              </w:rPr>
              <w:t>należy ustanowić szczególny proces mający</w:t>
            </w:r>
            <w:r w:rsidRPr="00684FFD">
              <w:t xml:space="preserve"> zastosowanie do osób sprowadzonych na ląd w następstwie</w:t>
            </w:r>
            <w:r w:rsidRPr="00684FFD">
              <w:rPr>
                <w:b/>
                <w:i/>
              </w:rPr>
              <w:t xml:space="preserve"> takich</w:t>
            </w:r>
            <w:r w:rsidRPr="00684FFD">
              <w:t xml:space="preserve"> operacji </w:t>
            </w:r>
            <w:r w:rsidRPr="00684FFD">
              <w:rPr>
                <w:b/>
                <w:i/>
              </w:rPr>
              <w:t>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r>
            <w:r w:rsidRPr="00684FFD">
              <w:rPr>
                <w:b/>
                <w:i/>
              </w:rPr>
              <w:t>Automatyczny mechanizm dystrybucji przewidziany w niniejszym</w:t>
            </w:r>
            <w:r w:rsidRPr="00684FFD">
              <w:t xml:space="preserve"> rozporządzeniu </w:t>
            </w:r>
            <w:r w:rsidRPr="00684FFD">
              <w:rPr>
                <w:b/>
                <w:i/>
              </w:rPr>
              <w:t>powinien mieć również</w:t>
            </w:r>
            <w:r w:rsidRPr="00684FFD">
              <w:t xml:space="preserve"> zastosowanie do osób sprowadzonych na ląd w następstwie operacji </w:t>
            </w:r>
            <w:r w:rsidRPr="00684FFD">
              <w:rPr>
                <w:b/>
                <w:i/>
              </w:rPr>
              <w:t>poszukiwawczo-ratowniczych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r>
            <w:r w:rsidRPr="00684FFD">
              <w:rPr>
                <w:b/>
                <w:i/>
              </w:rPr>
              <w:t>Uwzględniając specyficzne cechy</w:t>
            </w:r>
            <w:r w:rsidRPr="00684FFD">
              <w:t xml:space="preserve"> sprowadzania na ląd w ramach operacji poszukiwawczo-ratowniczych prowadzonych przez państwa członkowskie lub organizacje prywatne działające na zlecenie państw członkowskich bądź niezależnie w kontekście migracji</w:t>
            </w:r>
            <w:r w:rsidRPr="00684FFD">
              <w:rPr>
                <w:b/>
                <w:i/>
              </w:rPr>
              <w:t>, w niniejszym rozporządzeniu należy ustanowić szczególny proces mający zastosowanie do osób sprowadzonych na ląd w następstwie takich operacji 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r>
            <w:r w:rsidRPr="00684FFD">
              <w:rPr>
                <w:b/>
                <w:i/>
              </w:rPr>
              <w:t>Mechanizm solidarności stosuje się również do</w:t>
            </w:r>
            <w:r w:rsidRPr="00684FFD">
              <w:t xml:space="preserve"> sprowadzania na ląd w ramach operacji poszukiwawczo-ratowniczych prowadzonych przez państwa członkowskie lub organizacje prywatne działające na zlecenie państw członkowskich bądź niezależnie w kontekście migracji.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319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 xml:space="preserve">Uwzględniając specyficzne </w:t>
            </w:r>
            <w:r w:rsidRPr="00684FFD">
              <w:rPr>
                <w:b/>
                <w:i/>
              </w:rPr>
              <w:t>cechy sprowadzania na ląd w ramach</w:t>
            </w:r>
            <w:r w:rsidRPr="00684FFD">
              <w:t xml:space="preserve"> operacji poszukiwawczo-ratowniczych </w:t>
            </w:r>
            <w:r w:rsidRPr="00684FFD">
              <w:rPr>
                <w:b/>
                <w:i/>
              </w:rPr>
              <w:t>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t xml:space="preserve">Uwzględniając specyficzne </w:t>
            </w:r>
            <w:r w:rsidRPr="00684FFD">
              <w:rPr>
                <w:b/>
                <w:i/>
              </w:rPr>
              <w:t>ryzyko, jakie stwarzają tzw. operacje ratownicze prowadzone przez organizacje prywatne, zachęca się państwa członkowskie do kryminalizacji tych organizacji i zwalczania nielegalnych</w:t>
            </w:r>
            <w:r w:rsidRPr="00684FFD">
              <w:t xml:space="preserve"> operacji poszukiwawczo-ratowniczych.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t>(18)</w:t>
            </w:r>
            <w:r w:rsidRPr="00684FFD">
              <w:tab/>
              <w:t>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szczególny proces mający zastosowanie do osób sprowadzonych na ląd w następstwie takich operacji</w:t>
            </w:r>
            <w:r w:rsidRPr="00684FFD">
              <w:rPr>
                <w:b/>
                <w:i/>
              </w:rPr>
              <w:t>, w szczególności uwzględniając, że są to osoby wymagające szczególnego traktowania,</w:t>
            </w:r>
            <w:r w:rsidRPr="00684FFD">
              <w:t xml:space="preserve"> niezależnie od tego, czy występuje presja migracyjna.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Tomas Tobé, Lena Düpont, Jeroen Lenaers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w:t>
            </w:r>
            <w:r w:rsidRPr="00684FFD">
              <w:rPr>
                <w:b/>
                <w:i/>
              </w:rPr>
              <w:t>prowadzonych przez państwa członkowskie lub organizacje prywatne działające na zlecenie państw członkowskich bądź niezależnie w kontekście migracji,</w:t>
            </w:r>
            <w:r w:rsidRPr="00684FFD">
              <w:t xml:space="preserve"> w niniejszym rozporządzeniu należy </w:t>
            </w:r>
            <w:r w:rsidRPr="00684FFD">
              <w:rPr>
                <w:b/>
                <w:i/>
              </w:rPr>
              <w:t>ustanowić szczególny proces mający zastosowanie do osób sprowadzonych</w:t>
            </w:r>
            <w:r w:rsidRPr="00684FFD">
              <w:t xml:space="preserve"> na ląd </w:t>
            </w:r>
            <w:r w:rsidRPr="00684FFD">
              <w:rPr>
                <w:b/>
                <w:i/>
              </w:rPr>
              <w:t>w następstwie takich</w:t>
            </w:r>
            <w:r w:rsidRPr="00684FFD">
              <w:t xml:space="preserve"> operacji </w:t>
            </w:r>
            <w:r w:rsidRPr="00684FFD">
              <w:rPr>
                <w:b/>
                <w:i/>
              </w:rPr>
              <w:t>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t xml:space="preserve">Uwzględniając specyficzne cechy </w:t>
            </w:r>
            <w:r w:rsidRPr="00684FFD">
              <w:rPr>
                <w:b/>
                <w:i/>
              </w:rPr>
              <w:t>i powtarzający się charakter</w:t>
            </w:r>
            <w:r w:rsidRPr="00684FFD">
              <w:t xml:space="preserve"> sprowadzania na ląd w ramach operacji poszukiwawczo-ratowniczych, w niniejszym rozporządzeniu należy </w:t>
            </w:r>
            <w:r w:rsidRPr="00684FFD">
              <w:rPr>
                <w:b/>
                <w:i/>
              </w:rPr>
              <w:t>w szczególności uwzględnić osoby wymagające szczególnego traktowania w taki sposób sprowadzane</w:t>
            </w:r>
            <w:r w:rsidRPr="00684FFD">
              <w:t xml:space="preserve"> na ląd.</w:t>
            </w:r>
            <w:r w:rsidRPr="00684FFD">
              <w:rPr>
                <w:b/>
                <w:i/>
              </w:rPr>
              <w:t xml:space="preserve"> Mechanizm zmniejszania zagrożenia presją migracyjną powinien być stosowany również w tym kontekście, aby nie dopuścić do przeciążenia państw członkowskich ich zobowiązaniami prawnymi w zakresie</w:t>
            </w:r>
            <w:r w:rsidRPr="00684FFD">
              <w:t xml:space="preserve"> operacji </w:t>
            </w:r>
            <w:r w:rsidRPr="00684FFD">
              <w:rPr>
                <w:b/>
                <w:i/>
              </w:rPr>
              <w:t>poszukiwawczo-ratowniczych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w:t>
            </w:r>
            <w:r w:rsidRPr="00684FFD">
              <w:rPr>
                <w:b/>
                <w:i/>
              </w:rPr>
              <w:t>szczególny proces mający</w:t>
            </w:r>
            <w:r w:rsidRPr="00684FFD">
              <w:t xml:space="preserve"> zastosowanie do osób sprowadzonych na ląd w następstwie takich operacji niezależnie od tego, czy występuje presja migracyjna.</w:t>
            </w:r>
          </w:p>
        </w:tc>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ustanowić </w:t>
            </w:r>
            <w:r w:rsidRPr="00684FFD">
              <w:rPr>
                <w:b/>
                <w:i/>
              </w:rPr>
              <w:t>skuteczną procedurę mającą</w:t>
            </w:r>
            <w:r w:rsidRPr="00684FFD">
              <w:t xml:space="preserve"> zastosowanie do osób sprowadzonych na ląd w następstwie takich operacji niezależnie od tego, czy występuje presja migracyjna.</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w:t>
            </w:r>
            <w:r w:rsidRPr="00684FFD">
              <w:rPr>
                <w:b/>
                <w:i/>
              </w:rPr>
              <w:t>ustanowić szczególny proces mający zastosowanie do</w:t>
            </w:r>
            <w:r w:rsidRPr="00684FFD">
              <w:t xml:space="preserve"> osób sprowadzonych na ląd w następstwie takich operacji </w:t>
            </w:r>
            <w:r w:rsidRPr="00684FFD">
              <w:rPr>
                <w:b/>
                <w:i/>
              </w:rPr>
              <w:t>niezależnie od tego, czy występuje presja migracyjna</w:t>
            </w:r>
            <w:r w:rsidRPr="00684FFD">
              <w:t>.</w:t>
            </w:r>
          </w:p>
        </w:tc>
        <w:tc>
          <w:tcPr>
            <w:tcW w:w="4876" w:type="dxa"/>
          </w:tcPr>
          <w:p w:rsidR="00B61FB2" w:rsidRPr="00684FFD" w:rsidRDefault="00B61FB2" w:rsidP="007D02AC">
            <w:pPr>
              <w:pStyle w:val="Normal6a"/>
            </w:pPr>
            <w:r w:rsidRPr="00684FFD">
              <w:t>(18)</w:t>
            </w:r>
            <w:r w:rsidRPr="00684FFD">
              <w:tab/>
              <w:t xml:space="preserve">Uwzględniając specyficzne cechy sprowadzania na ląd w ramach operacji poszukiwawczo-ratowniczych prowadzonych przez państwa członkowskie lub organizacje prywatne działające na zlecenie państw członkowskich bądź niezależnie w kontekście migracji, w niniejszym rozporządzeniu należy </w:t>
            </w:r>
            <w:r w:rsidRPr="00684FFD">
              <w:rPr>
                <w:b/>
                <w:i/>
              </w:rPr>
              <w:t>przewidzieć natychmiastową relokację osób znajdujących się w trudnej sytuacji, w tym</w:t>
            </w:r>
            <w:r w:rsidRPr="00684FFD">
              <w:t xml:space="preserve"> osób sprowadzonych na ląd w następstwie takich operacji.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329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(19)</w:t>
            </w:r>
            <w:r w:rsidRPr="00684FFD">
              <w:tab/>
            </w:r>
            <w:r w:rsidRPr="00684FFD">
              <w:rPr>
                <w:b/>
                <w:i/>
              </w:rPr>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w:t>
            </w:r>
            <w:r w:rsidRPr="00684FFD">
              <w:rPr>
                <w:b/>
                <w:i/>
              </w:rPr>
              <w:t>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t>(19)</w:t>
            </w:r>
            <w:r w:rsidRPr="00684FFD">
              <w:tab/>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w:t>
            </w:r>
            <w:r w:rsidRPr="00684FFD">
              <w:rPr>
                <w:b/>
                <w:i/>
              </w:rPr>
              <w:t>z zarządzania migracją</w:t>
            </w:r>
            <w:r w:rsidRPr="00684FFD">
              <w:t xml:space="preserve"> należy określić krótkoterminowe prognozy sprowadzania na ląd przewidywane dla takich operacji oraz </w:t>
            </w:r>
            <w:r w:rsidRPr="00684FFD">
              <w:rPr>
                <w:b/>
                <w:i/>
              </w:rPr>
              <w:t>reagowanie solidarnościowe, które byłoby wymagane, aby wnieść wkład na potrzeby państwa członkowskiego sprowadzania na ląd</w:t>
            </w:r>
            <w:r w:rsidRPr="00684FFD">
              <w:t>.</w:t>
            </w:r>
            <w:r w:rsidRPr="00684FFD">
              <w:rPr>
                <w:b/>
                <w:i/>
              </w:rPr>
              <w:t xml:space="preserve"> Komisja powinna przyjąć akt wykonawczy ustanawiający pulę środków solidarnościowych („pula solidarnościowa”) służącą udzielaniu pomocy państwu członkowskiemu sprowadzania na ląd w sprostaniu wyzwaniom związanym z takim sprowadzaniem na ląd.</w:t>
            </w:r>
            <w:r w:rsidRPr="00684FFD">
              <w:t xml:space="preserve"> </w:t>
            </w:r>
            <w:r w:rsidRPr="00684FFD">
              <w:rPr>
                <w:b/>
                <w:i/>
              </w:rPr>
              <w:t>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w:t>
            </w:r>
            <w:r w:rsidRPr="00684FFD">
              <w:rPr>
                <w:b/>
                <w:i/>
              </w:rPr>
              <w:t>z ograniczania migracji</w:t>
            </w:r>
            <w:r w:rsidRPr="00684FFD">
              <w:t xml:space="preserve"> należy określić krótkoterminowe prognozy sprowadzania na ląd przewidywane dla takich operacji oraz </w:t>
            </w:r>
            <w:r w:rsidRPr="00684FFD">
              <w:rPr>
                <w:b/>
                <w:i/>
              </w:rPr>
              <w:t>dobrowolny wkład, który złagodziłby presję migracyjną na państwa członkowskie, przy jednoczesnym poszanowaniu krajowych priorytetów politycznych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(19)</w:t>
            </w:r>
            <w:r w:rsidRPr="00684FFD">
              <w:tab/>
            </w:r>
            <w:r w:rsidRPr="00684FFD">
              <w:rPr>
                <w:b/>
                <w:i/>
              </w:rPr>
              <w:t>Z uwagi na powtarzalny charakter sprowadzania na ląd w wyniku operacji poszukiwawczo-ratowniczych na poszczególnych szlakach migracyjnych</w:t>
            </w:r>
            <w:r w:rsidRPr="00684FFD">
              <w:t xml:space="preserve"> w rocznym sprawozdaniu </w:t>
            </w:r>
            <w:r w:rsidRPr="00684FFD">
              <w:rPr>
                <w:b/>
                <w:i/>
              </w:rPr>
              <w:t>z zarządzania migracją</w:t>
            </w:r>
            <w:r w:rsidRPr="00684FFD">
              <w:t xml:space="preserve"> należy określić krótkoterminowe prognozy sprowadzania na ląd przewidywane dla </w:t>
            </w:r>
            <w:r w:rsidRPr="00684FFD">
              <w:rPr>
                <w:b/>
                <w:i/>
              </w:rPr>
              <w:t>takich</w:t>
            </w:r>
            <w:r w:rsidRPr="00684FFD">
              <w:t xml:space="preserve"> operacji oraz reagowanie solidarnościowe, które byłoby wymagane, aby wnieść wkład na potrzeby państwa członkowskiego </w:t>
            </w:r>
            <w:r w:rsidRPr="00684FFD">
              <w:rPr>
                <w:b/>
                <w:i/>
              </w:rPr>
              <w:t>sprowadzania na ląd</w:t>
            </w:r>
            <w:r w:rsidRPr="00684FFD">
              <w:t xml:space="preserve">. Komisja powinna przyjąć akt wykonawczy ustanawiający pulę </w:t>
            </w:r>
            <w:r w:rsidRPr="00684FFD">
              <w:rPr>
                <w:b/>
                <w:i/>
              </w:rPr>
              <w:t>środków solidarnościowych</w:t>
            </w:r>
            <w:r w:rsidRPr="00684FFD">
              <w:t xml:space="preserve"> („pula solidarnościowa”) służącą udzielaniu pomocy państwu członkowskiemu </w:t>
            </w:r>
            <w:r w:rsidRPr="00684FFD">
              <w:rPr>
                <w:b/>
                <w:i/>
              </w:rPr>
              <w:t>sprowadzania na ląd</w:t>
            </w:r>
            <w:r w:rsidRPr="00684FFD">
              <w:t xml:space="preserve"> w sprostaniu wyzwaniom </w:t>
            </w:r>
            <w:r w:rsidRPr="00684FFD">
              <w:rPr>
                <w:b/>
                <w:i/>
              </w:rPr>
              <w:t>związanym z takim sprowadzaniem na ląd</w:t>
            </w:r>
            <w:r w:rsidRPr="00684FFD">
              <w:t xml:space="preserve">. </w:t>
            </w:r>
            <w:r w:rsidRPr="00684FFD">
              <w:rPr>
                <w:b/>
                <w:i/>
              </w:rPr>
              <w:t>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t>(19)</w:t>
            </w:r>
            <w:r w:rsidRPr="00684FFD">
              <w:tab/>
              <w:t xml:space="preserve">W rocznym sprawozdaniu </w:t>
            </w:r>
            <w:r w:rsidRPr="00684FFD">
              <w:rPr>
                <w:b/>
                <w:i/>
              </w:rPr>
              <w:t>z sytuacji w dziedzinie azylu</w:t>
            </w:r>
            <w:r w:rsidRPr="00684FFD">
              <w:t xml:space="preserve"> należy określić krótkoterminowe prognozy </w:t>
            </w:r>
            <w:r w:rsidRPr="00684FFD">
              <w:rPr>
                <w:b/>
                <w:i/>
              </w:rPr>
              <w:t>dotyczące przyjazdów osób znajdujących się w trudnej sytuacji, w tym</w:t>
            </w:r>
            <w:r w:rsidRPr="00684FFD">
              <w:t xml:space="preserve"> sprowadzania na ląd </w:t>
            </w:r>
            <w:r w:rsidRPr="00684FFD">
              <w:rPr>
                <w:b/>
                <w:i/>
              </w:rPr>
              <w:t>przewidywane</w:t>
            </w:r>
            <w:r w:rsidR="007D5EB2" w:rsidRPr="00684FFD">
              <w:rPr>
                <w:b/>
                <w:i/>
              </w:rPr>
              <w:t>go</w:t>
            </w:r>
            <w:r w:rsidRPr="00684FFD">
              <w:t xml:space="preserve"> dla operacji </w:t>
            </w:r>
            <w:r w:rsidRPr="00684FFD">
              <w:rPr>
                <w:b/>
                <w:i/>
              </w:rPr>
              <w:t>poszukiwawczo-ratowniczych</w:t>
            </w:r>
            <w:r w:rsidRPr="00684FFD">
              <w:t xml:space="preserve"> oraz </w:t>
            </w:r>
            <w:r w:rsidRPr="00684FFD">
              <w:rPr>
                <w:b/>
                <w:i/>
              </w:rPr>
              <w:t>reagowani</w:t>
            </w:r>
            <w:r w:rsidR="007D5EB2" w:rsidRPr="00684FFD">
              <w:rPr>
                <w:b/>
                <w:i/>
              </w:rPr>
              <w:t>a</w:t>
            </w:r>
            <w:r w:rsidRPr="00684FFD">
              <w:t xml:space="preserve"> </w:t>
            </w:r>
            <w:r w:rsidRPr="00684FFD">
              <w:rPr>
                <w:b/>
                <w:i/>
              </w:rPr>
              <w:t>solidarnościowe</w:t>
            </w:r>
            <w:r w:rsidR="007D5EB2" w:rsidRPr="00684FFD">
              <w:rPr>
                <w:b/>
                <w:i/>
              </w:rPr>
              <w:t>go</w:t>
            </w:r>
            <w:r w:rsidRPr="00684FFD">
              <w:t xml:space="preserve">, które byłoby wymagane, aby wnieść wkład na potrzeby </w:t>
            </w:r>
            <w:r w:rsidRPr="00684FFD">
              <w:rPr>
                <w:b/>
                <w:i/>
              </w:rPr>
              <w:t>danego</w:t>
            </w:r>
            <w:r w:rsidRPr="00684FFD">
              <w:t xml:space="preserve"> państwa członkowskiego. Komisja powinna przyjąć akt wykonawczy ustanawiający pulę </w:t>
            </w:r>
            <w:r w:rsidRPr="00684FFD">
              <w:rPr>
                <w:b/>
                <w:i/>
              </w:rPr>
              <w:t>miejsc do relokacji</w:t>
            </w:r>
            <w:r w:rsidRPr="00684FFD">
              <w:t xml:space="preserve"> („pula solidarnościowa”) służącą udzielaniu pomocy państwu członkowskiemu w sprostaniu wyzwaniom </w:t>
            </w:r>
            <w:r w:rsidRPr="00684FFD">
              <w:rPr>
                <w:b/>
                <w:i/>
              </w:rPr>
              <w:t>wynikającym z takich przyjazdów</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(19)</w:t>
            </w:r>
            <w:r w:rsidRPr="00684FFD">
              <w:tab/>
              <w:t>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pulę środków solidarnościowych („pula solidarnościowa </w:t>
            </w:r>
            <w:r w:rsidRPr="00684FFD">
              <w:rPr>
                <w:b/>
                <w:i/>
              </w:rPr>
              <w:t>na rzecz operacji poszukiwawczo-ratowniczych</w:t>
            </w:r>
            <w:r w:rsidRPr="00684FFD">
              <w:t>”) służącą udzielaniu pomocy państwu członkowskiemu sprowadzania na ląd w sprostaniu wyzwaniom związanym z takim sprowadzaniem na ląd. Środki takie powinny obejmować relokację osób ubiegających się o ochronę międzynarodową, które nie są objęte procedurą graniczną, lub środki z dziedziny zwiększania zdolności w obszarze azylu, przyjmowania i powrotów, lub wsparcie operacyjne, lub środki w wymiarze zewnętrznym.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w:t>
            </w:r>
            <w:r w:rsidRPr="00684FFD">
              <w:rPr>
                <w:b/>
                <w:i/>
              </w:rPr>
              <w:t>pulę środków solidarnościowych („pula solidarnościowa”) służącą</w:t>
            </w:r>
            <w:r w:rsidRPr="00684FFD">
              <w:t xml:space="preserve"> udzielaniu pomocy państwu członkowskiemu sprowadzania na ląd w sprostaniu wyzwaniom związanym z takim sprowadzaniem na ląd. Środki takie powinny obejmować relokację osób ubiegających się o ochronę międzynarodową, które nie są objęte procedurą graniczną, </w:t>
            </w:r>
            <w:r w:rsidRPr="00684FFD">
              <w:rPr>
                <w:b/>
                <w:i/>
              </w:rPr>
              <w:t>lub</w:t>
            </w:r>
            <w:r w:rsidRPr="00684FFD">
              <w:t xml:space="preserve"> środki z dziedziny zwiększania zdolności w obszarze azylu, przyjmowania i powrotów, </w:t>
            </w:r>
            <w:r w:rsidRPr="00684FFD">
              <w:rPr>
                <w:b/>
                <w:i/>
              </w:rPr>
              <w:t>lub</w:t>
            </w:r>
            <w:r w:rsidRPr="00684FFD">
              <w:t xml:space="preserve"> wsparcie operacyjne</w:t>
            </w:r>
            <w:r w:rsidRPr="00684FFD">
              <w:rPr>
                <w:b/>
                <w:i/>
              </w:rPr>
              <w:t>, lub</w:t>
            </w:r>
            <w:r w:rsidRPr="00684FFD">
              <w:t xml:space="preserve"> środki w wymiarze zewnętrznym.</w:t>
            </w:r>
          </w:p>
        </w:tc>
        <w:tc>
          <w:tcPr>
            <w:tcW w:w="4876" w:type="dxa"/>
          </w:tcPr>
          <w:p w:rsidR="00B61FB2" w:rsidRPr="00684FFD" w:rsidRDefault="00B61FB2" w:rsidP="007D02AC">
            <w:pPr>
              <w:pStyle w:val="Normal6a"/>
            </w:pPr>
            <w:r w:rsidRPr="00684FFD">
              <w:t>(19)</w:t>
            </w:r>
            <w:r w:rsidRPr="00684FFD">
              <w:tab/>
              <w:t xml:space="preserve">Z uwagi na powtarzalny charakter sprowadzania na ląd w wyniku operacji poszukiwawczo-ratowniczych na poszczególnych szlakach migracyjnych w rocznym sprawozdaniu z zarządzania migracją należy określić krótkoterminowe prognozy sprowadzania na ląd przewidywane dla takich operacji oraz reagowanie solidarnościowe, które byłoby wymagane, aby wnieść wkład na potrzeby państwa członkowskiego sprowadzania na ląd. Komisja powinna przyjąć akt wykonawczy ustanawiający </w:t>
            </w:r>
            <w:r w:rsidRPr="00684FFD">
              <w:rPr>
                <w:b/>
                <w:i/>
              </w:rPr>
              <w:t>środki solidarnościowe służące</w:t>
            </w:r>
            <w:r w:rsidRPr="00684FFD">
              <w:t xml:space="preserve"> udzielaniu pomocy państwu członkowskiemu sprowadzania na ląd w sprostaniu wyzwaniom związanym z takim sprowadzaniem na ląd. Środki takie powinny obejmować relokację osób ubiegających się o ochronę międzynarodową, które nie są objęte procedurą graniczną, </w:t>
            </w:r>
            <w:r w:rsidRPr="00684FFD">
              <w:rPr>
                <w:b/>
                <w:i/>
              </w:rPr>
              <w:t>oraz</w:t>
            </w:r>
            <w:r w:rsidRPr="00684FFD">
              <w:t xml:space="preserve"> środki z dziedziny zwiększania zdolności w obszarze azylu, przyjmowania i powrotów, </w:t>
            </w:r>
            <w:r w:rsidRPr="00684FFD">
              <w:rPr>
                <w:b/>
                <w:i/>
              </w:rPr>
              <w:t>a także</w:t>
            </w:r>
            <w:r w:rsidRPr="00684FFD">
              <w:t xml:space="preserve"> wsparcie operacyjne </w:t>
            </w:r>
            <w:r w:rsidRPr="00684FFD">
              <w:rPr>
                <w:b/>
                <w:i/>
              </w:rPr>
              <w:t>oraz</w:t>
            </w:r>
            <w:r w:rsidRPr="00684FFD">
              <w:t xml:space="preserve"> środki w wymiarze zewnętrznym.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19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(19a)</w:t>
            </w:r>
            <w:r w:rsidRPr="00684FFD">
              <w:tab/>
            </w:r>
            <w:r w:rsidRPr="00684FFD">
              <w:rPr>
                <w:b/>
                <w:i/>
              </w:rPr>
              <w:t>Mając na uwadze koordynację i optymalizację wszystkich działań związanych z relokacją, unijny koordynator ds. relokacji, który ma być mianowany przez Komisję, powinien wspomagać i nadzorować koordynację relokacji osób ubiegających się o ochronę międzynarodową i beneficjentów uznanych za kwalifikujących się do relokacji. Unijny koordynator ds. relokacji powinien dołożyć starań, aby w ramach relokacji i przekazywania priorytetowo traktować osoby wymagające szczególnego traktowania, zwłaszcza nieletnich pozbawionych opieki. Unijny koordynator ds. relokacji, we współpracy z Komisją i Agencją ds. Azylu, powinien również promować spójne metody pracy służące weryfikacji wszelkich istotnych powiązań, jakie mogą mieć osoby kwalifikujące się do relokacji z państwami członkowskimi relokacji.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339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(20)</w:t>
            </w:r>
            <w:r w:rsidRPr="00684FFD">
              <w:tab/>
            </w:r>
            <w:r w:rsidRPr="00684FFD">
              <w:rPr>
                <w:b/>
                <w:i/>
              </w:rPr>
              <w:t>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które nie są objęte procedurą graniczną.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(20)</w:t>
            </w:r>
            <w:r w:rsidRPr="00684FFD">
              <w:tab/>
              <w:t xml:space="preserve">Aby zapewnić odpowiednio szybką reakcję na konkretną sytuację będącą następstwem sprowadzania na ląd w wyniku operacji poszukiwawczo-ratowniczych, Komisja, korzystając z pomocy ze strony agencji Unii, powinna ułatwić szybką relokację osób ubiegających się o ochronę międzynarodową kwalifikujących się do takiej ochrony, </w:t>
            </w:r>
            <w:r w:rsidRPr="00684FFD">
              <w:rPr>
                <w:b/>
                <w:i/>
              </w:rPr>
              <w:t>które nie są objęte procedurą graniczną</w:t>
            </w:r>
            <w:r w:rsidRPr="00684FFD">
              <w:t>.</w:t>
            </w:r>
            <w:r w:rsidRPr="00684FFD">
              <w:rPr>
                <w:b/>
                <w:i/>
              </w:rPr>
              <w:t xml:space="preserve"> Agencja Unii Europejskiej ds. Azylu i Europejska Agencja Straży Granicznej i Przybrzeżnej, koordynowane przez Komisję, powinny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t>(20)</w:t>
            </w:r>
            <w:r w:rsidRPr="00684FFD">
              <w:tab/>
              <w:t>Aby zapewnić odpowiednio szybką reakcję na konkretną sytuację będącą następstwem sprowadzania na ląd w wyniku operacji poszukiwawczo-ratowniczych, Komisja</w:t>
            </w:r>
            <w:r w:rsidRPr="00684FFD">
              <w:rPr>
                <w:b/>
                <w:i/>
              </w:rPr>
              <w:t xml:space="preserve"> i unijny koordynator ds. relokacji</w:t>
            </w:r>
            <w:r w:rsidRPr="00684FFD">
              <w:t xml:space="preserve">, korzystając z pomocy ze strony agencji Unii, powinna ułatwić szybką relokację </w:t>
            </w:r>
            <w:r w:rsidRPr="00684FFD">
              <w:rPr>
                <w:b/>
                <w:i/>
              </w:rPr>
              <w:t>i przekazywanie</w:t>
            </w:r>
            <w:r w:rsidRPr="00684FFD">
              <w:t xml:space="preserve"> osób ubiegających się o ochronę międzynarodową kwalifikujących się do takiej ochrony, </w:t>
            </w:r>
            <w:r w:rsidRPr="00684FFD">
              <w:rPr>
                <w:b/>
                <w:i/>
              </w:rPr>
              <w:t>zgodnie z art. 14</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(20)</w:t>
            </w:r>
            <w:r w:rsidRPr="00684FFD">
              <w:tab/>
            </w:r>
            <w:r w:rsidRPr="00684FFD">
              <w:rPr>
                <w:b/>
                <w:i/>
              </w:rPr>
              <w:t>Aby zapewnić odpowiednio szybką reakcję na konkretną sytuację będącą następstwem sprowadzania na ląd w wyniku operacji poszukiwawczo-ratowniczych, Komisja,</w:t>
            </w:r>
            <w:r w:rsidRPr="00684FFD">
              <w:t xml:space="preserve"> korzystając z pomocy ze strony agencji </w:t>
            </w:r>
            <w:r w:rsidRPr="00684FFD">
              <w:rPr>
                <w:b/>
                <w:i/>
              </w:rPr>
              <w:t>Unii, powinna</w:t>
            </w:r>
            <w:r w:rsidRPr="00684FFD">
              <w:t xml:space="preserve"> ułatwić szybką relokację osób ubiegających się o ochronę międzynarodową kwalifikujących się do takiej ochrony, </w:t>
            </w:r>
            <w:r w:rsidRPr="00684FFD">
              <w:rPr>
                <w:b/>
                <w:i/>
              </w:rPr>
              <w:t>które nie są objęte procedurą graniczną</w:t>
            </w:r>
            <w:r w:rsidRPr="00684FFD">
              <w:t xml:space="preserve">. Agencja Unii Europejskiej ds. Azylu </w:t>
            </w:r>
            <w:r w:rsidRPr="00684FFD">
              <w:rPr>
                <w:b/>
                <w:i/>
              </w:rPr>
              <w:t>i Europejska Agencja Straży Granicznej i Przybrzeżnej, koordynowane</w:t>
            </w:r>
            <w:r w:rsidRPr="00684FFD">
              <w:t xml:space="preserve"> przez </w:t>
            </w:r>
            <w:r w:rsidRPr="00684FFD">
              <w:rPr>
                <w:b/>
                <w:i/>
              </w:rPr>
              <w:t>Komisję, powinny</w:t>
            </w:r>
            <w:r w:rsidRPr="00684FFD">
              <w:t xml:space="preserve"> sporządzić wykaz osób kwalifikujących się do relokacji, wskazując podział tych osób między państwa członkowskie wnoszące wkład.</w:t>
            </w:r>
          </w:p>
        </w:tc>
        <w:tc>
          <w:tcPr>
            <w:tcW w:w="4876" w:type="dxa"/>
          </w:tcPr>
          <w:p w:rsidR="00B61FB2" w:rsidRPr="00684FFD" w:rsidRDefault="00B61FB2" w:rsidP="007D02AC">
            <w:pPr>
              <w:pStyle w:val="Normal6a"/>
            </w:pPr>
            <w:r w:rsidRPr="00684FFD">
              <w:t>(20)</w:t>
            </w:r>
            <w:r w:rsidRPr="00684FFD">
              <w:tab/>
            </w:r>
            <w:r w:rsidRPr="00684FFD">
              <w:rPr>
                <w:b/>
                <w:i/>
              </w:rPr>
              <w:t>Unijny koordynator ds. relokacji</w:t>
            </w:r>
            <w:r w:rsidRPr="00684FFD">
              <w:t xml:space="preserve">, korzystając z pomocy ze strony Agencji </w:t>
            </w:r>
            <w:r w:rsidRPr="00684FFD">
              <w:rPr>
                <w:b/>
                <w:i/>
              </w:rPr>
              <w:t>ds. Azylu powinien</w:t>
            </w:r>
            <w:r w:rsidRPr="00684FFD">
              <w:t xml:space="preserve"> ułatwić szybką relokację osób ubiegających się o ochronę międzynarodową kwalifikujących się do takiej ochrony. Agencja Unii Europejskiej ds. Azylu, </w:t>
            </w:r>
            <w:r w:rsidRPr="00684FFD">
              <w:rPr>
                <w:b/>
                <w:i/>
              </w:rPr>
              <w:t>koordynowana</w:t>
            </w:r>
            <w:r w:rsidRPr="00684FFD">
              <w:t xml:space="preserve"> przez </w:t>
            </w:r>
            <w:r w:rsidRPr="00684FFD">
              <w:rPr>
                <w:b/>
                <w:i/>
              </w:rPr>
              <w:t>unijnego koordynatora ds. relokacji, powinna</w:t>
            </w:r>
            <w:r w:rsidRPr="00684FFD">
              <w:t xml:space="preserve"> sporządzić wykaz osób kwalifikujących się do relokacji, wskazując podział tych osób między państwa członkowskie wnoszące wkład.</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(20)</w:t>
            </w:r>
            <w:r w:rsidRPr="00684FFD">
              <w:tab/>
              <w:t xml:space="preserve">Aby zapewnić odpowiednio szybką reakcję na konkretną sytuację będącą następstwem sprowadzania na ląd w wyniku operacji poszukiwawczo-ratowniczych, </w:t>
            </w:r>
            <w:r w:rsidRPr="00684FFD">
              <w:rPr>
                <w:b/>
                <w:i/>
              </w:rPr>
              <w:t>Komisja, korzystając z pomocy ze strony agencji Unii, powinna ułatwić</w:t>
            </w:r>
            <w:r w:rsidRPr="00684FFD">
              <w:t xml:space="preserve"> szybką relokację osób ubiegających się o ochronę międzynarodową </w:t>
            </w:r>
            <w:r w:rsidRPr="00684FFD">
              <w:rPr>
                <w:b/>
                <w:i/>
              </w:rPr>
              <w:t>kwalifikujących się do takiej ochrony, które nie są objęte procedurą graniczną</w:t>
            </w:r>
            <w:r w:rsidRPr="00684FFD">
              <w:t xml:space="preserve">. Agencja Unii Europejskiej ds. Azylu </w:t>
            </w:r>
            <w:r w:rsidRPr="00684FFD">
              <w:rPr>
                <w:b/>
                <w:i/>
              </w:rPr>
              <w:t>i Europejska Agencja Straży Granicznej i Przybrzeżnej, koordynowane przez Komisję, powinny sporządzić wykaz osób kwalifikujących się do relokacji, wskazując podział tych osób między</w:t>
            </w:r>
            <w:r w:rsidRPr="00684FFD">
              <w:t xml:space="preserve"> państwa członkowskie </w:t>
            </w:r>
            <w:r w:rsidRPr="00684FFD">
              <w:rPr>
                <w:b/>
                <w:i/>
              </w:rPr>
              <w:t>wnoszące wkład</w:t>
            </w:r>
            <w:r w:rsidRPr="00684FFD">
              <w:t>.</w:t>
            </w:r>
          </w:p>
        </w:tc>
        <w:tc>
          <w:tcPr>
            <w:tcW w:w="4876" w:type="dxa"/>
          </w:tcPr>
          <w:p w:rsidR="00B61FB2" w:rsidRPr="00684FFD" w:rsidRDefault="00B61FB2" w:rsidP="007D02AC">
            <w:pPr>
              <w:pStyle w:val="Normal6a"/>
            </w:pPr>
            <w:r w:rsidRPr="00684FFD">
              <w:t>(20)</w:t>
            </w:r>
            <w:r w:rsidRPr="00684FFD">
              <w:tab/>
              <w:t xml:space="preserve">Aby zapewnić odpowiednio szybką reakcję na konkretną sytuację będącą następstwem sprowadzania na ląd w wyniku operacji poszukiwawczo-ratowniczych, </w:t>
            </w:r>
            <w:r w:rsidRPr="00684FFD">
              <w:rPr>
                <w:b/>
                <w:i/>
              </w:rPr>
              <w:t>należy przeprowadzić</w:t>
            </w:r>
            <w:r w:rsidRPr="00684FFD">
              <w:t xml:space="preserve"> szybką relokację osób ubiegających się o ochronę międzynarodową. Agencja Unii Europejskiej ds. Azylu </w:t>
            </w:r>
            <w:r w:rsidRPr="00684FFD">
              <w:rPr>
                <w:b/>
                <w:i/>
              </w:rPr>
              <w:t xml:space="preserve">powinna udzielić pomocy, </w:t>
            </w:r>
            <w:r w:rsidR="007E04A9" w:rsidRPr="00684FFD">
              <w:rPr>
                <w:b/>
                <w:i/>
              </w:rPr>
              <w:t>określając</w:t>
            </w:r>
            <w:r w:rsidRPr="00684FFD">
              <w:rPr>
                <w:b/>
                <w:i/>
              </w:rPr>
              <w:t xml:space="preserve"> odpowiedzialne</w:t>
            </w:r>
            <w:r w:rsidRPr="00684FFD">
              <w:t xml:space="preserve"> państwa członkowskie </w:t>
            </w:r>
            <w:r w:rsidRPr="00684FFD">
              <w:rPr>
                <w:b/>
                <w:i/>
              </w:rPr>
              <w:t>na podstawie kryteriów określonych w rozdziale II oraz zapewniając przekazanie do odpowiedzialnego państwa członkowskiego</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(21)</w:t>
            </w:r>
            <w:r w:rsidRPr="00684FFD">
              <w:tab/>
            </w:r>
            <w:r w:rsidRPr="00684FFD">
              <w:rPr>
                <w:b/>
                <w:i/>
              </w:rPr>
              <w:t>Podziału osób sprowadzonych na ląd między państwa członkowskie należy dokonać w sposób proporcjonalny.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(21)</w:t>
            </w:r>
            <w:r w:rsidRPr="00684FFD">
              <w:tab/>
            </w:r>
            <w:r w:rsidRPr="00684FFD">
              <w:rPr>
                <w:b/>
                <w:i/>
              </w:rPr>
              <w:t>Podziału osób sprowadzonych na ląd między państwa członkowskie należy dokonać w sposób proporcjonalny.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(21)</w:t>
            </w:r>
            <w:r w:rsidRPr="00684FFD">
              <w:tab/>
            </w:r>
            <w:r w:rsidRPr="00684FFD">
              <w:rPr>
                <w:b/>
                <w:i/>
              </w:rPr>
              <w:t>Podziału osób sprowadzonych na ląd między państwa członkowskie należy dokonać w sposób proporcjonalny.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(21)</w:t>
            </w:r>
            <w:r w:rsidRPr="00684FFD">
              <w:tab/>
            </w:r>
            <w:r w:rsidRPr="00684FFD">
              <w:rPr>
                <w:b/>
                <w:i/>
              </w:rPr>
              <w:t>Podziału osób sprowadzonych na ląd między państwa członkowskie należy dokonać w sposób proporcjonalny.</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349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(21)</w:t>
            </w:r>
            <w:r w:rsidRPr="00684FFD">
              <w:tab/>
            </w:r>
            <w:r w:rsidRPr="00684FFD">
              <w:rPr>
                <w:b/>
                <w:i/>
              </w:rPr>
              <w:t>Podziału osób sprowadzonych</w:t>
            </w:r>
            <w:r w:rsidRPr="00684FFD">
              <w:t xml:space="preserve"> na ląd </w:t>
            </w:r>
            <w:r w:rsidRPr="00684FFD">
              <w:rPr>
                <w:b/>
                <w:i/>
              </w:rPr>
              <w:t>między</w:t>
            </w:r>
            <w:r w:rsidRPr="00684FFD">
              <w:t xml:space="preserve"> państwa członkowskie </w:t>
            </w:r>
            <w:r w:rsidRPr="00684FFD">
              <w:rPr>
                <w:b/>
                <w:i/>
              </w:rPr>
              <w:t>należy dokonać w sposób proporcjonalny</w:t>
            </w:r>
            <w:r w:rsidRPr="00684FFD">
              <w:t>.</w:t>
            </w:r>
          </w:p>
        </w:tc>
        <w:tc>
          <w:tcPr>
            <w:tcW w:w="4876" w:type="dxa"/>
          </w:tcPr>
          <w:p w:rsidR="00B61FB2" w:rsidRPr="00684FFD" w:rsidRDefault="00B61FB2" w:rsidP="007D02AC">
            <w:pPr>
              <w:pStyle w:val="Normal6a"/>
            </w:pPr>
            <w:r w:rsidRPr="00684FFD">
              <w:t>(21)</w:t>
            </w:r>
            <w:r w:rsidRPr="00684FFD">
              <w:tab/>
            </w:r>
            <w:r w:rsidRPr="00684FFD">
              <w:rPr>
                <w:b/>
                <w:i/>
              </w:rPr>
              <w:t>Nielegalni migranci, którzy zostali sprowadzeni</w:t>
            </w:r>
            <w:r w:rsidRPr="00684FFD">
              <w:t xml:space="preserve"> na ląd</w:t>
            </w:r>
            <w:r w:rsidRPr="00684FFD">
              <w:rPr>
                <w:b/>
                <w:i/>
              </w:rPr>
              <w:t>, powinni zostać zatrzymani i jak najszybciej poddani procedurze powrotu do swojej ojczyzny przez państwo członkowskie, które zezwoliło na sprowadzenie na ląd</w:t>
            </w:r>
            <w:r w:rsidRPr="00684FFD">
              <w:t>.</w:t>
            </w:r>
            <w:r w:rsidRPr="00684FFD">
              <w:rPr>
                <w:b/>
                <w:i/>
              </w:rPr>
              <w:t xml:space="preserve"> </w:t>
            </w:r>
            <w:r w:rsidRPr="00684FFD">
              <w:t>Państwa członkowskie</w:t>
            </w:r>
            <w:r w:rsidRPr="00684FFD">
              <w:rPr>
                <w:b/>
                <w:i/>
              </w:rPr>
              <w:t>, które zezwalają na sprowadzanie na ląd, powinny zostać uświadomione, że same będą musiały wziąć na siebie ciężar umożliwienia nielegalnym migrantom wjazdu na obszar UE, a ich obowiązkiem jest zapobieganie przemieszczaniu się nielegalnych migrantów do innych państw członkowskich według ich własnej woli.</w:t>
            </w:r>
            <w:r w:rsidRPr="00684FFD">
              <w:t xml:space="preserve"> </w:t>
            </w:r>
            <w:r w:rsidRPr="00684FFD">
              <w:rPr>
                <w:b/>
                <w:i/>
              </w:rPr>
              <w:t xml:space="preserve">Państwa członkowskie, które tego nie zrobią, będą musiały ponieść odpowiedzialność za </w:t>
            </w:r>
            <w:r w:rsidR="00646FEA" w:rsidRPr="00684FFD">
              <w:rPr>
                <w:b/>
                <w:i/>
              </w:rPr>
              <w:t>odebranie</w:t>
            </w:r>
            <w:r w:rsidRPr="00684FFD">
              <w:rPr>
                <w:b/>
                <w:i/>
              </w:rPr>
              <w:t xml:space="preserve"> nielegalnych migrantów w celu poddania ich procedurze i odesłania do ojczyzny.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(21)</w:t>
            </w:r>
            <w:r w:rsidRPr="00684FFD">
              <w:tab/>
              <w:t xml:space="preserve">Podziału </w:t>
            </w:r>
            <w:r w:rsidRPr="00684FFD">
              <w:rPr>
                <w:b/>
                <w:i/>
              </w:rPr>
              <w:t>osób sprowadzonych na ląd</w:t>
            </w:r>
            <w:r w:rsidRPr="00684FFD">
              <w:t xml:space="preserve"> między państwa członkowskie należy dokonać w sposób proporcjonalny.</w:t>
            </w:r>
          </w:p>
        </w:tc>
        <w:tc>
          <w:tcPr>
            <w:tcW w:w="4876" w:type="dxa"/>
          </w:tcPr>
          <w:p w:rsidR="00B61FB2" w:rsidRPr="00684FFD" w:rsidRDefault="00B61FB2" w:rsidP="007D02AC">
            <w:pPr>
              <w:pStyle w:val="Normal6a"/>
            </w:pPr>
            <w:r w:rsidRPr="00684FFD">
              <w:t>(21)</w:t>
            </w:r>
            <w:r w:rsidRPr="00684FFD">
              <w:tab/>
            </w:r>
            <w:r w:rsidRPr="00684FFD">
              <w:rPr>
                <w:b/>
                <w:i/>
              </w:rPr>
              <w:t>Jedynie tym migrantom, w przypadku których stwierdzono, że kwalifikują się do ochrony międzynarodowej na terytorium państwa trzeciego, należy przyznać legalny dostęp do terytorium Unii Europejskiej, a</w:t>
            </w:r>
            <w:r w:rsidRPr="00684FFD">
              <w:t xml:space="preserve"> podziału między państwa członkowskie należy dokonać w sposób proporcjonalny</w:t>
            </w:r>
            <w:r w:rsidRPr="00684FFD">
              <w:rPr>
                <w:b/>
                <w:i/>
              </w:rPr>
              <w:t>, zgodnie z kluczem podziału opartym na liczbie ludności, PKB i stopie bezrobocia każdego państwa członkowskiego</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(21)</w:t>
            </w:r>
            <w:r w:rsidRPr="00684FFD">
              <w:tab/>
              <w:t>Podziału osób sprowadzonych na ląd między państwa członkowskie należy dokonać w sposób proporcjonalny.</w:t>
            </w:r>
          </w:p>
        </w:tc>
        <w:tc>
          <w:tcPr>
            <w:tcW w:w="4876" w:type="dxa"/>
          </w:tcPr>
          <w:p w:rsidR="00B61FB2" w:rsidRPr="00684FFD" w:rsidRDefault="00B61FB2" w:rsidP="007D02AC">
            <w:pPr>
              <w:pStyle w:val="Normal6a"/>
            </w:pPr>
            <w:r w:rsidRPr="00684FFD">
              <w:t>(21)</w:t>
            </w:r>
            <w:r w:rsidRPr="00684FFD">
              <w:tab/>
              <w:t xml:space="preserve">Podziału osób </w:t>
            </w:r>
            <w:r w:rsidRPr="00684FFD">
              <w:rPr>
                <w:b/>
                <w:i/>
              </w:rPr>
              <w:t>znajdujących się w trudnej sytuacji, w tym osób</w:t>
            </w:r>
            <w:r w:rsidRPr="00684FFD">
              <w:t xml:space="preserve"> sprowadzonych na ląd </w:t>
            </w:r>
            <w:r w:rsidRPr="00684FFD">
              <w:rPr>
                <w:b/>
                <w:i/>
              </w:rPr>
              <w:t>w wyniku operacji poszukiwawczo-ratowniczych,</w:t>
            </w:r>
            <w:r w:rsidRPr="00684FFD">
              <w:t xml:space="preserve"> między państwa członkowskie</w:t>
            </w:r>
            <w:r w:rsidRPr="00684FFD">
              <w:rPr>
                <w:b/>
                <w:i/>
              </w:rPr>
              <w:t>,</w:t>
            </w:r>
            <w:r w:rsidRPr="00684FFD">
              <w:t xml:space="preserve"> należy dokonać w sposób proporcjonalny</w:t>
            </w:r>
            <w:r w:rsidRPr="00684FFD">
              <w:rPr>
                <w:b/>
                <w:i/>
              </w:rPr>
              <w:t xml:space="preserve"> i umożliwiający uwzględnienie wszelkich istotnych powiązań z danym państwem członkowskim lub preferencji wnioskodawcy, jeżeli takie powiązania nie istnieją</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21</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(21)</w:t>
            </w:r>
            <w:r w:rsidRPr="00684FFD">
              <w:tab/>
              <w:t xml:space="preserve">Podziału osób </w:t>
            </w:r>
            <w:r w:rsidRPr="00684FFD">
              <w:rPr>
                <w:b/>
                <w:i/>
              </w:rPr>
              <w:t>sprowadzonych na ląd</w:t>
            </w:r>
            <w:r w:rsidRPr="00684FFD">
              <w:t xml:space="preserve"> między państwa członkowskie należy dokonać w sposób proporcjonalny.</w:t>
            </w:r>
          </w:p>
        </w:tc>
        <w:tc>
          <w:tcPr>
            <w:tcW w:w="4876" w:type="dxa"/>
          </w:tcPr>
          <w:p w:rsidR="00B61FB2" w:rsidRPr="00684FFD" w:rsidRDefault="00B61FB2" w:rsidP="007D02AC">
            <w:pPr>
              <w:pStyle w:val="Normal6a"/>
            </w:pPr>
            <w:r w:rsidRPr="00684FFD">
              <w:t>(21)</w:t>
            </w:r>
            <w:r w:rsidRPr="00684FFD">
              <w:tab/>
              <w:t xml:space="preserve">Podziału </w:t>
            </w:r>
            <w:r w:rsidRPr="00684FFD">
              <w:rPr>
                <w:b/>
                <w:i/>
              </w:rPr>
              <w:t xml:space="preserve">wszystkich </w:t>
            </w:r>
            <w:r w:rsidRPr="00684FFD">
              <w:t xml:space="preserve">osób </w:t>
            </w:r>
            <w:r w:rsidRPr="00684FFD">
              <w:rPr>
                <w:b/>
                <w:i/>
              </w:rPr>
              <w:t>ubiegających się o ochronę międzynarodową</w:t>
            </w:r>
            <w:r w:rsidRPr="00684FFD">
              <w:t xml:space="preserve"> między państwa członkowskie należy dokonać w sposób proporcjonalny</w:t>
            </w:r>
            <w:r w:rsidRPr="00684FFD">
              <w:rPr>
                <w:b/>
                <w:i/>
              </w:rPr>
              <w:t>, przy czym przy ustalaniu odpowiedzialnego państwa członkowskiego należy w pełni uwzględnić powiązania rodzinne i inne istotne powiązania osób ubiegających się o ochronę międzynarodową</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(22)</w:t>
            </w:r>
            <w:r w:rsidRPr="00684FFD">
              <w:tab/>
            </w:r>
            <w:r w:rsidRPr="00684FFD">
              <w:rPr>
                <w:b/>
                <w:i/>
              </w:rPr>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359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r>
            <w:r w:rsidRPr="00684FFD">
              <w:rPr>
                <w:b/>
                <w:i/>
              </w:rPr>
              <w:t>Całkowity</w:t>
            </w:r>
            <w:r w:rsidRPr="00684FFD">
              <w:t xml:space="preserve"> wkład każdego państwa członkowskiego </w:t>
            </w:r>
            <w:r w:rsidRPr="00684FFD">
              <w:rPr>
                <w:b/>
                <w:i/>
              </w:rPr>
              <w:t>w pulę solidarnościową należy ustalić na podstawie</w:t>
            </w:r>
            <w:r w:rsidRPr="00684FFD">
              <w:t xml:space="preserve"> środków wskazanych przez państwa członkowskie, </w:t>
            </w:r>
            <w:r w:rsidRPr="00684FFD">
              <w:rPr>
                <w:b/>
                <w:i/>
              </w:rPr>
              <w:t>za pomocą</w:t>
            </w:r>
            <w:r w:rsidRPr="00684FFD">
              <w:t xml:space="preserve"> których </w:t>
            </w:r>
            <w:r w:rsidRPr="00684FFD">
              <w:rPr>
                <w:b/>
                <w:i/>
              </w:rPr>
              <w:t>chcą one wnieść swój wkład</w:t>
            </w:r>
            <w:r w:rsidRPr="00684FFD">
              <w:t>.</w:t>
            </w:r>
            <w:r w:rsidRPr="00684FFD">
              <w:rPr>
                <w:b/>
                <w:i/>
              </w:rPr>
              <w:t xml:space="preserve">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w:t>
            </w:r>
            <w:r w:rsidRPr="00684FFD">
              <w:t xml:space="preserve"> relokacji</w:t>
            </w:r>
            <w:r w:rsidRPr="00684FFD">
              <w:rPr>
                <w:b/>
                <w:i/>
              </w:rPr>
              <w:t>, albo – jeżeli tak wskazano – poprzez sponsorowanie powrotów</w:t>
            </w:r>
            <w:r w:rsidRPr="00684FFD">
              <w:t>.</w:t>
            </w:r>
          </w:p>
        </w:tc>
        <w:tc>
          <w:tcPr>
            <w:tcW w:w="4876" w:type="dxa"/>
          </w:tcPr>
          <w:p w:rsidR="00B61FB2" w:rsidRPr="00684FFD" w:rsidRDefault="00B61FB2" w:rsidP="007D02AC">
            <w:pPr>
              <w:pStyle w:val="Normal6a"/>
            </w:pPr>
            <w:r w:rsidRPr="00684FFD">
              <w:t>(22)</w:t>
            </w:r>
            <w:r w:rsidRPr="00684FFD">
              <w:tab/>
            </w:r>
            <w:r w:rsidRPr="00684FFD">
              <w:rPr>
                <w:b/>
                <w:i/>
              </w:rPr>
              <w:t>Dobrowolny</w:t>
            </w:r>
            <w:r w:rsidRPr="00684FFD">
              <w:t xml:space="preserve"> wkład każdego państwa członkowskiego </w:t>
            </w:r>
            <w:r w:rsidRPr="00684FFD">
              <w:rPr>
                <w:b/>
                <w:i/>
              </w:rPr>
              <w:t>powinien uwzględniać rodzaje</w:t>
            </w:r>
            <w:r w:rsidRPr="00684FFD">
              <w:t xml:space="preserve"> środków wskazanych przez państwa członkowskie </w:t>
            </w:r>
            <w:r w:rsidRPr="00684FFD">
              <w:rPr>
                <w:b/>
                <w:i/>
              </w:rPr>
              <w:t>znajdujące się pod presją migracyjną</w:t>
            </w:r>
            <w:r w:rsidRPr="00684FFD">
              <w:t xml:space="preserve">, których </w:t>
            </w:r>
            <w:r w:rsidRPr="00684FFD">
              <w:rPr>
                <w:b/>
                <w:i/>
              </w:rPr>
              <w:t>potrzebują do pomocy w powrotach lub</w:t>
            </w:r>
            <w:r w:rsidRPr="00684FFD">
              <w:t xml:space="preserve"> relokacji </w:t>
            </w:r>
            <w:r w:rsidRPr="00684FFD">
              <w:rPr>
                <w:b/>
                <w:i/>
              </w:rPr>
              <w:t>do ośrodków recepcyjnych w państwach partnerskich będących państwami trzecimi</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środków wskazanych przez państwa członkowskie, za pomocą których chcą one wnieść swój wkład. </w:t>
            </w:r>
            <w:r w:rsidRPr="00684FFD">
              <w:rPr>
                <w:b/>
                <w:i/>
              </w:rPr>
              <w:t>W przypadku gdy wkłady państw członkowskich są niewystarczające, aby zapewnić zrównoważone reagowanie solidarnościowe,</w:t>
            </w:r>
            <w:r w:rsidRPr="00684FFD">
              <w:t xml:space="preserve"> Komisja powinna być uprawniona do przyjęcia aktu wykonawczego określającego </w:t>
            </w:r>
            <w:r w:rsidRPr="00684FFD">
              <w:rPr>
                <w:b/>
                <w:i/>
              </w:rPr>
              <w:t>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w:t>
            </w:r>
            <w:r w:rsidRPr="00684FFD">
              <w:t xml:space="preserve"> powrotów.</w:t>
            </w:r>
          </w:p>
        </w:tc>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środków wskazanych przez państwa członkowskie, za pomocą których chcą one wnieść swój wkład. </w:t>
            </w:r>
            <w:r w:rsidRPr="00684FFD">
              <w:rPr>
                <w:b/>
                <w:i/>
              </w:rPr>
              <w:t>Państwa członkowskie powinny mieć możliwość nieakceptowania relokacji. W takim przypadku</w:t>
            </w:r>
            <w:r w:rsidRPr="00684FFD">
              <w:t xml:space="preserve"> Komisja powinna być uprawniona do przyjęcia aktu wykonawczego określającego </w:t>
            </w:r>
            <w:r w:rsidRPr="00684FFD">
              <w:rPr>
                <w:b/>
                <w:i/>
              </w:rPr>
              <w:t>wkłady, jakie należy wnieść w innych dziedzinach, aby zapewnić zrównoważone reagowanie solidarnościowe, w szczególności w dziedzinie sponsorowania</w:t>
            </w:r>
            <w:r w:rsidRPr="00684FFD">
              <w:t xml:space="preserve">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w:t>
            </w:r>
            <w:r w:rsidRPr="00684FFD">
              <w:rPr>
                <w:b/>
                <w:i/>
              </w:rPr>
              <w:t>PKB</w:t>
            </w:r>
            <w:r w:rsidRPr="00684FFD">
              <w:t xml:space="preserve"> każdego państwa członkowskiego. </w:t>
            </w:r>
            <w:r w:rsidRPr="00684FFD">
              <w:rPr>
                <w:b/>
                <w:i/>
              </w:rPr>
              <w:t>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t>(22)</w:t>
            </w:r>
            <w:r w:rsidRPr="00684FFD">
              <w:tab/>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w:t>
            </w:r>
            <w:r w:rsidRPr="00684FFD">
              <w:rPr>
                <w:b/>
                <w:i/>
              </w:rPr>
              <w:t>, PKB</w:t>
            </w:r>
            <w:r w:rsidRPr="00684FFD">
              <w:t xml:space="preserve"> i </w:t>
            </w:r>
            <w:r w:rsidRPr="00684FFD">
              <w:rPr>
                <w:b/>
                <w:i/>
              </w:rPr>
              <w:t>stopie bezrobocia</w:t>
            </w:r>
            <w:r w:rsidRPr="00684FFD">
              <w:t xml:space="preserve"> każdego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t>
            </w:r>
            <w:r w:rsidRPr="00684FFD">
              <w:rPr>
                <w:b/>
                <w:i/>
              </w:rPr>
              <w:t>wskazania</w:t>
            </w:r>
            <w:r w:rsidRPr="00684FFD">
              <w:t xml:space="preserve"> państw członkowskich </w:t>
            </w:r>
            <w:r w:rsidRPr="00684FFD">
              <w:rPr>
                <w:b/>
                <w:i/>
              </w:rPr>
              <w:t>dotyczące wyboru środków w obszarze zdolności lub wymiaru zewnętrznego doprowadziłyby do niedoboru przekraczającego 30 % całkowitej liczby koniecznych relokacji podanej w sprawozdaniu z zarządzania migracją</w:t>
            </w:r>
            <w:r w:rsidRPr="00684FFD">
              <w:t xml:space="preserve">, Komisja powinna </w:t>
            </w:r>
            <w:r w:rsidRPr="00684FFD">
              <w:rPr>
                <w:b/>
                <w:i/>
              </w:rPr>
              <w:t>mieć możliwość dostosowania wkładów tych</w:t>
            </w:r>
            <w:r w:rsidRPr="00684FFD">
              <w:t xml:space="preserve"> państw </w:t>
            </w:r>
            <w:r w:rsidRPr="00684FFD">
              <w:rPr>
                <w:b/>
                <w:i/>
              </w:rPr>
              <w:t>członkowskich, które następnie powinny wnieść połowę swojego udziału określonego</w:t>
            </w:r>
            <w:r w:rsidRPr="00684FFD">
              <w:t xml:space="preserve"> według klucza podziału </w:t>
            </w:r>
            <w:r w:rsidRPr="00684FFD">
              <w:rPr>
                <w:b/>
                <w:i/>
              </w:rPr>
              <w:t>albo w drodze relokacji, albo – jeżeli tak wskazano – poprzez sponsorowanie powrotów</w:t>
            </w:r>
            <w:r w:rsidRPr="00684FFD">
              <w:t>.</w:t>
            </w:r>
          </w:p>
        </w:tc>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t>
            </w:r>
            <w:r w:rsidRPr="00684FFD">
              <w:rPr>
                <w:b/>
                <w:i/>
              </w:rPr>
              <w:t>wkłady</w:t>
            </w:r>
            <w:r w:rsidRPr="00684FFD">
              <w:t xml:space="preserve"> państw członkowskich </w:t>
            </w:r>
            <w:r w:rsidRPr="00684FFD">
              <w:rPr>
                <w:b/>
                <w:i/>
              </w:rPr>
              <w:t>są niewystarczające,</w:t>
            </w:r>
            <w:r w:rsidRPr="00684FFD">
              <w:t xml:space="preserve"> Komisja powinna </w:t>
            </w:r>
            <w:r w:rsidRPr="00684FFD">
              <w:rPr>
                <w:b/>
                <w:i/>
              </w:rPr>
              <w:t>być uprawniona do przyjęcia aktu wykonawczego określającego całkowitą liczbę obywateli</w:t>
            </w:r>
            <w:r w:rsidRPr="00684FFD">
              <w:t xml:space="preserve"> państw </w:t>
            </w:r>
            <w:r w:rsidRPr="00684FFD">
              <w:rPr>
                <w:b/>
                <w:i/>
              </w:rPr>
              <w:t>trzecich, których należy objąć relokacją, oraz odsetek tej liczby dla każdego państwa członkowskiego obliczony</w:t>
            </w:r>
            <w:r w:rsidRPr="00684FFD">
              <w:t xml:space="preserve"> według klucza podziału </w:t>
            </w:r>
            <w:r w:rsidRPr="00684FFD">
              <w:rPr>
                <w:b/>
                <w:i/>
              </w:rPr>
              <w:t>opartego na populacji i odwrotności odsetka ludności urodzonej w państwie trzecim w każdym państwie członkowskim</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w:t>
            </w:r>
            <w:r w:rsidRPr="00684FFD">
              <w:rPr>
                <w:b/>
                <w:i/>
              </w:rPr>
              <w:t>środków</w:t>
            </w:r>
            <w:r w:rsidRPr="00684FFD">
              <w:t xml:space="preserve">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w:t>
            </w:r>
            <w:r w:rsidRPr="00684FFD">
              <w:rPr>
                <w:b/>
                <w:i/>
              </w:rPr>
              <w:t>podziału</w:t>
            </w:r>
            <w:r w:rsidRPr="00684FFD">
              <w:t xml:space="preserve"> opartego na populacji i PKB każdego państwa członkowskiego. Jeżeli wskazania państw członkowskich </w:t>
            </w:r>
            <w:r w:rsidRPr="00684FFD">
              <w:rPr>
                <w:b/>
                <w:i/>
              </w:rPr>
              <w:t>dotyczące wyboru środków w obszarze zdolności lub wymiaru zewnętrznego</w:t>
            </w:r>
            <w:r w:rsidRPr="00684FFD">
              <w:t xml:space="preserve"> doprowadziłyby do niedoboru przekraczającego </w:t>
            </w:r>
            <w:r w:rsidRPr="00684FFD">
              <w:rPr>
                <w:b/>
                <w:i/>
              </w:rPr>
              <w:t>30 %</w:t>
            </w:r>
            <w:r w:rsidRPr="00684FFD">
              <w:t xml:space="preserve"> całkowitej liczby koniecznych relokacji podanej w sprawozdaniu </w:t>
            </w:r>
            <w:r w:rsidRPr="00684FFD">
              <w:rPr>
                <w:b/>
                <w:i/>
              </w:rPr>
              <w:t>z zarządzania migracją</w:t>
            </w:r>
            <w:r w:rsidRPr="00684FFD">
              <w:t xml:space="preserve">, Komisja powinna mieć możliwość dostosowania wkładów tych państw członkowskich, </w:t>
            </w:r>
            <w:r w:rsidRPr="00684FFD">
              <w:rPr>
                <w:b/>
                <w:i/>
              </w:rPr>
              <w:t>które następnie powinny wnieść połowę swojego</w:t>
            </w:r>
            <w:r w:rsidRPr="00684FFD">
              <w:t xml:space="preserve"> udziału </w:t>
            </w:r>
            <w:r w:rsidRPr="00684FFD">
              <w:rPr>
                <w:b/>
                <w:i/>
              </w:rPr>
              <w:t>określonego według klucza podziału albo w drodze relokacji, albo – jeżeli tak wskazano – poprzez sponsorowanie powrotów</w:t>
            </w:r>
            <w:r w:rsidRPr="00684FFD">
              <w:t>.</w:t>
            </w:r>
          </w:p>
        </w:tc>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należy ustalić na podstawie </w:t>
            </w:r>
            <w:r w:rsidRPr="00684FFD">
              <w:rPr>
                <w:b/>
                <w:i/>
              </w:rPr>
              <w:t>liczby miejsc relokacji</w:t>
            </w:r>
            <w:r w:rsidRPr="00684FFD">
              <w:t xml:space="preserve">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w:t>
            </w:r>
            <w:r w:rsidRPr="00684FFD">
              <w:rPr>
                <w:b/>
                <w:i/>
              </w:rPr>
              <w:t>referencyjnego</w:t>
            </w:r>
            <w:r w:rsidRPr="00684FFD">
              <w:t xml:space="preserve"> opartego na populacji i PKB każdego państwa członkowskiego</w:t>
            </w:r>
            <w:r w:rsidRPr="00684FFD">
              <w:rPr>
                <w:b/>
                <w:i/>
              </w:rPr>
              <w:t>, a także liczbie rozpatrzonych wniosków o azyl oraz liczbie przyjętych lub przesiedlonych uchodźców na mieszkańca</w:t>
            </w:r>
            <w:r w:rsidRPr="00684FFD">
              <w:t xml:space="preserve">. Jeżeli wskazania państw członkowskich doprowadziłyby do niedoboru przekraczającego </w:t>
            </w:r>
            <w:r w:rsidRPr="00684FFD">
              <w:rPr>
                <w:b/>
                <w:i/>
              </w:rPr>
              <w:t>20 %</w:t>
            </w:r>
            <w:r w:rsidRPr="00684FFD">
              <w:t xml:space="preserve"> całkowitej liczby koniecznych relokacji podanej w sprawozdaniu </w:t>
            </w:r>
            <w:r w:rsidRPr="00684FFD">
              <w:rPr>
                <w:b/>
                <w:i/>
              </w:rPr>
              <w:t>z sytuacji w dziedzinie azylu</w:t>
            </w:r>
            <w:r w:rsidRPr="00684FFD">
              <w:t xml:space="preserve">, Komisja powinna mieć możliwość dostosowania wkładów tych państw członkowskich, </w:t>
            </w:r>
            <w:r w:rsidRPr="00684FFD">
              <w:rPr>
                <w:b/>
                <w:i/>
              </w:rPr>
              <w:t>których wkłady są niewystarczające w stosunku do ich sprawiedliwego</w:t>
            </w:r>
            <w:r w:rsidRPr="00684FFD">
              <w:t xml:space="preserve"> udziału.</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(22)</w:t>
            </w:r>
            <w:r w:rsidRPr="00684FFD">
              <w:tab/>
              <w:t>Całkowity wkład każdego państwa członkowskiego w pulę solidarnościową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c>
          <w:tcPr>
            <w:tcW w:w="4876" w:type="dxa"/>
          </w:tcPr>
          <w:p w:rsidR="00B61FB2" w:rsidRPr="00684FFD" w:rsidRDefault="00B61FB2" w:rsidP="007D02AC">
            <w:pPr>
              <w:pStyle w:val="Normal6a"/>
            </w:pPr>
            <w:r w:rsidRPr="00684FFD">
              <w:t>(22)</w:t>
            </w:r>
            <w:r w:rsidRPr="00684FFD">
              <w:tab/>
              <w:t xml:space="preserve">Całkowity wkład każdego państwa członkowskiego w pulę solidarnościową </w:t>
            </w:r>
            <w:r w:rsidRPr="00684FFD">
              <w:rPr>
                <w:b/>
                <w:i/>
              </w:rPr>
              <w:t>przeznaczoną na operacje poszukiwawczo-ratownicze</w:t>
            </w:r>
            <w:r w:rsidRPr="00684FFD">
              <w:t xml:space="preserve"> należy ustalić na podstawie środków wskazanych przez państwa członkowskie, za pomocą których chcą one wnieść swój wkład. W przypadku gdy wkłady państw członkowskich są niewystarczające, aby zapewnić zrównoważone reagowanie solidarnościowe, Komisja powinna być uprawniona do przyjęcia aktu wykonawczego określającego całkowitą liczbę obywateli państw trzecich, których należy objąć relokacją, oraz odsetek tej liczby dla każdego państwa członkowskiego obliczony według klucza podziału opartego na populacji i PKB każdego państwa członkowskiego. Jeżeli wskazania państw członkowskich dotyczące wyboru środków w obszarze zdolności lub wymiaru zewnętrznego doprowadziłyby do niedoboru przekraczającego 30 % całkowitej liczby koniecznych relokacji podanej w sprawozdaniu z zarządzania migracją, Komisja powinna mieć możliwość dostosowania wkładów tych państw członkowskich, które następnie powinny wnieść połowę swojego udziału określonego według klucza podziału albo w drodze relokacji, albo – jeżeli tak wskazano – poprzez sponsorowanie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Birgit Sippel,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22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(22a)</w:t>
            </w:r>
            <w:r w:rsidRPr="00684FFD">
              <w:tab/>
            </w:r>
            <w:r w:rsidRPr="00684FFD">
              <w:rPr>
                <w:b/>
                <w:i/>
              </w:rPr>
              <w:t>W przypadku gdy nie można ustalić istotnych powiązań, udział wkładu solidarnościowego dla każdego państwa członkowskiego jest uzależniony od wielkości populacji, całkowitego PKB i stopy bezrobocia, zgodnie z najnowszymi dostępnymi danymi Eurostatu.</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369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(23)</w:t>
            </w:r>
            <w:r w:rsidRPr="00684FFD">
              <w:tab/>
            </w:r>
            <w:r w:rsidRPr="00684FFD">
              <w:rPr>
                <w:b/>
                <w:i/>
              </w:rPr>
              <w:t>W celu zapewnienia, aby środki wsparcia były dostępne przez cały czas na potrzeby rozwiązania konkretnej sytuacji związanej ze sprowadzeniem na ląd w wyniku operacji poszukiwawczo-ratowniczych, w której liczba przypadków sprowadzenia na ląd w następstwie operacji poszukiwawczo-ratowniczych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23</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(23)</w:t>
            </w:r>
            <w:r w:rsidRPr="00684FFD">
              <w:tab/>
              <w:t xml:space="preserve">W celu zapewnienia, aby </w:t>
            </w:r>
            <w:r w:rsidRPr="00684FFD">
              <w:rPr>
                <w:b/>
                <w:i/>
              </w:rPr>
              <w:t>środki wsparcia</w:t>
            </w:r>
            <w:r w:rsidRPr="00684FFD">
              <w:t xml:space="preserve"> były dostępne przez cały czas na potrzeby rozwiązania konkretnej sytuacji </w:t>
            </w:r>
            <w:r w:rsidRPr="00684FFD">
              <w:rPr>
                <w:b/>
                <w:i/>
              </w:rPr>
              <w:t>związanej ze sprowadzeniem</w:t>
            </w:r>
            <w:r w:rsidRPr="00684FFD">
              <w:t xml:space="preserve"> na ląd w wyniku operacji poszukiwawczo-ratowniczych, w której liczba </w:t>
            </w:r>
            <w:r w:rsidRPr="00684FFD">
              <w:rPr>
                <w:b/>
                <w:i/>
              </w:rPr>
              <w:t>przypadków sprowadzenia na ląd w następstwie operacji poszukiwawczo-ratowniczych</w:t>
            </w:r>
            <w:r w:rsidRPr="00684FFD">
              <w:t xml:space="preserve"> osiągnęła 80 % puli solidarnościowej w odniesieniu do co najmniej jednego państwa członkowskiego będącego beneficjentem, Komisja powinna przyjąć zmieniony akt wykonawczy zwiększający całkowitą liczbę wkładów o 50 %.</w:t>
            </w:r>
          </w:p>
        </w:tc>
        <w:tc>
          <w:tcPr>
            <w:tcW w:w="4876" w:type="dxa"/>
          </w:tcPr>
          <w:p w:rsidR="00B61FB2" w:rsidRPr="00684FFD" w:rsidRDefault="00B61FB2" w:rsidP="007D02AC">
            <w:pPr>
              <w:pStyle w:val="Normal6a"/>
            </w:pPr>
            <w:r w:rsidRPr="00684FFD">
              <w:t>(23)</w:t>
            </w:r>
            <w:r w:rsidRPr="00684FFD">
              <w:tab/>
              <w:t xml:space="preserve">W celu zapewnienia, aby </w:t>
            </w:r>
            <w:r w:rsidRPr="00684FFD">
              <w:rPr>
                <w:b/>
                <w:i/>
              </w:rPr>
              <w:t>miejsca relokacji</w:t>
            </w:r>
            <w:r w:rsidRPr="00684FFD">
              <w:t xml:space="preserve"> były dostępne przez cały czas na potrzeby rozwiązania konkretnej sytuacji </w:t>
            </w:r>
            <w:r w:rsidRPr="00684FFD">
              <w:rPr>
                <w:b/>
                <w:i/>
              </w:rPr>
              <w:t>osób znajdujących się w trudnym położeniu, w tym po sprowadzeniu</w:t>
            </w:r>
            <w:r w:rsidRPr="00684FFD">
              <w:t xml:space="preserve"> na ląd w wyniku operacji poszukiwawczo-ratowniczych, w której liczba </w:t>
            </w:r>
            <w:r w:rsidRPr="00684FFD">
              <w:rPr>
                <w:b/>
                <w:i/>
              </w:rPr>
              <w:t>przyjazdów</w:t>
            </w:r>
            <w:r w:rsidRPr="00684FFD">
              <w:t xml:space="preserve"> osiągnęła 80 % puli solidarnościowej w odniesieniu do co najmniej jednego państwa członkowskiego będącego beneficjentem, Komisja powinna przyjąć zmieniony akt wykonawczy zwiększający całkowitą liczbę wkładów o 50 %.</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(24)</w:t>
            </w:r>
            <w:r w:rsidRPr="00684FFD">
              <w:tab/>
            </w:r>
            <w:r w:rsidRPr="00684FFD">
              <w:rPr>
                <w:b/>
                <w:i/>
              </w:rPr>
              <w:t>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(24)</w:t>
            </w:r>
            <w:r w:rsidRPr="00684FFD">
              <w:tab/>
            </w:r>
            <w:r w:rsidRPr="00684FFD">
              <w:rPr>
                <w:b/>
                <w:i/>
              </w:rPr>
              <w:t>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(24)</w:t>
            </w:r>
            <w:r w:rsidRPr="00684FFD">
              <w:tab/>
            </w:r>
            <w:r w:rsidRPr="00684FFD">
              <w:rPr>
                <w:b/>
                <w:i/>
              </w:rPr>
              <w:t>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(24)</w:t>
            </w:r>
            <w:r w:rsidRPr="00684FFD">
              <w:tab/>
            </w:r>
            <w:r w:rsidRPr="00684FFD">
              <w:rPr>
                <w:b/>
                <w:i/>
              </w:rPr>
              <w:t>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379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(24)</w:t>
            </w:r>
            <w:r w:rsidRPr="00684FFD">
              <w:tab/>
            </w:r>
            <w:r w:rsidRPr="00684FFD">
              <w:rPr>
                <w:b/>
                <w:i/>
              </w:rPr>
              <w:t>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(24)</w:t>
            </w:r>
            <w:r w:rsidRPr="00684FFD">
              <w:tab/>
              <w:t xml:space="preserve">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w:t>
            </w:r>
            <w:r w:rsidRPr="00684FFD">
              <w:rPr>
                <w:b/>
                <w:i/>
              </w:rPr>
              <w:t>przyjąć sprawozdanie określające, czy</w:t>
            </w:r>
            <w:r w:rsidRPr="00684FFD">
              <w:t xml:space="preserve"> państwo członkowskie znajduje się pod presją migracyjną</w:t>
            </w:r>
            <w:r w:rsidRPr="00684FFD">
              <w:rPr>
                <w:b/>
                <w:i/>
              </w:rPr>
              <w:t>, i przewidujące środki, które mogłyby wesprzeć to państwo członkowskie w rozwiązaniu sytuacji występowania presji migracyjnej</w:t>
            </w:r>
            <w:r w:rsidRPr="00684FFD">
              <w:t>.</w:t>
            </w:r>
          </w:p>
        </w:tc>
        <w:tc>
          <w:tcPr>
            <w:tcW w:w="4876" w:type="dxa"/>
          </w:tcPr>
          <w:p w:rsidR="00B61FB2" w:rsidRPr="00684FFD" w:rsidRDefault="00B61FB2" w:rsidP="007D02AC">
            <w:pPr>
              <w:pStyle w:val="Normal6a"/>
            </w:pPr>
            <w:r w:rsidRPr="00684FFD">
              <w:t>(24)</w:t>
            </w:r>
            <w:r w:rsidRPr="00684FFD">
              <w:tab/>
              <w:t xml:space="preserve">Mechanizm solidarności powinien odnosić się również do sytuacji występowania presji migracyjnej, w szczególności w przypadku tych państw członkowskich, które ze względu na swoje położenie geograficzne są lub mogą być narażone na presję migracyjną. W tym celu Komisja powinna </w:t>
            </w:r>
            <w:r w:rsidRPr="00684FFD">
              <w:rPr>
                <w:b/>
                <w:i/>
              </w:rPr>
              <w:t>ustanowić roczną pulę solidarnościową opartą na prognozach rozwoju ruchów migracyjnych zawartych w rocznym sprawozdaniu z zarządzania migracją</w:t>
            </w:r>
            <w:r w:rsidRPr="00684FFD">
              <w:t>.</w:t>
            </w:r>
            <w:r w:rsidRPr="00684FFD">
              <w:rPr>
                <w:b/>
                <w:i/>
              </w:rPr>
              <w:t xml:space="preserve"> Pula ta powinna być wykorzystywana wyłącznie w przypadku, gdy dane</w:t>
            </w:r>
            <w:r w:rsidRPr="00684FFD">
              <w:t xml:space="preserve"> państwo członkowskie znajduje się pod presją migracyjną </w:t>
            </w:r>
            <w:r w:rsidRPr="00684FFD">
              <w:rPr>
                <w:b/>
                <w:i/>
              </w:rPr>
              <w:t>w okresie jednego roku</w:t>
            </w:r>
            <w:r w:rsidRPr="00684FFD">
              <w:t>.</w:t>
            </w:r>
            <w:r w:rsidRPr="00684FFD">
              <w:rPr>
                <w:b/>
                <w:i/>
              </w:rPr>
              <w:t xml:space="preserve"> Niewykorzystane wkłady powinny zostać anulowane na koniec tego okresu. Taki mechanizm umożliwia odpowiednią przewidywalność dla wszystkich państw członkowskich, zarówno korzystających, jak i wnoszących wkład, oraz zapewnia szybkie wdrożenie solidarności na szczeblu Unii.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Birgit Sippel,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(24)</w:t>
            </w:r>
            <w:r w:rsidRPr="00684FFD">
              <w:tab/>
              <w:t xml:space="preserve">Mechanizm solidarności powinien odnosić się </w:t>
            </w:r>
            <w:r w:rsidRPr="00684FFD">
              <w:rPr>
                <w:b/>
                <w:i/>
              </w:rPr>
              <w:t>również</w:t>
            </w:r>
            <w:r w:rsidRPr="00684FFD">
              <w:t xml:space="preserve"> do sytuacji </w:t>
            </w:r>
            <w:r w:rsidRPr="00684FFD">
              <w:rPr>
                <w:b/>
                <w:i/>
              </w:rPr>
              <w:t>występowania presji migracyjnej, w szczególności w przypadku tych</w:t>
            </w:r>
            <w:r w:rsidRPr="00684FFD">
              <w:t xml:space="preserve"> państw członkowskich, </w:t>
            </w:r>
            <w:r w:rsidRPr="00684FFD">
              <w:rPr>
                <w:b/>
                <w:i/>
              </w:rPr>
              <w:t>które</w:t>
            </w:r>
            <w:r w:rsidRPr="00684FFD">
              <w:t xml:space="preserve"> ze względu na swoje położenie geograficzne </w:t>
            </w:r>
            <w:r w:rsidRPr="00684FFD">
              <w:rPr>
                <w:b/>
                <w:i/>
              </w:rPr>
              <w:t>są lub mogą być narażone na presję</w:t>
            </w:r>
            <w:r w:rsidRPr="00684FFD">
              <w:t xml:space="preserve">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t>(24)</w:t>
            </w:r>
            <w:r w:rsidRPr="00684FFD">
              <w:tab/>
            </w:r>
            <w:r w:rsidRPr="00684FFD">
              <w:rPr>
                <w:b/>
                <w:i/>
              </w:rPr>
              <w:t>Specjalny</w:t>
            </w:r>
            <w:r w:rsidRPr="00684FFD">
              <w:t xml:space="preserve"> mechanizm solidarności powinien odnosić się do sytuacji</w:t>
            </w:r>
            <w:r w:rsidRPr="00684FFD">
              <w:rPr>
                <w:b/>
                <w:i/>
              </w:rPr>
              <w:t>, w których jedno lub więcej</w:t>
            </w:r>
            <w:r w:rsidRPr="00684FFD">
              <w:t xml:space="preserve"> państw członkowskich, </w:t>
            </w:r>
            <w:r w:rsidRPr="00684FFD">
              <w:rPr>
                <w:b/>
                <w:i/>
              </w:rPr>
              <w:t>w szczególności</w:t>
            </w:r>
            <w:r w:rsidRPr="00684FFD">
              <w:t xml:space="preserve"> ze względu na swoje położenie geograficzne </w:t>
            </w:r>
            <w:r w:rsidRPr="00684FFD">
              <w:rPr>
                <w:b/>
                <w:i/>
              </w:rPr>
              <w:t>i napływ migrantów utrzymujący się na stałym poziomie, w tym po zejściu na ląd i w następstwie działań i operacji poszukiwawczo-ratowniczych, znajduje się pod presją</w:t>
            </w:r>
            <w:r w:rsidRPr="00684FFD">
              <w:t xml:space="preserve"> migracyjną. W tym celu Komisja powinna przyjąć sprawozdanie określające, czy państwo członkowskie znajduje się pod presją migracyjną, i przewidujące środki, które mogłyby wesprzeć to państwo członkowskie w rozwiązaniu sytuacji występowania presji migracyjnej.</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(24)</w:t>
            </w:r>
            <w:r w:rsidRPr="00684FFD">
              <w:tab/>
              <w:t xml:space="preserve">Mechanizm solidarności powinien </w:t>
            </w:r>
            <w:r w:rsidRPr="00684FFD">
              <w:rPr>
                <w:b/>
                <w:i/>
              </w:rPr>
              <w:t>odnosić się również do sytuacji występowania presji migracyjnej, w szczególności w przypadku tych państw członkowskich, które ze względu na swoje położenie geograficzne są lub mogą być narażone na presję migracyjną</w:t>
            </w:r>
            <w:r w:rsidRPr="00684FFD">
              <w:t xml:space="preserve">. W tym celu </w:t>
            </w:r>
            <w:r w:rsidRPr="00684FFD">
              <w:rPr>
                <w:b/>
                <w:i/>
              </w:rPr>
              <w:t>Komisja powinna przyjąć sprawozdanie określające, czy państwo członkowskie znajduje się pod presją migracyjną, i przewidujące środki, które mogłyby wesprzeć to państwo członkowskie w rozwiązaniu sytuacji występowania presji migracyjnej</w:t>
            </w:r>
            <w:r w:rsidRPr="00684FFD">
              <w:t>.</w:t>
            </w:r>
          </w:p>
        </w:tc>
        <w:tc>
          <w:tcPr>
            <w:tcW w:w="4876" w:type="dxa"/>
          </w:tcPr>
          <w:p w:rsidR="00B61FB2" w:rsidRPr="00684FFD" w:rsidRDefault="00B61FB2" w:rsidP="007D02AC">
            <w:pPr>
              <w:pStyle w:val="Normal6a"/>
            </w:pPr>
            <w:r w:rsidRPr="00684FFD">
              <w:t>(24)</w:t>
            </w:r>
            <w:r w:rsidRPr="00684FFD">
              <w:tab/>
            </w:r>
            <w:r w:rsidRPr="00684FFD">
              <w:rPr>
                <w:b/>
                <w:i/>
              </w:rPr>
              <w:t>Ten</w:t>
            </w:r>
            <w:r w:rsidRPr="00684FFD">
              <w:t xml:space="preserve"> mechanizm solidarności powinien </w:t>
            </w:r>
            <w:r w:rsidRPr="00684FFD">
              <w:rPr>
                <w:b/>
                <w:i/>
              </w:rPr>
              <w:t>zostać dostosowany w sytuacjach kryzysowych związanych z nieproporcjonalnie dużym napływem osób ubiegających się o ochronę międzynarodową do państwa członkowskiego</w:t>
            </w:r>
            <w:r w:rsidRPr="00684FFD">
              <w:t xml:space="preserve">. W tym celu </w:t>
            </w:r>
            <w:r w:rsidRPr="00684FFD">
              <w:rPr>
                <w:b/>
                <w:i/>
              </w:rPr>
              <w:t>w rozporządzeniu w sprawie kryzysu ustanowiono procedurę prima facie dotyczącą ochrony międzynarodowej</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(24)</w:t>
            </w:r>
            <w:r w:rsidRPr="00684FFD">
              <w:tab/>
              <w:t xml:space="preserve">Mechanizm solidarności powinien odnosić się </w:t>
            </w:r>
            <w:r w:rsidRPr="00684FFD">
              <w:rPr>
                <w:b/>
                <w:i/>
              </w:rPr>
              <w:t>również</w:t>
            </w:r>
            <w:r w:rsidRPr="00684FFD">
              <w:t xml:space="preserve"> do sytuacji występowania presji migracyjnej, w szczególności w przypadku tych państw członkowskich, które ze względu na swoje położenie geograficzne są lub mogą być narażone na presję migracyjną. W tym celu </w:t>
            </w:r>
            <w:r w:rsidRPr="00684FFD">
              <w:rPr>
                <w:b/>
                <w:i/>
              </w:rPr>
              <w:t>Komisja</w:t>
            </w:r>
            <w:r w:rsidRPr="00684FFD">
              <w:t xml:space="preserve"> powinna przyjąć sprawozdanie określające, czy państwo członkowskie znajduje się pod presją migracyjną, i przewidujące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t>(24)</w:t>
            </w:r>
            <w:r w:rsidRPr="00684FFD">
              <w:tab/>
              <w:t xml:space="preserve">Mechanizm solidarności powinien odnosić się do sytuacji występowania presji migracyjnej, w szczególności w przypadku tych państw członkowskich, które ze względu na swoje położenie geograficzne są lub mogą być narażone na presję migracyjną. W tym celu </w:t>
            </w:r>
            <w:r w:rsidRPr="00684FFD">
              <w:rPr>
                <w:b/>
                <w:i/>
              </w:rPr>
              <w:t>Rada, na podstawie wniosku Komisji,</w:t>
            </w:r>
            <w:r w:rsidRPr="00684FFD">
              <w:t xml:space="preserve"> powinna przyjąć sprawozdanie określające, czy państwo członkowskie znajduje się pod presją migracyjną, i przewidujące środki, które mogłyby wesprzeć to państwo członkowskie w rozwiązaniu sytuacji występowania presji migracyjnej.</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(24)</w:t>
            </w:r>
            <w:r w:rsidRPr="00684FFD">
              <w:tab/>
              <w:t xml:space="preserve">Mechanizm solidarności powinien odnosić się również do sytuacji występowania presji migracyjnej, w szczególności w przypadku tych państw członkowskich, które ze względu na swoje położenie geograficzne są lub mogą być narażone na presję migracyjną. W tym celu </w:t>
            </w:r>
            <w:r w:rsidRPr="00684FFD">
              <w:rPr>
                <w:b/>
                <w:i/>
              </w:rPr>
              <w:t>Komisja powinna przyjąć sprawozdanie określające, czy</w:t>
            </w:r>
            <w:r w:rsidRPr="00684FFD">
              <w:t xml:space="preserve"> państwo członkowskie </w:t>
            </w:r>
            <w:r w:rsidRPr="00684FFD">
              <w:rPr>
                <w:b/>
                <w:i/>
              </w:rPr>
              <w:t>znajduje</w:t>
            </w:r>
            <w:r w:rsidRPr="00684FFD">
              <w:t xml:space="preserve"> się pod presją migracyjną,</w:t>
            </w:r>
            <w:r w:rsidRPr="00684FFD">
              <w:rPr>
                <w:b/>
                <w:i/>
              </w:rPr>
              <w:t xml:space="preserve"> i przewidujące</w:t>
            </w:r>
            <w:r w:rsidRPr="00684FFD">
              <w:t xml:space="preserve"> środki, które mogłyby wesprzeć to państwo członkowskie w rozwiązaniu sytuacji występowania presji migracyjnej.</w:t>
            </w:r>
          </w:p>
        </w:tc>
        <w:tc>
          <w:tcPr>
            <w:tcW w:w="4876" w:type="dxa"/>
          </w:tcPr>
          <w:p w:rsidR="00B61FB2" w:rsidRPr="00684FFD" w:rsidRDefault="00B61FB2" w:rsidP="007D02AC">
            <w:pPr>
              <w:pStyle w:val="Normal6a"/>
            </w:pPr>
            <w:r w:rsidRPr="00684FFD">
              <w:t>(24)</w:t>
            </w:r>
            <w:r w:rsidRPr="00684FFD">
              <w:tab/>
              <w:t xml:space="preserve">Mechanizm solidarności powinien odnosić się również do sytuacji występowania presji migracyjnej, w szczególności w przypadku tych państw członkowskich, które ze względu na swoje położenie geograficzne są lub mogą być narażone na presję migracyjną. W tym celu państwo członkowskie </w:t>
            </w:r>
            <w:r w:rsidRPr="00684FFD">
              <w:rPr>
                <w:b/>
                <w:i/>
              </w:rPr>
              <w:t>znajdujące</w:t>
            </w:r>
            <w:r w:rsidRPr="00684FFD">
              <w:t xml:space="preserve"> się pod presją migracyjną </w:t>
            </w:r>
            <w:r w:rsidRPr="00684FFD">
              <w:rPr>
                <w:b/>
                <w:i/>
              </w:rPr>
              <w:t>powinno zwrócić się do Komisji, aby przewidziała</w:t>
            </w:r>
            <w:r w:rsidRPr="00684FFD">
              <w:t xml:space="preserve"> środki, które mogłyby wesprzeć to państwo członkowskie w rozwiązaniu sytuacji występowania presji migracyjnej. </w:t>
            </w:r>
            <w:r w:rsidRPr="00684FFD">
              <w:rPr>
                <w:b/>
                <w:i/>
              </w:rPr>
              <w:t>Definicja presji migracyjnej powinna uwzględniać potencjalny kryzys na poziomie lokalnym lub regionalnym.</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(24a)</w:t>
            </w:r>
            <w:r w:rsidRPr="00684FFD">
              <w:tab/>
            </w:r>
            <w:r w:rsidRPr="00684FFD">
              <w:rPr>
                <w:b/>
                <w:i/>
              </w:rPr>
              <w:t>W celu utworzenia tej puli solidarnościowej państwa członkowskie powinny powiadomić Komisję o rodzaju wkładu solidarnościowego, do którego się zobowiązują. W przypadku gdy państwa członkowskie same mają być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proporcjonalne obniżenie swojego udziału we wkładzie solidarnościowym na rzecz państw członkowskich znajdujących się pod presją migracyjną, jeśli wkład taki polega na sponsorowaniu relokacji lub powrotów. Obniżenie to należy następnie podzielić proporcjonalnie między pozostałe państwa członkowskie stosujące takie środki.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 Sophia in 't Veld, Karen Melchior, Abir Al-Sahlani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24 b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(24b)</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(25)</w:t>
            </w:r>
            <w:r w:rsidRPr="00684FFD">
              <w:tab/>
            </w:r>
            <w:r w:rsidRPr="00684FFD">
              <w:rPr>
                <w:b/>
                <w:i/>
              </w:rPr>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(25)</w:t>
            </w:r>
            <w:r w:rsidRPr="00684FFD">
              <w:tab/>
            </w:r>
            <w:r w:rsidRPr="00684FFD">
              <w:rPr>
                <w:b/>
                <w:i/>
              </w:rPr>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389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(25)</w:t>
            </w:r>
            <w:r w:rsidRPr="00684FFD">
              <w:tab/>
            </w:r>
            <w:r w:rsidRPr="00684FFD">
              <w:rPr>
                <w:b/>
                <w:i/>
              </w:rPr>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(25)</w:t>
            </w:r>
            <w:r w:rsidRPr="00684FFD">
              <w:tab/>
            </w:r>
            <w:r w:rsidRPr="00684FFD">
              <w:rPr>
                <w:b/>
                <w:i/>
              </w:rPr>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(25)</w:t>
            </w:r>
            <w:r w:rsidRPr="00684FFD">
              <w:tab/>
            </w:r>
            <w:r w:rsidRPr="00684FFD">
              <w:rPr>
                <w:b/>
                <w:i/>
              </w:rPr>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 powinna – na podstawie obszernej oceny jakościowej – wziąć pod uwagę szeroki zakres czynników, w tym liczbę osób ubiegających się o azyl, przypadki nielegalnego przekroczenia granicy</w:t>
            </w:r>
            <w:r w:rsidRPr="00684FFD">
              <w:rPr>
                <w:b/>
                <w:i/>
              </w:rPr>
              <w:t>, wydane i wykonane decyzje nakazujące powrót</w:t>
            </w:r>
            <w:r w:rsidRPr="00684FFD">
              <w:t xml:space="preserve"> oraz </w:t>
            </w:r>
            <w:r w:rsidRPr="00684FFD">
              <w:rPr>
                <w:b/>
                <w:i/>
              </w:rPr>
              <w:t>stosunki z odnośnymi państwami trzecimi</w:t>
            </w:r>
            <w:r w:rsidRPr="00684FFD">
              <w:t>.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t xml:space="preserve">Oceniając, czy państwo członkowskie znajduje się pod presją migracyjną, Komisja powinna – na podstawie obszernej oceny jakościowej </w:t>
            </w:r>
            <w:r w:rsidRPr="00684FFD">
              <w:rPr>
                <w:b/>
                <w:i/>
              </w:rPr>
              <w:t>i ilościowej</w:t>
            </w:r>
            <w:r w:rsidRPr="00684FFD">
              <w:t xml:space="preserve"> – wziąć pod uwagę szeroki zakres czynników, w tym liczbę osób ubiegających się o azyl, </w:t>
            </w:r>
            <w:r w:rsidRPr="00684FFD">
              <w:rPr>
                <w:b/>
                <w:i/>
              </w:rPr>
              <w:t>podatność na zagrożenia osób ubiegających się o azyl i migrantów,</w:t>
            </w:r>
            <w:r w:rsidRPr="00684FFD">
              <w:t xml:space="preserve"> przypadki nielegalnego przekroczenia granicy oraz </w:t>
            </w:r>
            <w:r w:rsidRPr="00684FFD">
              <w:rPr>
                <w:b/>
                <w:i/>
              </w:rPr>
              <w:t>zdolność państwa członkowskiego do zarządzania obciążeniem sprawami dotyczącymi azylu i przyjmowania migrantów</w:t>
            </w:r>
            <w:r w:rsidRPr="00684FFD">
              <w:t>. Reagowanie solidarnościowe należy opracować odrębnie w każdym przypadku, aby było dostosowane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w:t>
            </w:r>
            <w:r w:rsidRPr="00684FFD">
              <w:rPr>
                <w:b/>
                <w:i/>
              </w:rPr>
              <w:t>, w swoim wniosku dotyczącym sprawozdania,</w:t>
            </w:r>
            <w:r w:rsidRPr="00684FFD">
              <w:t xml:space="preserve">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r w:rsidRPr="00684FFD">
              <w:rPr>
                <w:b/>
                <w:i/>
              </w:rPr>
              <w:t xml:space="preserve"> i opierało się na specyfice krajowej i indywidualnych możliwościach wnoszących wkład państw członkowskich</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Caterina Chinnici, Javier Moreno Sánchez</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t xml:space="preserve">Oceniając, czy państwo członkowskie znajduje się pod presją migracyjną, Komisja powinna – na podstawie obszernej oceny jakościowej </w:t>
            </w:r>
            <w:r w:rsidRPr="00684FFD">
              <w:rPr>
                <w:b/>
                <w:i/>
              </w:rPr>
              <w:t>i ilościowej</w:t>
            </w:r>
            <w:r w:rsidRPr="00684FFD">
              <w:t xml:space="preserve"> – wziąć pod uwagę szeroki zakres czynników, w tym liczbę osób ubiegających się o azyl, </w:t>
            </w:r>
            <w:r w:rsidRPr="00684FFD">
              <w:rPr>
                <w:b/>
                <w:i/>
              </w:rPr>
              <w:t>kraje pochodzenia, podatność na zagrożenia osób ubiegających się o azyl i migrantów,</w:t>
            </w:r>
            <w:r w:rsidRPr="00684FFD">
              <w:t xml:space="preserve">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Hilde Vautmans, Fabienne Keller, Jan-Christoph Oetjen, Sophia in 't Veld, Moritz Körner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t xml:space="preserve">Oceniając, czy państwo członkowskie znajduje się pod presją migracyjną, Komisja powinna – na podstawie obszernej oceny jakościowej </w:t>
            </w:r>
            <w:r w:rsidRPr="00684FFD">
              <w:rPr>
                <w:b/>
                <w:i/>
              </w:rPr>
              <w:t>i ilościowej</w:t>
            </w:r>
            <w:r w:rsidRPr="00684FFD">
              <w:t xml:space="preserve"> – wziąć pod uwagę szeroki zakres czynników, w tym liczbę osób ubiegających się o azyl, </w:t>
            </w:r>
            <w:r w:rsidRPr="00684FFD">
              <w:rPr>
                <w:b/>
                <w:i/>
              </w:rPr>
              <w:t>kraje pochodzenia, podatność na zagrożenia osób ubiegających się o azyl i migrantów,</w:t>
            </w:r>
            <w:r w:rsidRPr="00684FFD">
              <w:t xml:space="preserve">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 Sophia in 't Veld, Karen Melchior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r>
            <w:r w:rsidRPr="00684FFD">
              <w:rPr>
                <w:b/>
                <w:i/>
              </w:rPr>
              <w:t>Oceniając</w:t>
            </w:r>
            <w:r w:rsidRPr="00684FFD">
              <w:t>, czy państwo członkowskie znajduje się pod presją migracyjną</w:t>
            </w:r>
            <w:r w:rsidRPr="00684FFD">
              <w:rPr>
                <w:b/>
                <w:i/>
              </w:rPr>
              <w:t>, Komisja powinna</w:t>
            </w:r>
            <w:r w:rsidRPr="00684FFD">
              <w:t xml:space="preserve"> – na podstawie obszernej oceny jakościowej – </w:t>
            </w:r>
            <w:r w:rsidRPr="00684FFD">
              <w:rPr>
                <w:b/>
                <w:i/>
              </w:rPr>
              <w:t>wziąć</w:t>
            </w:r>
            <w:r w:rsidRPr="00684FFD">
              <w:t xml:space="preserve">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r>
            <w:r w:rsidRPr="00684FFD">
              <w:rPr>
                <w:b/>
                <w:i/>
              </w:rPr>
              <w:t>Z własnej inicjatywy lub na wniosek państwa członkowskiego Komisja powinna ocenić</w:t>
            </w:r>
            <w:r w:rsidRPr="00684FFD">
              <w:t xml:space="preserve">, czy państwo członkowskie znajduje się pod presją migracyjną – na podstawie obszernej oceny jakościowej – </w:t>
            </w:r>
            <w:r w:rsidRPr="00684FFD">
              <w:rPr>
                <w:b/>
                <w:i/>
              </w:rPr>
              <w:t>biorąc</w:t>
            </w:r>
            <w:r w:rsidRPr="00684FFD">
              <w:t xml:space="preserve">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 xml:space="preserve">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w:t>
            </w:r>
            <w:r w:rsidRPr="00684FFD">
              <w:rPr>
                <w:b/>
                <w:i/>
              </w:rPr>
              <w:t>Reagowanie solidarnościowe</w:t>
            </w:r>
            <w:r w:rsidRPr="00684FFD">
              <w:t xml:space="preserve"> należy opracować odrębnie w każdym przypadku, aby </w:t>
            </w:r>
            <w:r w:rsidRPr="00684FFD">
              <w:rPr>
                <w:b/>
                <w:i/>
              </w:rPr>
              <w:t>było dostosowane</w:t>
            </w:r>
            <w:r w:rsidRPr="00684FFD">
              <w:t xml:space="preserve"> do potrzeb określonego państwa członkowskiego.</w:t>
            </w:r>
          </w:p>
        </w:tc>
        <w:tc>
          <w:tcPr>
            <w:tcW w:w="4876" w:type="dxa"/>
          </w:tcPr>
          <w:p w:rsidR="00B61FB2" w:rsidRPr="00684FFD" w:rsidRDefault="00B61FB2" w:rsidP="007D02AC">
            <w:pPr>
              <w:pStyle w:val="Normal6a"/>
            </w:pPr>
            <w:r w:rsidRPr="00684FFD">
              <w:t>(25)</w:t>
            </w:r>
            <w:r w:rsidRPr="00684FFD">
              <w:tab/>
              <w:t xml:space="preserve">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w:t>
            </w:r>
            <w:r w:rsidRPr="00684FFD">
              <w:rPr>
                <w:b/>
                <w:i/>
              </w:rPr>
              <w:t>Dobrowolny wkład</w:t>
            </w:r>
            <w:r w:rsidRPr="00684FFD">
              <w:t xml:space="preserve"> należy opracować odrębnie w każdym przypadku, aby </w:t>
            </w:r>
            <w:r w:rsidRPr="00684FFD">
              <w:rPr>
                <w:b/>
                <w:i/>
              </w:rPr>
              <w:t>był dostosowany</w:t>
            </w:r>
            <w:r w:rsidRPr="00684FFD">
              <w:t xml:space="preserv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t>Oceniając, czy państwo członkowskie znajduje się pod presją migracyjną, Komisja powinna – na podstawie obszernej oceny jakościowej – wziąć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rPr>
                <w:i/>
                <w:iCs/>
              </w:rPr>
              <w:t>(Nie dotyczy polskiej wersji językowej)</w:t>
            </w:r>
            <w:r w:rsidRPr="00684FFD">
              <w:tab/>
              <w:t xml:space="preserve"> </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399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(25)</w:t>
            </w:r>
            <w:r w:rsidRPr="00684FFD">
              <w:tab/>
            </w:r>
            <w:r w:rsidRPr="00684FFD">
              <w:rPr>
                <w:b/>
                <w:i/>
              </w:rPr>
              <w:t>Oceniając, czy</w:t>
            </w:r>
            <w:r w:rsidRPr="00684FFD">
              <w:t xml:space="preserve"> państwo członkowskie znajduje się pod presją migracyjną, </w:t>
            </w:r>
            <w:r w:rsidRPr="00684FFD">
              <w:rPr>
                <w:b/>
                <w:i/>
              </w:rPr>
              <w:t>Komisja powinna – na podstawie obszernej oceny jakościowej – wziąć</w:t>
            </w:r>
            <w:r w:rsidRPr="00684FFD">
              <w:t xml:space="preserve">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c>
          <w:tcPr>
            <w:tcW w:w="4876" w:type="dxa"/>
          </w:tcPr>
          <w:p w:rsidR="00B61FB2" w:rsidRPr="00684FFD" w:rsidRDefault="00B61FB2" w:rsidP="007D02AC">
            <w:pPr>
              <w:pStyle w:val="Normal6a"/>
            </w:pPr>
            <w:r w:rsidRPr="00684FFD">
              <w:t>(25)</w:t>
            </w:r>
            <w:r w:rsidRPr="00684FFD">
              <w:tab/>
              <w:t xml:space="preserve">Państwo członkowskie </w:t>
            </w:r>
            <w:r w:rsidRPr="00684FFD">
              <w:rPr>
                <w:b/>
                <w:i/>
              </w:rPr>
              <w:t>deklarując, że</w:t>
            </w:r>
            <w:r w:rsidRPr="00684FFD">
              <w:t xml:space="preserve"> znajduje się pod presją migracyjną, </w:t>
            </w:r>
            <w:r w:rsidRPr="00684FFD">
              <w:rPr>
                <w:b/>
                <w:i/>
              </w:rPr>
              <w:t>powinno przedstawić obszerną ocenę jakościową, biorąc</w:t>
            </w:r>
            <w:r w:rsidRPr="00684FFD">
              <w:t xml:space="preserve"> pod uwagę szeroki zakres czynników, w tym liczbę osób ubiegających się o azyl, przypadki nielegalnego przekroczenia granicy, wydane i wykonane decyzje nakazujące powrót oraz stosunki z odnośnymi państwami trzecimi. Reagowanie solidarnościowe należy opracować odrębnie w każdym przypadku, aby było dostosowane do potrzeb określonego państwa członkowskiego.</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25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(25a)</w:t>
            </w:r>
            <w:r w:rsidRPr="00684FFD">
              <w:tab/>
            </w:r>
            <w:r w:rsidRPr="00684FFD">
              <w:rPr>
                <w:b/>
                <w:i/>
              </w:rPr>
              <w:t>Jeśli chodzi o solidarność, państwa członkowskie powinny mieć możliwość wyboru formy solidarności, przez którą chcą wnieść swój wkład. Za wkład solidarnościowy należy uznać wysiłki państw członkowskich w dziedzinie ochrony granic. Zarówno relokacja, jak i sponsorowanie powrotu powinny pozostać jedynie dobrowolnymi instrumentami solidarności. Jako wkłady solidarnościowe należy uwzględniać wkłady na rzecz budowania zdolności, wsparcie operacyjne oraz środki podejmowane w zewnętrznym wymiarze migracji.</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(26)</w:t>
            </w:r>
            <w:r w:rsidRPr="00684FFD">
              <w:tab/>
            </w:r>
            <w:r w:rsidRPr="00684FFD">
              <w:rPr>
                <w:b/>
                <w:i/>
              </w:rPr>
              <w:t>Należy relokować wyłącznie osoby, w przypadku których istnieje większe prawdopodobieństwo, że będą miały prawo do pobytu w Unii.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(26)</w:t>
            </w:r>
            <w:r w:rsidRPr="00684FFD">
              <w:tab/>
            </w:r>
            <w:r w:rsidRPr="00684FFD">
              <w:rPr>
                <w:b/>
                <w:i/>
              </w:rPr>
              <w:t>Należy relokować wyłącznie osoby, w przypadku których istnieje większe prawdopodobieństwo, że będą miały prawo do pobytu w Unii.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(26)</w:t>
            </w:r>
            <w:r w:rsidRPr="00684FFD">
              <w:tab/>
            </w:r>
            <w:r w:rsidRPr="00684FFD">
              <w:rPr>
                <w:b/>
                <w:i/>
              </w:rPr>
              <w:t>Należy relokować wyłącznie osoby, w przypadku których istnieje większe prawdopodobieństwo, że będą miały prawo do pobytu w Unii.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(26)</w:t>
            </w:r>
            <w:r w:rsidRPr="00684FFD">
              <w:tab/>
            </w:r>
            <w:r w:rsidRPr="00684FFD">
              <w:rPr>
                <w:b/>
                <w:i/>
              </w:rPr>
              <w:t>Należy relokować wyłącznie osoby, w przypadku których istnieje większe prawdopodobieństwo, że będą miały prawo do pobytu w Unii.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(26)</w:t>
            </w:r>
            <w:r w:rsidRPr="00684FFD">
              <w:tab/>
            </w:r>
            <w:r w:rsidRPr="00684FFD">
              <w:rPr>
                <w:b/>
                <w:i/>
              </w:rPr>
              <w:t>Należy relokować wyłącznie osoby, w przypadku których istnieje większe prawdopodobieństwo, że będą miały prawo do pobytu w Unii.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(26)</w:t>
            </w:r>
            <w:r w:rsidRPr="00684FFD">
              <w:tab/>
              <w:t xml:space="preserve">Należy </w:t>
            </w:r>
            <w:r w:rsidRPr="00684FFD">
              <w:rPr>
                <w:b/>
                <w:i/>
              </w:rPr>
              <w:t>relokować wyłącznie</w:t>
            </w:r>
            <w:r w:rsidRPr="00684FFD">
              <w:t xml:space="preserve"> osoby, </w:t>
            </w:r>
            <w:r w:rsidRPr="00684FFD">
              <w:rPr>
                <w:b/>
                <w:i/>
              </w:rPr>
              <w:t>w przypadku</w:t>
            </w:r>
            <w:r w:rsidRPr="00684FFD">
              <w:t xml:space="preserve"> których </w:t>
            </w:r>
            <w:r w:rsidRPr="00684FFD">
              <w:rPr>
                <w:b/>
                <w:i/>
              </w:rPr>
              <w:t>istnieje większe prawdopodobieństwo, że będą miały</w:t>
            </w:r>
            <w:r w:rsidRPr="00684FFD">
              <w:t xml:space="preserve"> prawo do pobytu w Unii. W związku z tym zakres </w:t>
            </w:r>
            <w:r w:rsidRPr="00684FFD">
              <w:rPr>
                <w:b/>
                <w:i/>
              </w:rPr>
              <w:t>relokacji osób ubiegających się o ochronę międzynarodową należy ograniczyć</w:t>
            </w:r>
            <w:r w:rsidRPr="00684FFD">
              <w:t xml:space="preserve"> do tych </w:t>
            </w:r>
            <w:r w:rsidRPr="00684FFD">
              <w:rPr>
                <w:b/>
                <w:i/>
              </w:rPr>
              <w:t>osób, które nie podlegają procedurze granicznej określonej w rozporządzeniu (UE) XXX/XXX [rozporządzenie w sprawie procedury azylowej]</w:t>
            </w:r>
            <w:r w:rsidRPr="00684FFD">
              <w:t>.</w:t>
            </w:r>
          </w:p>
        </w:tc>
        <w:tc>
          <w:tcPr>
            <w:tcW w:w="4876" w:type="dxa"/>
          </w:tcPr>
          <w:p w:rsidR="00B61FB2" w:rsidRPr="00684FFD" w:rsidRDefault="00B61FB2" w:rsidP="007D02AC">
            <w:pPr>
              <w:pStyle w:val="Normal6a"/>
            </w:pPr>
            <w:r w:rsidRPr="00684FFD">
              <w:t>(26)</w:t>
            </w:r>
            <w:r w:rsidRPr="00684FFD">
              <w:tab/>
              <w:t xml:space="preserve">Należy </w:t>
            </w:r>
            <w:r w:rsidRPr="00684FFD">
              <w:rPr>
                <w:b/>
                <w:i/>
              </w:rPr>
              <w:t>rozdzielać między państwa członkowskie jedynie</w:t>
            </w:r>
            <w:r w:rsidRPr="00684FFD">
              <w:t xml:space="preserve"> osoby, których prawo do pobytu w Unii </w:t>
            </w:r>
            <w:r w:rsidRPr="00684FFD">
              <w:rPr>
                <w:b/>
                <w:i/>
              </w:rPr>
              <w:t xml:space="preserve">zostało ustanowione w </w:t>
            </w:r>
            <w:r w:rsidR="002A6EF0" w:rsidRPr="00684FFD">
              <w:rPr>
                <w:b/>
                <w:i/>
              </w:rPr>
              <w:t>państwach</w:t>
            </w:r>
            <w:r w:rsidRPr="00684FFD">
              <w:rPr>
                <w:b/>
                <w:i/>
              </w:rPr>
              <w:t xml:space="preserve"> trzecich</w:t>
            </w:r>
            <w:r w:rsidRPr="00684FFD">
              <w:t xml:space="preserve">. W związku z tym zakres </w:t>
            </w:r>
            <w:r w:rsidRPr="00684FFD">
              <w:rPr>
                <w:b/>
                <w:i/>
              </w:rPr>
              <w:t>rozdzielania powinien być ograniczony</w:t>
            </w:r>
            <w:r w:rsidRPr="00684FFD">
              <w:t xml:space="preserve"> do tych </w:t>
            </w:r>
            <w:r w:rsidRPr="00684FFD">
              <w:rPr>
                <w:b/>
                <w:i/>
              </w:rPr>
              <w:t xml:space="preserve">migrantów, w przypadku których fakt, że kwalifikują się do ochrony międzynarodowej został stwierdzony w państwach trzecich, zanim przyznano im </w:t>
            </w:r>
            <w:r w:rsidR="00E91650" w:rsidRPr="00684FFD">
              <w:rPr>
                <w:b/>
                <w:i/>
              </w:rPr>
              <w:t>możliwość legalnego wjazdu</w:t>
            </w:r>
            <w:r w:rsidRPr="00684FFD">
              <w:rPr>
                <w:b/>
                <w:i/>
              </w:rPr>
              <w:t xml:space="preserve"> do Unii Europejskiej</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 Laura Huhtasaari, Peter Kofod</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(26)</w:t>
            </w:r>
            <w:r w:rsidRPr="00684FFD">
              <w:tab/>
              <w:t xml:space="preserve">Należy relokować </w:t>
            </w:r>
            <w:r w:rsidRPr="00684FFD">
              <w:rPr>
                <w:b/>
                <w:i/>
              </w:rPr>
              <w:t>wyłącznie</w:t>
            </w:r>
            <w:r w:rsidRPr="00684FFD">
              <w:t xml:space="preserve"> osoby, </w:t>
            </w:r>
            <w:r w:rsidRPr="00684FFD">
              <w:rPr>
                <w:b/>
                <w:i/>
              </w:rPr>
              <w:t>w przypadku których istnieje większe prawdopodobieństwo, że będą miały</w:t>
            </w:r>
            <w:r w:rsidRPr="00684FFD">
              <w:t xml:space="preserve"> prawo do </w:t>
            </w:r>
            <w:r w:rsidRPr="00684FFD">
              <w:rPr>
                <w:b/>
                <w:i/>
              </w:rPr>
              <w:t>pobytu w Unii</w:t>
            </w:r>
            <w:r w:rsidRPr="00684FFD">
              <w:t>.</w:t>
            </w:r>
            <w:r w:rsidRPr="00684FFD">
              <w:rPr>
                <w:b/>
                <w:i/>
              </w:rPr>
              <w:t xml:space="preserve"> W związku z tym zakres relokacji osób ubiegających się o ochronę międzynarodową należy ograniczyć do tych osób, które nie podlegają procedurze granicznej określonej w rozporządzeniu (UE) XXX/XXX [rozporządzenie w sprawie procedury azylowej].</w:t>
            </w:r>
          </w:p>
        </w:tc>
        <w:tc>
          <w:tcPr>
            <w:tcW w:w="4876" w:type="dxa"/>
          </w:tcPr>
          <w:p w:rsidR="00B61FB2" w:rsidRPr="00684FFD" w:rsidRDefault="00B61FB2" w:rsidP="007D02AC">
            <w:pPr>
              <w:pStyle w:val="Normal6a"/>
            </w:pPr>
            <w:r w:rsidRPr="00684FFD">
              <w:t>(26)</w:t>
            </w:r>
            <w:r w:rsidRPr="00684FFD">
              <w:tab/>
              <w:t xml:space="preserve">Należy relokować osoby, </w:t>
            </w:r>
            <w:r w:rsidRPr="00684FFD">
              <w:rPr>
                <w:b/>
                <w:i/>
              </w:rPr>
              <w:t>które ubiegają się o</w:t>
            </w:r>
            <w:r w:rsidRPr="00684FFD">
              <w:t xml:space="preserve"> prawo do </w:t>
            </w:r>
            <w:r w:rsidRPr="00684FFD">
              <w:rPr>
                <w:b/>
                <w:i/>
              </w:rPr>
              <w:t>ochrony międzynarodowej w Unii do partnerskich ośrodków recepcyjnych w państwach trzecich w celu rozpatrzenia ich wniosku i ułatwienia im uzyskania ochrony międzynarodowej, jeżeli taki status zostanie im przyznany</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26</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(26)</w:t>
            </w:r>
            <w:r w:rsidRPr="00684FFD">
              <w:tab/>
            </w:r>
            <w:r w:rsidRPr="00684FFD">
              <w:rPr>
                <w:b/>
                <w:i/>
              </w:rPr>
              <w:t>Należy</w:t>
            </w:r>
            <w:r w:rsidRPr="00684FFD">
              <w:t xml:space="preserve"> relokować wyłącznie osoby, </w:t>
            </w:r>
            <w:r w:rsidRPr="00684FFD">
              <w:rPr>
                <w:b/>
                <w:i/>
              </w:rPr>
              <w:t>w przypadku których istnieje większe prawdopodobieństwo, że będą miały prawo do pobytu w Unii</w:t>
            </w:r>
            <w:r w:rsidRPr="00684FFD">
              <w:t xml:space="preserve">. W związku z tym zakres relokacji osób ubiegających się o ochronę międzynarodową należy ograniczyć do tych osób, </w:t>
            </w:r>
            <w:r w:rsidRPr="00684FFD">
              <w:rPr>
                <w:b/>
                <w:i/>
              </w:rPr>
              <w:t>które nie podlegają procedurze granicznej określonej w rozporządzeniu (UE) XXX/XXX [rozporządzenie w sprawie procedury azylowej]</w:t>
            </w:r>
            <w:r w:rsidRPr="00684FFD">
              <w:t>.</w:t>
            </w:r>
          </w:p>
        </w:tc>
        <w:tc>
          <w:tcPr>
            <w:tcW w:w="4876" w:type="dxa"/>
          </w:tcPr>
          <w:p w:rsidR="00B61FB2" w:rsidRPr="00684FFD" w:rsidRDefault="00B61FB2" w:rsidP="007D02AC">
            <w:pPr>
              <w:pStyle w:val="Normal6a"/>
            </w:pPr>
            <w:r w:rsidRPr="00684FFD">
              <w:t>(26)</w:t>
            </w:r>
            <w:r w:rsidRPr="00684FFD">
              <w:tab/>
            </w:r>
            <w:r w:rsidRPr="00684FFD">
              <w:rPr>
                <w:b/>
                <w:i/>
              </w:rPr>
              <w:t>Można</w:t>
            </w:r>
            <w:r w:rsidRPr="00684FFD">
              <w:t xml:space="preserve"> relokować wyłącznie osoby, </w:t>
            </w:r>
            <w:r w:rsidRPr="00684FFD">
              <w:rPr>
                <w:b/>
                <w:i/>
              </w:rPr>
              <w:t>którym przyznano już ochronę międzynarodową</w:t>
            </w:r>
            <w:r w:rsidRPr="00684FFD">
              <w:t xml:space="preserve">. W związku z tym zakres relokacji osób ubiegających się o ochronę międzynarodową należy ograniczyć do tych osób, </w:t>
            </w:r>
            <w:r w:rsidRPr="00684FFD">
              <w:rPr>
                <w:b/>
                <w:i/>
              </w:rPr>
              <w:t>którym już przyznano ochronę międzynarodową</w:t>
            </w:r>
            <w:r w:rsidRPr="00684FFD">
              <w:t>.</w:t>
            </w:r>
            <w:r w:rsidRPr="00684FFD">
              <w:rPr>
                <w:b/>
                <w:i/>
              </w:rPr>
              <w:t xml:space="preserve"> Ponadto relokacja może być jedynie środkiem dobrowolnym, opartym na wyraźnej zgodzie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409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(27)</w:t>
            </w:r>
            <w:r w:rsidRPr="00684FFD">
              <w:tab/>
            </w:r>
            <w:r w:rsidRPr="00684FFD">
              <w:rPr>
                <w:b/>
                <w:i/>
              </w:rPr>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rPr>
                <w:b/>
                <w:i/>
              </w:rPr>
              <w:t xml:space="preserve"> .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rPr>
                <w:b/>
                <w:i/>
              </w:rPr>
              <w:t>skreśla się</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39</w:t>
            </w:r>
            <w:r w:rsidRPr="00684FFD">
              <w:t xml:space="preserve"> </w:t>
            </w:r>
            <w:r w:rsidRPr="00684FFD">
              <w:rPr>
                <w:b/>
                <w:i/>
              </w:rPr>
              <w:t>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(27)</w:t>
            </w:r>
            <w:r w:rsidRPr="00684FFD">
              <w:tab/>
            </w:r>
            <w:r w:rsidRPr="00684FFD">
              <w:rPr>
                <w:b/>
                <w:i/>
              </w:rPr>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rPr>
                <w:b/>
                <w:i/>
              </w:rPr>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rPr>
                <w:b/>
                <w:i/>
              </w:rPr>
              <w:t>skreśla się</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t>39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t>
            </w:r>
            <w:r w:rsidRPr="00684FFD">
              <w:rPr>
                <w:b/>
                <w:i/>
              </w:rPr>
              <w:t>wspierające</w:t>
            </w:r>
            <w:r w:rsidRPr="00684FFD">
              <w:t xml:space="preserve"> sprawiedliwy podział odpowiedzialności </w:t>
            </w:r>
            <w:r w:rsidRPr="00684FFD">
              <w:rPr>
                <w:b/>
                <w:i/>
              </w:rPr>
              <w:t>i równowagę wysiłków</w:t>
            </w:r>
            <w:r w:rsidRPr="00684FFD">
              <w:t xml:space="preserve"> między państwami członkowskimi</w:t>
            </w:r>
            <w:r w:rsidRPr="00684FFD">
              <w:rPr>
                <w:b/>
                <w:i/>
              </w:rPr>
              <w:t>, również w obszarze powrotów</w:t>
            </w:r>
            <w:r w:rsidRPr="00684FFD">
              <w:t xml:space="preserve">. </w:t>
            </w:r>
            <w:r w:rsidRPr="00684FFD">
              <w:rPr>
                <w:b/>
                <w:i/>
              </w:rPr>
              <w:t>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rPr>
                <w:b/>
                <w:i/>
              </w:rPr>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t>
            </w:r>
            <w:r w:rsidRPr="00684FFD">
              <w:rPr>
                <w:b/>
                <w:i/>
              </w:rPr>
              <w:t>zapewniające</w:t>
            </w:r>
            <w:r w:rsidRPr="00684FFD">
              <w:t xml:space="preserve"> sprawiedliwy podział odpowiedzialności między państwami członkowskimi.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t>39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w:t>
            </w:r>
            <w:r w:rsidRPr="00684FFD">
              <w:rPr>
                <w:b/>
                <w:i/>
              </w:rPr>
              <w:t>obejmować środki wspierające</w:t>
            </w:r>
            <w:r w:rsidRPr="00684FFD">
              <w:t xml:space="preserve"> sprawiedliwy podział odpowiedzialności i równowagę wysiłków między państwami członkowskimi</w:t>
            </w:r>
            <w:r w:rsidRPr="00684FFD">
              <w:rPr>
                <w:b/>
                <w:i/>
              </w:rPr>
              <w:t>, również w obszarze powrotów</w:t>
            </w:r>
            <w:r w:rsidRPr="00684FFD">
              <w:t xml:space="preserve">. </w:t>
            </w:r>
            <w:r w:rsidRPr="00684FFD">
              <w:rPr>
                <w:b/>
                <w:i/>
              </w:rPr>
              <w:t>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rPr>
                <w:b/>
                <w:i/>
              </w:rPr>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Mechanizm solidarności powinien</w:t>
            </w:r>
            <w:r w:rsidRPr="00684FFD">
              <w:rPr>
                <w:b/>
                <w:i/>
              </w:rPr>
              <w:t xml:space="preserve"> zapewniać</w:t>
            </w:r>
            <w:r w:rsidRPr="00684FFD">
              <w:t xml:space="preserve"> sprawiedliwy podział odpowiedzialności i równowagę wysiłków między państwami członkowskimi.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t>39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r>
            <w:r w:rsidRPr="00684FFD">
              <w:rPr>
                <w:b/>
                <w:i/>
              </w:rPr>
              <w:t>Mechanizm solidarności powinien obejmować środki wspierające sprawiedliwy podział odpowiedzialności i równowagę wysiłków między państwami członkowskimi, również w obszarze powrotów. Za pośrednictwem sponsorowania</w:t>
            </w:r>
            <w:r w:rsidRPr="00684FFD">
              <w:t xml:space="preserve"> powrotów </w:t>
            </w:r>
            <w:r w:rsidRPr="00684FFD">
              <w:rPr>
                <w:b/>
                <w:i/>
              </w:rPr>
              <w:t>państwo członkowskie powinno zobowiązać się do wsparcia państwa członkowskiego znajdującego się pod presją migracyjną w przeprowadzeniu niezbędnych czynności mających na celu doprowadzenie do powrotu nielegalnie przebywających obywateli państw</w:t>
            </w:r>
            <w:r w:rsidRPr="00684FFD">
              <w:t xml:space="preserve"> </w:t>
            </w:r>
            <w:r w:rsidRPr="00684FFD">
              <w:rPr>
                <w:b/>
                <w:i/>
              </w:rPr>
              <w:t>trzecich</w:t>
            </w:r>
            <w:r w:rsidRPr="00684FFD">
              <w:t xml:space="preserve">, </w:t>
            </w:r>
            <w:r w:rsidRPr="00684FFD">
              <w:rPr>
                <w:b/>
                <w:i/>
              </w:rPr>
              <w:t>mając na uwadze</w:t>
            </w:r>
            <w:r w:rsidRPr="00684FFD">
              <w:t xml:space="preserve">, że </w:t>
            </w:r>
            <w:r w:rsidRPr="00684FFD">
              <w:rPr>
                <w:b/>
                <w:i/>
              </w:rPr>
              <w:t>państwo członkowskie będące beneficjentem pozostaje odpowiedzialne za przeprowadzenie powrotu, dopóki osoby te są obecne na jego terytorium</w:t>
            </w:r>
            <w:r w:rsidRPr="00684FFD">
              <w:t>.</w:t>
            </w:r>
            <w:r w:rsidRPr="00684FFD">
              <w:rPr>
                <w:b/>
                <w:i/>
              </w:rPr>
              <w:t xml:space="preserve">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rPr>
                <w:b/>
                <w:i/>
              </w:rPr>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r>
            <w:r w:rsidRPr="00684FFD">
              <w:rPr>
                <w:b/>
                <w:i/>
              </w:rPr>
              <w:t>Sponsorowanie</w:t>
            </w:r>
            <w:r w:rsidRPr="00684FFD">
              <w:t xml:space="preserve"> powrotów </w:t>
            </w:r>
            <w:r w:rsidRPr="00684FFD">
              <w:rPr>
                <w:b/>
                <w:i/>
              </w:rPr>
              <w:t>i relokacja do ośrodków recepcyjnych w państwach partnerskich będących państwami trzecimi</w:t>
            </w:r>
            <w:r w:rsidRPr="00684FFD">
              <w:t xml:space="preserve"> </w:t>
            </w:r>
            <w:r w:rsidRPr="00684FFD">
              <w:rPr>
                <w:b/>
                <w:i/>
              </w:rPr>
              <w:t>powinny stanowić integralną część każdego systemu azylu i migracji, który uwzględnia fakt</w:t>
            </w:r>
            <w:r w:rsidRPr="00684FFD">
              <w:t xml:space="preserve">, że </w:t>
            </w:r>
            <w:r w:rsidRPr="00684FFD">
              <w:rPr>
                <w:b/>
                <w:i/>
              </w:rPr>
              <w:t>przyszła presja migracyjna na Europę osiągnie bezprecedensowy poziom, ponieważ przewiduje się, że liczba ludności w Afryce Subsaharyjskiej wzrośnie 10-krotnie w latach 1960</w:t>
            </w:r>
            <w:r w:rsidR="00FA42BB" w:rsidRPr="00684FFD">
              <w:rPr>
                <w:b/>
                <w:i/>
              </w:rPr>
              <w:t>–</w:t>
            </w:r>
            <w:r w:rsidRPr="00684FFD">
              <w:rPr>
                <w:b/>
                <w:i/>
              </w:rPr>
              <w:t>2050.</w:t>
            </w:r>
            <w:r w:rsidRPr="00684FFD">
              <w:rPr>
                <w:rStyle w:val="SupBoldItalic"/>
              </w:rPr>
              <w:t>39a</w:t>
            </w:r>
            <w:r w:rsidRPr="00684FFD">
              <w:t xml:space="preserve"> </w:t>
            </w:r>
            <w:r w:rsidRPr="00684FFD">
              <w:rPr>
                <w:b/>
                <w:i/>
              </w:rPr>
              <w:t>UNICEF szacuje, że do końca tego stulecia liczba ludności na tym kontynencie wzrośnie z 1,2 mld obecnie do ponad 4 mld w 2100 r.</w:t>
            </w:r>
            <w:r w:rsidRPr="00684FFD">
              <w:rPr>
                <w:rStyle w:val="SupBoldItalic"/>
              </w:rPr>
              <w:t>40a</w:t>
            </w:r>
            <w:r w:rsidRPr="00684FFD">
              <w:t xml:space="preserve"> </w:t>
            </w:r>
            <w:r w:rsidRPr="00684FFD">
              <w:rPr>
                <w:b/>
                <w:i/>
              </w:rPr>
              <w:t>Każdy zrównoważony system azylu i migracji musi uwzględniać fakt, że szacunkowo 1,4 mld osób chciałoby migrować, gdyby dano im taką możliwość,</w:t>
            </w:r>
            <w:r w:rsidRPr="00684FFD">
              <w:rPr>
                <w:rStyle w:val="SupBoldItalic"/>
                <w:b w:val="0"/>
                <w:i w:val="0"/>
              </w:rPr>
              <w:t>41a</w:t>
            </w:r>
            <w:r w:rsidRPr="00684FFD">
              <w:t xml:space="preserve"> </w:t>
            </w:r>
            <w:r w:rsidRPr="00684FFD">
              <w:rPr>
                <w:b/>
                <w:i/>
              </w:rPr>
              <w:t>z czego 35–40 % wolałoby zamieszkać w Europie.</w:t>
            </w:r>
            <w:r w:rsidRPr="00684FFD">
              <w:rPr>
                <w:rStyle w:val="SupBoldItalic"/>
                <w:b w:val="0"/>
                <w:i w:val="0"/>
              </w:rPr>
              <w:t>42a</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39</w:t>
            </w:r>
            <w:r w:rsidRPr="00684FFD">
              <w:t xml:space="preserve"> </w:t>
            </w:r>
            <w:r w:rsidRPr="00684FFD">
              <w:rPr>
                <w:b/>
                <w:i/>
              </w:rPr>
              <w:t>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rStyle w:val="SupBoldItalic"/>
              </w:rPr>
              <w:t>39a</w:t>
            </w:r>
            <w:r w:rsidRPr="00684FFD">
              <w:t xml:space="preserve"> </w:t>
            </w:r>
            <w:r w:rsidRPr="00684FFD">
              <w:rPr>
                <w:b/>
                <w:i/>
              </w:rPr>
              <w:t>https://blogs.worldbank.org/opendata/worlds-population-will-continue-grow-and-will-reach-nearly-10-billion-2050</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rStyle w:val="SupBoldItalic"/>
              </w:rPr>
              <w:t>40a</w:t>
            </w:r>
            <w:r w:rsidRPr="00684FFD">
              <w:t xml:space="preserve"> </w:t>
            </w:r>
            <w:r w:rsidRPr="00684FFD">
              <w:rPr>
                <w:b/>
                <w:i/>
              </w:rPr>
              <w:t>https://data.unicef.org/resources/generation-2030-africa-2-0/</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rStyle w:val="SupBoldItalic"/>
              </w:rPr>
              <w:t>41a</w:t>
            </w:r>
            <w:r w:rsidRPr="00684FFD">
              <w:t xml:space="preserve"> </w:t>
            </w:r>
            <w:r w:rsidRPr="00684FFD">
              <w:rPr>
                <w:b/>
                <w:i/>
              </w:rPr>
              <w:t>https://archive-yaleglobal.yale.edu/content/prepare-21st-century-exodus-migrants</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rStyle w:val="SupBoldItalic"/>
              </w:rPr>
              <w:t>42a</w:t>
            </w:r>
            <w:r w:rsidRPr="00684FFD">
              <w:t xml:space="preserve"> </w:t>
            </w:r>
            <w:r w:rsidRPr="00684FFD">
              <w:rPr>
                <w:b/>
                <w:i/>
              </w:rPr>
              <w:t>https://www.afd.fr/en/ressources/global-migration-20th-and-21st-centuries-unstoppable-force-demography</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r>
            <w:r w:rsidRPr="00684FFD">
              <w:rPr>
                <w:b/>
                <w:i/>
              </w:rPr>
              <w:t>Mechanizm solidarności powinien obejmować</w:t>
            </w:r>
            <w:r w:rsidRPr="00684FFD">
              <w:t xml:space="preserve"> środki </w:t>
            </w:r>
            <w:r w:rsidRPr="00684FFD">
              <w:rPr>
                <w:b/>
                <w:i/>
              </w:rPr>
              <w:t>wspierające sprawiedliwy podział odpowiedzialności i równowagę</w:t>
            </w:r>
            <w:r w:rsidRPr="00684FFD">
              <w:t xml:space="preserve"> wysiłków między państwami członkowskimi, również w obszarze powrotów. Za pośrednictwem sponsorowania powrotów państwo członkowskie powinno zobowiązać się do </w:t>
            </w:r>
            <w:r w:rsidRPr="00684FFD">
              <w:rPr>
                <w:b/>
                <w:i/>
              </w:rPr>
              <w:t>wsparcia państwa członkowskiego znajdującego się pod presją migracyjną w przeprowadzeniu</w:t>
            </w:r>
            <w:r w:rsidRPr="00684FFD">
              <w:t xml:space="preserve"> niezbędnych czynności mających na celu doprowadzenie do powrotu nielegalnie przebywających obywateli państw trzecich</w:t>
            </w:r>
            <w:r w:rsidRPr="00684FFD">
              <w:rPr>
                <w:b/>
                <w:i/>
              </w:rPr>
              <w:t>, mając na uwadze, że państwo członkowskie będące beneficjentem pozostaje odpowiedzialne za przeprowadzenie powrotu, dopóki osoby te są obecne na jego terytorium</w:t>
            </w:r>
            <w:r w:rsidRPr="00684FFD">
              <w:t>.</w:t>
            </w:r>
            <w:r w:rsidRPr="00684FFD">
              <w:rPr>
                <w:b/>
                <w:i/>
              </w:rPr>
              <w:t xml:space="preserve"> Jeżeli po okresie 8 miesięcy działania te są bezskuteczne, sponsorujące</w:t>
            </w:r>
            <w:r w:rsidRPr="00684FFD">
              <w:t xml:space="preserve"> państwa członkowskie powinny </w:t>
            </w:r>
            <w:r w:rsidRPr="00684FFD">
              <w:rPr>
                <w:b/>
                <w:i/>
              </w:rPr>
              <w:t>dokonać przekazania tych osób zgodnie z procedurami określonymi w niniejszym rozporządzeniu i zastosować dyrektywę 2008/115/WE; w stosownych przypadkach państwa członkowskie mogą</w:t>
            </w:r>
            <w:r w:rsidRPr="00684FFD">
              <w:t xml:space="preserve"> uznać decyzję nakazującą powrót wydaną przez państwo członkowskie </w:t>
            </w:r>
            <w:r w:rsidRPr="00684FFD">
              <w:rPr>
                <w:b/>
                <w:i/>
              </w:rPr>
              <w:t>będące beneficjentem</w:t>
            </w:r>
            <w:r w:rsidRPr="00684FFD">
              <w:t xml:space="preserve">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Środki </w:t>
            </w:r>
            <w:r w:rsidRPr="00684FFD">
              <w:rPr>
                <w:b/>
                <w:i/>
              </w:rPr>
              <w:t>współpracy powinny polegać na równowadze</w:t>
            </w:r>
            <w:r w:rsidRPr="00684FFD">
              <w:t xml:space="preserve"> wysiłków między państwami członkowskimi, również w obszarze powrotów </w:t>
            </w:r>
            <w:r w:rsidRPr="00684FFD">
              <w:rPr>
                <w:b/>
                <w:i/>
              </w:rPr>
              <w:t>nielegalnie przebywających obywateli państw trzecich</w:t>
            </w:r>
            <w:r w:rsidRPr="00684FFD">
              <w:t xml:space="preserve">. Za pośrednictwem sponsorowania powrotów państwo członkowskie powinno zobowiązać się do </w:t>
            </w:r>
            <w:r w:rsidRPr="00684FFD">
              <w:rPr>
                <w:b/>
                <w:i/>
              </w:rPr>
              <w:t>przeprowadzenia</w:t>
            </w:r>
            <w:r w:rsidRPr="00684FFD">
              <w:t xml:space="preserve"> niezbędnych czynności mających na celu doprowadzenie do powrotu nielegalnie przebywających obywateli państw trzecich </w:t>
            </w:r>
            <w:r w:rsidRPr="00684FFD">
              <w:rPr>
                <w:b/>
                <w:i/>
              </w:rPr>
              <w:t>obecnych w innych państwach członkowskich</w:t>
            </w:r>
            <w:r w:rsidRPr="00684FFD">
              <w:t xml:space="preserve">. Państwa członkowskie powinny uznać decyzję nakazującą powrót wydaną przez </w:t>
            </w:r>
            <w:r w:rsidRPr="00684FFD">
              <w:rPr>
                <w:b/>
                <w:i/>
              </w:rPr>
              <w:t>inne</w:t>
            </w:r>
            <w:r w:rsidRPr="00684FFD">
              <w:t xml:space="preserve"> państwo członkowskie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w:t>
            </w:r>
            <w:r w:rsidRPr="00684FFD">
              <w:rPr>
                <w:b/>
                <w:i/>
              </w:rPr>
              <w:t>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BoldItalic"/>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w:t>
            </w:r>
            <w:r w:rsidRPr="00684FFD">
              <w:rPr>
                <w:b/>
                <w:i/>
              </w:rPr>
              <w:t>Sponsorowanie powrotów nigdy nie może prowadzić do tego, że powroty staną się opóźnioną formą obowiązkowej relokacji.</w:t>
            </w:r>
            <w:r w:rsidRPr="00684FFD">
              <w:t xml:space="preserve">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p>
        </w:tc>
      </w:tr>
      <w:tr w:rsidR="00B22110" w:rsidRPr="00684FFD" w:rsidTr="007D02AC">
        <w:trPr>
          <w:jc w:val="center"/>
        </w:trPr>
        <w:tc>
          <w:tcPr>
            <w:tcW w:w="4876" w:type="dxa"/>
          </w:tcPr>
          <w:p w:rsidR="00B61FB2" w:rsidRPr="00684FFD" w:rsidRDefault="00B61FB2" w:rsidP="007D02AC">
            <w:pPr>
              <w:pStyle w:val="Normal6a"/>
            </w:pPr>
            <w:r w:rsidRPr="00684FFD">
              <w:rPr>
                <w:rStyle w:val="SupBoldItalic"/>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Abir Al-Sahlani, Fabienne Keller, Yana Toom, Hilde Vautmans, Jan-Christoph Oetjen, Moritz Körner, Sophia in 't Veld</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xml:space="preserve">.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 </w:t>
            </w:r>
            <w:r w:rsidRPr="00684FFD">
              <w:rPr>
                <w:b/>
                <w:i/>
              </w:rPr>
              <w:t>Europejska Agencja Straży Granicznej i Przybrzeżnej podczas całego procesu powrotu i readmisji będzie nadal szanować godność ludzką oraz prawa podstawowe.</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Hilde Vautmans, Jan-Christoph Oetjen, Sophia in 't Veld, Moritz Körner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xml:space="preserve">.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 </w:t>
            </w:r>
            <w:r w:rsidRPr="00684FFD">
              <w:rPr>
                <w:b/>
                <w:i/>
              </w:rPr>
              <w:t>Małoletni bez opieki powinni być wyłączeni ze sponsorowania powrotów, chyba że leży to w ich najlepiej pojętym interesie.</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Caterina Chinnici, Javier Moreno Sánchez</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w:t>
            </w:r>
            <w:r w:rsidRPr="00684FFD">
              <w:rPr>
                <w:b/>
                <w:i/>
              </w:rPr>
              <w:t>nielegalnie przebywających</w:t>
            </w:r>
            <w:r w:rsidRPr="00684FFD">
              <w:t xml:space="preserve">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obywateli państw trzecich </w:t>
            </w:r>
            <w:r w:rsidRPr="00684FFD">
              <w:rPr>
                <w:b/>
                <w:i/>
              </w:rPr>
              <w:t>nieposiadających uregulowanego statusu pobytowego</w:t>
            </w:r>
            <w:r w:rsidRPr="00684FFD">
              <w:t>,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xml:space="preserve">.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 </w:t>
            </w:r>
            <w:r w:rsidRPr="00684FFD">
              <w:rPr>
                <w:b/>
                <w:i/>
              </w:rPr>
              <w:t>Dzieci i ich rodziny powinny być wyłączone ze sponsorowania powrotów.</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419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Michal Šimečka, Jan-Christoph Oetjen, Malik Azmani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w:t>
            </w:r>
            <w:r w:rsidRPr="00684FFD">
              <w:rPr>
                <w:b/>
                <w:i/>
              </w:rPr>
              <w:t>mogą</w:t>
            </w:r>
            <w:r w:rsidRPr="00684FFD">
              <w:t xml:space="preserve"> uznać decyzję nakazującą powrót wydaną przez państwo członkowskie będące beneficjentem zgodnie z dyrektywą Rady 2001/4039</w:t>
            </w:r>
            <w:r w:rsidRPr="00684FFD">
              <w:rPr>
                <w:rStyle w:val="Sup"/>
              </w:rPr>
              <w:t>39</w:t>
            </w:r>
            <w:r w:rsidRPr="00684FFD">
              <w:t xml:space="preserve">. Sponsorowanie powrotów powinno </w:t>
            </w:r>
            <w:r w:rsidRPr="00684FFD">
              <w:rPr>
                <w:b/>
                <w:i/>
              </w:rPr>
              <w:t>stanowić część wspólnego unijnego systemu</w:t>
            </w:r>
            <w:r w:rsidRPr="00684FFD">
              <w:t xml:space="preserve"> powrotów, w tym </w:t>
            </w:r>
            <w:r w:rsidRPr="00684FFD">
              <w:rPr>
                <w:b/>
                <w:i/>
              </w:rPr>
              <w:t>wsparcia operacyjnego udzielanego</w:t>
            </w:r>
            <w:r w:rsidRPr="00684FFD">
              <w:t xml:space="preserve"> za pośrednictwem Europejskiej Agencji Straży Granicznej i Przybrzeżnej oraz </w:t>
            </w:r>
            <w:r w:rsidRPr="00684FFD">
              <w:rPr>
                <w:b/>
                <w:i/>
              </w:rPr>
              <w:t>stosowania</w:t>
            </w:r>
            <w:r w:rsidRPr="00684FFD">
              <w:t xml:space="preserve">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w:t>
            </w:r>
            <w:r w:rsidRPr="00684FFD">
              <w:rPr>
                <w:b/>
                <w:i/>
              </w:rPr>
              <w:t>powinny</w:t>
            </w:r>
            <w:r w:rsidRPr="00684FFD">
              <w:t xml:space="preserve"> uznać decyzję nakazującą powrót wydaną przez państwo członkowskie będące beneficjentem zgodnie z dyrektywą Rady 2001/4039</w:t>
            </w:r>
            <w:r w:rsidRPr="00684FFD">
              <w:rPr>
                <w:rStyle w:val="Sup"/>
              </w:rPr>
              <w:t>39</w:t>
            </w:r>
            <w:r w:rsidRPr="00684FFD">
              <w:t xml:space="preserve">. Sponsorowanie powrotów powinno </w:t>
            </w:r>
            <w:r w:rsidRPr="00684FFD">
              <w:rPr>
                <w:b/>
                <w:i/>
              </w:rPr>
              <w:t>być zgodne ze wspólnym unijnym systemem</w:t>
            </w:r>
            <w:r w:rsidRPr="00684FFD">
              <w:t xml:space="preserve"> powrotów, w tym </w:t>
            </w:r>
            <w:r w:rsidRPr="00684FFD">
              <w:rPr>
                <w:b/>
                <w:i/>
              </w:rPr>
              <w:t>wsparciem operacyjnym udzielanym</w:t>
            </w:r>
            <w:r w:rsidRPr="00684FFD">
              <w:t xml:space="preserve"> za pośrednictwem Europejskiej Agencji Straży Granicznej i Przybrzeżnej oraz </w:t>
            </w:r>
            <w:r w:rsidRPr="00684FFD">
              <w:rPr>
                <w:b/>
                <w:i/>
              </w:rPr>
              <w:t>stosowaniem</w:t>
            </w:r>
            <w:r w:rsidRPr="00684FFD">
              <w:t xml:space="preserve"> mechanizmu koordynacji służącego skutecznej współpracy z państwami trzecimi w obszarze powrotów i readmisji</w:t>
            </w:r>
            <w:r w:rsidRPr="00684FFD">
              <w:rPr>
                <w:b/>
                <w:i/>
              </w:rPr>
              <w:t>, i powinno go uzupełniać</w:t>
            </w:r>
            <w:r w:rsidRPr="00684FFD">
              <w:t>.</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r>
            <w:r w:rsidRPr="00684FFD">
              <w:rPr>
                <w:b/>
                <w:i/>
              </w:rPr>
              <w:t>Dobrowolny</w:t>
            </w:r>
            <w:r w:rsidRPr="00684FFD">
              <w:t xml:space="preserve"> 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w:t>
            </w:r>
            <w:r w:rsidRPr="00684FFD">
              <w:rPr>
                <w:b/>
                <w:i/>
              </w:rPr>
              <w:t>również</w:t>
            </w:r>
            <w:r w:rsidRPr="00684FFD">
              <w:t xml:space="preserve">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 </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w:t>
            </w:r>
            <w:r w:rsidRPr="00684FFD">
              <w:rPr>
                <w:b/>
                <w:i/>
              </w:rPr>
              <w:t>w szczególności</w:t>
            </w:r>
            <w:r w:rsidRPr="00684FFD">
              <w:t xml:space="preserve">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8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 </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27</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w:t>
            </w:r>
            <w:r w:rsidRPr="00684FFD">
              <w:rPr>
                <w:b/>
                <w:i/>
              </w:rPr>
              <w:t>8</w:t>
            </w:r>
            <w:r w:rsidRPr="00684FFD">
              <w:t xml:space="preserve">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c>
          <w:tcPr>
            <w:tcW w:w="4876" w:type="dxa"/>
          </w:tcPr>
          <w:p w:rsidR="00B61FB2" w:rsidRPr="00684FFD" w:rsidRDefault="00B61FB2" w:rsidP="007D02AC">
            <w:pPr>
              <w:pStyle w:val="Normal6a"/>
            </w:pPr>
            <w:r w:rsidRPr="00684FFD">
              <w:t>(27)</w:t>
            </w:r>
            <w:r w:rsidRPr="00684FFD">
              <w:tab/>
              <w:t xml:space="preserve">Mechanizm solidarności powinien obejmować środki wspierające sprawiedliwy podział odpowiedzialności i równowagę wysiłków między państwami członkowskimi, również w obszarze powrotów. Za pośrednictwem sponsorowania powrotów państwo członkowskie powinno zobowiązać się do wsparcia państwa członkowskiego znajdującego się pod presją migracyjną w przeprowadzeniu niezbędnych czynności mających na celu doprowadzenie do powrotu nielegalnie przebywających obywateli państw trzecich, mając na uwadze, że państwo członkowskie będące beneficjentem pozostaje odpowiedzialne za przeprowadzenie powrotu, dopóki osoby te są obecne na jego terytorium. Jeżeli po okresie </w:t>
            </w:r>
            <w:r w:rsidRPr="00684FFD">
              <w:rPr>
                <w:b/>
                <w:i/>
              </w:rPr>
              <w:t>2</w:t>
            </w:r>
            <w:r w:rsidRPr="00684FFD">
              <w:t xml:space="preserve"> miesięcy działania te są bezskuteczne, sponsorujące państwa członkowskie powinny dokonać przekazania tych osób zgodnie z procedurami określonymi w niniejszym rozporządzeniu i zastosować dyrektywę 2008/115/WE; w stosownych przypadkach państwa członkowskie mogą uznać decyzję nakazującą powrót wydaną przez państwo członkowskie będące beneficjentem zgodnie z dyrektywą Rady 2001/40</w:t>
            </w:r>
            <w:r w:rsidRPr="00684FFD">
              <w:rPr>
                <w:rStyle w:val="Sup"/>
              </w:rPr>
              <w:t>39</w:t>
            </w:r>
            <w:r w:rsidRPr="00684FFD">
              <w:t>. Sponsorowanie powrotów powinno stanowić część wspólnego unijnego systemu powrotów, w tym wsparcia operacyjnego udzielanego za pośrednictwem Europejskiej Agencji Straży Granicznej i Przybrzeżnej oraz stosowania mechanizmu koordynacji służącego skutecznej współpracy z państwami trzecimi w obszarze powrotów i readmisji.</w:t>
            </w:r>
          </w:p>
        </w:tc>
      </w:tr>
      <w:tr w:rsidR="00B22110" w:rsidRPr="00684FFD" w:rsidTr="007D02AC">
        <w:trPr>
          <w:jc w:val="center"/>
        </w:trPr>
        <w:tc>
          <w:tcPr>
            <w:tcW w:w="4876" w:type="dxa"/>
          </w:tcPr>
          <w:p w:rsidR="00B61FB2" w:rsidRPr="00684FFD" w:rsidRDefault="00B61FB2" w:rsidP="007D02AC">
            <w:pPr>
              <w:pStyle w:val="Normal6a"/>
            </w:pPr>
            <w:r w:rsidRPr="00684FFD">
              <w:t>_________________</w:t>
            </w:r>
          </w:p>
        </w:tc>
        <w:tc>
          <w:tcPr>
            <w:tcW w:w="4876" w:type="dxa"/>
          </w:tcPr>
          <w:p w:rsidR="00B61FB2" w:rsidRPr="00684FFD" w:rsidRDefault="00B61FB2" w:rsidP="007D02AC">
            <w:pPr>
              <w:pStyle w:val="Normal6a"/>
            </w:pPr>
            <w:r w:rsidRPr="00684FFD">
              <w:t>_________________</w:t>
            </w:r>
          </w:p>
        </w:tc>
      </w:tr>
      <w:tr w:rsidR="00B22110" w:rsidRPr="00684FFD" w:rsidTr="007D02AC">
        <w:trPr>
          <w:jc w:val="center"/>
        </w:trPr>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c>
          <w:tcPr>
            <w:tcW w:w="4876" w:type="dxa"/>
          </w:tcPr>
          <w:p w:rsidR="00B61FB2" w:rsidRPr="00684FFD" w:rsidRDefault="00B61FB2" w:rsidP="007D02AC">
            <w:pPr>
              <w:pStyle w:val="Normal6a"/>
            </w:pPr>
            <w:r w:rsidRPr="00684FFD">
              <w:rPr>
                <w:rStyle w:val="Sup"/>
              </w:rPr>
              <w:t>39</w:t>
            </w:r>
            <w:r w:rsidRPr="00684FFD">
              <w:t xml:space="preserve"> Dyrektywa Rady 2001/40/WE z dnia 28 maja 2001 r. w sprawie wzajemnego uznawania decyzji o wydalaniu obywateli państw trzecich, Dz.U. L 149 z 2.6.2001, s. 34.</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(28)</w:t>
            </w:r>
            <w:r w:rsidRPr="00684FFD">
              <w:tab/>
            </w:r>
            <w:r w:rsidRPr="00684FFD">
              <w:rPr>
                <w:b/>
                <w:i/>
              </w:rPr>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(28)</w:t>
            </w:r>
            <w:r w:rsidRPr="00684FFD">
              <w:tab/>
            </w:r>
            <w:r w:rsidRPr="00684FFD">
              <w:rPr>
                <w:b/>
                <w:i/>
              </w:rPr>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(28)</w:t>
            </w:r>
            <w:r w:rsidRPr="00684FFD">
              <w:tab/>
            </w:r>
            <w:r w:rsidRPr="00684FFD">
              <w:rPr>
                <w:b/>
                <w:i/>
              </w:rPr>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(28)</w:t>
            </w:r>
            <w:r w:rsidRPr="00684FFD">
              <w:tab/>
            </w:r>
            <w:r w:rsidRPr="00684FFD">
              <w:rPr>
                <w:b/>
                <w:i/>
              </w:rPr>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(28)</w:t>
            </w:r>
            <w:r w:rsidRPr="00684FFD">
              <w:tab/>
            </w:r>
            <w:r w:rsidRPr="00684FFD">
              <w:rPr>
                <w:b/>
                <w:i/>
              </w:rPr>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r>
            <w:r w:rsidRPr="00684FFD">
              <w:rPr>
                <w:b/>
                <w:i/>
              </w:rPr>
              <w:t>Państwa członkowskie powinny powiadomić o rodzaju wkładów solidarnościowych, które wniosą w ramach wykonania planu reagowania solidarnościowego.</w:t>
            </w:r>
            <w:r w:rsidRPr="00684FFD">
              <w:t xml:space="preserve"> Państwa członkowskie będące beneficjentami nie powinny być zobowiązane do </w:t>
            </w:r>
            <w:r w:rsidRPr="00684FFD">
              <w:rPr>
                <w:b/>
                <w:i/>
              </w:rPr>
              <w:t>wniesienia wkładu solidarnościowego na rzecz innych państw członkowskich</w:t>
            </w:r>
            <w:r w:rsidRPr="00684FFD">
              <w:t>.</w:t>
            </w:r>
            <w:r w:rsidRPr="00684FFD">
              <w:rPr>
                <w:b/>
                <w:i/>
              </w:rPr>
              <w:t xml:space="preserve">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w:t>
            </w:r>
            <w:r w:rsidRPr="00684FFD">
              <w:t xml:space="preserve"> </w:t>
            </w:r>
            <w:r w:rsidRPr="00684FFD">
              <w:rPr>
                <w:b/>
                <w:i/>
              </w:rPr>
              <w:t>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t>(28)</w:t>
            </w:r>
            <w:r w:rsidRPr="00684FFD">
              <w:tab/>
            </w:r>
            <w:r w:rsidRPr="00684FFD">
              <w:rPr>
                <w:b/>
                <w:i/>
              </w:rPr>
              <w:t>Agencja Unii Europejskiej ds. Azylu powinna stworzyć zautomatyzowany system dystrybucji, który zapewniłby sprawiedliwy podział odpowiedzialności między państwami członkowskimi.</w:t>
            </w:r>
            <w:r w:rsidRPr="00684FFD">
              <w:t xml:space="preserve"> Państwa członkowskie będące beneficjentami nie powinny być zobowiązane do </w:t>
            </w:r>
            <w:r w:rsidRPr="00684FFD">
              <w:rPr>
                <w:b/>
                <w:i/>
              </w:rPr>
              <w:t>występowania w roli państwa członkowskiego wnoszącego wkład</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429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t xml:space="preserve">Państwa członkowskie powinny powiadomić o rodzaju wkładów </w:t>
            </w:r>
            <w:r w:rsidRPr="00684FFD">
              <w:rPr>
                <w:b/>
                <w:i/>
              </w:rPr>
              <w:t>solidarnościowych</w:t>
            </w:r>
            <w:r w:rsidRPr="00684FFD">
              <w:t xml:space="preserve">, które wniosą w ramach wykonania planu </w:t>
            </w:r>
            <w:r w:rsidRPr="00684FFD">
              <w:rPr>
                <w:b/>
                <w:i/>
              </w:rPr>
              <w:t>reagowania solidarnościowego</w:t>
            </w:r>
            <w:r w:rsidRPr="00684FFD">
              <w:t xml:space="preserve">. </w:t>
            </w:r>
            <w:r w:rsidRPr="00684FFD">
              <w:rPr>
                <w:b/>
                <w:i/>
              </w:rPr>
              <w:t>Państwa członkowskie będące</w:t>
            </w:r>
            <w:r w:rsidRPr="00684FFD">
              <w:t xml:space="preserve"> beneficjentami </w:t>
            </w:r>
            <w:r w:rsidRPr="00684FFD">
              <w:rPr>
                <w:b/>
                <w:i/>
              </w:rPr>
              <w:t>nie powinny być zobowiązane do</w:t>
            </w:r>
            <w:r w:rsidRPr="00684FFD">
              <w:t xml:space="preserve"> wniesienia wkładu </w:t>
            </w:r>
            <w:r w:rsidRPr="00684FFD">
              <w:rPr>
                <w:b/>
                <w:i/>
              </w:rPr>
              <w:t>solidarnościowego</w:t>
            </w:r>
            <w:r w:rsidRPr="00684FFD">
              <w:t xml:space="preserve"> na rzecz innych państw członkowskich. </w:t>
            </w:r>
            <w:r w:rsidRPr="00684FFD">
              <w:rPr>
                <w:b/>
                <w:i/>
              </w:rPr>
              <w:t>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jeśli wkład taki polega na sponsorowaniu relokacji lub powrotów. 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t>(28)</w:t>
            </w:r>
            <w:r w:rsidRPr="00684FFD">
              <w:tab/>
              <w:t xml:space="preserve">Państwa członkowskie powinny powiadomić o rodzaju </w:t>
            </w:r>
            <w:r w:rsidRPr="00684FFD">
              <w:rPr>
                <w:b/>
                <w:i/>
              </w:rPr>
              <w:t>dobrowolnych</w:t>
            </w:r>
            <w:r w:rsidRPr="00684FFD">
              <w:t xml:space="preserve"> wkładów, które wniosą w ramach wykonania planu </w:t>
            </w:r>
            <w:r w:rsidRPr="00684FFD">
              <w:rPr>
                <w:b/>
                <w:i/>
              </w:rPr>
              <w:t>dobrowolnych wkładów</w:t>
            </w:r>
            <w:r w:rsidRPr="00684FFD">
              <w:t xml:space="preserve">. </w:t>
            </w:r>
            <w:r w:rsidRPr="00684FFD">
              <w:rPr>
                <w:b/>
                <w:i/>
              </w:rPr>
              <w:t>Nie należy oczekiwać od państw członkowskich będących</w:t>
            </w:r>
            <w:r w:rsidRPr="00684FFD">
              <w:t xml:space="preserve"> beneficjentami wniesienia </w:t>
            </w:r>
            <w:r w:rsidRPr="00684FFD">
              <w:rPr>
                <w:b/>
                <w:i/>
              </w:rPr>
              <w:t>dobrowolnego</w:t>
            </w:r>
            <w:r w:rsidRPr="00684FFD">
              <w:t xml:space="preserve"> wkładu na rzecz innych państw członkowskich.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t xml:space="preserve">Państwa członkowskie powinny powiadomić o rodzaju wkładów solidarnościowych, które wniosą w ramach wykonania planu reagowania solidarnościowego. Państwa członkowskie </w:t>
            </w:r>
            <w:r w:rsidRPr="00684FFD">
              <w:rPr>
                <w:b/>
                <w:i/>
              </w:rPr>
              <w:t>będące beneficjentami</w:t>
            </w:r>
            <w:r w:rsidRPr="00684FFD">
              <w:t xml:space="preserve">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w:t>
            </w:r>
            <w:r w:rsidRPr="00684FFD">
              <w:rPr>
                <w:b/>
                <w:i/>
              </w:rPr>
              <w:t>, jeśli wkład taki polega na sponsorowaniu relokacji lub powrotów</w:t>
            </w:r>
            <w:r w:rsidRPr="00684FFD">
              <w:t xml:space="preserve">. </w:t>
            </w:r>
            <w:r w:rsidRPr="00684FFD">
              <w:rPr>
                <w:b/>
                <w:i/>
              </w:rPr>
              <w:t>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t>(28)</w:t>
            </w:r>
            <w:r w:rsidRPr="00684FFD">
              <w:tab/>
              <w:t xml:space="preserve">Państwa członkowskie powinny powiadomić o rodzaju wkładów solidarnościowych, które wniosą w ramach wykonania planu reagowania solidarnościowego. Państwa członkowskie </w:t>
            </w:r>
            <w:r w:rsidRPr="00684FFD">
              <w:rPr>
                <w:b/>
                <w:i/>
              </w:rPr>
              <w:t>znajdujące się pod presją</w:t>
            </w:r>
            <w:r w:rsidRPr="00684FFD">
              <w:t xml:space="preserve">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t xml:space="preserve">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w:t>
            </w:r>
            <w:r w:rsidRPr="00684FFD">
              <w:rPr>
                <w:b/>
                <w:i/>
              </w:rPr>
              <w:t>latach</w:t>
            </w:r>
            <w:r w:rsidRPr="00684FFD">
              <w:t xml:space="preserve"> państwo członkowskie doświadczyło znacznego obciążenia migracją ze względu na dużą liczbę wniosków o udzielenie ochrony międzynarodowej, dane państwo członkowskie powinno mieć możliwość zwrócenia się </w:t>
            </w:r>
            <w:r w:rsidRPr="00684FFD">
              <w:rPr>
                <w:b/>
                <w:i/>
              </w:rPr>
              <w:t>o obniżenie swojego udziału we wkładzie solidarnościowym</w:t>
            </w:r>
            <w:r w:rsidRPr="00684FFD">
              <w:t xml:space="preserve"> na rzecz państw członkowskich znajdujących się pod presją migracyjną, jeśli wkład taki polega na sponsorowaniu relokacji lub powrotów. </w:t>
            </w:r>
            <w:r w:rsidRPr="00684FFD">
              <w:rPr>
                <w:b/>
                <w:i/>
              </w:rPr>
              <w:t>Obniżenie to należy podzielić proporcjonalnie między pozostałe państwa członkowskie stosujące takie środki.</w:t>
            </w:r>
          </w:p>
        </w:tc>
        <w:tc>
          <w:tcPr>
            <w:tcW w:w="4876" w:type="dxa"/>
          </w:tcPr>
          <w:p w:rsidR="00B61FB2" w:rsidRPr="00684FFD" w:rsidRDefault="00B61FB2" w:rsidP="007D02AC">
            <w:pPr>
              <w:pStyle w:val="Normal6a"/>
            </w:pPr>
            <w:r w:rsidRPr="00684FFD">
              <w:t>(28)</w:t>
            </w:r>
            <w:r w:rsidRPr="00684FFD">
              <w:tab/>
              <w:t xml:space="preserve">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w:t>
            </w:r>
            <w:r w:rsidRPr="00684FFD">
              <w:rPr>
                <w:b/>
                <w:i/>
              </w:rPr>
              <w:t>dekadach</w:t>
            </w:r>
            <w:r w:rsidRPr="00684FFD">
              <w:t xml:space="preserve"> państwo członkowskie doświadczyło znacznego obciążenia migracją ze względu na dużą liczbę wniosków o udzielenie ochrony międzynarodowej, dane państwo członkowskie powinno mieć możliwość zwrócenia się </w:t>
            </w:r>
            <w:r w:rsidRPr="00684FFD">
              <w:rPr>
                <w:b/>
                <w:i/>
              </w:rPr>
              <w:t>o zwolnienie z obowiązku wnoszenia wkładów solidarnościowych</w:t>
            </w:r>
            <w:r w:rsidRPr="00684FFD">
              <w:t xml:space="preserve"> na rzecz państw członkowskich znajdujących się pod presją migracyjną, jeśli wkład taki polega na sponsorowaniu relokacji lub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w:t>
            </w:r>
            <w:r w:rsidRPr="00684FFD">
              <w:rPr>
                <w:b/>
                <w:i/>
              </w:rPr>
              <w:t>, jeśli wkład taki polega na sponsorowaniu relokacji lub powrotów</w:t>
            </w:r>
            <w:r w:rsidRPr="00684FFD">
              <w:t xml:space="preserve">. Obniżenie to należy podzielić proporcjonalnie między pozostałe państwa członkowskie </w:t>
            </w:r>
            <w:r w:rsidRPr="00684FFD">
              <w:rPr>
                <w:b/>
                <w:i/>
              </w:rPr>
              <w:t>stosujące takie środki</w:t>
            </w:r>
            <w:r w:rsidRPr="00684FFD">
              <w:t>.</w:t>
            </w:r>
          </w:p>
        </w:tc>
        <w:tc>
          <w:tcPr>
            <w:tcW w:w="4876" w:type="dxa"/>
          </w:tcPr>
          <w:p w:rsidR="00B61FB2" w:rsidRPr="00684FFD" w:rsidRDefault="00B61FB2" w:rsidP="007D02AC">
            <w:pPr>
              <w:pStyle w:val="Normal6a"/>
            </w:pPr>
            <w:r w:rsidRPr="00684FFD">
              <w:t>(28)</w:t>
            </w:r>
            <w:r w:rsidRPr="00684FFD">
              <w:tab/>
              <w:t>Państwa członkowskie powinny powiadomić o rodzaju wkładów solidarnościowych, które wniosą w ramach wykonania planu reagowania solidarnościowego. Państwa członkowskie będące beneficjentami nie powinny być zobowiązane do wniesienia wkładu solidarnościowego na rzecz innych państw członkowskich. Jednocześnie jeżeli w poprzednich latach państwo członkowskie doświadczyło znacznego obciążenia migracją ze względu na dużą liczbę wniosków o udzielenie ochrony międzynarodowej, dane państwo członkowskie powinno mieć możliwość zwrócenia się o obniżenie swojego udziału we wkładzie solidarnościowym na rzecz państw członkowskich znajdujących się pod presją migracyjną. Obniżenie to należy podzielić proporcjonalnie między pozostałe państwa członkowskie.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(28)</w:t>
            </w:r>
            <w:r w:rsidRPr="00684FFD">
              <w:tab/>
              <w:t>Państwa członkowskie powinny powiadomić o </w:t>
            </w:r>
            <w:r w:rsidRPr="00684FFD">
              <w:rPr>
                <w:b/>
                <w:i/>
              </w:rPr>
              <w:t>rodzaju wkładów solidarnościowych, które wniosą</w:t>
            </w:r>
            <w:r w:rsidRPr="00684FFD">
              <w:t xml:space="preserve"> w ramach wykonania planu reagowania solidarnościowego. Państwa członkowskie będące beneficjentami nie powinny być zobowiązane do wniesienia wkładu solidarnościowego na rzecz innych państw członkowskich. Jednocześnie jeżeli w poprzednich latach państwo członkowskie </w:t>
            </w:r>
            <w:r w:rsidRPr="00684FFD">
              <w:rPr>
                <w:b/>
                <w:i/>
              </w:rPr>
              <w:t>doświadczyło znacznego obciążenia migracją</w:t>
            </w:r>
            <w:r w:rsidRPr="00684FFD">
              <w:t xml:space="preserve"> ze względu na dużą liczbę wniosków o udzielenie ochrony międzynarodowej, dane państwo członkowskie powinno mieć możliwość zwrócenia się o obniżenie swojego udziału we wkładzie solidarnościowym na rzecz państw członkowskich </w:t>
            </w:r>
            <w:r w:rsidRPr="00684FFD">
              <w:rPr>
                <w:b/>
                <w:i/>
              </w:rPr>
              <w:t>znajdujących się pod presją migracyjną, jeśli wkład taki polega na sponsorowaniu relokacji lub powrotów</w:t>
            </w:r>
            <w:r w:rsidRPr="00684FFD">
              <w:t xml:space="preserve">. Obniżenie to należy podzielić proporcjonalnie między pozostałe państwa członkowskie </w:t>
            </w:r>
            <w:r w:rsidRPr="00684FFD">
              <w:rPr>
                <w:b/>
                <w:i/>
              </w:rPr>
              <w:t>stosujące takie środki</w:t>
            </w:r>
            <w:r w:rsidRPr="00684FFD">
              <w:t>.</w:t>
            </w:r>
          </w:p>
        </w:tc>
        <w:tc>
          <w:tcPr>
            <w:tcW w:w="4876" w:type="dxa"/>
          </w:tcPr>
          <w:p w:rsidR="00B61FB2" w:rsidRPr="00684FFD" w:rsidRDefault="00B61FB2" w:rsidP="007D02AC">
            <w:pPr>
              <w:pStyle w:val="Normal6a"/>
            </w:pPr>
            <w:r w:rsidRPr="00684FFD">
              <w:t>(28)</w:t>
            </w:r>
            <w:r w:rsidRPr="00684FFD">
              <w:tab/>
              <w:t>Państwa członkowskie powinny powiadomić o </w:t>
            </w:r>
            <w:r w:rsidRPr="00684FFD">
              <w:rPr>
                <w:b/>
                <w:i/>
              </w:rPr>
              <w:t>liczbie relokacji, których dokonają</w:t>
            </w:r>
            <w:r w:rsidRPr="00684FFD">
              <w:t xml:space="preserve"> w ramach wykonania planu reagowania solidarnościowego. Państwa członkowskie będące beneficjentami nie powinny być zobowiązane do wniesienia wkładu solidarnościowego na rzecz innych państw członkowskich. Jednocześnie jeżeli w poprzednich latach państwo członkowskie </w:t>
            </w:r>
            <w:r w:rsidRPr="00684FFD">
              <w:rPr>
                <w:b/>
                <w:i/>
              </w:rPr>
              <w:t>poniosło znaczną odpowiedzialność migracyjną</w:t>
            </w:r>
            <w:r w:rsidRPr="00684FFD">
              <w:t xml:space="preserve"> ze względu na dużą liczbę wniosków o udzielenie ochrony międzynarodowej, dane państwo członkowskie powinno mieć możliwość zwrócenia się o obniżenie swojego udziału we wkładzie solidarnościowym na rzecz państw członkowskich </w:t>
            </w:r>
            <w:r w:rsidRPr="00684FFD">
              <w:rPr>
                <w:b/>
                <w:i/>
              </w:rPr>
              <w:t>potrzebujących pomocy</w:t>
            </w:r>
            <w:r w:rsidRPr="00684FFD">
              <w:t>. Obniżenie to należy podzielić proporcjonalnie między pozostałe państwa członkowskie.</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28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(28a)</w:t>
            </w:r>
            <w:r w:rsidRPr="00684FFD">
              <w:tab/>
            </w:r>
            <w:r w:rsidRPr="00684FFD">
              <w:rPr>
                <w:b/>
                <w:i/>
              </w:rPr>
              <w:t>Oceniając, czy system azylowy państwa członkowskiego jest zagrożony presją migracyjną, Komisja, w oparciu o szczegółową ocenę, powinna uwzględniać konkretne i wymierne czynniki, w tym liczbę osób ubiegających się o azyl oraz zdolność danego państwa członkowskiego do przyjmowania takich osób.</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Nadine Morano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{FR}</w:t>
      </w:r>
      <w:r w:rsidRPr="00684FFD">
        <w:t>fr</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Pietro Bartolo, Sylvie Guillaume, Juan Fernando López Aguilar, Bettina Vollath, Javier Moreno Sánchez, Domènec Ruiz Devesa, Giuliano Pisapia, Elena Yoncheva, Thijs Reuten, Franco Roberti, Cyrus Engerer, Caterina Chinnici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Cornelia Ernst, Konstantinos Arvanitis, Sira Rego, Pernando Barrena Arza, Malin Björk, Miguel Urbán Crespo, Anne-Sophie Pelletier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439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 Procaccini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440</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Fabienne Keller, Hilde Vautmans, Olivier Chastel, Jan-Christoph Oetjen, Malik Azmani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(29)</w:t>
            </w:r>
            <w:r w:rsidRPr="00684FFD">
              <w:tab/>
            </w:r>
            <w:r w:rsidRPr="00684FFD">
              <w:rPr>
                <w:b/>
                <w:i/>
              </w:rPr>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441</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Balázs Hidvéghi, Loránt Vincze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 xml:space="preserve">Jeżeli w sprawozdaniu </w:t>
            </w:r>
            <w:r w:rsidRPr="00684FFD">
              <w:rPr>
                <w:b/>
                <w:i/>
              </w:rPr>
              <w:t>z zarządzania migracją</w:t>
            </w:r>
            <w:r w:rsidRPr="00684FFD">
              <w:t xml:space="preserve">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w:t>
            </w:r>
            <w:r w:rsidRPr="00684FFD">
              <w:rPr>
                <w:b/>
                <w:i/>
              </w:rPr>
              <w:t>zamiast sponsorowania relokacji lub powrotów</w:t>
            </w:r>
            <w:r w:rsidRPr="00684FFD">
              <w:t xml:space="preserve">. </w:t>
            </w:r>
            <w:r w:rsidRPr="00684FFD">
              <w:rPr>
                <w:b/>
                <w:i/>
              </w:rPr>
              <w:t>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 xml:space="preserve">Jeżeli w sprawozdaniu </w:t>
            </w:r>
            <w:r w:rsidRPr="00684FFD">
              <w:rPr>
                <w:b/>
                <w:i/>
              </w:rPr>
              <w:t>na temat migracji</w:t>
            </w:r>
            <w:r w:rsidRPr="00684FFD">
              <w:t xml:space="preserve">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442</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 xml:space="preserve">Jeżeli w sprawozdaniu z zarządzania migracją ustali się, że w państwie członkowskim </w:t>
            </w:r>
            <w:r w:rsidRPr="00684FFD">
              <w:rPr>
                <w:b/>
                <w:i/>
              </w:rPr>
              <w:t>znajdującym się pod presją migracyjną</w:t>
            </w:r>
            <w:r w:rsidRPr="00684FFD">
              <w:t xml:space="preserve"> występują potrzeby dotyczące budowania zdolności w zakresie azylu, przyjmowania i powrotów lub wymiaru zewnętrznego, państwa członkowskie </w:t>
            </w:r>
            <w:r w:rsidRPr="00684FFD">
              <w:rPr>
                <w:b/>
                <w:i/>
              </w:rPr>
              <w:t>wnoszące wkład</w:t>
            </w:r>
            <w:r w:rsidRPr="00684FFD">
              <w:t xml:space="preserve"> powinny mieć możliwość wniesienia wkładów służących zaspokojeniu tych potrzeb </w:t>
            </w:r>
            <w:r w:rsidRPr="00684FFD">
              <w:rPr>
                <w:b/>
                <w:i/>
              </w:rPr>
              <w:t>zamiast sponsorowania</w:t>
            </w:r>
            <w:r w:rsidRPr="00684FFD">
              <w:t xml:space="preserve"> relokacji </w:t>
            </w:r>
            <w:r w:rsidRPr="00684FFD">
              <w:rPr>
                <w:b/>
                <w:i/>
              </w:rPr>
              <w:t>lub powrotów.</w:t>
            </w:r>
            <w:r w:rsidRPr="00684FFD">
              <w:t xml:space="preserve"> </w:t>
            </w:r>
            <w:r w:rsidRPr="00684FFD">
              <w:rPr>
                <w:b/>
                <w:i/>
              </w:rPr>
              <w:t>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 xml:space="preserve">Jeżeli w sprawozdaniu z zarządzania migracją ustali się, że w państwie członkowskim występują potrzeby dotyczące budowania zdolności w zakresie azylu, przyjmowania i powrotów lub wymiaru zewnętrznego, </w:t>
            </w:r>
            <w:r w:rsidRPr="00684FFD">
              <w:rPr>
                <w:b/>
                <w:i/>
              </w:rPr>
              <w:t>pozostałe</w:t>
            </w:r>
            <w:r w:rsidRPr="00684FFD">
              <w:t xml:space="preserve"> państwa członkowskie powinny mieć możliwość wniesienia wkładów służących zaspokojeniu tych potrzeb</w:t>
            </w:r>
            <w:r w:rsidRPr="00684FFD">
              <w:rPr>
                <w:b/>
                <w:i/>
              </w:rPr>
              <w:t>. Takie wkłady mogą zastępować sponsorowanie</w:t>
            </w:r>
            <w:r w:rsidRPr="00684FFD">
              <w:t xml:space="preserve"> relokacji</w:t>
            </w:r>
            <w:r w:rsidRPr="00684FFD">
              <w:rPr>
                <w:b/>
                <w:i/>
              </w:rPr>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443</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Damien Carême</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Jeżeli w </w:t>
            </w:r>
            <w:r w:rsidRPr="00684FFD">
              <w:rPr>
                <w:b/>
                <w:i/>
              </w:rPr>
              <w:t>sprawozdaniu z zarządzania migracją</w:t>
            </w:r>
            <w:r w:rsidRPr="00684FFD">
              <w:t xml:space="preserve"> ustali się, że w państwie członkowskim </w:t>
            </w:r>
            <w:r w:rsidRPr="00684FFD">
              <w:rPr>
                <w:b/>
                <w:i/>
              </w:rPr>
              <w:t>znajdującym się pod</w:t>
            </w:r>
            <w:r w:rsidRPr="00684FFD">
              <w:t xml:space="preserve"> presją </w:t>
            </w:r>
            <w:r w:rsidRPr="00684FFD">
              <w:rPr>
                <w:b/>
                <w:i/>
              </w:rPr>
              <w:t>migracyjną</w:t>
            </w:r>
            <w:r w:rsidRPr="00684FFD">
              <w:t xml:space="preserve"> występują potrzeby dotyczące budowania zdolności w zakresie azylu</w:t>
            </w:r>
            <w:r w:rsidRPr="00684FFD">
              <w:rPr>
                <w:b/>
                <w:i/>
              </w:rPr>
              <w:t>,</w:t>
            </w:r>
            <w:r w:rsidRPr="00684FFD">
              <w:t xml:space="preserve"> przyjmowania </w:t>
            </w:r>
            <w:r w:rsidRPr="00684FFD">
              <w:rPr>
                <w:b/>
                <w:i/>
              </w:rPr>
              <w:t>i powrotów lub wymiaru zewnętrznego, państwa członkowskie wnoszące wkład</w:t>
            </w:r>
            <w:r w:rsidRPr="00684FFD">
              <w:t xml:space="preserve"> powinny </w:t>
            </w:r>
            <w:r w:rsidRPr="00684FFD">
              <w:rPr>
                <w:b/>
                <w:i/>
              </w:rPr>
              <w:t>mieć możliwość wniesienia wkładów służących zaspokojeniu tych potrzeb zamiast sponsorowania relokacji lub powrotów</w:t>
            </w:r>
            <w:r w:rsidRPr="00684FFD">
              <w:t>.</w:t>
            </w:r>
            <w:r w:rsidRPr="00684FFD">
              <w:rPr>
                <w:b/>
                <w:i/>
              </w:rPr>
              <w:t xml:space="preserve"> W celu zapewnienia, aby wkłady takie były proporcjonalne do udziału państwa członkowskiego wnoszącego wkład, Komisja powinna mieć możliwość zwiększenia lub zmniejszenia takich wkładów w drodze aktu wykonawczego.</w:t>
            </w:r>
            <w:r w:rsidRPr="00684FFD">
              <w:t xml:space="preserve"> </w:t>
            </w:r>
            <w:r w:rsidRPr="00684FFD">
              <w:rPr>
                <w:b/>
                <w:i/>
              </w:rPr>
              <w:t>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 xml:space="preserve">Jeżeli </w:t>
            </w:r>
            <w:r w:rsidRPr="00684FFD">
              <w:rPr>
                <w:b/>
                <w:i/>
              </w:rPr>
              <w:t>w ocenie Komisji lub w rocznym sprawozdaniu z sytuacji w dziedzinie azylu</w:t>
            </w:r>
            <w:r w:rsidRPr="00684FFD">
              <w:t xml:space="preserve"> ustali się, że w państwie członkowskim </w:t>
            </w:r>
            <w:r w:rsidRPr="00684FFD">
              <w:rPr>
                <w:b/>
                <w:i/>
              </w:rPr>
              <w:t>zagrożonym</w:t>
            </w:r>
            <w:r w:rsidRPr="00684FFD">
              <w:t xml:space="preserve"> presją występują potrzeby dotyczące budowania zdolności w zakresie azylu</w:t>
            </w:r>
            <w:r w:rsidRPr="00684FFD">
              <w:rPr>
                <w:b/>
                <w:i/>
              </w:rPr>
              <w:t xml:space="preserve"> i</w:t>
            </w:r>
            <w:r w:rsidRPr="00684FFD">
              <w:t xml:space="preserve"> przyjmowania,</w:t>
            </w:r>
            <w:r w:rsidRPr="00684FFD">
              <w:rPr>
                <w:b/>
                <w:i/>
              </w:rPr>
              <w:t xml:space="preserve"> właściwe agencje UE, działając w ramach swoich odpowiednich uprawnień,</w:t>
            </w:r>
            <w:r w:rsidRPr="00684FFD">
              <w:t xml:space="preserve"> powinny </w:t>
            </w:r>
            <w:r w:rsidRPr="00684FFD">
              <w:rPr>
                <w:b/>
                <w:i/>
              </w:rPr>
              <w:t>niezwłocznie udzielić temu państwu członkowskiemu wsparcia, a dostępne finansowanie UE powinno być w pełni wykorzystane</w:t>
            </w:r>
            <w:r w:rsidRPr="00684FFD">
              <w:t>.</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444</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 xml:space="preserve">Jeżeli w sprawozdaniu </w:t>
            </w:r>
            <w:r w:rsidRPr="00684FFD">
              <w:rPr>
                <w:b/>
                <w:i/>
              </w:rPr>
              <w:t>z zarządzania migracją</w:t>
            </w:r>
            <w:r w:rsidRPr="00684FFD">
              <w:t xml:space="preserve">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w:t>
            </w:r>
            <w:r w:rsidRPr="00684FFD">
              <w:rPr>
                <w:b/>
                <w:i/>
              </w:rPr>
              <w:t>relokacji lub</w:t>
            </w:r>
            <w:r w:rsidRPr="00684FFD">
              <w:t xml:space="preserve"> powrotów. </w:t>
            </w:r>
            <w:r w:rsidRPr="00684FFD">
              <w:rPr>
                <w:b/>
                <w:i/>
              </w:rPr>
              <w:t>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 xml:space="preserve">Jeżeli w sprawozdaniu </w:t>
            </w:r>
            <w:r w:rsidRPr="00684FFD">
              <w:rPr>
                <w:b/>
                <w:i/>
              </w:rPr>
              <w:t>z ograniczania migracji</w:t>
            </w:r>
            <w:r w:rsidRPr="00684FFD">
              <w:t xml:space="preserve">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w:t>
            </w:r>
            <w:r w:rsidRPr="00684FFD">
              <w:rPr>
                <w:b/>
                <w:i/>
              </w:rPr>
              <w:t>oprócz lub</w:t>
            </w:r>
            <w:r w:rsidRPr="00684FFD">
              <w:t xml:space="preserve"> zamiast </w:t>
            </w:r>
            <w:r w:rsidRPr="00684FFD">
              <w:rPr>
                <w:b/>
                <w:i/>
              </w:rPr>
              <w:t>relokacji do ośrodków przyjmujących w państwach partnerskich będących państwami trzecimi</w:t>
            </w:r>
            <w:r w:rsidRPr="00684FFD">
              <w:t xml:space="preserve"> lub sponsorowania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445</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Juan Ignacio Zoido Álvarez</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 xml:space="preserve">Jeżeli w sprawozdaniu z zarządzania migracją ustali się, że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 </w:t>
            </w:r>
            <w:r w:rsidRPr="00684FFD">
              <w:rPr>
                <w:b/>
                <w:i/>
              </w:rPr>
              <w:t>W każdym przypadku składki państw wnoszone na rzecz organów, urzędów i agencji europejskich nie będą wliczane do wkładów solidarnościowych.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{ES}</w:t>
      </w:r>
      <w:r w:rsidRPr="00684FFD">
        <w:t>es</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446</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Annalisa Tardino</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t>(29)</w:t>
            </w:r>
            <w:r w:rsidRPr="00684FFD">
              <w:tab/>
              <w:t xml:space="preserve">Jeżeli </w:t>
            </w:r>
            <w:r w:rsidRPr="00684FFD">
              <w:rPr>
                <w:b/>
                <w:i/>
              </w:rPr>
              <w:t>w sprawozdaniu z zarządzania migracją ustali się, że</w:t>
            </w:r>
            <w:r w:rsidRPr="00684FFD">
              <w:t xml:space="preserve">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c>
          <w:tcPr>
            <w:tcW w:w="4876" w:type="dxa"/>
          </w:tcPr>
          <w:p w:rsidR="00B61FB2" w:rsidRPr="00684FFD" w:rsidRDefault="00B61FB2" w:rsidP="007D02AC">
            <w:pPr>
              <w:pStyle w:val="Normal6a"/>
            </w:pPr>
            <w:r w:rsidRPr="00684FFD">
              <w:t>(29)</w:t>
            </w:r>
            <w:r w:rsidRPr="00684FFD">
              <w:tab/>
              <w:t>Jeżeli w państwie członkowskim znajdującym się pod presją migracyjną występują potrzeby dotyczące budowania zdolności w zakresie azylu, przyjmowania i powrotów lub wymiaru zewnętrznego, państwa członkowskie wnoszące wkład powinny mieć możliwość wniesienia wkładów służących zaspokojeniu tych potrzeb zamiast sponsorowania relokacji lub powrotów. W celu zapewnienia, aby wkłady takie były proporcjonalne do udziału państwa członkowskiego wnoszącego wkład, Komisja powinna mieć możliwość zwiększenia lub zmniejszenia takich wkładów w drodze aktu wykonawczego. W przypadku gdy wskazania państw członkowskich dotyczące wprowadzenia środków w obszarze zdolności lub wymiaru zewnętrznego doprowadziłyby do niedoboru przekraczającego 30 % wymaganej liczby osób, które należy relokować lub objąć sponsorowaniem powrotów, Komisja powinna mieć możliwość dostosowania wkładów tych państw członkowskich w celu zapewnienia, aby wniosły one połowę swojego udziału w sponsorowanie relokacji lub powrotów.</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447</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Nicolaus Fest, Jaak Madison, Bernhard Zimniok, Gunnar Beck, Tom Vandendriessche, Peter Kofod, Roman Haider, Georg Mayer, Harald Vilimsky, Laura Huhtasaari, Philippe Olivier</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29 a (nowy)</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p>
        </w:tc>
        <w:tc>
          <w:tcPr>
            <w:tcW w:w="4876" w:type="dxa"/>
          </w:tcPr>
          <w:p w:rsidR="00B61FB2" w:rsidRPr="00684FFD" w:rsidRDefault="00B61FB2" w:rsidP="007D02AC">
            <w:pPr>
              <w:pStyle w:val="Normal6a"/>
            </w:pPr>
            <w:r w:rsidRPr="00684FFD">
              <w:rPr>
                <w:b/>
                <w:i/>
              </w:rPr>
              <w:t>(29a)</w:t>
            </w:r>
            <w:r w:rsidRPr="00684FFD">
              <w:tab/>
            </w:r>
            <w:r w:rsidRPr="00684FFD">
              <w:rPr>
                <w:b/>
                <w:i/>
              </w:rPr>
              <w:t>Państwa członkowskie powinny mieć możliwość wnoszenia dobrowolnych wkładów, jeżeli inne państwo członkowskie doświadcza presji migracyjnej, na przykład przez udzielanie pomocy w ochronie jego granic zewnętrznych.</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448</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Laura Ferrara, Sabrina Pignedoli</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(30)</w:t>
            </w:r>
            <w:r w:rsidRPr="00684FFD">
              <w:tab/>
            </w:r>
            <w:r w:rsidRPr="00684FFD">
              <w:rPr>
                <w:b/>
                <w:i/>
              </w:rPr>
              <w:t>Aby zagwarantować kompleksowe i skuteczne reagowanie solidarnościowe oraz zapewnić przejrzystość państwom członkowskim otrzymującym wsparcie, Komisja powinna przyjąć akt wykonawczy określający wkłady, które mają wnieść poszczególne państwa członkowskie. Podstawą takich wkładów powinien być zawsze rodzaj wkładów wskazany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{IT}</w:t>
      </w:r>
      <w:r w:rsidRPr="00684FFD">
        <w:t>it</w:t>
      </w:r>
      <w:r w:rsidRPr="00684FFD">
        <w:rPr>
          <w:rStyle w:val="HideTWBExt"/>
          <w:noProof w:val="0"/>
        </w:rPr>
        <w:t>&lt;/Original&gt;</w:t>
      </w:r>
    </w:p>
    <w:p w:rsidR="00B61FB2" w:rsidRPr="00684FFD" w:rsidRDefault="00B61FB2" w:rsidP="00B61FB2">
      <w:r w:rsidRPr="00684FFD">
        <w:rPr>
          <w:rStyle w:val="HideTWBExt"/>
          <w:noProof w:val="0"/>
        </w:rPr>
        <w:t>&lt;/AmendB&gt;</w:t>
      </w:r>
    </w:p>
    <w:p w:rsidR="00B61FB2" w:rsidRPr="00684FFD" w:rsidRDefault="00B61FB2" w:rsidP="00B61FB2">
      <w:pPr>
        <w:pStyle w:val="AmNumberTabs"/>
      </w:pPr>
      <w:r w:rsidRPr="00684FFD">
        <w:rPr>
          <w:rStyle w:val="HideTWBExt"/>
          <w:b w:val="0"/>
          <w:noProof w:val="0"/>
        </w:rPr>
        <w:t>&lt;AmendB&gt;</w:t>
      </w:r>
      <w:r w:rsidRPr="00684FFD">
        <w:t>Poprawka</w:t>
      </w:r>
      <w:r w:rsidRPr="00684FFD">
        <w:tab/>
      </w:r>
      <w:r w:rsidRPr="00684FFD">
        <w:tab/>
      </w:r>
      <w:r w:rsidRPr="00684FFD">
        <w:rPr>
          <w:rStyle w:val="HideTWBExt"/>
          <w:b w:val="0"/>
          <w:noProof w:val="0"/>
        </w:rPr>
        <w:t>&lt;NumAmB&gt;</w:t>
      </w:r>
      <w:r w:rsidRPr="00684FFD">
        <w:t>449</w:t>
      </w:r>
      <w:r w:rsidRPr="00684FFD">
        <w:rPr>
          <w:rStyle w:val="HideTWBExt"/>
          <w:b w:val="0"/>
          <w:noProof w:val="0"/>
        </w:rPr>
        <w:t>&lt;/NumAmB&gt;</w:t>
      </w:r>
    </w:p>
    <w:p w:rsidR="00B61FB2" w:rsidRPr="00684FFD" w:rsidRDefault="00B61FB2" w:rsidP="00B61FB2">
      <w:pPr>
        <w:pStyle w:val="NormalBold"/>
      </w:pPr>
      <w:r w:rsidRPr="00684FFD">
        <w:rPr>
          <w:rStyle w:val="HideTWBExt"/>
          <w:b w:val="0"/>
          <w:noProof w:val="0"/>
        </w:rPr>
        <w:t>&lt;RepeatBlock-By&gt;&lt;Members&gt;</w:t>
      </w:r>
      <w:r w:rsidRPr="00684FFD">
        <w:t>Charlie Weimers</w:t>
      </w:r>
      <w:r w:rsidRPr="00684FFD">
        <w:rPr>
          <w:rStyle w:val="HideTWBExt"/>
          <w:b w:val="0"/>
          <w:noProof w:val="0"/>
        </w:rPr>
        <w:t>&lt;/Members&gt;</w:t>
      </w:r>
    </w:p>
    <w:p w:rsidR="00B61FB2" w:rsidRPr="00684FFD" w:rsidRDefault="00B61FB2" w:rsidP="00B61FB2">
      <w:pPr>
        <w:pStyle w:val="NormalBold"/>
      </w:pPr>
      <w:r w:rsidRPr="00684FFD">
        <w:rPr>
          <w:rStyle w:val="HideTWBExt"/>
          <w:b w:val="0"/>
          <w:noProof w:val="0"/>
        </w:rPr>
        <w:t>&lt;/RepeatBlock-By&gt;</w:t>
      </w:r>
    </w:p>
    <w:p w:rsidR="00B61FB2" w:rsidRPr="00684FFD" w:rsidRDefault="00B61FB2" w:rsidP="00B61FB2">
      <w:pPr>
        <w:pStyle w:val="NormalBold"/>
      </w:pPr>
      <w:r w:rsidRPr="00684FFD">
        <w:rPr>
          <w:rStyle w:val="HideTWBExt"/>
          <w:b w:val="0"/>
          <w:noProof w:val="0"/>
        </w:rPr>
        <w:t>&lt;DocAmend&gt;</w:t>
      </w:r>
      <w:r w:rsidRPr="00684FFD">
        <w:t>Wniosek dotyczący rozporządzenia</w:t>
      </w:r>
      <w:r w:rsidRPr="00684FFD">
        <w:rPr>
          <w:rStyle w:val="HideTWBExt"/>
          <w:b w:val="0"/>
          <w:noProof w:val="0"/>
        </w:rPr>
        <w:t>&lt;/DocAmend&gt;</w:t>
      </w:r>
    </w:p>
    <w:p w:rsidR="00B61FB2" w:rsidRPr="00684FFD" w:rsidRDefault="00B61FB2" w:rsidP="00B61FB2">
      <w:pPr>
        <w:pStyle w:val="NormalBold"/>
      </w:pPr>
      <w:r w:rsidRPr="00684FFD">
        <w:rPr>
          <w:rStyle w:val="HideTWBExt"/>
          <w:b w:val="0"/>
          <w:noProof w:val="0"/>
        </w:rPr>
        <w:t>&lt;Article&gt;</w:t>
      </w:r>
      <w:r w:rsidRPr="00684FFD">
        <w:t>Motyw 30</w:t>
      </w:r>
      <w:r w:rsidRPr="00684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110" w:rsidRPr="00684FFD" w:rsidTr="007D02AC">
        <w:trPr>
          <w:trHeight w:hRule="exact" w:val="240"/>
          <w:jc w:val="center"/>
        </w:trPr>
        <w:tc>
          <w:tcPr>
            <w:tcW w:w="9752" w:type="dxa"/>
            <w:gridSpan w:val="2"/>
          </w:tcPr>
          <w:p w:rsidR="00B61FB2" w:rsidRPr="00684FFD" w:rsidRDefault="00B61FB2" w:rsidP="007D02AC"/>
        </w:tc>
      </w:tr>
      <w:tr w:rsidR="00B22110" w:rsidRPr="00684FFD" w:rsidTr="007D02AC">
        <w:trPr>
          <w:trHeight w:val="240"/>
          <w:jc w:val="center"/>
        </w:trPr>
        <w:tc>
          <w:tcPr>
            <w:tcW w:w="4876" w:type="dxa"/>
          </w:tcPr>
          <w:p w:rsidR="00B61FB2" w:rsidRPr="00684FFD" w:rsidRDefault="00B61FB2" w:rsidP="007D02AC">
            <w:pPr>
              <w:pStyle w:val="AmColumnHeading"/>
            </w:pPr>
            <w:r w:rsidRPr="00684FFD">
              <w:t>Tekst proponowany przez Komisję</w:t>
            </w:r>
          </w:p>
        </w:tc>
        <w:tc>
          <w:tcPr>
            <w:tcW w:w="4876" w:type="dxa"/>
          </w:tcPr>
          <w:p w:rsidR="00B61FB2" w:rsidRPr="00684FFD" w:rsidRDefault="00B61FB2" w:rsidP="007D02AC">
            <w:pPr>
              <w:pStyle w:val="AmColumnHeading"/>
            </w:pPr>
            <w:r w:rsidRPr="00684FFD">
              <w:t>Poprawka</w:t>
            </w:r>
          </w:p>
        </w:tc>
      </w:tr>
      <w:tr w:rsidR="00B22110" w:rsidRPr="00684FFD" w:rsidTr="007D02AC">
        <w:trPr>
          <w:jc w:val="center"/>
        </w:trPr>
        <w:tc>
          <w:tcPr>
            <w:tcW w:w="4876" w:type="dxa"/>
          </w:tcPr>
          <w:p w:rsidR="00B61FB2" w:rsidRPr="00684FFD" w:rsidRDefault="00B61FB2" w:rsidP="007D02AC">
            <w:pPr>
              <w:pStyle w:val="Normal6a"/>
            </w:pPr>
            <w:r w:rsidRPr="00684FFD">
              <w:rPr>
                <w:b/>
                <w:i/>
              </w:rPr>
              <w:t>(30)</w:t>
            </w:r>
            <w:r w:rsidRPr="00684FFD">
              <w:tab/>
            </w:r>
            <w:r w:rsidRPr="00684FFD">
              <w:rPr>
                <w:b/>
                <w:i/>
              </w:rPr>
              <w:t>Aby zagwarantować kompleksowe i skuteczne reagowanie solidarnościowe oraz zapewnić przejrzystość państwom członkowskim otrzymującym wsparcie, Komisja powinna przyjąć akt wykonawczy określający wkłady, które mają wnieść poszczególne państwa członkowskie. Podstawą takich wkładów powinien być zawsze rodzaj wkładów wskazany przez zainteresowane państwo członkowskie w planie reagowania solidarnościowego, z wyjątkiem przypadków, w których to państwo członkowskie nie przedłożyło takiego planu. W takich sytuacjach środki na rzecz zainteresowanego państwa członkowskiego przewidziane w akcie wykonawczym powinna określić Komisja.</w:t>
            </w:r>
          </w:p>
        </w:tc>
        <w:tc>
          <w:tcPr>
            <w:tcW w:w="4876" w:type="dxa"/>
          </w:tcPr>
          <w:p w:rsidR="00B61FB2" w:rsidRPr="00684FFD" w:rsidRDefault="00B61FB2" w:rsidP="007D02AC">
            <w:pPr>
              <w:pStyle w:val="Normal6a"/>
            </w:pPr>
            <w:r w:rsidRPr="00684FFD">
              <w:rPr>
                <w:b/>
                <w:i/>
              </w:rPr>
              <w:t>skreśla się</w:t>
            </w:r>
          </w:p>
        </w:tc>
      </w:tr>
    </w:tbl>
    <w:p w:rsidR="00B61FB2" w:rsidRPr="00684FFD" w:rsidRDefault="00B61FB2" w:rsidP="00B61FB2">
      <w:pPr>
        <w:pStyle w:val="AmOrLang"/>
      </w:pPr>
      <w:r w:rsidRPr="00684FFD">
        <w:t xml:space="preserve">Or. </w:t>
      </w:r>
      <w:r w:rsidRPr="00684FFD">
        <w:rPr>
          <w:rStyle w:val="HideTWBExt"/>
          <w:noProof w:val="0"/>
        </w:rPr>
        <w:t>&lt;Original&gt;</w:t>
      </w:r>
      <w:r w:rsidRPr="00684FFD">
        <w:rPr>
          <w:rStyle w:val="HideTWBInt"/>
          <w:rFonts w:eastAsiaTheme="majorEastAsia"/>
          <w:noProof w:val="0"/>
        </w:rPr>
        <w:t>{EN}</w:t>
      </w:r>
      <w:r w:rsidRPr="00684FFD">
        <w:t>en</w:t>
      </w:r>
      <w:r w:rsidRPr="00684FFD">
        <w:rPr>
          <w:rStyle w:val="HideTWBExt"/>
          <w:noProof w:val="0"/>
        </w:rPr>
        <w:t>&lt;/Original&gt;</w:t>
      </w:r>
    </w:p>
    <w:p w:rsidR="00B61FB2" w:rsidRPr="00684FFD" w:rsidRDefault="00B61FB2" w:rsidP="00B61FB2">
      <w:r w:rsidRPr="00684FFD">
        <w:rPr>
          <w:rStyle w:val="HideTWBExt"/>
          <w:noProof w:val="0"/>
        </w:rPr>
        <w:t>&lt;/AmendB&gt;&lt;/RepeatBlock-AmendB&gt;</w:t>
      </w:r>
    </w:p>
    <w:p w:rsidR="007C2DB1" w:rsidRPr="00684FFD" w:rsidRDefault="007C2DB1" w:rsidP="00B61FB2"/>
    <w:sectPr w:rsidR="007C2DB1" w:rsidRPr="00684FFD" w:rsidSect="001D44E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2AC" w:rsidRPr="00684FFD" w:rsidRDefault="007D02AC">
      <w:r w:rsidRPr="00684FFD">
        <w:separator/>
      </w:r>
    </w:p>
  </w:endnote>
  <w:endnote w:type="continuationSeparator" w:id="0">
    <w:p w:rsidR="007D02AC" w:rsidRPr="00684FFD" w:rsidRDefault="007D02AC">
      <w:r w:rsidRPr="00684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4E3" w:rsidRPr="0005272C" w:rsidRDefault="001D44E3" w:rsidP="001D44E3">
    <w:pPr>
      <w:pStyle w:val="EPFooter"/>
      <w:rPr>
        <w:lang w:val="de-DE"/>
      </w:rPr>
    </w:pPr>
    <w:r w:rsidRPr="0005272C">
      <w:rPr>
        <w:lang w:val="de-DE"/>
      </w:rPr>
      <w:t>PE</w:t>
    </w:r>
    <w:r w:rsidRPr="0005272C">
      <w:rPr>
        <w:rStyle w:val="HideTWBExt"/>
        <w:noProof w:val="0"/>
        <w:lang w:val="de-DE"/>
      </w:rPr>
      <w:t>&lt;NoPE&gt;</w:t>
    </w:r>
    <w:r w:rsidRPr="0005272C">
      <w:rPr>
        <w:lang w:val="de-DE"/>
      </w:rPr>
      <w:t>702.940</w:t>
    </w:r>
    <w:r w:rsidRPr="0005272C">
      <w:rPr>
        <w:rStyle w:val="HideTWBExt"/>
        <w:noProof w:val="0"/>
        <w:lang w:val="de-DE"/>
      </w:rPr>
      <w:t>&lt;/NoPE&gt;&lt;Version&gt;</w:t>
    </w:r>
    <w:r w:rsidRPr="0005272C">
      <w:rPr>
        <w:lang w:val="de-DE"/>
      </w:rPr>
      <w:t>v01-00</w:t>
    </w:r>
    <w:r w:rsidRPr="0005272C">
      <w:rPr>
        <w:rStyle w:val="HideTWBExt"/>
        <w:noProof w:val="0"/>
        <w:lang w:val="de-DE"/>
      </w:rPr>
      <w:t>&lt;/Version&gt;</w:t>
    </w:r>
    <w:r w:rsidRPr="0005272C">
      <w:rPr>
        <w:lang w:val="de-DE"/>
      </w:rPr>
      <w:tab/>
    </w:r>
    <w:r w:rsidRPr="00684FFD">
      <w:fldChar w:fldCharType="begin"/>
    </w:r>
    <w:r w:rsidRPr="0005272C">
      <w:rPr>
        <w:lang w:val="de-DE"/>
      </w:rPr>
      <w:instrText xml:space="preserve"> PAGE  \* MERGEFORMAT </w:instrText>
    </w:r>
    <w:r w:rsidRPr="00684FFD">
      <w:fldChar w:fldCharType="separate"/>
    </w:r>
    <w:r w:rsidR="0005272C">
      <w:rPr>
        <w:noProof/>
        <w:lang w:val="de-DE"/>
      </w:rPr>
      <w:t>2</w:t>
    </w:r>
    <w:r w:rsidRPr="00684FFD">
      <w:fldChar w:fldCharType="end"/>
    </w:r>
    <w:r w:rsidRPr="0005272C">
      <w:rPr>
        <w:lang w:val="de-DE"/>
      </w:rPr>
      <w:t>/</w:t>
    </w:r>
    <w:r w:rsidR="0005272C">
      <w:fldChar w:fldCharType="begin"/>
    </w:r>
    <w:r w:rsidR="0005272C" w:rsidRPr="0005272C">
      <w:rPr>
        <w:lang w:val="de-DE"/>
      </w:rPr>
      <w:instrText xml:space="preserve"> NUMPAGES  \* MERGEFORMAT </w:instrText>
    </w:r>
    <w:r w:rsidR="0005272C">
      <w:fldChar w:fldCharType="separate"/>
    </w:r>
    <w:r w:rsidR="0005272C">
      <w:rPr>
        <w:noProof/>
        <w:lang w:val="de-DE"/>
      </w:rPr>
      <w:t>44</w:t>
    </w:r>
    <w:r w:rsidR="0005272C">
      <w:rPr>
        <w:noProof/>
      </w:rPr>
      <w:fldChar w:fldCharType="end"/>
    </w:r>
    <w:r w:rsidRPr="0005272C">
      <w:rPr>
        <w:lang w:val="de-DE"/>
      </w:rPr>
      <w:tab/>
    </w:r>
    <w:r w:rsidRPr="0005272C">
      <w:rPr>
        <w:rStyle w:val="HideTWBExt"/>
        <w:noProof w:val="0"/>
        <w:lang w:val="de-DE"/>
      </w:rPr>
      <w:t>&lt;PathFdR&gt;</w:t>
    </w:r>
    <w:r w:rsidRPr="0005272C">
      <w:rPr>
        <w:lang w:val="de-DE"/>
      </w:rPr>
      <w:t>AM\1245212PL.docx</w:t>
    </w:r>
    <w:r w:rsidRPr="0005272C">
      <w:rPr>
        <w:rStyle w:val="HideTWBExt"/>
        <w:noProof w:val="0"/>
        <w:lang w:val="de-DE"/>
      </w:rPr>
      <w:t>&lt;/PathFdR&gt;</w:t>
    </w:r>
  </w:p>
  <w:p w:rsidR="007D02AC" w:rsidRPr="00684FFD" w:rsidRDefault="001D44E3" w:rsidP="001D44E3">
    <w:pPr>
      <w:pStyle w:val="EPFooter2"/>
    </w:pPr>
    <w:r w:rsidRPr="00684FF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4E3" w:rsidRPr="0005272C" w:rsidRDefault="001D44E3" w:rsidP="001D44E3">
    <w:pPr>
      <w:pStyle w:val="EPFooter"/>
      <w:rPr>
        <w:lang w:val="de-DE"/>
      </w:rPr>
    </w:pPr>
    <w:r w:rsidRPr="0005272C">
      <w:rPr>
        <w:rStyle w:val="HideTWBExt"/>
        <w:noProof w:val="0"/>
        <w:lang w:val="de-DE"/>
      </w:rPr>
      <w:t>&lt;PathFdR&gt;</w:t>
    </w:r>
    <w:r w:rsidRPr="0005272C">
      <w:rPr>
        <w:lang w:val="de-DE"/>
      </w:rPr>
      <w:t>AM\1245212PL.docx</w:t>
    </w:r>
    <w:r w:rsidRPr="0005272C">
      <w:rPr>
        <w:rStyle w:val="HideTWBExt"/>
        <w:noProof w:val="0"/>
        <w:lang w:val="de-DE"/>
      </w:rPr>
      <w:t>&lt;/PathFdR&gt;</w:t>
    </w:r>
    <w:r w:rsidRPr="0005272C">
      <w:rPr>
        <w:lang w:val="de-DE"/>
      </w:rPr>
      <w:tab/>
    </w:r>
    <w:r w:rsidRPr="00684FFD">
      <w:fldChar w:fldCharType="begin"/>
    </w:r>
    <w:r w:rsidRPr="0005272C">
      <w:rPr>
        <w:lang w:val="de-DE"/>
      </w:rPr>
      <w:instrText xml:space="preserve"> PAGE  \* MERGEFORMAT </w:instrText>
    </w:r>
    <w:r w:rsidRPr="00684FFD">
      <w:fldChar w:fldCharType="separate"/>
    </w:r>
    <w:r w:rsidR="0005272C">
      <w:rPr>
        <w:noProof/>
        <w:lang w:val="de-DE"/>
      </w:rPr>
      <w:t>3</w:t>
    </w:r>
    <w:r w:rsidRPr="00684FFD">
      <w:fldChar w:fldCharType="end"/>
    </w:r>
    <w:r w:rsidRPr="0005272C">
      <w:rPr>
        <w:lang w:val="de-DE"/>
      </w:rPr>
      <w:t>/</w:t>
    </w:r>
    <w:r w:rsidR="0005272C">
      <w:fldChar w:fldCharType="begin"/>
    </w:r>
    <w:r w:rsidR="0005272C" w:rsidRPr="0005272C">
      <w:rPr>
        <w:lang w:val="de-DE"/>
      </w:rPr>
      <w:instrText xml:space="preserve"> NUMPAGES  \* MERGEFORMAT </w:instrText>
    </w:r>
    <w:r w:rsidR="0005272C">
      <w:fldChar w:fldCharType="separate"/>
    </w:r>
    <w:r w:rsidR="0005272C">
      <w:rPr>
        <w:noProof/>
        <w:lang w:val="de-DE"/>
      </w:rPr>
      <w:t>44</w:t>
    </w:r>
    <w:r w:rsidR="0005272C">
      <w:rPr>
        <w:noProof/>
      </w:rPr>
      <w:fldChar w:fldCharType="end"/>
    </w:r>
    <w:r w:rsidRPr="0005272C">
      <w:rPr>
        <w:lang w:val="de-DE"/>
      </w:rPr>
      <w:tab/>
      <w:t>PE</w:t>
    </w:r>
    <w:r w:rsidRPr="0005272C">
      <w:rPr>
        <w:rStyle w:val="HideTWBExt"/>
        <w:noProof w:val="0"/>
        <w:lang w:val="de-DE"/>
      </w:rPr>
      <w:t>&lt;NoPE&gt;</w:t>
    </w:r>
    <w:r w:rsidRPr="0005272C">
      <w:rPr>
        <w:lang w:val="de-DE"/>
      </w:rPr>
      <w:t>702.940</w:t>
    </w:r>
    <w:r w:rsidRPr="0005272C">
      <w:rPr>
        <w:rStyle w:val="HideTWBExt"/>
        <w:noProof w:val="0"/>
        <w:lang w:val="de-DE"/>
      </w:rPr>
      <w:t>&lt;/NoPE&gt;&lt;Version&gt;</w:t>
    </w:r>
    <w:r w:rsidRPr="0005272C">
      <w:rPr>
        <w:lang w:val="de-DE"/>
      </w:rPr>
      <w:t>v01-00</w:t>
    </w:r>
    <w:r w:rsidRPr="0005272C">
      <w:rPr>
        <w:rStyle w:val="HideTWBExt"/>
        <w:noProof w:val="0"/>
        <w:lang w:val="de-DE"/>
      </w:rPr>
      <w:t>&lt;/Version&gt;</w:t>
    </w:r>
  </w:p>
  <w:p w:rsidR="007D02AC" w:rsidRPr="00684FFD" w:rsidRDefault="001D44E3" w:rsidP="001D44E3">
    <w:pPr>
      <w:pStyle w:val="EPFooter2"/>
    </w:pPr>
    <w:r w:rsidRPr="0005272C">
      <w:rPr>
        <w:lang w:val="de-DE"/>
      </w:rPr>
      <w:tab/>
    </w:r>
    <w:r w:rsidRPr="0005272C">
      <w:rPr>
        <w:lang w:val="de-DE"/>
      </w:rPr>
      <w:tab/>
    </w:r>
    <w:r w:rsidRPr="00684FFD">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4E3" w:rsidRPr="0005272C" w:rsidRDefault="001D44E3" w:rsidP="001D44E3">
    <w:pPr>
      <w:pStyle w:val="EPFooter"/>
      <w:rPr>
        <w:lang w:val="de-DE"/>
      </w:rPr>
    </w:pPr>
    <w:r w:rsidRPr="0005272C">
      <w:rPr>
        <w:rStyle w:val="HideTWBExt"/>
        <w:noProof w:val="0"/>
        <w:lang w:val="de-DE"/>
      </w:rPr>
      <w:t>&lt;PathFdR&gt;</w:t>
    </w:r>
    <w:r w:rsidRPr="0005272C">
      <w:rPr>
        <w:lang w:val="de-DE"/>
      </w:rPr>
      <w:t>AM\1245212PL.docx</w:t>
    </w:r>
    <w:r w:rsidRPr="0005272C">
      <w:rPr>
        <w:rStyle w:val="HideTWBExt"/>
        <w:noProof w:val="0"/>
        <w:lang w:val="de-DE"/>
      </w:rPr>
      <w:t>&lt;/PathFdR&gt;</w:t>
    </w:r>
    <w:r w:rsidRPr="0005272C">
      <w:rPr>
        <w:lang w:val="de-DE"/>
      </w:rPr>
      <w:tab/>
    </w:r>
    <w:r w:rsidRPr="0005272C">
      <w:rPr>
        <w:lang w:val="de-DE"/>
      </w:rPr>
      <w:tab/>
      <w:t>PE</w:t>
    </w:r>
    <w:r w:rsidRPr="0005272C">
      <w:rPr>
        <w:rStyle w:val="HideTWBExt"/>
        <w:noProof w:val="0"/>
        <w:lang w:val="de-DE"/>
      </w:rPr>
      <w:t>&lt;NoPE&gt;</w:t>
    </w:r>
    <w:r w:rsidRPr="0005272C">
      <w:rPr>
        <w:lang w:val="de-DE"/>
      </w:rPr>
      <w:t>702.940</w:t>
    </w:r>
    <w:r w:rsidRPr="0005272C">
      <w:rPr>
        <w:rStyle w:val="HideTWBExt"/>
        <w:noProof w:val="0"/>
        <w:lang w:val="de-DE"/>
      </w:rPr>
      <w:t>&lt;/NoPE&gt;&lt;Version&gt;</w:t>
    </w:r>
    <w:r w:rsidRPr="0005272C">
      <w:rPr>
        <w:lang w:val="de-DE"/>
      </w:rPr>
      <w:t>v01-00</w:t>
    </w:r>
    <w:r w:rsidRPr="0005272C">
      <w:rPr>
        <w:rStyle w:val="HideTWBExt"/>
        <w:noProof w:val="0"/>
        <w:lang w:val="de-DE"/>
      </w:rPr>
      <w:t>&lt;/Version&gt;</w:t>
    </w:r>
  </w:p>
  <w:p w:rsidR="007D02AC" w:rsidRPr="00684FFD" w:rsidRDefault="001D44E3" w:rsidP="001D44E3">
    <w:pPr>
      <w:pStyle w:val="EPFooter2"/>
    </w:pPr>
    <w:r w:rsidRPr="00684FFD">
      <w:t>PL</w:t>
    </w:r>
    <w:r w:rsidRPr="00684FFD">
      <w:tab/>
    </w:r>
    <w:r w:rsidRPr="00684FFD">
      <w:rPr>
        <w:b w:val="0"/>
        <w:i/>
        <w:color w:val="C0C0C0"/>
        <w:sz w:val="22"/>
      </w:rPr>
      <w:t>Zjednoczona w różnorodności</w:t>
    </w:r>
    <w:r w:rsidRPr="00684FF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2AC" w:rsidRPr="00684FFD" w:rsidRDefault="007D02AC">
      <w:r w:rsidRPr="00684FFD">
        <w:separator/>
      </w:r>
    </w:p>
  </w:footnote>
  <w:footnote w:type="continuationSeparator" w:id="0">
    <w:p w:rsidR="007D02AC" w:rsidRPr="00684FFD" w:rsidRDefault="007D02AC">
      <w:r w:rsidRPr="00684F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72C" w:rsidRDefault="00052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72C" w:rsidRDefault="00052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72C" w:rsidRDefault="000527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L"/>
    <w:docVar w:name="TXTLANGUEMIN" w:val="pl"/>
    <w:docVar w:name="TXTNRPE" w:val="702.940"/>
    <w:docVar w:name="TXTPEorAP" w:val="PE"/>
    <w:docVar w:name="TXTROUTE" w:val="AM\1245212PL.docx"/>
    <w:docVar w:name="TXTVERSION" w:val="01-00"/>
  </w:docVars>
  <w:rsids>
    <w:rsidRoot w:val="00A77B3E"/>
    <w:rsid w:val="0005272C"/>
    <w:rsid w:val="00141081"/>
    <w:rsid w:val="001D44E3"/>
    <w:rsid w:val="001E121D"/>
    <w:rsid w:val="00250029"/>
    <w:rsid w:val="002A6EF0"/>
    <w:rsid w:val="00383B0B"/>
    <w:rsid w:val="003B002D"/>
    <w:rsid w:val="003D1EBD"/>
    <w:rsid w:val="00487E12"/>
    <w:rsid w:val="00545312"/>
    <w:rsid w:val="00572431"/>
    <w:rsid w:val="00582AA2"/>
    <w:rsid w:val="006363CF"/>
    <w:rsid w:val="00646FEA"/>
    <w:rsid w:val="00684FFD"/>
    <w:rsid w:val="006D4986"/>
    <w:rsid w:val="00720683"/>
    <w:rsid w:val="007C2DB1"/>
    <w:rsid w:val="007D02AC"/>
    <w:rsid w:val="007D5EB2"/>
    <w:rsid w:val="007E04A9"/>
    <w:rsid w:val="00802709"/>
    <w:rsid w:val="0089022A"/>
    <w:rsid w:val="009261EA"/>
    <w:rsid w:val="009D7C07"/>
    <w:rsid w:val="00A77B3E"/>
    <w:rsid w:val="00AE00A8"/>
    <w:rsid w:val="00B22110"/>
    <w:rsid w:val="00B26113"/>
    <w:rsid w:val="00B61FB2"/>
    <w:rsid w:val="00B74494"/>
    <w:rsid w:val="00B8689E"/>
    <w:rsid w:val="00BB08E4"/>
    <w:rsid w:val="00BB5EE3"/>
    <w:rsid w:val="00BF2154"/>
    <w:rsid w:val="00C27B2B"/>
    <w:rsid w:val="00C321B6"/>
    <w:rsid w:val="00CA2A55"/>
    <w:rsid w:val="00D0202B"/>
    <w:rsid w:val="00D435C7"/>
    <w:rsid w:val="00D627DD"/>
    <w:rsid w:val="00E656D6"/>
    <w:rsid w:val="00E91650"/>
    <w:rsid w:val="00EA39FE"/>
    <w:rsid w:val="00EB7946"/>
    <w:rsid w:val="00ED787C"/>
    <w:rsid w:val="00EF1050"/>
    <w:rsid w:val="00F47F8E"/>
    <w:rsid w:val="00FA4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53246</Words>
  <Characters>331192</Characters>
  <Application>Microsoft Office Word</Application>
  <DocSecurity>0</DocSecurity>
  <Lines>14399</Lines>
  <Paragraphs>3883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2022-01-10T09:59:00Z</dcterms:created>
  <dcterms:modified xsi:type="dcterms:W3CDTF">2022-01-10T09:59:00Z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PL</vt:lpwstr>
  </property>
  <property fmtid="{D5CDD505-2E9C-101B-9397-08002B2CF9AE}" pid="5" name="PE number">
    <vt:lpwstr>702.940</vt:lpwstr>
  </property>
  <property fmtid="{D5CDD505-2E9C-101B-9397-08002B2CF9AE}" pid="6" name="LastEdited with">
    <vt:lpwstr>9.11.0 Build [20211103]</vt:lpwstr>
  </property>
  <property fmtid="{D5CDD505-2E9C-101B-9397-08002B2CF9AE}" pid="7" name="&lt;FdR&gt;">
    <vt:lpwstr>1245212</vt:lpwstr>
  </property>
  <property fmtid="{D5CDD505-2E9C-101B-9397-08002B2CF9AE}" pid="8" name="FooterPath">
    <vt:lpwstr>AM\1245212PL.docx</vt:lpwstr>
  </property>
</Properties>
</file>