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D341F" w:rsidRPr="00D85C73" w:rsidTr="00F5200F">
        <w:trPr>
          <w:trHeight w:hRule="exact" w:val="1417"/>
          <w:jc w:val="center"/>
        </w:trPr>
        <w:tc>
          <w:tcPr>
            <w:tcW w:w="6804" w:type="dxa"/>
            <w:vAlign w:val="center"/>
          </w:tcPr>
          <w:p w:rsidR="00FD341F" w:rsidRPr="00D85C73" w:rsidRDefault="00FD341F" w:rsidP="00F5200F">
            <w:pPr>
              <w:pStyle w:val="EPName"/>
            </w:pPr>
            <w:r w:rsidRPr="00D85C73">
              <w:t>Evropský parlament</w:t>
            </w:r>
          </w:p>
          <w:p w:rsidR="00FD341F" w:rsidRPr="00D85C73" w:rsidRDefault="00FD341F" w:rsidP="00F5200F">
            <w:pPr>
              <w:pStyle w:val="EPTerm"/>
            </w:pPr>
            <w:r w:rsidRPr="00D85C73">
              <w:t>2019-2024</w:t>
            </w:r>
          </w:p>
        </w:tc>
        <w:tc>
          <w:tcPr>
            <w:tcW w:w="2268" w:type="dxa"/>
          </w:tcPr>
          <w:p w:rsidR="00FD341F" w:rsidRPr="00D85C73" w:rsidRDefault="00FD341F" w:rsidP="00F5200F">
            <w:pPr>
              <w:pStyle w:val="EPLogo"/>
            </w:pPr>
            <w:r w:rsidRPr="00D85C73">
              <w:drawing>
                <wp:inline distT="0" distB="0" distL="0" distR="0" wp14:anchorId="63BEB78E" wp14:editId="2694BE98">
                  <wp:extent cx="1162812" cy="647954"/>
                  <wp:effectExtent l="0" t="0" r="0" b="0"/>
                  <wp:docPr id="100001" name="Obrázek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FD341F" w:rsidRPr="00D85C73" w:rsidRDefault="00FD341F" w:rsidP="00FD341F">
      <w:pPr>
        <w:pStyle w:val="LineTop"/>
      </w:pPr>
    </w:p>
    <w:p w:rsidR="00FD341F" w:rsidRPr="00D85C73" w:rsidRDefault="00FD341F" w:rsidP="00FD341F">
      <w:pPr>
        <w:pStyle w:val="EPBody"/>
      </w:pPr>
      <w:r w:rsidRPr="00D85C73">
        <w:rPr>
          <w:rStyle w:val="HideTWBExt"/>
          <w:noProof w:val="0"/>
        </w:rPr>
        <w:t>&lt;Commission&gt;</w:t>
      </w:r>
      <w:r w:rsidRPr="00D85C73">
        <w:rPr>
          <w:rStyle w:val="HideTWBInt"/>
        </w:rPr>
        <w:t>{LIBE}</w:t>
      </w:r>
      <w:r w:rsidRPr="00D85C73">
        <w:t>Výbor pro občanské svobody, spravedlnost a vnitřní věci</w:t>
      </w:r>
      <w:r w:rsidRPr="00D85C73">
        <w:rPr>
          <w:rStyle w:val="HideTWBExt"/>
          <w:noProof w:val="0"/>
        </w:rPr>
        <w:t>&lt;/Commission&gt;</w:t>
      </w:r>
    </w:p>
    <w:p w:rsidR="00FD341F" w:rsidRPr="00D85C73" w:rsidRDefault="00FD341F" w:rsidP="00FD341F">
      <w:pPr>
        <w:pStyle w:val="LineBottom"/>
      </w:pPr>
    </w:p>
    <w:p w:rsidR="00FD341F" w:rsidRPr="00D85C73" w:rsidRDefault="00FD341F" w:rsidP="00FD341F">
      <w:pPr>
        <w:pStyle w:val="CoverReference"/>
      </w:pPr>
      <w:r w:rsidRPr="00D85C73">
        <w:rPr>
          <w:rStyle w:val="HideTWBExt"/>
          <w:b w:val="0"/>
          <w:noProof w:val="0"/>
        </w:rPr>
        <w:t>&lt;RefProc&gt;</w:t>
      </w:r>
      <w:r w:rsidRPr="00D85C73">
        <w:t>2020/0279</w:t>
      </w:r>
      <w:r w:rsidRPr="00D85C73">
        <w:rPr>
          <w:rStyle w:val="HideTWBExt"/>
          <w:b w:val="0"/>
          <w:noProof w:val="0"/>
        </w:rPr>
        <w:t>&lt;/RefProc&gt;&lt;RefTypeProc&gt;</w:t>
      </w:r>
      <w:r w:rsidRPr="00D85C73">
        <w:t>(COD)</w:t>
      </w:r>
      <w:r w:rsidRPr="00D85C73">
        <w:rPr>
          <w:rStyle w:val="HideTWBExt"/>
          <w:b w:val="0"/>
          <w:noProof w:val="0"/>
        </w:rPr>
        <w:t>&lt;/RefTypeProc&gt;</w:t>
      </w:r>
    </w:p>
    <w:p w:rsidR="00FD341F" w:rsidRPr="00D85C73" w:rsidRDefault="00FD341F" w:rsidP="00FD341F">
      <w:pPr>
        <w:pStyle w:val="CoverDate"/>
      </w:pPr>
      <w:r w:rsidRPr="00D85C73">
        <w:rPr>
          <w:rStyle w:val="HideTWBExt"/>
          <w:noProof w:val="0"/>
        </w:rPr>
        <w:t>&lt;Date&gt;</w:t>
      </w:r>
      <w:r w:rsidRPr="00D85C73">
        <w:rPr>
          <w:rStyle w:val="HideTWBInt"/>
        </w:rPr>
        <w:t>{09/12/2021}</w:t>
      </w:r>
      <w:r w:rsidRPr="00D85C73">
        <w:t>9.12.2021</w:t>
      </w:r>
      <w:r w:rsidRPr="00D85C73">
        <w:rPr>
          <w:rStyle w:val="HideTWBExt"/>
          <w:noProof w:val="0"/>
        </w:rPr>
        <w:t>&lt;/Date&gt;</w:t>
      </w:r>
    </w:p>
    <w:p w:rsidR="00FD341F" w:rsidRPr="00D85C73" w:rsidRDefault="00FD341F" w:rsidP="00FD341F">
      <w:pPr>
        <w:pStyle w:val="CoverDocType"/>
      </w:pPr>
      <w:r w:rsidRPr="00D85C73">
        <w:rPr>
          <w:rStyle w:val="HideTWBExt"/>
          <w:b w:val="0"/>
          <w:noProof w:val="0"/>
        </w:rPr>
        <w:t>&lt;TypeAM&gt;</w:t>
      </w:r>
      <w:r w:rsidRPr="00D85C73">
        <w:t>POZMĚŇOVACÍ NÁVRHY</w:t>
      </w:r>
      <w:r w:rsidRPr="00D85C73">
        <w:rPr>
          <w:rStyle w:val="HideTWBExt"/>
          <w:b w:val="0"/>
          <w:noProof w:val="0"/>
        </w:rPr>
        <w:t>&lt;/TypeAM&gt;</w:t>
      </w:r>
    </w:p>
    <w:p w:rsidR="00FD341F" w:rsidRPr="00D85C73" w:rsidRDefault="00FD341F" w:rsidP="00FD341F">
      <w:pPr>
        <w:pStyle w:val="CoverDocType24a"/>
      </w:pPr>
      <w:r w:rsidRPr="00D85C73">
        <w:rPr>
          <w:rStyle w:val="HideTWBExt"/>
          <w:b w:val="0"/>
          <w:noProof w:val="0"/>
        </w:rPr>
        <w:t>&lt;RangeAM&gt;</w:t>
      </w:r>
      <w:r w:rsidRPr="00D85C73">
        <w:t>450 - 734</w:t>
      </w:r>
      <w:r w:rsidRPr="00D85C73">
        <w:rPr>
          <w:rStyle w:val="HideTWBExt"/>
          <w:b w:val="0"/>
          <w:noProof w:val="0"/>
        </w:rPr>
        <w:t>&lt;/RangeAM&gt;</w:t>
      </w:r>
    </w:p>
    <w:p w:rsidR="00FD341F" w:rsidRPr="00D85C73" w:rsidRDefault="00FD341F" w:rsidP="00FD341F">
      <w:pPr>
        <w:pStyle w:val="CoverBold"/>
      </w:pPr>
      <w:r w:rsidRPr="00D85C73">
        <w:rPr>
          <w:rStyle w:val="HideTWBExt"/>
          <w:b w:val="0"/>
          <w:noProof w:val="0"/>
        </w:rPr>
        <w:t>&lt;TitreType&gt;</w:t>
      </w:r>
      <w:r w:rsidRPr="00D85C73">
        <w:t>Návrh zprávy</w:t>
      </w:r>
      <w:r w:rsidRPr="00D85C73">
        <w:rPr>
          <w:rStyle w:val="HideTWBExt"/>
          <w:b w:val="0"/>
          <w:noProof w:val="0"/>
        </w:rPr>
        <w:t>&lt;/TitreType&gt;</w:t>
      </w:r>
    </w:p>
    <w:p w:rsidR="00FD341F" w:rsidRPr="00D85C73" w:rsidRDefault="00FD341F" w:rsidP="00FD341F">
      <w:pPr>
        <w:pStyle w:val="CoverBold"/>
      </w:pPr>
      <w:r w:rsidRPr="00D85C73">
        <w:rPr>
          <w:rStyle w:val="HideTWBExt"/>
          <w:b w:val="0"/>
          <w:noProof w:val="0"/>
        </w:rPr>
        <w:t>&lt;Rapporteur&gt;</w:t>
      </w:r>
      <w:r w:rsidRPr="00D85C73">
        <w:t>Tomas Tobé</w:t>
      </w:r>
      <w:r w:rsidRPr="00D85C73">
        <w:rPr>
          <w:rStyle w:val="HideTWBExt"/>
          <w:b w:val="0"/>
          <w:noProof w:val="0"/>
        </w:rPr>
        <w:t>&lt;/Rapporteur&gt;</w:t>
      </w:r>
    </w:p>
    <w:p w:rsidR="00FD341F" w:rsidRPr="00D85C73" w:rsidRDefault="00FD341F" w:rsidP="00FD341F">
      <w:pPr>
        <w:pStyle w:val="CoverNormal24a"/>
      </w:pPr>
      <w:r w:rsidRPr="00D85C73">
        <w:rPr>
          <w:rStyle w:val="HideTWBExt"/>
          <w:noProof w:val="0"/>
        </w:rPr>
        <w:t>&lt;DocRefPE&gt;</w:t>
      </w:r>
      <w:r w:rsidRPr="00D85C73">
        <w:t>(PE698.950v01-00)</w:t>
      </w:r>
      <w:r w:rsidRPr="00D85C73">
        <w:rPr>
          <w:rStyle w:val="HideTWBExt"/>
          <w:noProof w:val="0"/>
        </w:rPr>
        <w:t>&lt;/DocRefPE&gt;</w:t>
      </w:r>
    </w:p>
    <w:p w:rsidR="00FD341F" w:rsidRPr="00D85C73" w:rsidRDefault="00FD341F" w:rsidP="00FD341F">
      <w:pPr>
        <w:pStyle w:val="CoverNormal24a"/>
      </w:pPr>
      <w:r w:rsidRPr="00D85C73">
        <w:rPr>
          <w:rStyle w:val="HideTWBExt"/>
          <w:noProof w:val="0"/>
        </w:rPr>
        <w:t>&lt;Titre&gt;</w:t>
      </w:r>
      <w:r w:rsidRPr="00D85C73">
        <w:t>Řízení azylu a migrace a změna směrnice Rady 2003/109/ES a navrhovaného nařízení (EU) XXX/XXX [o Azylovém a migračním fondu]</w:t>
      </w:r>
      <w:r w:rsidRPr="00D85C73">
        <w:rPr>
          <w:rStyle w:val="HideTWBExt"/>
          <w:noProof w:val="0"/>
        </w:rPr>
        <w:t>&lt;/Titre&gt;</w:t>
      </w:r>
    </w:p>
    <w:p w:rsidR="00FD341F" w:rsidRPr="00D85C73" w:rsidRDefault="00FD341F" w:rsidP="00FD341F">
      <w:pPr>
        <w:pStyle w:val="CoverNormal"/>
      </w:pPr>
      <w:r w:rsidRPr="00D85C73">
        <w:rPr>
          <w:rStyle w:val="HideTWBExt"/>
          <w:noProof w:val="0"/>
        </w:rPr>
        <w:t>&lt;DocAmend&gt;</w:t>
      </w:r>
      <w:r w:rsidRPr="00D85C73">
        <w:t>Návrh nařízení</w:t>
      </w:r>
      <w:r w:rsidRPr="00D85C73">
        <w:rPr>
          <w:rStyle w:val="HideTWBExt"/>
          <w:noProof w:val="0"/>
        </w:rPr>
        <w:t>&lt;/DocAmend&gt;</w:t>
      </w:r>
    </w:p>
    <w:p w:rsidR="00FD341F" w:rsidRPr="00D85C73" w:rsidRDefault="00FD341F" w:rsidP="00FD341F">
      <w:pPr>
        <w:pStyle w:val="CoverNormal24a"/>
      </w:pPr>
      <w:r w:rsidRPr="00D85C73">
        <w:rPr>
          <w:rStyle w:val="HideTWBExt"/>
          <w:noProof w:val="0"/>
        </w:rPr>
        <w:t>&lt;DocRef&gt;</w:t>
      </w:r>
      <w:r w:rsidRPr="00D85C73">
        <w:t>(COM(2020)0610 – C9-0309/2020 – 2020/0279(COD))</w:t>
      </w:r>
      <w:r w:rsidRPr="00D85C73">
        <w:rPr>
          <w:rStyle w:val="HideTWBExt"/>
          <w:noProof w:val="0"/>
        </w:rPr>
        <w:t>&lt;/DocRef&gt;</w:t>
      </w:r>
    </w:p>
    <w:p w:rsidR="00FD341F" w:rsidRPr="00D85C73" w:rsidRDefault="00FD341F" w:rsidP="00FD341F">
      <w:r w:rsidRPr="00D85C73">
        <w:br w:type="page"/>
      </w:r>
      <w:r w:rsidRPr="00D85C73">
        <w:lastRenderedPageBreak/>
        <w:t>AM_Com_LegReport</w:t>
      </w:r>
    </w:p>
    <w:p w:rsidR="00FD341F" w:rsidRPr="00D85C73" w:rsidRDefault="00FD341F" w:rsidP="00FD341F">
      <w:pPr>
        <w:pStyle w:val="AmNumberTabs"/>
      </w:pPr>
      <w:r w:rsidRPr="00D85C73">
        <w:br w:type="page"/>
      </w:r>
      <w:r w:rsidRPr="00D85C73">
        <w:rPr>
          <w:rStyle w:val="HideTWBExt"/>
          <w:b w:val="0"/>
          <w:noProof w:val="0"/>
        </w:rPr>
        <w:lastRenderedPageBreak/>
        <w:t>&lt;RepeatBlock-Amend&gt;&lt;Amend&gt;</w:t>
      </w:r>
      <w:r w:rsidRPr="00D85C73">
        <w:t>Pozměňovací návrh</w:t>
      </w:r>
      <w:r w:rsidRPr="00D85C73">
        <w:tab/>
      </w:r>
      <w:r w:rsidRPr="00D85C73">
        <w:tab/>
      </w:r>
      <w:r w:rsidRPr="00D85C73">
        <w:rPr>
          <w:rStyle w:val="HideTWBExt"/>
          <w:b w:val="0"/>
          <w:noProof w:val="0"/>
        </w:rPr>
        <w:t>&lt;NumAm&gt;</w:t>
      </w:r>
      <w:r w:rsidRPr="00D85C73">
        <w:t>450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(30)</w:t>
            </w:r>
            <w:r w:rsidRPr="00D85C73">
              <w:tab/>
            </w:r>
            <w:r w:rsidRPr="00D85C73">
              <w:rPr>
                <w:b/>
                <w:i/>
              </w:rPr>
              <w:t>K zajištění komplexní a účinné solidární reakce a v zájmu přehlednosti pro členské státy, které mechanismus využívají, by Komise měla přijmout prováděcí akt upřesňující příspěvky jednotlivých členských států. Tyto příspěvky by měly vždy vycházet z druhu příspěvků, který dotčený členský stát uvedl v plánu solidární reakce, s výjimkou případů, kdy je členský stát nepředložil. V takových případech by opatření stanovená prováděcím aktem pro dotčený členský stát měla určit Komise.</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pPr>
        <w:pStyle w:val="AmNumberTabs"/>
      </w:pPr>
      <w:r w:rsidRPr="00D85C73">
        <w:rPr>
          <w:rStyle w:val="HideTWBExt"/>
          <w:b w:val="0"/>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451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(30)</w:t>
            </w:r>
            <w:r w:rsidRPr="00D85C73">
              <w:tab/>
            </w:r>
            <w:r w:rsidRPr="00D85C73">
              <w:rPr>
                <w:b/>
                <w:i/>
              </w:rPr>
              <w:t>K zajištění komplexní a účinné solidární reakce a v zájmu přehlednosti pro členské státy, které mechanismus využívají, by Komise měla přijmout prováděcí akt upřesňující příspěvky jednotlivých členských států. Tyto příspěvky by měly vždy vycházet z druhu příspěvků, který dotčený členský stát uvedl v plánu solidární reakce, s výjimkou případů, kdy je členský stát nepředložil. V takových případech by opatření stanovená prováděcím aktem pro dotčený členský stát měla určit Komise.</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452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(30)</w:t>
            </w:r>
            <w:r w:rsidRPr="00D85C73">
              <w:tab/>
            </w:r>
            <w:r w:rsidRPr="00D85C73">
              <w:rPr>
                <w:b/>
                <w:i/>
              </w:rPr>
              <w:t>K zajištění komplexní a účinné solidární reakce a v zájmu přehlednosti pro členské státy, které mechanismus využívají, by Komise měla přijmout prováděcí akt upřesňující příspěvky jednotlivých členských států. Tyto příspěvky by měly vždy vycházet z druhu příspěvků, který dotčený členský stát uvedl v plánu solidární reakce, s výjimkou případů, kdy je členský stát nepředložil. V takových případech by opatření stanovená prováděcím aktem pro dotčený členský stát měla určit Komise.</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453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(30)</w:t>
            </w:r>
            <w:r w:rsidRPr="00D85C73">
              <w:tab/>
            </w:r>
            <w:r w:rsidRPr="00D85C73">
              <w:rPr>
                <w:b/>
                <w:i/>
              </w:rPr>
              <w:t>K zajištění komplexní a účinné solidární reakce a v zájmu přehlednosti pro členské státy, které mechanismus využívají, by Komise měla přijmout prováděcí akt upřesňující příspěvky jednotlivých členských států. Tyto</w:t>
            </w:r>
            <w:r w:rsidRPr="00D85C73">
              <w:t xml:space="preserve"> příspěvky by měly vždy vycházet z druhu příspěvků, který dotčený členský stát uvedl v plánu solidární reakce</w:t>
            </w:r>
            <w:r w:rsidRPr="00D85C73">
              <w:rPr>
                <w:b/>
                <w:i/>
              </w:rPr>
              <w:t>, s výjimkou případů, kdy je členský stát nepředložil</w:t>
            </w:r>
            <w:r w:rsidRPr="00D85C73">
              <w:t xml:space="preserve">. </w:t>
            </w:r>
            <w:r w:rsidRPr="00D85C73">
              <w:rPr>
                <w:b/>
                <w:i/>
              </w:rPr>
              <w:t>V takových případech by opatření stanovená prováděcím aktem pro dotčený členský stát měla určit Komise.</w:t>
            </w:r>
          </w:p>
        </w:tc>
        <w:tc>
          <w:tcPr>
            <w:tcW w:w="4876" w:type="dxa"/>
          </w:tcPr>
          <w:p w:rsidR="00FD341F" w:rsidRPr="00D85C73" w:rsidRDefault="00FD341F" w:rsidP="00F5200F">
            <w:pPr>
              <w:pStyle w:val="Normal6a"/>
            </w:pPr>
            <w:r w:rsidRPr="00D85C73">
              <w:t>(30)</w:t>
            </w:r>
            <w:r w:rsidRPr="00D85C73">
              <w:tab/>
              <w:t>Příspěvky by měly vždy vycházet z druhu příspěvků, který dotčený členský stát uvedl v plánu solidární reakce.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454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(30)</w:t>
            </w:r>
            <w:r w:rsidRPr="00D85C73">
              <w:tab/>
              <w:t xml:space="preserve">K zajištění komplexní a účinné solidární reakce a v zájmu přehlednosti pro členské státy, které mechanismus využívají, by Komise měla přijmout prováděcí akt upřesňující příspěvky jednotlivých členských států. </w:t>
            </w:r>
            <w:r w:rsidRPr="00D85C73">
              <w:rPr>
                <w:b/>
                <w:i/>
              </w:rPr>
              <w:t>Tyto příspěvky by měly vždy vycházet z druhu příspěvků, který dotčený členský stát uvedl v plánu solidární reakce, s výjimkou případů, kdy je členský stát nepředložil. V takových případech by opatření stanovená prováděcím aktem pro dotčený členský stát měla určit Komise.</w:t>
            </w:r>
          </w:p>
        </w:tc>
        <w:tc>
          <w:tcPr>
            <w:tcW w:w="4876" w:type="dxa"/>
          </w:tcPr>
          <w:p w:rsidR="00FD341F" w:rsidRPr="00D85C73" w:rsidRDefault="00FD341F" w:rsidP="00F5200F">
            <w:pPr>
              <w:pStyle w:val="Normal6a"/>
            </w:pPr>
            <w:r w:rsidRPr="00D85C73">
              <w:t>(30)</w:t>
            </w:r>
            <w:r w:rsidRPr="00D85C73">
              <w:tab/>
              <w:t>K zajištění komplexní a účinné solidární reakce a v zájmu přehlednosti pro členské státy, které mechanismus využívají, by Komise měla přijmout prováděcí akt upřesňující příspěvky jednotlivých členských států.</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455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(30)</w:t>
            </w:r>
            <w:r w:rsidRPr="00D85C73">
              <w:tab/>
              <w:t xml:space="preserve">K zajištění komplexní a účinné solidární reakce a v zájmu přehlednosti pro členské státy, které mechanismus využívají, by Komise měla přijmout prováděcí akt upřesňující </w:t>
            </w:r>
            <w:r w:rsidRPr="00D85C73">
              <w:rPr>
                <w:b/>
                <w:i/>
              </w:rPr>
              <w:t>příspěvky</w:t>
            </w:r>
            <w:r w:rsidRPr="00D85C73">
              <w:t xml:space="preserve"> jednotlivých členských států. Tyto příspěvky by měly vždy vycházet z </w:t>
            </w:r>
            <w:r w:rsidRPr="00D85C73">
              <w:rPr>
                <w:b/>
                <w:i/>
              </w:rPr>
              <w:t>druhu</w:t>
            </w:r>
            <w:r w:rsidRPr="00D85C73">
              <w:t xml:space="preserve"> příspěvků, který dotčený členský stát uvedl v plánu solidární reakce, s výjimkou případů, kdy je členský stát nepředložil. V takových případech by opatření stanovená prováděcím aktem pro dotčený členský stát měla určit Komise.</w:t>
            </w:r>
          </w:p>
        </w:tc>
        <w:tc>
          <w:tcPr>
            <w:tcW w:w="4876" w:type="dxa"/>
          </w:tcPr>
          <w:p w:rsidR="00FD341F" w:rsidRPr="00D85C73" w:rsidRDefault="00FD341F" w:rsidP="00F5200F">
            <w:pPr>
              <w:pStyle w:val="Normal6a"/>
            </w:pPr>
            <w:r w:rsidRPr="00D85C73">
              <w:t>(30)</w:t>
            </w:r>
            <w:r w:rsidRPr="00D85C73">
              <w:tab/>
              <w:t xml:space="preserve">K zajištění komplexní a účinné solidární reakce a v zájmu přehlednosti pro členské státy, které mechanismus využívají, by Komise měla přijmout prováděcí akt upřesňující </w:t>
            </w:r>
            <w:r w:rsidRPr="00D85C73">
              <w:rPr>
                <w:b/>
                <w:i/>
              </w:rPr>
              <w:t>počet příspěvků</w:t>
            </w:r>
            <w:r w:rsidRPr="00D85C73">
              <w:t xml:space="preserve"> jednotlivých členských států. Tyto příspěvky by měly vždy vycházet z </w:t>
            </w:r>
            <w:r w:rsidRPr="00D85C73">
              <w:rPr>
                <w:b/>
                <w:i/>
              </w:rPr>
              <w:t>počtu</w:t>
            </w:r>
            <w:r w:rsidRPr="00D85C73">
              <w:t xml:space="preserve"> příspěvků, který dotčený členský stát uvedl v plánu solidární reakce, s výjimkou případů, kdy je členský stát nepředložil. V takových případech by opatření stanovená prováděcím aktem pro dotčený členský stát měla určit Komise.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456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Laura Ferrara, Sabrina Pignedoli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(31)</w:t>
            </w:r>
            <w:r w:rsidRPr="00D85C73">
              <w:tab/>
            </w:r>
            <w:r w:rsidRPr="00D85C73">
              <w:rPr>
                <w:b/>
                <w:i/>
              </w:rPr>
              <w:t>Při uplatňování mechanismu solidarity by měl být použit distribuční klíč založený na počtu obyvatel a velikosti ekonomiky členských států, který umožní určit celkový příspěvek každého členského státu.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{IT}</w:t>
      </w:r>
      <w:r w:rsidRPr="00D85C73">
        <w:t>it</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457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(31)</w:t>
            </w:r>
            <w:r w:rsidRPr="00D85C73">
              <w:tab/>
            </w:r>
            <w:r w:rsidRPr="00D85C73">
              <w:rPr>
                <w:b/>
                <w:i/>
              </w:rPr>
              <w:t>Při uplatňování mechanismu solidarity by měl být použit distribuční klíč založený na počtu obyvatel a velikosti ekonomiky členských států, který umožní určit celkový příspěvek každého členského státu.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458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(31)</w:t>
            </w:r>
            <w:r w:rsidRPr="00D85C73">
              <w:tab/>
            </w:r>
            <w:r w:rsidRPr="00D85C73">
              <w:rPr>
                <w:b/>
                <w:i/>
              </w:rPr>
              <w:t>Při uplatňování mechanismu solidarity by měl být použit distribuční klíč založený na počtu obyvatel a velikosti ekonomiky členských států, který umožní určit celkový příspěvek každého členského státu.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459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(31)</w:t>
            </w:r>
            <w:r w:rsidRPr="00D85C73">
              <w:tab/>
            </w:r>
            <w:r w:rsidRPr="00D85C73">
              <w:rPr>
                <w:b/>
                <w:i/>
              </w:rPr>
              <w:t>Při uplatňování mechanismu solidarity by měl být použit distribuční klíč založený na počtu obyvatel a velikosti ekonomiky členských států, který umožní určit celkový příspěvek každého členského státu.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460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(31)</w:t>
            </w:r>
            <w:r w:rsidRPr="00D85C73">
              <w:tab/>
            </w:r>
            <w:r w:rsidRPr="00D85C73">
              <w:rPr>
                <w:b/>
                <w:i/>
              </w:rPr>
              <w:t>Při uplatňování mechanismu solidarity by měl být použit distribuční klíč založený na počtu obyvatel a velikosti ekonomiky členských států, který umožní určit celkový příspěvek každého členského státu.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D341F" w:rsidRPr="00D85C73" w:rsidRDefault="00FD341F" w:rsidP="00FD341F">
      <w:pPr>
        <w:pStyle w:val="AmJustTitle"/>
      </w:pPr>
      <w:r w:rsidRPr="00D85C73">
        <w:rPr>
          <w:rStyle w:val="HideTWBExt"/>
          <w:noProof w:val="0"/>
        </w:rPr>
        <w:t>&lt;TitreJust&gt;</w:t>
      </w:r>
      <w:r w:rsidRPr="00D85C73">
        <w:t>Odůvodnění</w:t>
      </w:r>
      <w:r w:rsidRPr="00D85C73">
        <w:rPr>
          <w:rStyle w:val="HideTWBExt"/>
          <w:noProof w:val="0"/>
        </w:rPr>
        <w:t>&lt;/TitreJust&gt;</w:t>
      </w:r>
    </w:p>
    <w:p w:rsidR="00FD341F" w:rsidRPr="00D85C73" w:rsidRDefault="00FD341F" w:rsidP="00FD341F">
      <w:pPr>
        <w:pStyle w:val="AmJustText"/>
      </w:pPr>
      <w:r w:rsidRPr="00D85C73">
        <w:t>Tento bod odůvodnění byl vypuštěn, protože jeho obsah byl přesunut do bodu 22 odůvodnění.</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461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(31)</w:t>
            </w:r>
            <w:r w:rsidRPr="00D85C73">
              <w:tab/>
            </w:r>
            <w:r w:rsidRPr="00D85C73">
              <w:rPr>
                <w:b/>
                <w:i/>
              </w:rPr>
              <w:t>Při uplatňování mechanismu solidarity by měl být použit distribuční klíč založený na počtu obyvatel a velikosti ekonomiky členských států, který umožní určit celkový příspěvek každého členského státu.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462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(31)</w:t>
            </w:r>
            <w:r w:rsidRPr="00D85C73">
              <w:tab/>
              <w:t xml:space="preserve">Při uplatňování mechanismu solidarity by měl být použit distribuční klíč založený na počtu obyvatel </w:t>
            </w:r>
            <w:r w:rsidRPr="00D85C73">
              <w:rPr>
                <w:b/>
                <w:i/>
              </w:rPr>
              <w:t>a</w:t>
            </w:r>
            <w:r w:rsidRPr="00D85C73">
              <w:t> velikosti ekonomiky členských států, který umožní určit celkový příspěvek každého členského státu.</w:t>
            </w:r>
          </w:p>
        </w:tc>
        <w:tc>
          <w:tcPr>
            <w:tcW w:w="4876" w:type="dxa"/>
          </w:tcPr>
          <w:p w:rsidR="00FD341F" w:rsidRPr="00D85C73" w:rsidRDefault="00FD341F" w:rsidP="00F5200F">
            <w:pPr>
              <w:pStyle w:val="Normal6a"/>
            </w:pPr>
            <w:r w:rsidRPr="00D85C73">
              <w:t>(31)</w:t>
            </w:r>
            <w:r w:rsidRPr="00D85C73">
              <w:tab/>
              <w:t>Při uplatňování mechanismu solidarity by měl být použit distribuční klíč založený na počtu obyvatel</w:t>
            </w:r>
            <w:r w:rsidRPr="00D85C73">
              <w:rPr>
                <w:b/>
                <w:i/>
              </w:rPr>
              <w:t>,</w:t>
            </w:r>
            <w:r w:rsidRPr="00D85C73">
              <w:t xml:space="preserve"> velikosti ekonomiky </w:t>
            </w:r>
            <w:r w:rsidRPr="00D85C73">
              <w:rPr>
                <w:b/>
                <w:i/>
              </w:rPr>
              <w:t>a míře nezaměstnanosti</w:t>
            </w:r>
            <w:r w:rsidRPr="00D85C73">
              <w:t xml:space="preserve"> členských států, který umožní určit celkový příspěvek každého členského státu </w:t>
            </w:r>
            <w:r w:rsidRPr="00D85C73">
              <w:rPr>
                <w:b/>
                <w:i/>
              </w:rPr>
              <w:t>a zajistit spravedlivé rozdělení odpovědnosti mezi členské státy</w:t>
            </w:r>
            <w:r w:rsidRPr="00D85C73">
              <w:t xml:space="preserve">. </w:t>
            </w:r>
            <w:r w:rsidRPr="00D85C73">
              <w:rPr>
                <w:b/>
                <w:i/>
              </w:rPr>
              <w:t>Agentura Evropské unie pro azyl by měla vytvořit tento distribuční klíč a zřídit automatizovaný systém pro provádění mechanismu solidarity. V případě, že nelze uplatnit kritéria založená na rodinných a smysluplných vazbách a odůvodněná žádost do některého členského státu na základě jiných vazeb byla zamítnuta, měl by být žadatel přemístěn do členských států, které mají nižší podíl žádostí na základě distribučního klíče. V takovém případě si žadatel může vybrat mezi pěti členskými státy s nejnižším podílem žádostí. Po převodu by měl žádost přezkoumat členský stát přidělení jako příslušný členský stát.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463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(31)</w:t>
            </w:r>
            <w:r w:rsidRPr="00D85C73">
              <w:tab/>
              <w:t xml:space="preserve">Při uplatňování mechanismu solidarity by měl být použit </w:t>
            </w:r>
            <w:r w:rsidRPr="00D85C73">
              <w:rPr>
                <w:b/>
                <w:i/>
              </w:rPr>
              <w:t>distribuční</w:t>
            </w:r>
            <w:r w:rsidRPr="00D85C73">
              <w:t xml:space="preserve"> klíč založený na počtu obyvatel a velikosti ekonomiky členských států, který umožní určit celkový příspěvek každého členského státu.</w:t>
            </w:r>
          </w:p>
        </w:tc>
        <w:tc>
          <w:tcPr>
            <w:tcW w:w="4876" w:type="dxa"/>
          </w:tcPr>
          <w:p w:rsidR="00FD341F" w:rsidRPr="00D85C73" w:rsidRDefault="00FD341F" w:rsidP="00F5200F">
            <w:pPr>
              <w:pStyle w:val="Normal6a"/>
            </w:pPr>
            <w:r w:rsidRPr="00D85C73">
              <w:t>(31)</w:t>
            </w:r>
            <w:r w:rsidRPr="00D85C73">
              <w:tab/>
              <w:t>Při uplatňování mechanismu solidarity by měl být použit</w:t>
            </w:r>
            <w:r w:rsidRPr="00D85C73">
              <w:rPr>
                <w:b/>
                <w:i/>
              </w:rPr>
              <w:t xml:space="preserve"> referenční</w:t>
            </w:r>
            <w:r w:rsidRPr="00D85C73">
              <w:t xml:space="preserve"> klíč založený na počtu obyvatel a velikosti ekonomiky členských států</w:t>
            </w:r>
            <w:r w:rsidRPr="00D85C73">
              <w:rPr>
                <w:b/>
                <w:i/>
              </w:rPr>
              <w:t>, jakož i na počtu vyřízených žádostí o azyl a přesídlených nebo přijatých uprchlíků na obyvatele</w:t>
            </w:r>
            <w:r w:rsidRPr="00D85C73">
              <w:t xml:space="preserve">, který umožní určit celkový příspěvek každého členského státu. </w:t>
            </w:r>
            <w:r w:rsidRPr="00D85C73">
              <w:rPr>
                <w:b/>
                <w:i/>
              </w:rPr>
              <w:t>Aby se zlepšily vyhlídky na integraci, měl by tento mechanismus zohlednit také preference žadatelů a jejich případné smysluplné vazby na daný členský stát. Tento referenční klíč se použije rovněž v případě, že na základě kritérií stanovených v tomto nařízení nelze určit žádný členský stát příslušný pro žádost o azyl. Při vytváření tohoto mechanismu Komise konzultuje agenturu pro azyl a případně koordinátora EU pro relokaci.</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464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(31)</w:t>
            </w:r>
            <w:r w:rsidRPr="00D85C73">
              <w:tab/>
              <w:t>Při uplatňování mechanismu solidarity by měl být použit distribuční klíč založený na počtu obyvatel a velikosti</w:t>
            </w:r>
            <w:r w:rsidRPr="00D85C73">
              <w:rPr>
                <w:b/>
                <w:i/>
              </w:rPr>
              <w:t xml:space="preserve"> ekonomiky</w:t>
            </w:r>
            <w:r w:rsidRPr="00D85C73">
              <w:t xml:space="preserve"> členských států, který umožní určit celkový příspěvek každého členského státu.</w:t>
            </w:r>
          </w:p>
        </w:tc>
        <w:tc>
          <w:tcPr>
            <w:tcW w:w="4876" w:type="dxa"/>
          </w:tcPr>
          <w:p w:rsidR="00FD341F" w:rsidRPr="00D85C73" w:rsidRDefault="00FD341F" w:rsidP="00F5200F">
            <w:pPr>
              <w:pStyle w:val="Normal6a"/>
            </w:pPr>
            <w:r w:rsidRPr="00D85C73">
              <w:t>(31)</w:t>
            </w:r>
            <w:r w:rsidRPr="00D85C73">
              <w:tab/>
              <w:t>Při uplatňování mechanismu solidarity by měl být použit distribuční klíč založený na počtu obyvatel a </w:t>
            </w:r>
            <w:r w:rsidRPr="00D85C73">
              <w:rPr>
                <w:b/>
                <w:i/>
              </w:rPr>
              <w:t>převráceném podílu obyvatel narozených ve třetí zemi</w:t>
            </w:r>
            <w:r w:rsidRPr="00D85C73">
              <w:t xml:space="preserve"> členských států, který umožní určit celkový příspěvek každého členského státu.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465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(32)</w:t>
            </w:r>
            <w:r w:rsidRPr="00D85C73">
              <w:tab/>
            </w:r>
            <w:r w:rsidRPr="00D85C73">
              <w:rPr>
                <w:b/>
                <w:i/>
              </w:rPr>
              <w:t>Členský stát by měl mít možnost dobrovolně přijmout z vlastního podnětu nebo na žádost jiného členského státu jiná solidární opatření s cílem pomoci mu při řešení migrační situace nebo při předcházení migračnímu tlaku. Tyto příspěvky by měly zahrnovat opatření zaměřená na posílení kapacity členského státu, který je vystaven tlaku, nebo na reakci na migrační trendy prostřednictvím spolupráce se třetími zeměmi. Tato solidární opatření by navíc měla zahrnovat relokaci státních příslušníků třetích zemí, na které se vztahuje řízení na hranicích, jakož i neoprávněně pobývajících státních příslušníků třetích zemí. Pokud členské státy poskytují dobrovolné příspěvky ve formě relokace nebo patronátu nad návraty, měly by být tyto příspěvky zohledněny v prováděcím aktu stanoveném s ohledem na situace migračního tlaku, aby byla podpořena dobrovolná solidarita.</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466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(32)</w:t>
            </w:r>
            <w:r w:rsidRPr="00D85C73">
              <w:tab/>
              <w:t xml:space="preserve">Členský stát by měl mít možnost dobrovolně přijmout z vlastního podnětu nebo na žádost jiného členského státu jiná solidární opatření s cílem pomoci mu při řešení migrační situace nebo při předcházení migračnímu tlaku. </w:t>
            </w:r>
            <w:r w:rsidRPr="00D85C73">
              <w:rPr>
                <w:b/>
                <w:i/>
              </w:rPr>
              <w:t>Tyto příspěvky by měly zahrnovat opatření zaměřená na posílení kapacity členského státu, který je vystaven tlaku, nebo na reakci na migrační trendy prostřednictvím spolupráce se třetími zeměmi. Tato solidární opatření by navíc měla zahrnovat relokaci státních příslušníků třetích zemí, na které se vztahuje řízení na hranicích, jakož i neoprávněně pobývajících státních příslušníků třetích zemí. Pokud členské státy poskytují dobrovolné příspěvky ve formě relokace nebo patronátu nad návraty, měly by být tyto příspěvky zohledněny v prováděcím aktu stanoveném s ohledem na situace migračního tlaku, aby byla podpořena dobrovolná solidarita.</w:t>
            </w:r>
          </w:p>
        </w:tc>
        <w:tc>
          <w:tcPr>
            <w:tcW w:w="4876" w:type="dxa"/>
          </w:tcPr>
          <w:p w:rsidR="00FD341F" w:rsidRPr="00D85C73" w:rsidRDefault="00FD341F" w:rsidP="00F5200F">
            <w:pPr>
              <w:pStyle w:val="Normal6a"/>
            </w:pPr>
            <w:r w:rsidRPr="00D85C73">
              <w:t>(32)</w:t>
            </w:r>
            <w:r w:rsidRPr="00D85C73">
              <w:tab/>
              <w:t xml:space="preserve">Členský stát by měl mít možnost dobrovolně přijmout z vlastního podnětu nebo na žádost jiného členského státu </w:t>
            </w:r>
            <w:r w:rsidRPr="00D85C73">
              <w:rPr>
                <w:b/>
                <w:i/>
              </w:rPr>
              <w:t>jakákoli</w:t>
            </w:r>
            <w:r w:rsidRPr="00D85C73">
              <w:t xml:space="preserve"> jiná solidární opatření s cílem pomoci mu při řešení migrační situace nebo při předcházení migračnímu tlaku.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467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(32)</w:t>
            </w:r>
            <w:r w:rsidRPr="00D85C73">
              <w:tab/>
              <w:t xml:space="preserve">Členský stát by měl mít možnost dobrovolně přijmout z vlastního podnětu nebo na žádost jiného členského státu jiná </w:t>
            </w:r>
            <w:r w:rsidRPr="00D85C73">
              <w:rPr>
                <w:b/>
                <w:i/>
              </w:rPr>
              <w:t>solidární</w:t>
            </w:r>
            <w:r w:rsidRPr="00D85C73">
              <w:t xml:space="preserve"> opatření s cílem pomoci mu při řešení migrační situace nebo při předcházení migračnímu tlaku. </w:t>
            </w:r>
            <w:r w:rsidRPr="00D85C73">
              <w:rPr>
                <w:b/>
                <w:i/>
              </w:rPr>
              <w:t>Tyto příspěvky by měly zahrnovat opatření zaměřená na posílení kapacity členského státu, který je vystaven tlaku, nebo na reakci na migrační trendy prostřednictvím spolupráce se třetími zeměmi. Tato solidární opatření by navíc měla zahrnovat relokaci státních příslušníků třetích zemí, na které se vztahuje řízení na hranicích, jakož i neoprávněně pobývajících státních příslušníků třetích zemí. Pokud členské státy poskytují dobrovolné příspěvky ve formě relokace nebo patronátu nad návraty, měly by být tyto příspěvky zohledněny v prováděcím aktu stanoveném s ohledem na situace migračního tlaku, aby byla podpořena dobrovolná solidarita.</w:t>
            </w:r>
          </w:p>
        </w:tc>
        <w:tc>
          <w:tcPr>
            <w:tcW w:w="4876" w:type="dxa"/>
          </w:tcPr>
          <w:p w:rsidR="00FD341F" w:rsidRPr="00D85C73" w:rsidRDefault="00FD341F" w:rsidP="00F5200F">
            <w:pPr>
              <w:pStyle w:val="Normal6a"/>
            </w:pPr>
            <w:r w:rsidRPr="00D85C73">
              <w:t>(32)</w:t>
            </w:r>
            <w:r w:rsidRPr="00D85C73">
              <w:tab/>
              <w:t xml:space="preserve">Členský stát by měl mít možnost dobrovolně přijmout z vlastního podnětu nebo na žádost jiného členského státu jiná opatření s cílem pomoci mu při řešení migrační situace nebo při předcházení migračnímu tlaku </w:t>
            </w:r>
            <w:r w:rsidRPr="00D85C73">
              <w:rPr>
                <w:b/>
                <w:i/>
              </w:rPr>
              <w:t>a měl by být k přijetí takových opatření vybízen</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468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(32)</w:t>
            </w:r>
            <w:r w:rsidRPr="00D85C73">
              <w:tab/>
              <w:t xml:space="preserve">Členský stát </w:t>
            </w:r>
            <w:r w:rsidRPr="00D85C73">
              <w:rPr>
                <w:b/>
                <w:i/>
              </w:rPr>
              <w:t>by měl mít možnost dobrovolně přijmout</w:t>
            </w:r>
            <w:r w:rsidRPr="00D85C73">
              <w:t xml:space="preserve"> z vlastního podnětu nebo na žádost jiného členského státu</w:t>
            </w:r>
            <w:r w:rsidRPr="00D85C73">
              <w:rPr>
                <w:b/>
                <w:i/>
              </w:rPr>
              <w:t xml:space="preserve"> jiná solidární</w:t>
            </w:r>
            <w:r w:rsidRPr="00D85C73">
              <w:t xml:space="preserve"> opatření s cílem pomoci mu při řešení</w:t>
            </w:r>
            <w:r w:rsidRPr="00D85C73">
              <w:rPr>
                <w:b/>
                <w:i/>
              </w:rPr>
              <w:t xml:space="preserve"> migrační situace nebo při předcházení migračnímu tlaku</w:t>
            </w:r>
            <w:r w:rsidRPr="00D85C73">
              <w:t>.</w:t>
            </w:r>
            <w:r w:rsidRPr="00D85C73">
              <w:rPr>
                <w:b/>
                <w:i/>
              </w:rPr>
              <w:t xml:space="preserve"> Tyto příspěvky by měly zahrnovat opatření zaměřená na posílení kapacity členského státu, který je vystaven tlaku, nebo na reakci na migrační trendy prostřednictvím spolupráce se třetími zeměmi</w:t>
            </w:r>
            <w:r w:rsidRPr="00D85C73">
              <w:t xml:space="preserve">. </w:t>
            </w:r>
            <w:r w:rsidRPr="00D85C73">
              <w:rPr>
                <w:b/>
                <w:i/>
              </w:rPr>
              <w:t>Tato solidární opatření by navíc měla zahrnovat relokaci státních příslušníků třetích zemí, na které se vztahuje řízení na hranicích, jakož i neoprávněně pobývajících státních příslušníků třetích zemí. Pokud členské státy poskytují dobrovolné příspěvky ve formě relokace nebo patronátu nad návraty, měly by být tyto příspěvky zohledněny v prováděcím aktu stanoveném s ohledem na situace migračního tlaku, aby byla podpořena dobrovolná solidarita.</w:t>
            </w:r>
          </w:p>
        </w:tc>
        <w:tc>
          <w:tcPr>
            <w:tcW w:w="4876" w:type="dxa"/>
          </w:tcPr>
          <w:p w:rsidR="00FD341F" w:rsidRPr="00D85C73" w:rsidRDefault="00FD341F" w:rsidP="00F5200F">
            <w:pPr>
              <w:pStyle w:val="Normal6a"/>
            </w:pPr>
            <w:r w:rsidRPr="00D85C73">
              <w:t>(32)</w:t>
            </w:r>
            <w:r w:rsidRPr="00D85C73">
              <w:tab/>
              <w:t xml:space="preserve">Členský stát </w:t>
            </w:r>
            <w:r w:rsidRPr="00D85C73">
              <w:rPr>
                <w:b/>
                <w:i/>
              </w:rPr>
              <w:t>se</w:t>
            </w:r>
            <w:r w:rsidRPr="00D85C73">
              <w:t xml:space="preserve"> </w:t>
            </w:r>
            <w:r w:rsidRPr="00D85C73">
              <w:rPr>
                <w:b/>
                <w:i/>
              </w:rPr>
              <w:t>může</w:t>
            </w:r>
            <w:r w:rsidRPr="00D85C73">
              <w:t xml:space="preserve"> z vlastního podnětu nebo na žádost jiného členského státu </w:t>
            </w:r>
            <w:r w:rsidRPr="00D85C73">
              <w:rPr>
                <w:b/>
                <w:i/>
              </w:rPr>
              <w:t>rozhodnout přijmout</w:t>
            </w:r>
            <w:r w:rsidRPr="00D85C73">
              <w:t xml:space="preserve"> opatření s cílem pomoci mu při řešení </w:t>
            </w:r>
            <w:r w:rsidRPr="00D85C73">
              <w:rPr>
                <w:b/>
                <w:i/>
              </w:rPr>
              <w:t>hrozby hromadné migrace, hlavní odpovědnost však vždy zůstává na postiženém členském státě</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469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(32)</w:t>
            </w:r>
            <w:r w:rsidRPr="00D85C73">
              <w:tab/>
              <w:t xml:space="preserve">Členský stát by měl mít možnost dobrovolně </w:t>
            </w:r>
            <w:r w:rsidRPr="00D85C73">
              <w:rPr>
                <w:b/>
                <w:i/>
              </w:rPr>
              <w:t>přijmout</w:t>
            </w:r>
            <w:r w:rsidRPr="00D85C73">
              <w:t xml:space="preserve"> z vlastního podnětu nebo na žádost jiného členského státu </w:t>
            </w:r>
            <w:r w:rsidRPr="00D85C73">
              <w:rPr>
                <w:b/>
                <w:i/>
              </w:rPr>
              <w:t>jiná solidární opatření</w:t>
            </w:r>
            <w:r w:rsidRPr="00D85C73">
              <w:t xml:space="preserve"> s cílem pomoci mu </w:t>
            </w:r>
            <w:r w:rsidRPr="00D85C73">
              <w:rPr>
                <w:b/>
                <w:i/>
              </w:rPr>
              <w:t>při řešení migrační situace nebo při předcházení migračnímu tlaku</w:t>
            </w:r>
            <w:r w:rsidRPr="00D85C73">
              <w:t>.</w:t>
            </w:r>
            <w:r w:rsidRPr="00D85C73">
              <w:rPr>
                <w:b/>
                <w:i/>
              </w:rPr>
              <w:t xml:space="preserve"> Tyto příspěvky by měly zahrnovat opatření zaměřená na posílení kapacity členského státu, který je vystaven tlaku, nebo na reakci na migrační trendy prostřednictvím spolupráce se třetími zeměmi. Tato solidární opatření by navíc měla zahrnovat relokaci státních příslušníků třetích zemí, na které se vztahuje řízení na hranicích, jakož i neoprávněně pobývajících státních příslušníků třetích zemí</w:t>
            </w:r>
            <w:r w:rsidRPr="00D85C73">
              <w:t xml:space="preserve">. </w:t>
            </w:r>
            <w:r w:rsidRPr="00D85C73">
              <w:rPr>
                <w:b/>
                <w:i/>
              </w:rPr>
              <w:t>Pokud členské státy poskytují dobrovolné příspěvky ve formě relokace nebo patronátu nad návraty, měly by být tyto příspěvky zohledněny v prováděcím aktu stanoveném s ohledem na situace migračního tlaku</w:t>
            </w:r>
            <w:r w:rsidRPr="00D85C73">
              <w:t>, aby byla podpořena dobrovolná solidarita.</w:t>
            </w:r>
          </w:p>
        </w:tc>
        <w:tc>
          <w:tcPr>
            <w:tcW w:w="4876" w:type="dxa"/>
          </w:tcPr>
          <w:p w:rsidR="00FD341F" w:rsidRPr="00D85C73" w:rsidRDefault="00FD341F" w:rsidP="00F5200F">
            <w:pPr>
              <w:pStyle w:val="Normal6a"/>
            </w:pPr>
            <w:r w:rsidRPr="00D85C73">
              <w:t>(32)</w:t>
            </w:r>
            <w:r w:rsidRPr="00D85C73">
              <w:tab/>
              <w:t xml:space="preserve">Členský stát by měl mít možnost dobrovolně </w:t>
            </w:r>
            <w:r w:rsidRPr="00D85C73">
              <w:rPr>
                <w:b/>
                <w:i/>
              </w:rPr>
              <w:t>určit dodatečná relokační místa</w:t>
            </w:r>
            <w:r w:rsidRPr="00D85C73">
              <w:t xml:space="preserve"> z vlastního podnětu nebo na žádost jiného členského státu. </w:t>
            </w:r>
            <w:r w:rsidRPr="00D85C73">
              <w:rPr>
                <w:b/>
                <w:i/>
              </w:rPr>
              <w:t>Tyto relokace by měly být finančně podporovány z fondu AMIF</w:t>
            </w:r>
            <w:r w:rsidRPr="00D85C73">
              <w:t xml:space="preserve">, aby byla podpořena dobrovolná solidarita </w:t>
            </w:r>
            <w:r w:rsidRPr="00D85C73">
              <w:rPr>
                <w:b/>
                <w:i/>
              </w:rPr>
              <w:t>prostřednictvím dodatečných relokací</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470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(32)</w:t>
            </w:r>
            <w:r w:rsidRPr="00D85C73">
              <w:tab/>
              <w:t xml:space="preserve">Členský stát by měl mít možnost dobrovolně přijmout z vlastního podnětu nebo na žádost jiného členského státu jiná </w:t>
            </w:r>
            <w:r w:rsidRPr="00D85C73">
              <w:rPr>
                <w:b/>
                <w:i/>
              </w:rPr>
              <w:t>solidární</w:t>
            </w:r>
            <w:r w:rsidRPr="00D85C73">
              <w:t xml:space="preserve"> opatření </w:t>
            </w:r>
            <w:r w:rsidRPr="00D85C73">
              <w:rPr>
                <w:b/>
                <w:i/>
              </w:rPr>
              <w:t>s cílem pomoci mu při řešení migrační situace nebo při předcházení migračnímu tlaku</w:t>
            </w:r>
            <w:r w:rsidRPr="00D85C73">
              <w:t xml:space="preserve">. Tyto příspěvky by měly zahrnovat opatření zaměřená na posílení </w:t>
            </w:r>
            <w:r w:rsidRPr="00D85C73">
              <w:rPr>
                <w:b/>
                <w:i/>
              </w:rPr>
              <w:t>kapacity členského státu, který je vystaven tlaku, nebo na reakci na migrační trendy prostřednictvím</w:t>
            </w:r>
            <w:r w:rsidRPr="00D85C73">
              <w:t xml:space="preserve"> spolupráce se třetími zeměmi. </w:t>
            </w:r>
            <w:r w:rsidRPr="00D85C73">
              <w:rPr>
                <w:b/>
                <w:i/>
              </w:rPr>
              <w:t>Tato solidární opatření by navíc měla zahrnovat relokaci státních příslušníků třetích zemí, na které se vztahuje řízení na hranicích, jakož i neoprávněně pobývajících státních příslušníků třetích zemí. Pokud členské státy poskytují dobrovolné příspěvky ve formě relokace nebo patronátu nad návraty, měly by být tyto příspěvky zohledněny v prováděcím aktu stanoveném s ohledem na situace migračního tlaku, aby byla podpořena dobrovolná solidarita</w:t>
            </w:r>
            <w:r w:rsidRPr="00D85C73">
              <w:t>.</w:t>
            </w:r>
          </w:p>
        </w:tc>
        <w:tc>
          <w:tcPr>
            <w:tcW w:w="4876" w:type="dxa"/>
          </w:tcPr>
          <w:p w:rsidR="00FD341F" w:rsidRPr="00D85C73" w:rsidRDefault="00FD341F" w:rsidP="00F5200F">
            <w:pPr>
              <w:pStyle w:val="Normal6a"/>
            </w:pPr>
            <w:r w:rsidRPr="00D85C73">
              <w:t>(32)</w:t>
            </w:r>
            <w:r w:rsidRPr="00D85C73">
              <w:tab/>
              <w:t xml:space="preserve">Členský stát by měl mít možnost dobrovolně přijmout z vlastního podnětu nebo na žádost jiného členského státu jiná opatření </w:t>
            </w:r>
            <w:r w:rsidRPr="00D85C73">
              <w:rPr>
                <w:b/>
                <w:i/>
              </w:rPr>
              <w:t>v oblasti spolupráce</w:t>
            </w:r>
            <w:r w:rsidRPr="00D85C73">
              <w:t xml:space="preserve"> s cílem </w:t>
            </w:r>
            <w:r w:rsidRPr="00D85C73">
              <w:rPr>
                <w:b/>
                <w:i/>
              </w:rPr>
              <w:t>posílit odolnost Evropské unie v oblasti řízení azylu a migrace</w:t>
            </w:r>
            <w:r w:rsidRPr="00D85C73">
              <w:t xml:space="preserve">. Tyto příspěvky by měly zahrnovat opatření zaměřená na posílení spolupráce se třetími zeměmi. </w:t>
            </w:r>
            <w:r w:rsidRPr="00D85C73">
              <w:rPr>
                <w:b/>
                <w:i/>
              </w:rPr>
              <w:t>Tato opatření mohou navíc zahrnovat širší závazek při rozdělování osob požívajících mezinárodní ochrany, jejichž způsobilost byla stanovena ve třetích zemích před tím, než jim byl povolen legální přístup do Evropské unie</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471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(32)</w:t>
            </w:r>
            <w:r w:rsidRPr="00D85C73">
              <w:tab/>
              <w:t xml:space="preserve">Členský stát by měl mít možnost </w:t>
            </w:r>
            <w:r w:rsidRPr="00D85C73">
              <w:rPr>
                <w:b/>
                <w:i/>
              </w:rPr>
              <w:t>dobrovolně přijmout</w:t>
            </w:r>
            <w:r w:rsidRPr="00D85C73">
              <w:t xml:space="preserve"> z vlastního podnětu nebo na žádost jiného členského státu</w:t>
            </w:r>
            <w:r w:rsidRPr="00D85C73">
              <w:rPr>
                <w:b/>
                <w:i/>
              </w:rPr>
              <w:t xml:space="preserve"> jiná solidární opatření</w:t>
            </w:r>
            <w:r w:rsidRPr="00D85C73">
              <w:t xml:space="preserve"> s cílem pomoci mu </w:t>
            </w:r>
            <w:r w:rsidRPr="00D85C73">
              <w:rPr>
                <w:b/>
                <w:i/>
              </w:rPr>
              <w:t>při řešení migrační situace nebo při předcházení migračnímu tlaku</w:t>
            </w:r>
            <w:r w:rsidRPr="00D85C73">
              <w:t>.</w:t>
            </w:r>
            <w:r w:rsidRPr="00D85C73">
              <w:rPr>
                <w:b/>
                <w:i/>
              </w:rPr>
              <w:t xml:space="preserve"> Tyto příspěvky by měly zahrnovat opatření zaměřená na posílení kapacity členského státu, který je vystaven tlaku, nebo na reakci na migrační trendy prostřednictvím spolupráce se třetími zeměmi. Tato solidární opatření by navíc měla zahrnovat relokaci státních příslušníků třetích zemí, na které se vztahuje řízení na hranicích, jakož i neoprávněně pobývajících státních příslušníků třetích zemí</w:t>
            </w:r>
            <w:r w:rsidRPr="00D85C73">
              <w:t xml:space="preserve">. Pokud členské státy poskytují dobrovolné příspěvky ve formě relokace </w:t>
            </w:r>
            <w:r w:rsidRPr="00D85C73">
              <w:rPr>
                <w:b/>
                <w:i/>
              </w:rPr>
              <w:t>nebo patronátu nad návraty</w:t>
            </w:r>
            <w:r w:rsidRPr="00D85C73">
              <w:t xml:space="preserve">, měly by být tyto příspěvky zohledněny v prováděcím aktu stanoveném s ohledem na </w:t>
            </w:r>
            <w:r w:rsidRPr="00D85C73">
              <w:rPr>
                <w:b/>
                <w:i/>
              </w:rPr>
              <w:t>situace migračního tlaku</w:t>
            </w:r>
            <w:r w:rsidRPr="00D85C73">
              <w:t>, aby byla podpořena dobrovolná solidarita.</w:t>
            </w:r>
          </w:p>
        </w:tc>
        <w:tc>
          <w:tcPr>
            <w:tcW w:w="4876" w:type="dxa"/>
          </w:tcPr>
          <w:p w:rsidR="00FD341F" w:rsidRPr="00D85C73" w:rsidRDefault="00FD341F" w:rsidP="00F5200F">
            <w:pPr>
              <w:pStyle w:val="Normal6a"/>
            </w:pPr>
            <w:r w:rsidRPr="00D85C73">
              <w:t>(32)</w:t>
            </w:r>
            <w:r w:rsidRPr="00D85C73">
              <w:tab/>
              <w:t xml:space="preserve">Členský stát by měl mít </w:t>
            </w:r>
            <w:r w:rsidRPr="00D85C73">
              <w:rPr>
                <w:b/>
                <w:i/>
              </w:rPr>
              <w:t>také</w:t>
            </w:r>
            <w:r w:rsidRPr="00D85C73">
              <w:t xml:space="preserve"> možnost </w:t>
            </w:r>
            <w:r w:rsidRPr="00D85C73">
              <w:rPr>
                <w:b/>
                <w:i/>
              </w:rPr>
              <w:t>relokovat žadatele</w:t>
            </w:r>
            <w:r w:rsidRPr="00D85C73">
              <w:t xml:space="preserve"> z vlastního podnětu nebo na žádost jiného členského státu s cílem pomoci mu </w:t>
            </w:r>
            <w:r w:rsidRPr="00D85C73">
              <w:rPr>
                <w:b/>
                <w:i/>
              </w:rPr>
              <w:t>předejít tlaku na jeho azylový systém</w:t>
            </w:r>
            <w:r w:rsidRPr="00D85C73">
              <w:t xml:space="preserve">. Pokud členské státy poskytují dobrovolné příspěvky ve formě relokace, měly by být tyto příspěvky zohledněny v prováděcím aktu stanoveném s ohledem na </w:t>
            </w:r>
            <w:r w:rsidRPr="00D85C73">
              <w:rPr>
                <w:b/>
                <w:i/>
              </w:rPr>
              <w:t>rezervoár solidarity</w:t>
            </w:r>
            <w:r w:rsidRPr="00D85C73">
              <w:t>, aby byla podpořena dobrovolná solidarita.</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472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Jan-Christoph Oetjen, Malik Azmani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(32)</w:t>
            </w:r>
            <w:r w:rsidRPr="00D85C73">
              <w:tab/>
              <w:t>Členský stát by měl mít možnost dobrovolně přijmout z vlastního podnětu nebo na žádost jiného členského státu jiná solidární opatření s cílem pomoci mu při řešení migrační situace nebo při předcházení migračnímu tlaku. Tyto příspěvky by měly zahrnovat opatření zaměřená na posílení kapacity členského státu, který je vystaven tlaku, nebo na reakci na migrační trendy prostřednictvím spolupráce se třetími zeměmi. Tato solidární opatření by navíc měla zahrnovat relokaci státních příslušníků třetích zemí, na které se vztahuje řízení na hranicích, jakož i neoprávněně pobývajících státních příslušníků třetích zemí. Pokud členské státy poskytují dobrovolné příspěvky ve formě relokace nebo patronátu nad návraty, měly by být tyto příspěvky zohledněny v prováděcím aktu stanoveném s ohledem na situace migračního tlaku, aby byla podpořena dobrovolná solidarita.</w:t>
            </w:r>
          </w:p>
        </w:tc>
        <w:tc>
          <w:tcPr>
            <w:tcW w:w="4876" w:type="dxa"/>
          </w:tcPr>
          <w:p w:rsidR="00FD341F" w:rsidRPr="00D85C73" w:rsidRDefault="00FD341F" w:rsidP="00F5200F">
            <w:pPr>
              <w:pStyle w:val="Normal6a"/>
            </w:pPr>
            <w:r w:rsidRPr="00D85C73">
              <w:t>(32)</w:t>
            </w:r>
            <w:r w:rsidRPr="00D85C73">
              <w:tab/>
              <w:t>Členský stát by měl mít možnost dobrovolně přijmout z vlastního podnětu nebo na žádost jiného členského státu jiná solidární opatření s cílem pomoci mu při řešení migrační situace nebo při předcházení migračnímu tlaku. Tyto příspěvky by měly zahrnovat opatření zaměřená na posílení kapacity členského státu, který je vystaven tlaku, nebo na reakci na migrační trendy prostřednictvím spolupráce se třetími zeměmi. Tato solidární opatření by navíc měla zahrnovat relokaci státních příslušníků třetích zemí, na které se vztahuje řízení na hranicích</w:t>
            </w:r>
            <w:r w:rsidRPr="00D85C73">
              <w:rPr>
                <w:b/>
                <w:i/>
              </w:rPr>
              <w:t>, pokud tím není zmařen cíl spravedlivého a účinného řízení podle nařízení (EU) XXX/XXX [nařízení o azylovém řízení]</w:t>
            </w:r>
            <w:r w:rsidRPr="00D85C73">
              <w:t>, jakož i neoprávněně pobývajících státních příslušníků třetích zemí. Pokud členské státy poskytují dobrovolné příspěvky ve formě relokace nebo patronátu nad návraty, měly by být tyto příspěvky zohledněny v prováděcím aktu stanoveném s ohledem na situace migračního tlaku, aby byla podpořena dobrovolná solidarita.</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473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(33)</w:t>
            </w:r>
            <w:r w:rsidRPr="00D85C73">
              <w:tab/>
            </w:r>
            <w:r w:rsidRPr="00D85C73">
              <w:rPr>
                <w:b/>
                <w:i/>
              </w:rPr>
              <w:t>Společný evropský azylový systém (CEAS) je postupně budován jako společný prostor ochrany založený na úplném uplatňování a začlenění Ženevské úmluvy o právním postavení uprchlíků ze dne 28. července 1951 ve znění Newyorského protokolu ze dne 31. ledna 1967 (dále jen „Ženevská úmluva“), tak aby žádná osoba nebyla vrácena zpět tam, kde by byla vystavena pronásledování, tj. na zásadě nenavracení. V tomto ohledu, a aniž jsou dotčena kritéria příslušnosti ve smyslu tohoto nařízení, jsou členské státy, které respektují zásadu nenavracení, pokládány za bezpečné země pro státní příslušníky třetích zemí.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474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(33)</w:t>
            </w:r>
            <w:r w:rsidRPr="00D85C73">
              <w:tab/>
              <w:t xml:space="preserve">Společný evropský azylový systém (CEAS) je postupně budován jako společný prostor ochrany založený na úplném uplatňování a začlenění Ženevské úmluvy o právním postavení uprchlíků ze dne 28. července 1951 ve znění Newyorského protokolu ze dne 31. ledna 1967 (dále jen „Ženevská úmluva“), tak aby žádná osoba nebyla vrácena zpět tam, kde by byla vystavena pronásledování, tj. na zásadě nenavracení. </w:t>
            </w:r>
            <w:r w:rsidRPr="00D85C73">
              <w:rPr>
                <w:b/>
                <w:i/>
              </w:rPr>
              <w:t>V tomto ohledu, a aniž jsou dotčena kritéria příslušnosti ve smyslu tohoto nařízení, jsou členské státy, které respektují zásadu nenavracení, pokládány za bezpečné země pro státní příslušníky třetích zemí</w:t>
            </w:r>
            <w:r w:rsidRPr="00D85C73">
              <w:t>.</w:t>
            </w:r>
          </w:p>
        </w:tc>
        <w:tc>
          <w:tcPr>
            <w:tcW w:w="4876" w:type="dxa"/>
          </w:tcPr>
          <w:p w:rsidR="00FD341F" w:rsidRPr="00D85C73" w:rsidRDefault="00FD341F" w:rsidP="00F5200F">
            <w:pPr>
              <w:pStyle w:val="Normal6a"/>
            </w:pPr>
            <w:r w:rsidRPr="00D85C73">
              <w:t>(33)</w:t>
            </w:r>
            <w:r w:rsidRPr="00D85C73">
              <w:tab/>
              <w:t xml:space="preserve">Společný evropský azylový systém (CEAS) je postupně budován jako společný prostor ochrany založený na úplném uplatňování a začlenění Ženevské úmluvy o právním postavení uprchlíků ze dne 28. července 1951 ve znění Newyorského protokolu ze dne 31. ledna 1967 (dále jen „Ženevská úmluva“), tak aby žádná osoba nebyla vrácena zpět tam, kde by byla vystavena pronásledování, tj. na zásadě nenavracení. </w:t>
            </w:r>
            <w:r w:rsidRPr="00D85C73">
              <w:rPr>
                <w:b/>
                <w:i/>
              </w:rPr>
              <w:t>Článek 18 Listiny základních práv Evropské unie stanoví, že právo na azyl je zaručeno při řádném dodržování pravidel Ženevské úmluvy o právním postavení uprchlíků ze dne 28. července 1951, doplněné Newyorským protokolem ze dne 31. ledna 1967 (dále jen „Ženevská úmluva“), a v souladu se Smlouvou o Evropské unii a Smlouvou o fungování Evropské unie</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475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Michal Šimečka, Jan-Christoph Oetjen, Sophia in 't Veld, Karen Melchior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(33)</w:t>
            </w:r>
            <w:r w:rsidRPr="00D85C73">
              <w:tab/>
              <w:t>Společný evropský azylový systém (CEAS) je postupně budován jako společný prostor ochrany založený na úplném uplatňování a začlenění Ženevské úmluvy o právním postavení uprchlíků ze dne 28. července 1951 ve znění Newyorského protokolu ze dne 31. ledna 1967 (dále jen „Ženevská úmluva“), tak aby žádná osoba nebyla vrácena zpět tam, kde by byla vystavena pronásledování, tj. na zásadě nenavracení. V tomto ohledu, a aniž jsou dotčena kritéria příslušnosti ve smyslu tohoto nařízení, jsou členské státy, které respektují zásadu nenavracení, pokládány za bezpečné země pro státní příslušníky třetích zemí.</w:t>
            </w:r>
          </w:p>
        </w:tc>
        <w:tc>
          <w:tcPr>
            <w:tcW w:w="4876" w:type="dxa"/>
          </w:tcPr>
          <w:p w:rsidR="00FD341F" w:rsidRPr="00D85C73" w:rsidRDefault="00FD341F" w:rsidP="00F5200F">
            <w:pPr>
              <w:pStyle w:val="Normal6a"/>
            </w:pPr>
            <w:r w:rsidRPr="00D85C73">
              <w:t>(33)</w:t>
            </w:r>
            <w:r w:rsidRPr="00D85C73">
              <w:tab/>
              <w:t>Společný evropský azylový systém (CEAS) je postupně budován jako společný prostor ochrany založený na úplném uplatňování a začlenění Ženevské úmluvy o právním postavení uprchlíků ze dne 28. července 1951 ve znění Newyorského protokolu ze dne 31. ledna 1967 (dále jen „Ženevská úmluva“), tak aby žádná osoba nebyla vrácena zpět tam, kde by byla vystavena pronásledování, tj. na zásadě nenavracení. V tomto ohledu, a aniž jsou dotčena kritéria příslušnosti ve smyslu tohoto nařízení, jsou členské státy, které respektují zásadu nenavracení, pokládány za bezpečné země pro státní příslušníky třetích zemí</w:t>
            </w:r>
            <w:r w:rsidRPr="00D85C73">
              <w:rPr>
                <w:b/>
                <w:i/>
              </w:rPr>
              <w:t>, pokud žadateli nehrozí v členském státě nelidské nebo ponižující zacházení</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476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Hilde Vautmans, Fabienne Keller, Jan-Christoph Oetjen, Sophia in 't Veld, Moritz Körner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(33)</w:t>
            </w:r>
            <w:r w:rsidRPr="00D85C73">
              <w:tab/>
              <w:t>Společný evropský azylový systém (CEAS) je postupně budován jako společný prostor ochrany založený na úplném uplatňování a začlenění Ženevské úmluvy o právním postavení uprchlíků ze dne 28. července 1951 ve znění Newyorského protokolu ze dne 31. ledna 1967 (dále jen „Ženevská úmluva“), tak aby žádná osoba nebyla vrácena zpět tam, kde by byla vystavena pronásledování, tj. na zásadě nenavracení. V tomto ohledu, a aniž jsou dotčena kritéria příslušnosti ve smyslu tohoto nařízení, jsou členské státy</w:t>
            </w:r>
            <w:r w:rsidRPr="00D85C73">
              <w:rPr>
                <w:b/>
                <w:i/>
              </w:rPr>
              <w:t>, které respektují</w:t>
            </w:r>
            <w:r w:rsidRPr="00D85C73">
              <w:t xml:space="preserve"> zásadu nenavracení, pokládány za bezpečné země pro státní příslušníky třetích zemí.</w:t>
            </w:r>
          </w:p>
        </w:tc>
        <w:tc>
          <w:tcPr>
            <w:tcW w:w="4876" w:type="dxa"/>
          </w:tcPr>
          <w:p w:rsidR="00FD341F" w:rsidRPr="00D85C73" w:rsidRDefault="00FD341F" w:rsidP="00F5200F">
            <w:pPr>
              <w:pStyle w:val="Normal6a"/>
            </w:pPr>
            <w:r w:rsidRPr="00D85C73">
              <w:t>(33)</w:t>
            </w:r>
            <w:r w:rsidRPr="00D85C73">
              <w:tab/>
              <w:t xml:space="preserve">Společný evropský azylový systém (CEAS) je postupně budován jako společný prostor ochrany založený na úplném uplatňování a začlenění Ženevské úmluvy o právním postavení uprchlíků ze dne 28. července 1951 ve znění Newyorského protokolu ze dne 31. ledna 1967 (dále jen „Ženevská úmluva“), tak aby žádná osoba nebyla vrácena zpět tam, kde by byla vystavena pronásledování, tj. na zásadě nenavracení. V tomto ohledu, a aniž jsou dotčena kritéria příslušnosti ve smyslu tohoto nařízení, jsou členské státy </w:t>
            </w:r>
            <w:r w:rsidRPr="00D85C73">
              <w:rPr>
                <w:b/>
                <w:i/>
              </w:rPr>
              <w:t>v případě, že dodržují lidská práva, zejména práva dítěte a</w:t>
            </w:r>
            <w:r w:rsidRPr="00D85C73">
              <w:t xml:space="preserve"> zásadu nenavracení, pokládány za bezpečné země pro státní příslušníky třetích zemí.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477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(33)</w:t>
            </w:r>
            <w:r w:rsidRPr="00D85C73">
              <w:tab/>
              <w:t>Společný evropský azylový systém (CEAS) je postupně budován jako společný prostor ochrany založený na úplném uplatňování a začlenění Ženevské úmluvy o právním postavení uprchlíků ze dne 28. července 1951 ve znění Newyorského protokolu ze dne 31. ledna 1967 (dále jen „Ženevská úmluva“), tak aby žádná osoba nebyla vrácena zpět tam, kde by byla vystavena pronásledování, tj. na zásadě nenavracení. V tomto ohledu, a aniž jsou dotčena kritéria příslušnosti ve smyslu tohoto nařízení, jsou členské státy</w:t>
            </w:r>
            <w:r w:rsidRPr="00D85C73">
              <w:rPr>
                <w:b/>
                <w:i/>
              </w:rPr>
              <w:t>, které respektují</w:t>
            </w:r>
            <w:r w:rsidRPr="00D85C73">
              <w:t xml:space="preserve"> zásadu nenavracení, pokládány za bezpečné země pro státní příslušníky třetích zemí.</w:t>
            </w:r>
          </w:p>
        </w:tc>
        <w:tc>
          <w:tcPr>
            <w:tcW w:w="4876" w:type="dxa"/>
          </w:tcPr>
          <w:p w:rsidR="00FD341F" w:rsidRPr="00D85C73" w:rsidRDefault="00FD341F" w:rsidP="00F5200F">
            <w:pPr>
              <w:pStyle w:val="Normal6a"/>
            </w:pPr>
            <w:r w:rsidRPr="00D85C73">
              <w:t>(33)</w:t>
            </w:r>
            <w:r w:rsidRPr="00D85C73">
              <w:tab/>
              <w:t xml:space="preserve">Společný evropský azylový systém (CEAS) je postupně budován jako společný prostor ochrany založený na úplném uplatňování a začlenění Ženevské úmluvy o právním postavení uprchlíků ze dne 28. července 1951 ve znění Newyorského protokolu ze dne 31. ledna 1967 (dále jen „Ženevská úmluva“), tak aby žádná osoba nebyla vrácena zpět tam, kde by byla vystavena pronásledování, tj. na zásadě nenavracení. V tomto ohledu, a aniž jsou dotčena kritéria příslušnosti ve smyslu tohoto nařízení, jsou členské státy </w:t>
            </w:r>
            <w:r w:rsidRPr="00D85C73">
              <w:rPr>
                <w:b/>
                <w:i/>
              </w:rPr>
              <w:t>v případě, že dodržují lidská práva a</w:t>
            </w:r>
            <w:r w:rsidRPr="00D85C73">
              <w:t xml:space="preserve"> zásadu nenavracení, pokládány za bezpečné země pro státní příslušníky třetích zemí.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478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(33)</w:t>
            </w:r>
            <w:r w:rsidRPr="00D85C73">
              <w:tab/>
              <w:t xml:space="preserve">Společný evropský azylový systém (CEAS) je postupně budován jako společný prostor ochrany založený na úplném uplatňování a začlenění Ženevské úmluvy o právním postavení uprchlíků ze dne 28. července 1951 ve znění Newyorského protokolu ze dne 31. ledna 1967 (dále jen „Ženevská úmluva“), tak aby žádná osoba nebyla vrácena zpět tam, kde by byla vystavena pronásledování, tj. na zásadě nenavracení. V tomto ohledu, a aniž jsou dotčena kritéria příslušnosti ve smyslu tohoto nařízení, </w:t>
            </w:r>
            <w:r w:rsidRPr="00D85C73">
              <w:rPr>
                <w:b/>
                <w:i/>
              </w:rPr>
              <w:t>jsou</w:t>
            </w:r>
            <w:r w:rsidRPr="00D85C73">
              <w:t xml:space="preserve"> členské státy</w:t>
            </w:r>
            <w:r w:rsidRPr="00D85C73">
              <w:rPr>
                <w:b/>
                <w:i/>
              </w:rPr>
              <w:t>, které</w:t>
            </w:r>
            <w:r w:rsidRPr="00D85C73">
              <w:t xml:space="preserve"> respektují zásadu nenavracení, pokládány za bezpečné země pro státní příslušníky třetích zemí.</w:t>
            </w:r>
          </w:p>
        </w:tc>
        <w:tc>
          <w:tcPr>
            <w:tcW w:w="4876" w:type="dxa"/>
          </w:tcPr>
          <w:p w:rsidR="00FD341F" w:rsidRPr="00D85C73" w:rsidRDefault="00FD341F" w:rsidP="00F5200F">
            <w:pPr>
              <w:pStyle w:val="Normal6a"/>
            </w:pPr>
            <w:r w:rsidRPr="00D85C73">
              <w:t>(33)</w:t>
            </w:r>
            <w:r w:rsidRPr="00D85C73">
              <w:tab/>
              <w:t xml:space="preserve">Společný evropský azylový systém (CEAS) je postupně budován jako společný prostor ochrany založený na úplném uplatňování a začlenění Ženevské úmluvy o právním postavení uprchlíků ze dne 28. července 1951 ve znění Newyorského protokolu ze dne 31. ledna 1967 (dále jen „Ženevská úmluva“), tak aby žádná osoba nebyla vrácena zpět tam, kde by byla vystavena pronásledování, tj. na zásadě nenavracení. V tomto ohledu, a aniž jsou dotčena kritéria příslušnosti ve smyslu tohoto nařízení, </w:t>
            </w:r>
            <w:r w:rsidRPr="00D85C73">
              <w:rPr>
                <w:b/>
                <w:i/>
              </w:rPr>
              <w:t>mohou být</w:t>
            </w:r>
            <w:r w:rsidRPr="00D85C73">
              <w:t xml:space="preserve"> členské státy </w:t>
            </w:r>
            <w:r w:rsidRPr="00D85C73">
              <w:rPr>
                <w:b/>
                <w:i/>
              </w:rPr>
              <w:t>v případě, že</w:t>
            </w:r>
            <w:r w:rsidRPr="00D85C73">
              <w:t xml:space="preserve"> respektují zásadu nenavracení, pokládány za bezpečné země pro státní příslušníky třetích zemí.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479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(34)</w:t>
            </w:r>
            <w:r w:rsidRPr="00D85C73">
              <w:tab/>
            </w:r>
            <w:r w:rsidRPr="00D85C73">
              <w:rPr>
                <w:b/>
                <w:i/>
              </w:rPr>
              <w:t>Je vhodné, aby do společného evropského azylového systému byla začleněna jasná a proveditelná metoda pro určení členského státu příslušného k posouzení žádosti o mezinárodní ochranu</w:t>
            </w:r>
            <w:r w:rsidRPr="00D85C73">
              <w:rPr>
                <w:rStyle w:val="SupBoldItalic"/>
                <w:b w:val="0"/>
                <w:i w:val="0"/>
              </w:rPr>
              <w:t>40</w:t>
            </w:r>
            <w:r w:rsidRPr="00D85C73">
              <w:rPr>
                <w:b/>
                <w:i/>
              </w:rPr>
              <w:t>. Uvedená metoda by měla být založena na objektivních a spravedlivých kritériích jak pro členské státy, tak pro dotčené osoby. Mělo by být zejména možné urychleně určit příslušný členský stát tak, aby byl zaručen účinný přístup k řízení o poskytnutí mezinárodní ochrany a aby nebyl ohrožen cíl urychleného vyřízení žádostí o mezinárodní ochranu.</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40</w:t>
            </w:r>
            <w:r w:rsidRPr="00D85C73">
              <w:t xml:space="preserve"> </w:t>
            </w:r>
            <w:r w:rsidRPr="00D85C73">
              <w:rPr>
                <w:b/>
                <w:i/>
              </w:rPr>
              <w:t>Jak stanovila Evropská rada na svém zvláštním zasedání v Tampere ve dnech 15. a 16. října 1999.</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480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(34)</w:t>
            </w:r>
            <w:r w:rsidRPr="00D85C73">
              <w:tab/>
              <w:t>Je vhodné, aby do společného evropského azylového systému byla začleněna jasná a proveditelná metoda pro určení členského státu příslušného k posouzení žádosti o mezinárodní ochranu</w:t>
            </w:r>
            <w:r w:rsidRPr="00D85C73">
              <w:rPr>
                <w:rStyle w:val="Sup"/>
              </w:rPr>
              <w:t>40</w:t>
            </w:r>
            <w:r w:rsidRPr="00D85C73">
              <w:t>. Uvedená metoda by měla být založena na objektivních a spravedlivých kritériích jak pro členské státy, tak pro dotčené osoby. Mělo by být zejména možné urychleně určit příslušný členský stát tak, aby byl zaručen účinný přístup k řízení o poskytnutí mezinárodní ochrany a aby nebyl ohrožen cíl urychleného vyřízení žádostí o mezinárodní ochranu.</w:t>
            </w:r>
          </w:p>
        </w:tc>
        <w:tc>
          <w:tcPr>
            <w:tcW w:w="4876" w:type="dxa"/>
          </w:tcPr>
          <w:p w:rsidR="00FD341F" w:rsidRPr="00D85C73" w:rsidRDefault="00FD341F" w:rsidP="00F5200F">
            <w:pPr>
              <w:pStyle w:val="Normal6a"/>
            </w:pPr>
            <w:r w:rsidRPr="00D85C73">
              <w:t>(34)</w:t>
            </w:r>
            <w:r w:rsidRPr="00D85C73">
              <w:tab/>
              <w:t>Je vhodné, aby do společného evropského azylového systému byla začleněna jasná a proveditelná metoda pro určení členského státu příslušného k posouzení žádosti o mezinárodní ochranu</w:t>
            </w:r>
            <w:r w:rsidRPr="00D85C73">
              <w:rPr>
                <w:rStyle w:val="Sup"/>
              </w:rPr>
              <w:t>40</w:t>
            </w:r>
            <w:r w:rsidRPr="00D85C73">
              <w:t xml:space="preserve">. Uvedená metoda by měla být založena na objektivních a spravedlivých kritériích jak pro členské státy, tak pro dotčené osoby. Mělo by být zejména možné urychleně určit příslušný členský stát tak, aby byl zaručen účinný přístup k řízení o poskytnutí mezinárodní ochrany a aby nebyl ohrožen cíl urychleného </w:t>
            </w:r>
            <w:r w:rsidRPr="00D85C73">
              <w:rPr>
                <w:b/>
                <w:i/>
              </w:rPr>
              <w:t>a spravedlivého</w:t>
            </w:r>
            <w:r w:rsidRPr="00D85C73">
              <w:t xml:space="preserve"> vyřízení žádostí o mezinárodní ochranu. </w:t>
            </w:r>
            <w:r w:rsidRPr="00D85C73">
              <w:rPr>
                <w:b/>
                <w:i/>
              </w:rPr>
              <w:t>Pokud v průběhu řízení o určení příslušného členského státu nelze nalézt žádné rodinné nebo jiné smysluplné vazby, měl by mít žadatel možnost podat písemnou, řádně odůvodněnou žádost o přemístění do kteréhokoli členského státu, zejména na základě kulturních nebo sociálních vazeb, jazykových znalostí nebo jiných vazeb, které by mohly usnadnit jeho integraci v konkrétním členském státě a které by nemohly být zohledněny v rámci smysluplných vazeb, jak jsou definovány v tomto nařízení. Tyto žádosti by rozhodující členský stát předložil těmto členským státům, které by poté uplatnily diskreční doložku.</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40</w:t>
            </w:r>
            <w:r w:rsidRPr="00D85C73">
              <w:t xml:space="preserve"> Jak stanovila Evropská rada na svém zvláštním zasedání v Tampere ve dnech 15. a 16. října 1999.</w:t>
            </w:r>
          </w:p>
        </w:tc>
        <w:tc>
          <w:tcPr>
            <w:tcW w:w="4876" w:type="dxa"/>
          </w:tcPr>
          <w:p w:rsidR="00FD341F" w:rsidRPr="00D85C73" w:rsidRDefault="00FD341F" w:rsidP="00F5200F">
            <w:pPr>
              <w:pStyle w:val="Normal6a"/>
            </w:pPr>
            <w:r w:rsidRPr="00D85C73">
              <w:rPr>
                <w:rStyle w:val="Sup"/>
              </w:rPr>
              <w:t>40</w:t>
            </w:r>
            <w:r w:rsidRPr="00D85C73">
              <w:t xml:space="preserve"> Jak stanovila Evropská rada na svém zvláštním zasedání v Tampere ve dnech 15. a 16. října 1999.</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481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(34)</w:t>
            </w:r>
            <w:r w:rsidRPr="00D85C73">
              <w:tab/>
            </w:r>
            <w:r w:rsidRPr="00D85C73">
              <w:rPr>
                <w:b/>
                <w:i/>
              </w:rPr>
              <w:t>Je vhodné, aby</w:t>
            </w:r>
            <w:r w:rsidRPr="00D85C73">
              <w:t xml:space="preserve"> do společného evropského azylového systému </w:t>
            </w:r>
            <w:r w:rsidRPr="00D85C73">
              <w:rPr>
                <w:b/>
                <w:i/>
              </w:rPr>
              <w:t>byla</w:t>
            </w:r>
            <w:r w:rsidRPr="00D85C73">
              <w:t xml:space="preserve"> začleněna jasná a proveditelná metoda pro určení členského státu příslušného k posouzení žádosti o mezinárodní ochranu</w:t>
            </w:r>
            <w:r w:rsidRPr="00D85C73">
              <w:rPr>
                <w:rStyle w:val="Sup"/>
              </w:rPr>
              <w:t>40</w:t>
            </w:r>
            <w:r w:rsidRPr="00D85C73">
              <w:t>. Uvedená metoda by měla být založena na objektivních a spravedlivých kritériích jak pro členské státy, tak pro dotčené osoby. Mělo by být zejména možné urychleně určit příslušný členský stát tak, aby byl zaručen účinný přístup k řízení o poskytnutí mezinárodní ochrany a aby nebyl ohrožen cíl urychleného vyřízení žádostí o mezinárodní ochranu.</w:t>
            </w:r>
          </w:p>
        </w:tc>
        <w:tc>
          <w:tcPr>
            <w:tcW w:w="4876" w:type="dxa"/>
          </w:tcPr>
          <w:p w:rsidR="00FD341F" w:rsidRPr="00D85C73" w:rsidRDefault="00FD341F" w:rsidP="00F5200F">
            <w:pPr>
              <w:pStyle w:val="Normal6a"/>
            </w:pPr>
            <w:r w:rsidRPr="00D85C73">
              <w:t>(34)</w:t>
            </w:r>
            <w:r w:rsidRPr="00D85C73">
              <w:tab/>
            </w:r>
            <w:r w:rsidRPr="00D85C73">
              <w:rPr>
                <w:b/>
                <w:i/>
              </w:rPr>
              <w:t xml:space="preserve">Vyřizování žádostí o azyl by mělo zpravidla probíhat mimo území Unie. Proto by všichni nelegální migranti, kteří jsou zadrženi před příjezdem do Evropské unie, měli být posláni přímo na území partnerské třetí země. Aniž je dotčeno toto obecné pravidlo, měla by být do </w:t>
            </w:r>
            <w:r w:rsidRPr="00D85C73">
              <w:t xml:space="preserve">společného evropského azylového systému začleněna jasná a proveditelná metoda pro určení členského státu příslušného k posouzení žádosti o mezinárodní ochranu </w:t>
            </w:r>
            <w:r w:rsidRPr="00D85C73">
              <w:rPr>
                <w:b/>
                <w:i/>
              </w:rPr>
              <w:t>pro osoby, které přicestovaly na území Unie v rozporu s obecným pravidlem</w:t>
            </w:r>
            <w:r w:rsidRPr="00D85C73">
              <w:rPr>
                <w:rStyle w:val="Sup"/>
              </w:rPr>
              <w:t>40</w:t>
            </w:r>
            <w:r w:rsidRPr="00D85C73">
              <w:t>. Uvedená metoda by měla být založena na objektivních a spravedlivých kritériích jak pro členské státy, tak pro dotčené osoby. Mělo by být zejména možné urychleně určit příslušný členský stát tak, aby byl zaručen účinný přístup k řízení o poskytnutí mezinárodní ochrany a aby nebyl ohrožen cíl urychleného vyřízení žádostí o mezinárodní ochranu.</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40</w:t>
            </w:r>
            <w:r w:rsidRPr="00D85C73">
              <w:t xml:space="preserve"> Jak stanovila Evropská rada na svém zvláštním zasedání v Tampere ve dnech 15. a 16. října 1999.</w:t>
            </w:r>
          </w:p>
        </w:tc>
        <w:tc>
          <w:tcPr>
            <w:tcW w:w="4876" w:type="dxa"/>
          </w:tcPr>
          <w:p w:rsidR="00FD341F" w:rsidRPr="00D85C73" w:rsidRDefault="00FD341F" w:rsidP="00F5200F">
            <w:pPr>
              <w:pStyle w:val="Normal6a"/>
            </w:pPr>
            <w:r w:rsidRPr="00D85C73">
              <w:rPr>
                <w:rStyle w:val="Sup"/>
              </w:rPr>
              <w:t>40</w:t>
            </w:r>
            <w:r w:rsidRPr="00D85C73">
              <w:t xml:space="preserve"> Jak stanovila Evropská rada na svém zvláštním zasedání v Tampere ve dnech 15. a 16. října 1999.</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482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Annalisa Tardino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(34)</w:t>
            </w:r>
            <w:r w:rsidRPr="00D85C73">
              <w:tab/>
              <w:t>Je vhodné, aby do společného evropského azylového systému byla začleněna jasná a proveditelná metoda pro určení členského státu příslušného k posouzení žádosti o mezinárodní ochranu</w:t>
            </w:r>
            <w:r w:rsidRPr="00D85C73">
              <w:rPr>
                <w:rStyle w:val="Sup"/>
              </w:rPr>
              <w:t>40</w:t>
            </w:r>
            <w:r w:rsidRPr="00D85C73">
              <w:t>. Uvedená metoda by měla být založena na objektivních a spravedlivých kritériích jak pro členské státy, tak pro dotčené osoby. Mělo by být zejména možné urychleně určit příslušný členský stát tak, aby byl zaručen účinný přístup k řízení o poskytnutí mezinárodní ochrany a aby nebyl ohrožen cíl urychleného vyřízení žádostí o mezinárodní ochranu.</w:t>
            </w:r>
          </w:p>
        </w:tc>
        <w:tc>
          <w:tcPr>
            <w:tcW w:w="4876" w:type="dxa"/>
          </w:tcPr>
          <w:p w:rsidR="00FD341F" w:rsidRPr="00D85C73" w:rsidRDefault="00FD341F" w:rsidP="00F5200F">
            <w:pPr>
              <w:pStyle w:val="Normal6a"/>
            </w:pPr>
            <w:r w:rsidRPr="00D85C73">
              <w:t>(34)</w:t>
            </w:r>
            <w:r w:rsidRPr="00D85C73">
              <w:tab/>
            </w:r>
            <w:r w:rsidRPr="00D85C73">
              <w:rPr>
                <w:b/>
                <w:i/>
              </w:rPr>
              <w:t>Vzhledem k tomu, že současný dublinský systém se ukázal jako velmi neefektivní,</w:t>
            </w:r>
            <w:r w:rsidRPr="00D85C73">
              <w:t xml:space="preserve"> je vhodné, aby do společného evropského azylového systému byla začleněna jasná a proveditelná metoda pro určení členského státu příslušného k posouzení žádosti o mezinárodní ochranu</w:t>
            </w:r>
            <w:r w:rsidRPr="00D85C73">
              <w:rPr>
                <w:rStyle w:val="Sup"/>
              </w:rPr>
              <w:t>40</w:t>
            </w:r>
            <w:r w:rsidRPr="00D85C73">
              <w:t xml:space="preserve">. Uvedená metoda by měla být založena na objektivních a spravedlivých kritériích jak pro členské státy, tak pro dotčené osoby. Mělo by být zejména možné urychleně určit příslušný členský stát tak, aby byl zaručen účinný přístup k řízení o poskytnutí mezinárodní ochrany a aby nebyl ohrožen cíl urychleného vyřízení žádostí o mezinárodní ochranu. </w:t>
            </w:r>
            <w:r w:rsidRPr="00D85C73">
              <w:rPr>
                <w:b/>
                <w:i/>
              </w:rPr>
              <w:t>Tato metoda by měla být založena na loajální spolupráci mezi vnitrostátními orgány, protože neefektivita může vést k přetížení azylových orgánů členských států prvního příchodu.</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40</w:t>
            </w:r>
            <w:r w:rsidRPr="00D85C73">
              <w:t xml:space="preserve"> Jak stanovila Evropská rada na svém zvláštním zasedání v Tampere ve dnech 15. a 16. října 1999.</w:t>
            </w:r>
          </w:p>
        </w:tc>
        <w:tc>
          <w:tcPr>
            <w:tcW w:w="4876" w:type="dxa"/>
          </w:tcPr>
          <w:p w:rsidR="00FD341F" w:rsidRPr="00D85C73" w:rsidRDefault="00FD341F" w:rsidP="00F5200F">
            <w:pPr>
              <w:pStyle w:val="Normal6a"/>
            </w:pPr>
            <w:r w:rsidRPr="00D85C73">
              <w:rPr>
                <w:rStyle w:val="Sup"/>
              </w:rPr>
              <w:t>40</w:t>
            </w:r>
            <w:r w:rsidRPr="00D85C73">
              <w:t xml:space="preserve"> Jak stanovila Evropská rada na svém zvláštním zasedání v Tampere ve dnech 15. a 16. října 1999.</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483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 Laura Huhtasaari, Peter Kofod</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(34)</w:t>
            </w:r>
            <w:r w:rsidRPr="00D85C73">
              <w:tab/>
            </w:r>
            <w:r w:rsidRPr="00D85C73">
              <w:rPr>
                <w:b/>
                <w:i/>
              </w:rPr>
              <w:t>Je vhodné, aby do společného evropského azylového systému byla začleněna</w:t>
            </w:r>
            <w:r w:rsidRPr="00D85C73">
              <w:t xml:space="preserve"> jasná a proveditelná metoda pro určení členského státu příslušného k posouzení žádosti o mezinárodní ochranu</w:t>
            </w:r>
            <w:r w:rsidRPr="00D85C73">
              <w:rPr>
                <w:rStyle w:val="SupBoldItalic"/>
              </w:rPr>
              <w:t>40</w:t>
            </w:r>
            <w:r w:rsidRPr="00D85C73">
              <w:t>.</w:t>
            </w:r>
            <w:r w:rsidRPr="00D85C73">
              <w:rPr>
                <w:b/>
                <w:i/>
              </w:rPr>
              <w:t xml:space="preserve"> Uvedená metoda by měla být založena na objektivních a spravedlivých kritériích jak pro členské státy, tak pro dotčené osoby. Mělo by být zejména možné urychleně určit příslušný členský stát tak, aby byl zaručen účinný přístup k řízení o poskytnutí mezinárodní ochrany a aby nebyl ohrožen cíl urychleného vyřízení žádostí o mezinárodní ochranu.</w:t>
            </w:r>
          </w:p>
        </w:tc>
        <w:tc>
          <w:tcPr>
            <w:tcW w:w="4876" w:type="dxa"/>
          </w:tcPr>
          <w:p w:rsidR="00FD341F" w:rsidRPr="00D85C73" w:rsidRDefault="00FD341F" w:rsidP="00F5200F">
            <w:pPr>
              <w:pStyle w:val="Normal6a"/>
            </w:pPr>
            <w:r w:rsidRPr="00D85C73">
              <w:t>(34)</w:t>
            </w:r>
            <w:r w:rsidRPr="00D85C73">
              <w:tab/>
              <w:t xml:space="preserve">Jasná a proveditelná metoda pro určení členského státu příslušného k posouzení žádosti o mezinárodní ochranu </w:t>
            </w:r>
            <w:r w:rsidRPr="00D85C73">
              <w:rPr>
                <w:b/>
                <w:i/>
              </w:rPr>
              <w:t>je již stanovena nařízením (EU) č. 604/2013 a Evropská unie a členské státy by měly vždy, zejména v době krize, dodržovat zásady právního státu</w:t>
            </w:r>
            <w:r w:rsidRPr="00D85C73">
              <w:t>.</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40</w:t>
            </w:r>
            <w:r w:rsidRPr="00D85C73">
              <w:t xml:space="preserve"> </w:t>
            </w:r>
            <w:r w:rsidRPr="00D85C73">
              <w:rPr>
                <w:b/>
                <w:i/>
              </w:rPr>
              <w:t>Jak stanovila Evropská rada na svém zvláštním zasedání v Tampere ve dnech 15. a 16. října 1999.</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484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(34)</w:t>
            </w:r>
            <w:r w:rsidRPr="00D85C73">
              <w:tab/>
              <w:t>Je vhodné, aby do společného evropského azylového systému byla začleněna jasná a proveditelná metoda pro určení členského státu příslušného k posouzení žádosti o mezinárodní ochranu</w:t>
            </w:r>
            <w:r w:rsidRPr="00D85C73">
              <w:rPr>
                <w:rStyle w:val="Sup"/>
              </w:rPr>
              <w:t>40</w:t>
            </w:r>
            <w:r w:rsidRPr="00D85C73">
              <w:t>. Uvedená metoda by měla být založena na objektivních a spravedlivých kritériích jak pro členské státy, tak pro dotčené osoby.</w:t>
            </w:r>
            <w:r w:rsidRPr="00D85C73">
              <w:rPr>
                <w:b/>
                <w:i/>
              </w:rPr>
              <w:t xml:space="preserve"> Mělo by být zejména možné urychleně určit příslušný členský stát tak, aby byl zaručen účinný přístup k řízení o poskytnutí mezinárodní ochrany a aby nebyl ohrožen cíl urychleného vyřízení žádostí o mezinárodní ochranu.</w:t>
            </w:r>
          </w:p>
        </w:tc>
        <w:tc>
          <w:tcPr>
            <w:tcW w:w="4876" w:type="dxa"/>
          </w:tcPr>
          <w:p w:rsidR="00FD341F" w:rsidRPr="00D85C73" w:rsidRDefault="00FD341F" w:rsidP="00F5200F">
            <w:pPr>
              <w:pStyle w:val="Normal6a"/>
            </w:pPr>
            <w:r w:rsidRPr="00D85C73">
              <w:t>(34)</w:t>
            </w:r>
            <w:r w:rsidRPr="00D85C73">
              <w:tab/>
              <w:t>Je vhodné, aby do společného evropského azylového systému byla začleněna jasná a proveditelná metoda pro určení členského státu příslušného k posouzení žádosti o mezinárodní ochranu</w:t>
            </w:r>
            <w:r w:rsidRPr="00D85C73">
              <w:rPr>
                <w:rStyle w:val="Sup"/>
              </w:rPr>
              <w:t>40</w:t>
            </w:r>
            <w:r w:rsidRPr="00D85C73">
              <w:t xml:space="preserve">. Uvedená metoda by měla být založena na objektivních a spravedlivých kritériích </w:t>
            </w:r>
            <w:r w:rsidRPr="00D85C73">
              <w:rPr>
                <w:b/>
                <w:i/>
              </w:rPr>
              <w:t>– jako jsou smysluplné vazby –</w:t>
            </w:r>
            <w:r w:rsidRPr="00D85C73">
              <w:t xml:space="preserve"> jak pro členské státy, tak pro dotčené osoby.</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40</w:t>
            </w:r>
            <w:r w:rsidRPr="00D85C73">
              <w:t xml:space="preserve"> Jak stanovila Evropská rada na svém zvláštním zasedání v Tampere ve dnech 15. a 16. října 1999.</w:t>
            </w:r>
          </w:p>
        </w:tc>
        <w:tc>
          <w:tcPr>
            <w:tcW w:w="4876" w:type="dxa"/>
          </w:tcPr>
          <w:p w:rsidR="00FD341F" w:rsidRPr="00D85C73" w:rsidRDefault="00FD341F" w:rsidP="00F5200F">
            <w:pPr>
              <w:pStyle w:val="Normal6a"/>
            </w:pPr>
            <w:r w:rsidRPr="00D85C73">
              <w:rPr>
                <w:rStyle w:val="Sup"/>
              </w:rPr>
              <w:t>40</w:t>
            </w:r>
            <w:r w:rsidRPr="00D85C73">
              <w:t xml:space="preserve"> Jak stanovila Evropská rada na svém zvláštním zasedání v Tampere ve dnech 15. a 16. října 1999.</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485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(34)</w:t>
            </w:r>
            <w:r w:rsidRPr="00D85C73">
              <w:tab/>
              <w:t>Je vhodné, aby do společného evropského azylového systému byla začleněna jasná a proveditelná metoda pro určení členského státu příslušného k posouzení žádosti o mezinárodní ochranu</w:t>
            </w:r>
            <w:r w:rsidRPr="00D85C73">
              <w:rPr>
                <w:rStyle w:val="Sup"/>
              </w:rPr>
              <w:t>40</w:t>
            </w:r>
            <w:r w:rsidRPr="00D85C73">
              <w:t>. Uvedená metoda by měla být založena na objektivních a spravedlivých kritériích jak pro členské státy, tak pro dotčené osoby. Mělo by být zejména možné urychleně určit příslušný členský stát tak, aby byl zaručen účinný přístup k řízení o poskytnutí mezinárodní ochrany a aby nebyl ohrožen cíl urychleného vyřízení žádostí o mezinárodní ochranu.</w:t>
            </w:r>
          </w:p>
        </w:tc>
        <w:tc>
          <w:tcPr>
            <w:tcW w:w="4876" w:type="dxa"/>
          </w:tcPr>
          <w:p w:rsidR="00FD341F" w:rsidRPr="00D85C73" w:rsidRDefault="00FD341F" w:rsidP="00F5200F">
            <w:pPr>
              <w:pStyle w:val="Normal6a"/>
            </w:pPr>
            <w:r w:rsidRPr="00D85C73">
              <w:t>(34)</w:t>
            </w:r>
            <w:r w:rsidRPr="00D85C73">
              <w:tab/>
              <w:t>Je vhodné, aby do společného evropského azylového systému byla začleněna jasná a proveditelná metoda pro určení členského státu příslušného k posouzení žádosti o mezinárodní ochranu</w:t>
            </w:r>
            <w:r w:rsidRPr="00D85C73">
              <w:rPr>
                <w:rStyle w:val="Sup"/>
              </w:rPr>
              <w:t>40</w:t>
            </w:r>
            <w:r w:rsidRPr="00D85C73">
              <w:t xml:space="preserve">. Uvedená metoda by měla být založena na objektivních a spravedlivých kritériích jak pro členské státy, tak pro dotčené osoby. Mělo by být zejména možné urychleně určit příslušný členský stát tak, aby byl zaručen účinný přístup k řízení o poskytnutí mezinárodní ochrany a aby nebyl ohrožen cíl urychleného </w:t>
            </w:r>
            <w:r w:rsidRPr="00D85C73">
              <w:rPr>
                <w:b/>
                <w:i/>
              </w:rPr>
              <w:t>a spravedlivého</w:t>
            </w:r>
            <w:r w:rsidRPr="00D85C73">
              <w:t xml:space="preserve"> vyřízení žádostí o mezinárodní ochranu.</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40</w:t>
            </w:r>
            <w:r w:rsidRPr="00D85C73">
              <w:t xml:space="preserve"> Jak stanovila Evropská rada na svém zvláštním zasedání v Tampere ve dnech 15. a 16. října 1999.</w:t>
            </w:r>
          </w:p>
        </w:tc>
        <w:tc>
          <w:tcPr>
            <w:tcW w:w="4876" w:type="dxa"/>
          </w:tcPr>
          <w:p w:rsidR="00FD341F" w:rsidRPr="00D85C73" w:rsidRDefault="00FD341F" w:rsidP="00F5200F">
            <w:pPr>
              <w:pStyle w:val="Normal6a"/>
            </w:pPr>
            <w:r w:rsidRPr="00D85C73">
              <w:rPr>
                <w:rStyle w:val="Sup"/>
              </w:rPr>
              <w:t>40</w:t>
            </w:r>
            <w:r w:rsidRPr="00D85C73">
              <w:t xml:space="preserve"> Jak stanovila Evropská rada na svém zvláštním zasedání v Tampere ve dnech 15. a 16. října 1999.</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486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34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(34a)</w:t>
            </w:r>
            <w:r w:rsidRPr="00D85C73">
              <w:tab/>
            </w:r>
            <w:r w:rsidRPr="00D85C73">
              <w:rPr>
                <w:b/>
                <w:i/>
              </w:rPr>
              <w:t>Aby žadatelé lépe porozuměli systému CEAS a mechanismu solidarity podle tohoto nařízení, je třeba výrazně zlepšit poskytování informací. Investice do včasného poskytování přístupných informací žadatelům výrazně zvýší pravděpodobnost, že porozumí postupům spojeným s tímto nařízením. Agentura pro azyl by v tomto ohledu měla v úzké spolupráci s vnitrostátními orgány vypracovat vhodné informační materiály. S cílem pomoci žadatelům by agentura měla rovněž vypracovat audiovizuální informační materiály, které by doplňovaly písemné informační materiály. Informační materiály by měly být přeloženy a zpřístupněny ve všech hlavních jazycích, kterými hovoří žadatelé o mezinárodní ochranu přicházející do Unie. Vzhledem k tomu, že různé kategorie žadatelů mají různé informační potřeby, bylo by třeba poskytovat informace různými způsoby a přizpůsobit je těmto potřebám. Zvláště důležité je zajistit, aby nezletilí měli přístup k informacím, které jsou vhodné pro děti a odpovídají jejich potřebám a situaci.</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487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34 b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(34b)</w:t>
            </w:r>
            <w:r w:rsidRPr="00D85C73">
              <w:tab/>
            </w:r>
            <w:r w:rsidRPr="00D85C73">
              <w:rPr>
                <w:b/>
                <w:i/>
              </w:rPr>
              <w:t>Zvláštní pozornost by měla být věnována identifikaci obětí obchodování s lidmi, a to i bezprostředně po pátrací a záchranné akci, aby jim byla poskytnuta ochrana a zabránilo se jejich dalšímu obchodování s lidmi v Unii. Podezření na obchodování s lidmi by mělo být dostatečným důvodem pro převoz osoby do bezpečného útočiště.</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488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34 c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(34c)</w:t>
            </w:r>
            <w:r w:rsidRPr="00D85C73">
              <w:tab/>
            </w:r>
            <w:r w:rsidRPr="00D85C73">
              <w:rPr>
                <w:b/>
                <w:i/>
              </w:rPr>
              <w:t>Měl by být uspořádán osobní pohovor s žadatelem, aby se usnadnilo rozhodnutí členského státu příslušného k posouzení žádosti o mezinárodní ochranu, pokud informace poskytnuté žadatelem nejsou dostatečné a žadatel nepožádá o slyšení. Jakmile je podána žádost o mezinárodní ochranu, měl by být žadatel informován o uplatňování tohoto nařízení a o postupech a kritériích používaných pro určení příslušného členského státu. Žadatel by měl být informován o nutnosti předložit všechny informace, které jsou důležité pro určení příslušného členského státu, zejména o přítomnosti rodinných příslušníků nebo příbuzných v členských státech, jakož i o předchozím pobytu, vízech a dokladech o vzdělání. Žadatel by měl být plně informován o svých právech, včetně práva na účinnou právní ochranu a bezplatnou právní pomoc. Informace by měly být žadateli poskytnuty v jazyce, kterému rozumí, ve stručné, srozumitelné a snadno přístupné formě, jasným a jednoduchým jazykem.</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489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34 d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(34d)</w:t>
            </w:r>
            <w:r w:rsidRPr="00D85C73">
              <w:tab/>
            </w:r>
            <w:r w:rsidRPr="00D85C73">
              <w:rPr>
                <w:b/>
                <w:i/>
              </w:rPr>
              <w:t>Osoba, která vede osobní pohovor, by měla být dostatečně vyškolena, aby mohla zohlednit osobní a obecné okolnosti žadatele, včetně jeho kulturního původu, věku, pohlaví, sexuální orientace, genderové identity a zranitelnosti. Zaměstnanci, kteří vedou pohovor s žadateli, by také měli mít obecné znalosti o problémech, které by mohly nepříznivě ovlivnit schopnost žadatele být vyslechnut, jako jsou náznaky toho, že daná osoba mohla být v minulosti mučena nebo se stala obětí genderově podmíněného násilí.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490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34 e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(34e)</w:t>
            </w:r>
            <w:r w:rsidRPr="00D85C73">
              <w:tab/>
            </w:r>
            <w:r w:rsidRPr="00D85C73">
              <w:rPr>
                <w:b/>
                <w:i/>
              </w:rPr>
              <w:t>Měly by být stanoveny právní záruky a právo na účinný opravný prostředek, pokud jde o rozhodnutí o přemístění dotyčné osoby do příslušného členského státu, aby byla zaručena účinná ochrana jejích práv v souladu zejména s článkem 47 Listiny základních práv Evropské unie. Účinný opravný prostředek by měl být poskytnut také v situacích, kdy nebylo přijato žádné rozhodnutí o přemístění, ale žadatel tvrdí, že je příslušný jiný členský stát. Pro zajištění souladu s mezinárodním právem by měl účinný opravný prostředek proti takovému rozhodnutí zahrnovat jak přezkum toho, jak je uplatňováno toto nařízení, tak přezkum po právní i skutkové stránce v členském státě, do kterého je žadatel přemísťován.</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491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(35)</w:t>
            </w:r>
            <w:r w:rsidRPr="00D85C73">
              <w:tab/>
            </w:r>
            <w:r w:rsidRPr="00D85C73">
              <w:rPr>
                <w:b/>
                <w:i/>
              </w:rPr>
              <w:t>Toto nařízení by mělo vycházet ze zásad, na nichž je založeno nařízení Evropského parlamentu a Rady (EU) č. 604/2013</w:t>
            </w:r>
            <w:r w:rsidRPr="00D85C73">
              <w:rPr>
                <w:rStyle w:val="SupBoldItalic"/>
                <w:b w:val="0"/>
                <w:i w:val="0"/>
              </w:rPr>
              <w:t>41</w:t>
            </w:r>
            <w:r w:rsidRPr="00D85C73">
              <w:rPr>
                <w:b/>
                <w:i/>
              </w:rPr>
              <w:t>, a současně rozvíjet zásadu solidarity a spravedlivého rozdělení odpovědnosti jako součást společného rámce. Nový mechanismus solidarity by proto měl umožnit posílení připravenosti členských států na řízení migrace, řešení situací, kdy členské státy čelí migračnímu tlaku, a usnadnění pravidelné solidární podpory mezi členskými státy.</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41</w:t>
            </w:r>
            <w:r w:rsidRPr="00D85C73">
              <w:rPr>
                <w:b/>
                <w:i/>
              </w:rPr>
              <w:t xml:space="preserve"> Nařízení Evropského parlamentu a Rady (EU) č. 604/2013 ze dne 26. června 2013, kterým se stanoví kritéria a postupy pro určení členského státu příslušného k posuzování žádosti o mezinárodní ochranu podané státním příslušníkem třetí země nebo osobou bez státní příslušnosti v některém z členských států, Úř. věst. L 180, 29.6.2013, s. 31.</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492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(35)</w:t>
            </w:r>
            <w:r w:rsidRPr="00D85C73">
              <w:tab/>
            </w:r>
            <w:r w:rsidRPr="00D85C73">
              <w:rPr>
                <w:b/>
                <w:i/>
              </w:rPr>
              <w:t>Toto nařízení by mělo vycházet ze zásad, na nichž je založeno nařízení Evropského parlamentu a Rady (EU) č. 604/2013</w:t>
            </w:r>
            <w:r w:rsidRPr="00D85C73">
              <w:rPr>
                <w:rStyle w:val="SupBoldItalic"/>
                <w:b w:val="0"/>
                <w:i w:val="0"/>
              </w:rPr>
              <w:t>41</w:t>
            </w:r>
            <w:r w:rsidRPr="00D85C73">
              <w:rPr>
                <w:b/>
                <w:i/>
              </w:rPr>
              <w:t>, a současně rozvíjet zásadu solidarity a spravedlivého rozdělení odpovědnosti jako součást společného rámce. Nový mechanismus solidarity by proto měl umožnit posílení připravenosti členských států na řízení migrace, řešení situací, kdy členské státy čelí migračnímu tlaku, a usnadnění pravidelné solidární podpory mezi členskými státy.</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41</w:t>
            </w:r>
            <w:r w:rsidRPr="00D85C73">
              <w:rPr>
                <w:b/>
                <w:i/>
              </w:rPr>
              <w:t xml:space="preserve"> Nařízení Evropského parlamentu a Rady (EU) č. 604/2013 ze dne 26. června 2013, kterým se stanoví kritéria a postupy pro určení členského státu příslušného k posuzování žádosti o mezinárodní ochranu podané státním příslušníkem třetí země nebo osobou bez státní příslušnosti v některém z členských států, Úř. věst. L 180, 29.6.2013, s. 31.</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493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(35)</w:t>
            </w:r>
            <w:r w:rsidRPr="00D85C73">
              <w:tab/>
            </w:r>
            <w:r w:rsidRPr="00D85C73">
              <w:rPr>
                <w:b/>
                <w:i/>
              </w:rPr>
              <w:t>Toto nařízení by mělo vycházet ze zásad, na nichž je založeno nařízení Evropského parlamentu a Rady (EU) č. 604/2013</w:t>
            </w:r>
            <w:r w:rsidRPr="00D85C73">
              <w:rPr>
                <w:rStyle w:val="SupBoldItalic"/>
                <w:b w:val="0"/>
                <w:i w:val="0"/>
              </w:rPr>
              <w:t>41</w:t>
            </w:r>
            <w:r w:rsidRPr="00D85C73">
              <w:rPr>
                <w:b/>
                <w:i/>
              </w:rPr>
              <w:t>, a současně rozvíjet zásadu solidarity a spravedlivého rozdělení odpovědnosti jako součást společného rámce. Nový mechanismus solidarity by proto měl umožnit posílení připravenosti členských států na řízení migrace, řešení situací, kdy členské státy čelí migračnímu tlaku, a usnadnění pravidelné solidární podpory mezi členskými státy.</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41</w:t>
            </w:r>
            <w:r w:rsidRPr="00D85C73">
              <w:rPr>
                <w:b/>
                <w:i/>
              </w:rPr>
              <w:t xml:space="preserve"> Nařízení Evropského parlamentu a Rady (EU) č. 604/2013 ze dne 26. června 2013, kterým se stanoví kritéria a postupy pro určení členského státu příslušného k posuzování žádosti o mezinárodní ochranu podané státním příslušníkem třetí země nebo osobou bez státní příslušnosti v některém z členských států, Úř. věst. L 180, 29.6.2013, s. 31.</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494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(35)</w:t>
            </w:r>
            <w:r w:rsidRPr="00D85C73">
              <w:tab/>
              <w:t>Toto nařízení by mělo vycházet ze zásad</w:t>
            </w:r>
            <w:r w:rsidRPr="00D85C73">
              <w:rPr>
                <w:b/>
                <w:i/>
              </w:rPr>
              <w:t>, na nichž je založeno</w:t>
            </w:r>
            <w:r w:rsidRPr="00D85C73">
              <w:t xml:space="preserve"> nařízení Evropského parlamentu a Rady (EU) č. 604/2013</w:t>
            </w:r>
            <w:r w:rsidRPr="00D85C73">
              <w:rPr>
                <w:rStyle w:val="Sup"/>
              </w:rPr>
              <w:t>41</w:t>
            </w:r>
            <w:r w:rsidRPr="00D85C73">
              <w:rPr>
                <w:b/>
                <w:i/>
              </w:rPr>
              <w:t>, a současně rozvíjet zásadu solidarity a spravedlivého rozdělení odpovědnosti jako součást společného rámce</w:t>
            </w:r>
            <w:r w:rsidRPr="00D85C73">
              <w:t xml:space="preserve">. </w:t>
            </w:r>
            <w:r w:rsidRPr="00D85C73">
              <w:rPr>
                <w:b/>
                <w:i/>
              </w:rPr>
              <w:t>Nový mechanismus solidarity by proto měl umožnit posílení připravenosti členských států na řízení migrace, řešení situací, kdy členské státy čelí migračnímu tlaku, a usnadnění pravidelné solidární podpory mezi členskými státy.</w:t>
            </w:r>
          </w:p>
        </w:tc>
        <w:tc>
          <w:tcPr>
            <w:tcW w:w="4876" w:type="dxa"/>
          </w:tcPr>
          <w:p w:rsidR="00FD341F" w:rsidRPr="00D85C73" w:rsidRDefault="00FD341F" w:rsidP="00F5200F">
            <w:pPr>
              <w:pStyle w:val="Normal6a"/>
            </w:pPr>
            <w:r w:rsidRPr="00D85C73">
              <w:t>(35)</w:t>
            </w:r>
            <w:r w:rsidRPr="00D85C73">
              <w:tab/>
              <w:t>Toto nařízení by mělo vycházet ze zásad</w:t>
            </w:r>
            <w:r w:rsidRPr="00D85C73">
              <w:rPr>
                <w:b/>
                <w:i/>
              </w:rPr>
              <w:t xml:space="preserve"> stanovených v</w:t>
            </w:r>
            <w:r w:rsidRPr="00D85C73">
              <w:t xml:space="preserve"> nařízení Evropského parlamentu a Rady (EU) č. 604/2013</w:t>
            </w:r>
            <w:r w:rsidRPr="00D85C73">
              <w:rPr>
                <w:rStyle w:val="Sup"/>
              </w:rPr>
              <w:t>41</w:t>
            </w:r>
            <w:r w:rsidRPr="00D85C73">
              <w:t>.</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41</w:t>
            </w:r>
            <w:r w:rsidRPr="00D85C73">
              <w:t xml:space="preserve"> Nařízení Evropského parlamentu a Rady (EU) č. 604/2013 ze dne 26. června 2013, kterým se stanoví kritéria a postupy pro určení členského státu příslušného k posuzování žádosti o mezinárodní ochranu podané státním příslušníkem třetí země nebo osobou bez státní příslušnosti v některém z členských států, Úř. věst. L 180, 29.6.2013, s. 31.</w:t>
            </w:r>
          </w:p>
        </w:tc>
        <w:tc>
          <w:tcPr>
            <w:tcW w:w="4876" w:type="dxa"/>
          </w:tcPr>
          <w:p w:rsidR="00FD341F" w:rsidRPr="00D85C73" w:rsidRDefault="00FD341F" w:rsidP="00F5200F">
            <w:pPr>
              <w:pStyle w:val="Normal6a"/>
            </w:pPr>
            <w:r w:rsidRPr="00D85C73">
              <w:rPr>
                <w:rStyle w:val="Sup"/>
              </w:rPr>
              <w:t>41</w:t>
            </w:r>
            <w:r w:rsidRPr="00D85C73">
              <w:t xml:space="preserve"> Nařízení Evropského parlamentu a Rady (EU) č. 604/2013 ze dne 26. června 2013, kterým se stanoví kritéria a postupy pro určení členského státu příslušného k posuzování žádosti o mezinárodní ochranu podané státním příslušníkem třetí země nebo osobou bez státní příslušnosti v některém z členských států, Úř. věst. L 180, 29.6.2013, s. 31.</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495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(35)</w:t>
            </w:r>
            <w:r w:rsidRPr="00D85C73">
              <w:tab/>
              <w:t>Toto nařízení by mělo vycházet ze zásad, na nichž je založeno nařízení Evropského parlamentu a Rady (EU) č. 604/2013</w:t>
            </w:r>
            <w:r w:rsidRPr="00D85C73">
              <w:rPr>
                <w:rStyle w:val="Sup"/>
              </w:rPr>
              <w:t>41</w:t>
            </w:r>
            <w:r w:rsidRPr="00D85C73">
              <w:t xml:space="preserve">, a současně rozvíjet zásadu solidarity a spravedlivého rozdělení odpovědnosti jako součást společného rámce. </w:t>
            </w:r>
            <w:r w:rsidRPr="00D85C73">
              <w:rPr>
                <w:b/>
                <w:i/>
              </w:rPr>
              <w:t>Nový mechanismus solidarity by proto měl umožnit posílení připravenosti členských států na řízení migrace, řešení situací, kdy členské státy čelí migračnímu tlaku, a usnadnění pravidelné solidární podpory mezi členskými státy.</w:t>
            </w:r>
          </w:p>
        </w:tc>
        <w:tc>
          <w:tcPr>
            <w:tcW w:w="4876" w:type="dxa"/>
          </w:tcPr>
          <w:p w:rsidR="00FD341F" w:rsidRPr="00D85C73" w:rsidRDefault="00FD341F" w:rsidP="00F5200F">
            <w:pPr>
              <w:pStyle w:val="Normal6a"/>
            </w:pPr>
            <w:r w:rsidRPr="00D85C73">
              <w:t>(35)</w:t>
            </w:r>
            <w:r w:rsidRPr="00D85C73">
              <w:tab/>
              <w:t>Toto nařízení by mělo vycházet ze zásad, na nichž je založeno nařízení Evropského parlamentu a Rady (EU) č. 604/2013</w:t>
            </w:r>
            <w:r w:rsidRPr="00D85C73">
              <w:rPr>
                <w:rStyle w:val="Sup"/>
              </w:rPr>
              <w:t>41</w:t>
            </w:r>
            <w:r w:rsidRPr="00D85C73">
              <w:t>, a současně rozvíjet zásadu solidarity a spravedlivého rozdělení odpovědnosti jako součást společného rámce.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41</w:t>
            </w:r>
            <w:r w:rsidRPr="00D85C73">
              <w:t xml:space="preserve"> Nařízení Evropského parlamentu a Rady (EU) č. 604/2013 ze dne 26. června 2013, kterým se stanoví kritéria a postupy pro určení členského státu příslušného k posuzování žádosti o mezinárodní ochranu podané státním příslušníkem třetí země nebo osobou bez státní příslušnosti v některém z členských států, Úř. věst. L 180, 29.6.2013, s. 31.</w:t>
            </w:r>
          </w:p>
        </w:tc>
        <w:tc>
          <w:tcPr>
            <w:tcW w:w="4876" w:type="dxa"/>
          </w:tcPr>
          <w:p w:rsidR="00FD341F" w:rsidRPr="00D85C73" w:rsidRDefault="00FD341F" w:rsidP="00F5200F">
            <w:pPr>
              <w:pStyle w:val="Normal6a"/>
            </w:pPr>
            <w:r w:rsidRPr="00D85C73">
              <w:rPr>
                <w:rStyle w:val="Sup"/>
              </w:rPr>
              <w:t>41</w:t>
            </w:r>
            <w:r w:rsidRPr="00D85C73">
              <w:t xml:space="preserve"> Nařízení Evropského parlamentu a Rady (EU) č. 604/2013 ze dne 26. června 2013, kterým se stanoví kritéria a postupy pro určení členského státu příslušného k posuzování žádosti o mezinárodní ochranu podané státním příslušníkem třetí země nebo osobou bez státní příslušnosti v některém z členských států, Úř. věst. L 180, 29.6.2013, s. 31.</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496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Jan-Christoph Oetjen, Malik Azmani, Sophia in 't Veld, Karen Melchior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(35)</w:t>
            </w:r>
            <w:r w:rsidRPr="00D85C73">
              <w:tab/>
              <w:t>Toto nařízení by mělo vycházet ze zásad, na nichž je založeno nařízení Evropského parlamentu a Rady (EU) č. 604/2013</w:t>
            </w:r>
            <w:r w:rsidRPr="00D85C73">
              <w:rPr>
                <w:rStyle w:val="Sup"/>
              </w:rPr>
              <w:t>41</w:t>
            </w:r>
            <w:r w:rsidRPr="00D85C73">
              <w:t>, a současně rozvíjet zásadu solidarity a spravedlivého rozdělení odpovědnosti jako součást společného rámce. Nový mechanismus solidarity by proto měl umožnit posílení připravenosti členských států na řízení migrace, řešení situací, kdy členské státy čelí migračnímu tlaku, a usnadnění pravidelné solidární podpory mezi členskými státy.</w:t>
            </w:r>
          </w:p>
        </w:tc>
        <w:tc>
          <w:tcPr>
            <w:tcW w:w="4876" w:type="dxa"/>
          </w:tcPr>
          <w:p w:rsidR="00FD341F" w:rsidRPr="00D85C73" w:rsidRDefault="00FD341F" w:rsidP="00F5200F">
            <w:pPr>
              <w:pStyle w:val="Normal6a"/>
            </w:pPr>
            <w:r w:rsidRPr="00D85C73">
              <w:t>(35)</w:t>
            </w:r>
            <w:r w:rsidRPr="00D85C73">
              <w:tab/>
              <w:t>Toto nařízení by mělo vycházet ze zásad, na nichž je založeno nařízení Evropského parlamentu a Rady (EU) č. 604/2013</w:t>
            </w:r>
            <w:r w:rsidRPr="00D85C73">
              <w:rPr>
                <w:rStyle w:val="Sup"/>
              </w:rPr>
              <w:t>41</w:t>
            </w:r>
            <w:r w:rsidRPr="00D85C73">
              <w:t xml:space="preserve">, a současně rozvíjet zásadu solidarity a spravedlivého rozdělení odpovědnosti jako součást společného rámce. Nový mechanismus solidarity by proto měl umožnit posílení připravenosti členských států na řízení migrace, řešení situací, kdy členské státy čelí migračnímu tlaku, a usnadnění pravidelné solidární podpory mezi členskými státy. </w:t>
            </w:r>
            <w:r w:rsidRPr="00D85C73">
              <w:rPr>
                <w:b/>
                <w:i/>
              </w:rPr>
              <w:t>Účinné provádění těchto solidárních příspěvků je klíčovým předpokladem fungování celého společného evropského azylového systému.</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41</w:t>
            </w:r>
            <w:r w:rsidRPr="00D85C73">
              <w:t xml:space="preserve"> Nařízení Evropského parlamentu a Rady (EU) č. 604/2013 ze dne 26. června 2013, kterým se stanoví kritéria a postupy pro určení členského státu příslušného k posuzování žádosti o mezinárodní ochranu podané státním příslušníkem třetí země nebo osobou bez státní příslušnosti v některém z členských států, Úř. věst. L 180, 29.6.2013, s. 31.</w:t>
            </w:r>
          </w:p>
        </w:tc>
        <w:tc>
          <w:tcPr>
            <w:tcW w:w="4876" w:type="dxa"/>
          </w:tcPr>
          <w:p w:rsidR="00FD341F" w:rsidRPr="00D85C73" w:rsidRDefault="00FD341F" w:rsidP="00F5200F">
            <w:pPr>
              <w:pStyle w:val="Normal6a"/>
            </w:pPr>
            <w:r w:rsidRPr="00D85C73">
              <w:rPr>
                <w:rStyle w:val="Sup"/>
              </w:rPr>
              <w:t>41</w:t>
            </w:r>
            <w:r w:rsidRPr="00D85C73">
              <w:t xml:space="preserve"> Nařízení Evropského parlamentu a Rady (EU) č. 604/2013 ze dne 26. června 2013, kterým se stanoví kritéria a postupy pro určení členského státu příslušného k posuzování žádosti o mezinárodní ochranu podané státním příslušníkem třetí země nebo osobou bez státní příslušnosti v některém z členských států, Úř. věst. L 180, 29.6.2013, s. 31.</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497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Birgit Sippel,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(35)</w:t>
            </w:r>
            <w:r w:rsidRPr="00D85C73">
              <w:tab/>
              <w:t>Toto nařízení by mělo vycházet ze zásad, na nichž je založeno nařízení Evropského parlamentu a Rady (EU) č. 604/2013</w:t>
            </w:r>
            <w:r w:rsidRPr="00D85C73">
              <w:rPr>
                <w:rStyle w:val="Sup"/>
              </w:rPr>
              <w:t>41</w:t>
            </w:r>
            <w:r w:rsidRPr="00D85C73">
              <w:t>, a </w:t>
            </w:r>
            <w:r w:rsidRPr="00D85C73">
              <w:rPr>
                <w:b/>
                <w:i/>
              </w:rPr>
              <w:t>současně rozvíjet zásadu</w:t>
            </w:r>
            <w:r w:rsidRPr="00D85C73">
              <w:t xml:space="preserve"> solidarity a spravedlivého rozdělení odpovědnosti jako </w:t>
            </w:r>
            <w:r w:rsidRPr="00D85C73">
              <w:rPr>
                <w:b/>
                <w:i/>
              </w:rPr>
              <w:t>součást</w:t>
            </w:r>
            <w:r w:rsidRPr="00D85C73">
              <w:t xml:space="preserve"> společného rámce. Nový mechanismus solidarity by proto měl umožnit posílení připravenosti členských států </w:t>
            </w:r>
            <w:r w:rsidRPr="00D85C73">
              <w:rPr>
                <w:b/>
                <w:i/>
              </w:rPr>
              <w:t>na řízení migrace, řešení situací, kdy členské státy čelí migračnímu tlaku, a usnadnění pravidelné solidární podpory mezi členskými státy</w:t>
            </w:r>
            <w:r w:rsidRPr="00D85C73">
              <w:t>.</w:t>
            </w:r>
          </w:p>
        </w:tc>
        <w:tc>
          <w:tcPr>
            <w:tcW w:w="4876" w:type="dxa"/>
          </w:tcPr>
          <w:p w:rsidR="00FD341F" w:rsidRPr="00D85C73" w:rsidRDefault="00FD341F" w:rsidP="00F5200F">
            <w:pPr>
              <w:pStyle w:val="Normal6a"/>
            </w:pPr>
            <w:r w:rsidRPr="00D85C73">
              <w:t>(35)</w:t>
            </w:r>
            <w:r w:rsidRPr="00D85C73">
              <w:tab/>
              <w:t>Toto nařízení by mělo vycházet ze zásad, na nichž je založeno nařízení Evropského parlamentu a Rady (EU) č. 604/2013</w:t>
            </w:r>
            <w:r w:rsidRPr="00D85C73">
              <w:rPr>
                <w:rStyle w:val="Sup"/>
              </w:rPr>
              <w:t>41</w:t>
            </w:r>
            <w:r w:rsidRPr="00D85C73">
              <w:t>, a </w:t>
            </w:r>
            <w:r w:rsidRPr="00D85C73">
              <w:rPr>
                <w:b/>
                <w:i/>
              </w:rPr>
              <w:t>zásady</w:t>
            </w:r>
            <w:r w:rsidRPr="00D85C73">
              <w:t xml:space="preserve"> solidarity a spravedlivého rozdělení odpovědnosti jako </w:t>
            </w:r>
            <w:r w:rsidRPr="00D85C73">
              <w:rPr>
                <w:b/>
                <w:i/>
              </w:rPr>
              <w:t>součásti</w:t>
            </w:r>
            <w:r w:rsidRPr="00D85C73">
              <w:t xml:space="preserve"> společného rámce </w:t>
            </w:r>
            <w:r w:rsidRPr="00D85C73">
              <w:rPr>
                <w:b/>
                <w:i/>
              </w:rPr>
              <w:t>v souladu s článkem 80 SFEU</w:t>
            </w:r>
            <w:r w:rsidRPr="00D85C73">
              <w:t>. Nový mechanismus solidarity by proto měl umožnit posílení připravenosti členských států.</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41</w:t>
            </w:r>
            <w:r w:rsidRPr="00D85C73">
              <w:t xml:space="preserve"> Nařízení Evropského parlamentu a Rady (EU) č. 604/2013 ze dne 26. června 2013, kterým se stanoví kritéria a postupy pro určení členského státu příslušného k posuzování žádosti o mezinárodní ochranu podané státním příslušníkem třetí země nebo osobou bez státní příslušnosti v některém z členských států, Úř. věst. L 180, 29.6.2013, s. 31.</w:t>
            </w:r>
          </w:p>
        </w:tc>
        <w:tc>
          <w:tcPr>
            <w:tcW w:w="4876" w:type="dxa"/>
          </w:tcPr>
          <w:p w:rsidR="00FD341F" w:rsidRPr="00D85C73" w:rsidRDefault="00FD341F" w:rsidP="00F5200F">
            <w:pPr>
              <w:pStyle w:val="Normal6a"/>
            </w:pPr>
            <w:r w:rsidRPr="00D85C73">
              <w:rPr>
                <w:rStyle w:val="Sup"/>
              </w:rPr>
              <w:t>41</w:t>
            </w:r>
            <w:r w:rsidRPr="00D85C73">
              <w:t xml:space="preserve"> Nařízení Evropského parlamentu a Rady (EU) č. 604/2013 ze dne 26. června 2013, kterým se stanoví kritéria a postupy pro určení členského státu příslušného k posuzování žádosti o mezinárodní ochranu podané státním příslušníkem třetí země nebo osobou bez státní příslušnosti v některém z členských států, Úř. věst. L 180, 29.6.2013, s. 31.</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498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(35)</w:t>
            </w:r>
            <w:r w:rsidRPr="00D85C73">
              <w:tab/>
              <w:t>Toto nařízení by mělo vycházet ze zásad, na nichž je založeno nařízení Evropského parlamentu a Rady (EU) č. 604/2013</w:t>
            </w:r>
            <w:r w:rsidRPr="00D85C73">
              <w:rPr>
                <w:rStyle w:val="Sup"/>
              </w:rPr>
              <w:t>41</w:t>
            </w:r>
            <w:r w:rsidRPr="00D85C73">
              <w:t xml:space="preserve">, a současně rozvíjet zásadu solidarity a spravedlivého rozdělení odpovědnosti jako součást společného rámce. Nový mechanismus solidarity by proto měl umožnit posílení připravenosti členských států na </w:t>
            </w:r>
            <w:r w:rsidRPr="00D85C73">
              <w:rPr>
                <w:b/>
                <w:i/>
              </w:rPr>
              <w:t>řízení</w:t>
            </w:r>
            <w:r w:rsidRPr="00D85C73">
              <w:t xml:space="preserve"> migrace, řešení situací, kdy členské státy čelí migračnímu tlaku, a usnadnění pravidelné solidární podpory mezi členskými státy.</w:t>
            </w:r>
          </w:p>
        </w:tc>
        <w:tc>
          <w:tcPr>
            <w:tcW w:w="4876" w:type="dxa"/>
          </w:tcPr>
          <w:p w:rsidR="00FD341F" w:rsidRPr="00D85C73" w:rsidRDefault="00FD341F" w:rsidP="00F5200F">
            <w:pPr>
              <w:pStyle w:val="Normal6a"/>
            </w:pPr>
            <w:r w:rsidRPr="00D85C73">
              <w:t>(35)</w:t>
            </w:r>
            <w:r w:rsidRPr="00D85C73">
              <w:tab/>
              <w:t>Toto nařízení by mělo vycházet ze zásad, na nichž je založeno nařízení Evropského parlamentu a Rady (EU) č. 604/2013</w:t>
            </w:r>
            <w:r w:rsidRPr="00D85C73">
              <w:rPr>
                <w:rStyle w:val="Sup"/>
              </w:rPr>
              <w:t>41</w:t>
            </w:r>
            <w:r w:rsidRPr="00D85C73">
              <w:t xml:space="preserve">, a současně rozvíjet zásadu solidarity a spravedlivého rozdělení odpovědnosti jako součást společného rámce. Nový mechanismus solidarity by proto měl umožnit posílení připravenosti členských států na </w:t>
            </w:r>
            <w:r w:rsidRPr="00D85C73">
              <w:rPr>
                <w:b/>
                <w:i/>
              </w:rPr>
              <w:t>čelení výzvám</w:t>
            </w:r>
            <w:r w:rsidRPr="00D85C73">
              <w:t xml:space="preserve"> migrace, řešení situací, kdy členské státy čelí migračnímu tlaku, a usnadnění pravidelné solidární podpory mezi členskými státy.</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41</w:t>
            </w:r>
            <w:r w:rsidRPr="00D85C73">
              <w:t xml:space="preserve"> Nařízení Evropského parlamentu a Rady (EU) č. 604/2013 ze dne 26. června 2013, kterým se stanoví kritéria a postupy pro určení členského státu příslušného k posuzování žádosti o mezinárodní ochranu podané státním příslušníkem třetí země nebo osobou bez státní příslušnosti v některém z členských států, Úř. věst. L 180, 29.6.2013, s. 31.</w:t>
            </w:r>
          </w:p>
        </w:tc>
        <w:tc>
          <w:tcPr>
            <w:tcW w:w="4876" w:type="dxa"/>
          </w:tcPr>
          <w:p w:rsidR="00FD341F" w:rsidRPr="00D85C73" w:rsidRDefault="00FD341F" w:rsidP="00F5200F">
            <w:pPr>
              <w:pStyle w:val="Normal6a"/>
            </w:pPr>
            <w:r w:rsidRPr="00D85C73">
              <w:rPr>
                <w:rStyle w:val="Sup"/>
              </w:rPr>
              <w:t>41</w:t>
            </w:r>
            <w:r w:rsidRPr="00D85C73">
              <w:t xml:space="preserve"> Nařízení Evropského parlamentu a Rady (EU) č. 604/2013 ze dne 26. června 2013, kterým se stanoví kritéria a postupy pro určení členského státu příslušného k posuzování žádosti o mezinárodní ochranu podané státním příslušníkem třetí země nebo osobou bez státní příslušnosti v některém z členských států, Úř. věst. L 180, 29.6.2013, s. 31.</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499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(36)</w:t>
            </w:r>
            <w:r w:rsidRPr="00D85C73">
              <w:tab/>
            </w:r>
            <w:r w:rsidRPr="00D85C73">
              <w:rPr>
                <w:b/>
                <w:i/>
              </w:rPr>
              <w:t>Toto nařízení by se mělo vztahovat na žadatele o doplňkovou ochranu a na osoby, které mají nárok na doplňkovou ochranu, aby bylo zajištěno rovné zacházení se všemi žadateli a osobami požívajícími mezinárodní ochrany a soulad se stávajícím acquis Unie v oblasti azylu, zejména s nařízením (EU) XXX/XXX [kvalifikační nařízení].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500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(36)</w:t>
            </w:r>
            <w:r w:rsidRPr="00D85C73">
              <w:tab/>
            </w:r>
            <w:r w:rsidRPr="00D85C73">
              <w:rPr>
                <w:b/>
                <w:i/>
              </w:rPr>
              <w:t>Toto nařízení by se mělo vztahovat na žadatele o doplňkovou ochranu a na osoby, které mají nárok na doplňkovou ochranu, aby bylo zajištěno rovné zacházení se všemi žadateli a osobami požívajícími mezinárodní ochrany a soulad se stávajícím acquis Unie v oblasti azylu, zejména s nařízením (EU) XXX/XXX [kvalifikační nařízení].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501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(36)</w:t>
            </w:r>
            <w:r w:rsidRPr="00D85C73">
              <w:tab/>
            </w:r>
            <w:r w:rsidRPr="00D85C73">
              <w:rPr>
                <w:b/>
                <w:i/>
              </w:rPr>
              <w:t>Toto nařízení by se mělo vztahovat na žadatele o doplňkovou ochranu a na osoby, které mají nárok na doplňkovou ochranu</w:t>
            </w:r>
            <w:r w:rsidRPr="00D85C73">
              <w:t xml:space="preserve">, aby bylo zajištěno rovné zacházení se všemi žadateli </w:t>
            </w:r>
            <w:r w:rsidRPr="00D85C73">
              <w:rPr>
                <w:b/>
                <w:i/>
              </w:rPr>
              <w:t>a osobami požívajícími mezinárodní ochrany a soulad se stávajícím acquis Unie v oblasti azylu, zejména s nařízením (EU) XXX/XXX [kvalifikační nařízení]</w:t>
            </w:r>
            <w:r w:rsidRPr="00D85C73">
              <w:t>.</w:t>
            </w:r>
          </w:p>
        </w:tc>
        <w:tc>
          <w:tcPr>
            <w:tcW w:w="4876" w:type="dxa"/>
          </w:tcPr>
          <w:p w:rsidR="00FD341F" w:rsidRPr="00D85C73" w:rsidRDefault="00FD341F" w:rsidP="00F5200F">
            <w:pPr>
              <w:pStyle w:val="Normal6a"/>
            </w:pPr>
            <w:r w:rsidRPr="00D85C73">
              <w:t>(36)</w:t>
            </w:r>
            <w:r w:rsidRPr="00D85C73">
              <w:tab/>
            </w:r>
            <w:r w:rsidRPr="00D85C73">
              <w:rPr>
                <w:b/>
                <w:i/>
              </w:rPr>
              <w:t>Na žadatele o doplňkovou ochranu by se měly vztahovat zásady relokace do přijímacích středisek partnerské třetí země za účelem zpracování a usnadnění mezinárodní ochrany</w:t>
            </w:r>
            <w:r w:rsidRPr="00D85C73">
              <w:t xml:space="preserve">, aby bylo zajištěno rovné zacházení se všemi žadateli </w:t>
            </w:r>
            <w:r w:rsidRPr="00D85C73">
              <w:rPr>
                <w:b/>
                <w:i/>
              </w:rPr>
              <w:t>o mezinárodní ochranu</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502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Maria Walsh, Deirdre Clune, Seán Kelly, Frances Fitzgerald, Colm Markey</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36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(36a)</w:t>
            </w:r>
            <w:r w:rsidRPr="00D85C73">
              <w:tab/>
            </w:r>
            <w:r w:rsidRPr="00D85C73">
              <w:rPr>
                <w:b/>
                <w:i/>
              </w:rPr>
              <w:t>Při uplatňování tohoto nařízení musí členské státy respektovat své mezinárodní závazky vůči osobám bez státní příslušnosti, včetně závazků vyplývajících z Úmluvy o právním postavení osob bez státní příslušnosti, podepsané v New Yorku dne 28. září 1954, a v souladu s dalšími mezinárodními právními nástroji v oblasti lidských práv. V případě potřeby by se mělo zacházení s osobami bez státní příslušnosti odlišovat od zacházení se státními příslušníky třetích zemí s náležitým ohledem na jejich zvláštní potřeby ochrany.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503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(37)</w:t>
            </w:r>
            <w:r w:rsidRPr="00D85C73">
              <w:tab/>
            </w:r>
            <w:r w:rsidRPr="00D85C73">
              <w:rPr>
                <w:b/>
                <w:i/>
              </w:rPr>
              <w:t>Osoby, kterým byla poskytnuta okamžitá ochrana podle nařízení (EU) XXX/XXX [nařízení o řešení krizových situací a zásahů vyšší moci v oblasti azylu a migrace], by měly být i nadále považovány za žadatele o mezinárodní ochranu s ohledem na jejich podanou (pozastavenou) žádost o mezinárodní ochranu ve smyslu nařízení (EU) XXX/XXX [nařízení o azylovém řízení]. Jako takové by měly spadat do oblasti působnosti tohoto nařízení a měly by být považovány za žadatele pro účely uplatnění kritérií a postupů pro určení členského státu příslušného k posuzování jejich žádostí o mezinárodní ochranu nebo řízení o relokaci, jak je stanoveno v tomto nařízení.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D341F" w:rsidRPr="00D85C73" w:rsidRDefault="00FD341F" w:rsidP="00FD341F">
      <w:pPr>
        <w:pStyle w:val="AmJustTitle"/>
      </w:pPr>
      <w:r w:rsidRPr="00D85C73">
        <w:rPr>
          <w:rStyle w:val="HideTWBExt"/>
          <w:noProof w:val="0"/>
        </w:rPr>
        <w:t>&lt;TitreJust&gt;</w:t>
      </w:r>
      <w:r w:rsidRPr="00D85C73">
        <w:t>Odůvodnění</w:t>
      </w:r>
      <w:r w:rsidRPr="00D85C73">
        <w:rPr>
          <w:rStyle w:val="HideTWBExt"/>
          <w:noProof w:val="0"/>
        </w:rPr>
        <w:t>&lt;/TitreJust&gt;</w:t>
      </w:r>
    </w:p>
    <w:p w:rsidR="00FD341F" w:rsidRPr="00D85C73" w:rsidRDefault="00FD341F" w:rsidP="00FD341F">
      <w:pPr>
        <w:pStyle w:val="AmJustText"/>
      </w:pPr>
      <w:r w:rsidRPr="00D85C73">
        <w:t>V zájmu soudržnosti a souladu s návrhem nařízení EP o řešení krize by měl být tento bod odůvodnění vypuštěn.</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504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(37)</w:t>
            </w:r>
            <w:r w:rsidRPr="00D85C73">
              <w:tab/>
            </w:r>
            <w:r w:rsidRPr="00D85C73">
              <w:rPr>
                <w:b/>
                <w:i/>
              </w:rPr>
              <w:t>Osoby, kterým byla poskytnuta okamžitá ochrana podle nařízení (EU) XXX/XXX [nařízení o řešení krizových situací a zásahů vyšší moci v oblasti azylu a migrace], by měly být i nadále považovány za žadatele o mezinárodní ochranu s ohledem na jejich podanou (pozastavenou) žádost o mezinárodní ochranu ve smyslu nařízení (EU) XXX/XXX [nařízení o azylovém řízení]. Jako takové by měly spadat do oblasti působnosti tohoto nařízení a měly by být považovány za žadatele pro účely uplatnění kritérií a postupů pro určení členského státu příslušného k posuzování jejich žádostí o mezinárodní ochranu nebo řízení o relokaci, jak je stanoveno v tomto nařízení.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505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(37)</w:t>
            </w:r>
            <w:r w:rsidRPr="00D85C73">
              <w:tab/>
            </w:r>
            <w:r w:rsidRPr="00D85C73">
              <w:rPr>
                <w:b/>
                <w:i/>
              </w:rPr>
              <w:t>Osoby, kterým byla poskytnuta okamžitá ochrana podle nařízení (EU) XXX/XXX [nařízení o řešení krizových situací a zásahů vyšší moci v oblasti azylu a migrace], by měly být i nadále považovány za žadatele o mezinárodní ochranu s ohledem na jejich podanou (pozastavenou) žádost o mezinárodní ochranu ve smyslu nařízení (EU) XXX/XXX [nařízení o azylovém řízení]. Jako takové by měly spadat do oblasti působnosti tohoto nařízení a měly by být považovány za žadatele pro účely uplatnění kritérií a postupů pro určení členského státu příslušného k posuzování jejich žádostí o mezinárodní ochranu nebo řízení o relokaci, jak je stanoveno v tomto nařízení.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506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(37)</w:t>
            </w:r>
            <w:r w:rsidRPr="00D85C73">
              <w:tab/>
            </w:r>
            <w:r w:rsidRPr="00D85C73">
              <w:rPr>
                <w:b/>
                <w:i/>
              </w:rPr>
              <w:t>Osoby, kterým byla poskytnuta okamžitá ochrana podle nařízení (EU) XXX/XXX [nařízení o řešení krizových situací a zásahů vyšší moci v oblasti azylu a migrace], by měly být i nadále považovány za žadatele o mezinárodní ochranu s ohledem na jejich podanou (pozastavenou) žádost o mezinárodní ochranu ve smyslu nařízení (EU) XXX/XXX [nařízení o azylovém řízení]. Jako takové by měly spadat do oblasti působnosti tohoto nařízení a měly by být považovány za žadatele pro účely uplatnění kritérií a postupů pro určení členského státu příslušného k posuzování jejich žádostí o mezinárodní ochranu nebo řízení o relokaci, jak je stanoveno v tomto nařízení.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507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(37)</w:t>
            </w:r>
            <w:r w:rsidRPr="00D85C73">
              <w:tab/>
              <w:t>Osoby, kterým byla poskytnuta okamžitá ochrana podle nařízení (EU) XXX/XXX [nařízení o řešení krizových situací a zásahů vyšší moci v oblasti azylu a migrace], by měly být i nadále považovány za žadatele o mezinárodní ochranu s ohledem na jejich podanou (pozastavenou) žádost o mezinárodní ochranu ve smyslu nařízení (EU) XXX/XXX [nařízení o azylovém řízení].</w:t>
            </w:r>
            <w:r w:rsidRPr="00D85C73">
              <w:rPr>
                <w:b/>
                <w:i/>
              </w:rPr>
              <w:t xml:space="preserve"> Jako takové by měly spadat do oblasti působnosti tohoto nařízení a měly by být považovány za žadatele pro účely uplatnění kritérií a postupů pro určení členského státu příslušného k posuzování jejich žádostí o mezinárodní ochranu nebo řízení o relokaci, jak je stanoveno v tomto nařízení.</w:t>
            </w:r>
          </w:p>
        </w:tc>
        <w:tc>
          <w:tcPr>
            <w:tcW w:w="4876" w:type="dxa"/>
          </w:tcPr>
          <w:p w:rsidR="00FD341F" w:rsidRPr="00D85C73" w:rsidRDefault="00FD341F" w:rsidP="00F5200F">
            <w:pPr>
              <w:pStyle w:val="Normal6a"/>
            </w:pPr>
            <w:r w:rsidRPr="00D85C73">
              <w:t>(37)</w:t>
            </w:r>
            <w:r w:rsidRPr="00D85C73">
              <w:tab/>
              <w:t xml:space="preserve">Osoby, kterým byla poskytnuta okamžitá ochrana </w:t>
            </w:r>
            <w:r w:rsidRPr="00D85C73">
              <w:rPr>
                <w:b/>
                <w:i/>
              </w:rPr>
              <w:t>po relokaci do přijímacího střediska v partnerské třetí zemi</w:t>
            </w:r>
            <w:r w:rsidRPr="00D85C73">
              <w:t xml:space="preserve"> podle nařízení (EU) XXX/XXX [nařízení o řešení krizových situací a zásahů vyšší moci v oblasti azylu a migrace], by měly být i nadále považovány za žadatele o mezinárodní ochranu s ohledem na jejich podanou (pozastavenou) žádost o mezinárodní ochranu ve smyslu nařízení (EU) XXX/XXX [nařízení o azylovém řízení]</w:t>
            </w:r>
            <w:r w:rsidRPr="00D85C73">
              <w:rPr>
                <w:b/>
                <w:i/>
              </w:rPr>
              <w:t>, pokud vnitrostátní právo členského státu, který relokaci zajišťuje, nebo dohody mezi tímto státem a třetí zemí, které upřesňují úpravu umožňující provoz přijímacích středisek v partnerském státě, nestanoví jinak</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508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(38)</w:t>
            </w:r>
            <w:r w:rsidRPr="00D85C73">
              <w:tab/>
            </w:r>
            <w:r w:rsidRPr="00D85C73">
              <w:rPr>
                <w:b/>
                <w:i/>
              </w:rPr>
              <w:t>S cílem omezit neoprávněný pohyb a zajistit, aby členské státy měly nezbytné nástroje k zajištění přemístění osob požívajících mezinárodní ochrany, které vstoupily na území jiného členského státu, než je příslušný členský stát, aniž by splňovaly podmínky pobytu v tomto jiném členském státě, do příslušného členského státu, a k zajištění účinné solidarity mezi členskými státy, by se toto nařízení mělo vztahovat rovněž na osoby požívající mezinárodní ochrany. Obdobně by se toto nařízení mělo vztahovat na osoby znovuusídlené nebo přijaté členským státem v souladu s nařízením (EU) XXX/XXX [nařízení o rámci Unie pro znovuusídlování] nebo osoby, kterým byla udělena mezinárodní ochrana nebo humanitární status v rámci vnitrostátního programu znovuusídlování.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509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(38)</w:t>
            </w:r>
            <w:r w:rsidRPr="00D85C73">
              <w:tab/>
            </w:r>
            <w:r w:rsidRPr="00D85C73">
              <w:rPr>
                <w:b/>
                <w:i/>
              </w:rPr>
              <w:t>S cílem omezit neoprávněný pohyb a zajistit, aby členské státy měly nezbytné nástroje k zajištění přemístění osob požívajících mezinárodní ochrany, které vstoupily na území jiného členského státu, než je příslušný členský stát, aniž by splňovaly podmínky pobytu v tomto jiném členském státě, do příslušného členského státu, a k zajištění účinné solidarity mezi členskými státy, by se toto nařízení mělo vztahovat rovněž na osoby požívající mezinárodní ochrany. Obdobně by se toto nařízení mělo vztahovat na osoby znovuusídlené nebo přijaté členským státem v souladu s nařízením (EU) XXX/XXX [nařízení o rámci Unie pro znovuusídlování] nebo osoby, kterým byla udělena mezinárodní ochrana nebo humanitární status v rámci vnitrostátního programu znovuusídlování.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510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(38)</w:t>
            </w:r>
            <w:r w:rsidRPr="00D85C73">
              <w:tab/>
            </w:r>
            <w:r w:rsidRPr="00D85C73">
              <w:rPr>
                <w:b/>
                <w:i/>
              </w:rPr>
              <w:t>S cílem omezit neoprávněný pohyb a zajistit, aby členské státy měly nezbytné nástroje k zajištění přemístění osob požívajících mezinárodní ochrany, které vstoupily na území jiného členského státu, než je příslušný členský stát, aniž by splňovaly podmínky pobytu v tomto jiném členském státě, do příslušného členského státu, a k zajištění účinné solidarity mezi členskými státy, by se toto nařízení mělo vztahovat rovněž na osoby požívající mezinárodní ochrany. Obdobně by se toto nařízení mělo vztahovat na osoby znovuusídlené nebo přijaté členským státem v souladu s nařízením (EU) XXX/XXX [nařízení o rámci Unie pro znovuusídlování] nebo osoby, kterým byla udělena mezinárodní ochrana nebo humanitární status v rámci vnitrostátního programu znovuusídlování.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511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(38)</w:t>
            </w:r>
            <w:r w:rsidRPr="00D85C73">
              <w:tab/>
            </w:r>
            <w:r w:rsidRPr="00D85C73">
              <w:rPr>
                <w:b/>
                <w:i/>
              </w:rPr>
              <w:t>S cílem omezit neoprávněný pohyb a zajistit, aby členské státy měly nezbytné nástroje k zajištění přemístění osob požívajících mezinárodní ochrany, které vstoupily na území jiného členského státu, než je příslušný členský stát, aniž by splňovaly podmínky pobytu v tomto jiném členském státě, do příslušného členského státu, a k zajištění účinné solidarity mezi členskými státy, by se</w:t>
            </w:r>
            <w:r w:rsidRPr="00D85C73">
              <w:t xml:space="preserve"> toto nařízení mělo vztahovat rovněž na osoby požívající mezinárodní ochrany.</w:t>
            </w:r>
            <w:r w:rsidRPr="00D85C73">
              <w:rPr>
                <w:b/>
                <w:i/>
              </w:rPr>
              <w:t xml:space="preserve"> Obdobně by se toto nařízení mělo vztahovat na osoby znovuusídlené nebo přijaté členským státem v souladu s nařízením (EU) XXX/XXX [nařízení o rámci Unie pro znovuusídlování] nebo osoby, kterým byla udělena mezinárodní ochrana nebo humanitární status v rámci vnitrostátního programu znovuusídlování.</w:t>
            </w:r>
          </w:p>
        </w:tc>
        <w:tc>
          <w:tcPr>
            <w:tcW w:w="4876" w:type="dxa"/>
          </w:tcPr>
          <w:p w:rsidR="00FD341F" w:rsidRPr="00D85C73" w:rsidRDefault="00FD341F" w:rsidP="00F5200F">
            <w:pPr>
              <w:pStyle w:val="Normal6a"/>
            </w:pPr>
            <w:r w:rsidRPr="00D85C73">
              <w:t>(38)</w:t>
            </w:r>
            <w:r w:rsidRPr="00D85C73">
              <w:tab/>
              <w:t xml:space="preserve">Toto nařízení </w:t>
            </w:r>
            <w:r w:rsidRPr="00D85C73">
              <w:rPr>
                <w:b/>
                <w:i/>
              </w:rPr>
              <w:t>by se</w:t>
            </w:r>
            <w:r w:rsidRPr="00D85C73">
              <w:t xml:space="preserve"> mělo vztahovat rovněž na osoby požívající mezinárodní ochrany</w:t>
            </w:r>
            <w:r w:rsidRPr="00D85C73">
              <w:rPr>
                <w:b/>
                <w:i/>
              </w:rPr>
              <w:t>; tyto osoby by na základě svého souhlasu měly být přemístěny do jiného členského státu</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512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(38)</w:t>
            </w:r>
            <w:r w:rsidRPr="00D85C73">
              <w:tab/>
              <w:t xml:space="preserve">S cílem omezit neoprávněný pohyb a zajistit, aby členské státy měly nezbytné nástroje k zajištění přemístění </w:t>
            </w:r>
            <w:r w:rsidRPr="00D85C73">
              <w:rPr>
                <w:b/>
                <w:i/>
              </w:rPr>
              <w:t>osob požívajících mezinárodní ochrany, které vstoupily na území jiného členského státu, než je příslušný členský stát, aniž by splňovaly podmínky pobytu v tomto jiném členském státě, do příslušného členského státu, a k zajištění účinné solidarity mezi členskými státy, by se toto nařízení mělo vztahovat rovněž na osoby požívající mezinárodní ochrany. Obdobně by se toto nařízení mělo vztahovat na osoby znovuusídlené nebo přijaté členským státem v souladu s nařízením (EU) XXX/XXX [nařízení o rámci Unie pro znovuusídlování] nebo osoby, kterým byla udělena mezinárodní ochrana nebo humanitární status v rámci vnitrostátního programu znovuusídlování</w:t>
            </w:r>
            <w:r w:rsidRPr="00D85C73">
              <w:t>.</w:t>
            </w:r>
          </w:p>
        </w:tc>
        <w:tc>
          <w:tcPr>
            <w:tcW w:w="4876" w:type="dxa"/>
          </w:tcPr>
          <w:p w:rsidR="00FD341F" w:rsidRPr="00D85C73" w:rsidRDefault="00FD341F" w:rsidP="00F5200F">
            <w:pPr>
              <w:pStyle w:val="Normal6a"/>
            </w:pPr>
            <w:r w:rsidRPr="00D85C73">
              <w:t>(38)</w:t>
            </w:r>
            <w:r w:rsidRPr="00D85C73">
              <w:tab/>
              <w:t>S cílem omezit neoprávněný pohyb a zajistit, aby členské státy měly nezbytné nástroje k zajištění přemístění</w:t>
            </w:r>
            <w:r w:rsidRPr="00D85C73">
              <w:rPr>
                <w:b/>
                <w:i/>
              </w:rPr>
              <w:t>, by měli být všichni státní příslušníci třetích zemí, kteří nemají zákonné právo na vstup nebo pobyt v členských státech, zadrženi, dokud nebudou moci být vráceni do země původu nebo přemístění do azylového střediska ve třetí zemi</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513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(38)</w:t>
            </w:r>
            <w:r w:rsidRPr="00D85C73">
              <w:tab/>
            </w:r>
            <w:r w:rsidRPr="00D85C73">
              <w:rPr>
                <w:b/>
                <w:i/>
              </w:rPr>
              <w:t>S cílem omezit neoprávněný pohyb a zajistit, aby členské státy měly nezbytné nástroje k zajištění přemístění osob požívajících mezinárodní ochrany, které vstoupily na území jiného členského státu, než je příslušný členský stát, aniž by splňovaly podmínky pobytu v tomto jiném členském státě, do příslušného členského státu, a k</w:t>
            </w:r>
            <w:r w:rsidRPr="00D85C73">
              <w:t> zajištění účinné solidarity mezi členskými státy</w:t>
            </w:r>
            <w:r w:rsidRPr="00D85C73">
              <w:rPr>
                <w:b/>
                <w:i/>
              </w:rPr>
              <w:t>,</w:t>
            </w:r>
            <w:r w:rsidRPr="00D85C73">
              <w:t xml:space="preserve"> by se toto nařízení mělo vztahovat rovněž na osoby požívající mezinárodní ochrany. Obdobně by se toto nařízení mělo vztahovat na osoby znovuusídlené nebo přijaté členským státem v souladu s nařízením (EU) XXX/XXX [nařízení o rámci Unie pro znovuusídlování] nebo osoby, kterým byla udělena mezinárodní ochrana nebo humanitární status v rámci vnitrostátního programu znovuusídlování.</w:t>
            </w:r>
          </w:p>
        </w:tc>
        <w:tc>
          <w:tcPr>
            <w:tcW w:w="4876" w:type="dxa"/>
          </w:tcPr>
          <w:p w:rsidR="00FD341F" w:rsidRPr="00D85C73" w:rsidRDefault="00FD341F" w:rsidP="00F5200F">
            <w:pPr>
              <w:pStyle w:val="Normal6a"/>
            </w:pPr>
            <w:r w:rsidRPr="00D85C73">
              <w:t>(38)</w:t>
            </w:r>
            <w:r w:rsidRPr="00D85C73">
              <w:tab/>
            </w:r>
            <w:r w:rsidRPr="00D85C73">
              <w:rPr>
                <w:b/>
                <w:i/>
              </w:rPr>
              <w:t>V zájmu </w:t>
            </w:r>
            <w:r w:rsidRPr="00D85C73">
              <w:t>zajištění účinné solidarity mezi členskými státy by se toto nařízení mělo vztahovat rovněž na osoby požívající mezinárodní ochrany</w:t>
            </w:r>
            <w:r w:rsidRPr="00D85C73">
              <w:rPr>
                <w:b/>
                <w:i/>
              </w:rPr>
              <w:t>, pokud o relokaci písemně požádaly, a to pouze na základě jejich písemného souhlasu</w:t>
            </w:r>
            <w:r w:rsidRPr="00D85C73">
              <w:t>. Obdobně by se toto nařízení mělo vztahovat na osoby znovuusídlené nebo přijaté členským státem v souladu s nařízením (EU) XXX/XXX [nařízení o rámci Unie pro znovuusídlování] nebo osoby, kterým byla udělena mezinárodní ochrana nebo humanitární status v rámci vnitrostátního programu znovuusídlování</w:t>
            </w:r>
            <w:r w:rsidRPr="00D85C73">
              <w:rPr>
                <w:b/>
                <w:i/>
              </w:rPr>
              <w:t>, pokud tyto osoby písemně vyjádřily přání být přemístěny</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514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Nadine Morano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(38)</w:t>
            </w:r>
            <w:r w:rsidRPr="00D85C73">
              <w:tab/>
              <w:t xml:space="preserve">S cílem </w:t>
            </w:r>
            <w:r w:rsidRPr="00D85C73">
              <w:rPr>
                <w:b/>
                <w:i/>
              </w:rPr>
              <w:t xml:space="preserve">omezit </w:t>
            </w:r>
            <w:r w:rsidRPr="00D85C73">
              <w:t>neoprávněný pohyb a zajistit, aby členské státy měly nezbytné nástroje k zajištění přemístění osob požívajících mezinárodní ochrany, které vstoupily na území jiného členského státu, než je příslušný členský stát, aniž by splňovaly podmínky pobytu v tomto jiném členském státě, do příslušného členského státu, a k zajištění účinné solidarity mezi členskými státy, by se toto nařízení mělo vztahovat rovněž na osoby požívající mezinárodní ochrany. Obdobně by se toto nařízení mělo vztahovat na osoby znovuusídlené nebo přijaté členským státem v souladu s nařízením (EU) XXX/XXX [nařízení o rámci Unie pro znovuusídlování] nebo osoby, kterým byla udělena mezinárodní ochrana nebo humanitární status v rámci vnitrostátního programu znovuusídlování.</w:t>
            </w:r>
          </w:p>
        </w:tc>
        <w:tc>
          <w:tcPr>
            <w:tcW w:w="4876" w:type="dxa"/>
          </w:tcPr>
          <w:p w:rsidR="00FD341F" w:rsidRPr="00D85C73" w:rsidRDefault="00FD341F" w:rsidP="00F5200F">
            <w:pPr>
              <w:pStyle w:val="Normal6a"/>
            </w:pPr>
            <w:r w:rsidRPr="00D85C73">
              <w:t>(38)</w:t>
            </w:r>
            <w:r w:rsidRPr="00D85C73">
              <w:tab/>
              <w:t>S cílem</w:t>
            </w:r>
            <w:r w:rsidRPr="00D85C73">
              <w:rPr>
                <w:b/>
                <w:i/>
              </w:rPr>
              <w:t xml:space="preserve"> ukončit</w:t>
            </w:r>
            <w:r w:rsidRPr="00D85C73">
              <w:t xml:space="preserve"> neoprávněný pohyb a zajistit, aby členské státy měly nezbytné nástroje k zajištění přemístění osob požívajících mezinárodní ochrany, které vstoupily na území jiného členského státu, než je příslušný členský stát, aniž by splňovaly podmínky pobytu v tomto jiném členském státě, do příslušného členského státu, a k zajištění účinné solidarity mezi členskými státy, by se toto nařízení mělo vztahovat rovněž na osoby požívající mezinárodní ochrany. Obdobně by se toto nařízení mělo vztahovat na osoby znovuusídlené nebo přijaté členským státem v souladu s nařízením (EU) XXX/XXX [nařízení o rámci Unie pro znovuusídlování] nebo osoby, kterým byla udělena mezinárodní ochrana nebo humanitární status v rámci vnitrostátního programu znovuusídlování.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{FR}</w:t>
      </w:r>
      <w:r w:rsidRPr="00D85C73">
        <w:t>fr</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515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(38)</w:t>
            </w:r>
            <w:r w:rsidRPr="00D85C73">
              <w:tab/>
              <w:t xml:space="preserve">S cílem omezit neoprávněný pohyb a zajistit, aby členské státy měly nezbytné nástroje k zajištění přemístění osob požívajících mezinárodní ochrany, které vstoupily na území jiného členského státu, než je příslušný členský stát, aniž by splňovaly podmínky pobytu v tomto jiném členském státě, do příslušného členského státu, a k zajištění účinné </w:t>
            </w:r>
            <w:r w:rsidRPr="00D85C73">
              <w:rPr>
                <w:b/>
                <w:i/>
              </w:rPr>
              <w:t>solidarity</w:t>
            </w:r>
            <w:r w:rsidRPr="00D85C73">
              <w:t xml:space="preserve"> mezi členskými státy, by se toto nařízení mělo vztahovat rovněž na osoby požívající mezinárodní ochrany. Obdobně by se toto nařízení mělo vztahovat na osoby znovuusídlené nebo přijaté členským státem v souladu s nařízením (EU) XXX/XXX [nařízení o rámci Unie pro znovuusídlování] nebo osoby, kterým byla udělena mezinárodní ochrana nebo humanitární status v rámci vnitrostátního programu znovuusídlování.</w:t>
            </w:r>
          </w:p>
        </w:tc>
        <w:tc>
          <w:tcPr>
            <w:tcW w:w="4876" w:type="dxa"/>
          </w:tcPr>
          <w:p w:rsidR="00FD341F" w:rsidRPr="00D85C73" w:rsidRDefault="00FD341F" w:rsidP="00F5200F">
            <w:pPr>
              <w:pStyle w:val="Normal6a"/>
            </w:pPr>
            <w:r w:rsidRPr="00D85C73">
              <w:t>(38)</w:t>
            </w:r>
            <w:r w:rsidRPr="00D85C73">
              <w:tab/>
              <w:t>S cílem omezit neoprávněný pohyb a zajistit, aby členské státy měly nezbytné nástroje k zajištění přemístění osob požívajících mezinárodní ochrany, které vstoupily na území jiného členského státu, než je příslušný členský stát, aniž by splňovaly podmínky pobytu v tomto jiném členském státě, do příslušného členského státu, a k zajištění účinné</w:t>
            </w:r>
            <w:r w:rsidRPr="00D85C73">
              <w:rPr>
                <w:b/>
                <w:i/>
              </w:rPr>
              <w:t xml:space="preserve"> spolupráce</w:t>
            </w:r>
            <w:r w:rsidRPr="00D85C73">
              <w:t xml:space="preserve"> mezi členskými státy, by se toto nařízení mělo vztahovat rovněž na osoby požívající mezinárodní ochrany. Obdobně by se toto nařízení mělo vztahovat na osoby znovuusídlené nebo přijaté členským státem v souladu s nařízením (EU) XXX/XXX [nařízení o rámci Unie pro znovuusídlování] nebo osoby, kterým byla udělena mezinárodní ochrana nebo humanitární status v rámci vnitrostátního programu znovuusídlování.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516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Nadine Morano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38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(38a)</w:t>
            </w:r>
            <w:r w:rsidRPr="00D85C73">
              <w:tab/>
            </w:r>
            <w:r w:rsidRPr="00D85C73">
              <w:rPr>
                <w:b/>
                <w:i/>
              </w:rPr>
              <w:t>S cílem ukončit neoprávněný pohyb by toto nařízení mělo stanovit neplatnost žádosti o mezinárodní ochranu, pokud byl zjištěn neoprávněný pohyb nebo skrývání žadatele.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{FR}</w:t>
      </w:r>
      <w:r w:rsidRPr="00D85C73">
        <w:t>fr</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517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Nadine Morano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(39)</w:t>
            </w:r>
            <w:r w:rsidRPr="00D85C73">
              <w:tab/>
            </w:r>
            <w:r w:rsidRPr="00D85C73">
              <w:rPr>
                <w:b/>
                <w:i/>
              </w:rPr>
              <w:t>Vzhledem k tomu, že je důležité usnadnit plnou integraci osob požívajících mezinárodní ochrany v členském státě bydliště, by měla být zároveň stanovena možnost získat právní postavení dlouhodobě pobývajícího rezidenta po kratší lhůtě. Osoby požívající mezinárodní ochrany by měly mít možnost získat právní postavení dlouhodobě pobývajícího rezidenta v tom členském státě, který jim poskytl mezinárodní ochranu, po třech letech oprávněného a nepřetržitého pobytu v daném členském státě. Pokud jde o další podmínky pro získání tohoto právního postavení, osoby požívající mezinárodní ochrany by měly splňovat stejné podmínky jako ostatní státní příslušníci třetích zemí. Směrnice Rady 2003/109/ES</w:t>
            </w:r>
            <w:r w:rsidRPr="00D85C73">
              <w:rPr>
                <w:rStyle w:val="SupBoldItalic"/>
                <w:b w:val="0"/>
                <w:i w:val="0"/>
              </w:rPr>
              <w:t>42</w:t>
            </w:r>
            <w:r w:rsidRPr="00D85C73">
              <w:rPr>
                <w:b/>
                <w:i/>
              </w:rPr>
              <w:t xml:space="preserve"> by proto měla být odpovídajícím způsobem změněna.</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42</w:t>
            </w:r>
            <w:r w:rsidRPr="00D85C73">
              <w:t xml:space="preserve"> </w:t>
            </w:r>
            <w:r w:rsidRPr="00D85C73">
              <w:rPr>
                <w:b/>
                <w:i/>
              </w:rPr>
              <w:t>Směrnice Rady 2003/109/ES ze dne 25. listopadu 2003 o právním postavení státních příslušníků třetích zemí, kteří jsou dlouhodobě pobývajícími rezidenty, Úř. věst. L 016, 23.1.2004, s. 44.</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{FR}</w:t>
      </w:r>
      <w:r w:rsidRPr="00D85C73">
        <w:t>fr</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518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(39)</w:t>
            </w:r>
            <w:r w:rsidRPr="00D85C73">
              <w:tab/>
            </w:r>
            <w:r w:rsidRPr="00D85C73">
              <w:rPr>
                <w:b/>
                <w:i/>
              </w:rPr>
              <w:t>Vzhledem k tomu, že je důležité usnadnit plnou integraci osob požívajících mezinárodní ochrany v členském státě bydliště, by měla být zároveň stanovena možnost získat právní postavení dlouhodobě pobývajícího rezidenta po kratší lhůtě. Osoby požívající mezinárodní ochrany by měly mít možnost získat právní postavení dlouhodobě pobývajícího rezidenta v tom členském státě, který jim poskytl mezinárodní ochranu, po třech letech oprávněného a nepřetržitého pobytu v daném členském státě. Pokud jde o další podmínky pro získání tohoto právního postavení, osoby požívající mezinárodní ochrany by měly splňovat stejné podmínky jako ostatní státní příslušníci třetích zemí. Směrnice Rady 2003/109/ES</w:t>
            </w:r>
            <w:r w:rsidRPr="00D85C73">
              <w:rPr>
                <w:rStyle w:val="SupBoldItalic"/>
                <w:b w:val="0"/>
                <w:i w:val="0"/>
              </w:rPr>
              <w:t>42</w:t>
            </w:r>
            <w:r w:rsidRPr="00D85C73">
              <w:rPr>
                <w:b/>
                <w:i/>
              </w:rPr>
              <w:t xml:space="preserve"> by proto měla být odpovídajícím způsobem změněna.</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42</w:t>
            </w:r>
            <w:r w:rsidRPr="00D85C73">
              <w:t xml:space="preserve"> </w:t>
            </w:r>
            <w:r w:rsidRPr="00D85C73">
              <w:rPr>
                <w:b/>
                <w:i/>
              </w:rPr>
              <w:t>Směrnice Rady 2003/109/ES ze dne 25. listopadu 2003 o právním postavení státních příslušníků třetích zemí, kteří jsou dlouhodobě pobývajícími rezidenty, Úř. věst. L 016, 23.1.2004, s. 44.</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519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(39)</w:t>
            </w:r>
            <w:r w:rsidRPr="00D85C73">
              <w:tab/>
            </w:r>
            <w:r w:rsidRPr="00D85C73">
              <w:rPr>
                <w:b/>
                <w:i/>
              </w:rPr>
              <w:t>Vzhledem k tomu, že je důležité usnadnit plnou integraci osob požívajících mezinárodní ochrany v členském státě bydliště, by měla být zároveň stanovena možnost získat právní postavení dlouhodobě pobývajícího rezidenta po kratší lhůtě. Osoby požívající mezinárodní ochrany by měly mít možnost získat právní postavení dlouhodobě pobývajícího rezidenta v tom členském státě, který jim poskytl mezinárodní ochranu, po třech letech oprávněného a nepřetržitého pobytu v daném členském státě. Pokud jde o další podmínky pro získání tohoto právního postavení, osoby požívající mezinárodní ochrany by měly splňovat stejné podmínky jako ostatní státní příslušníci třetích zemí. Směrnice Rady 2003/109/ES</w:t>
            </w:r>
            <w:r w:rsidRPr="00D85C73">
              <w:rPr>
                <w:rStyle w:val="SupBoldItalic"/>
                <w:b w:val="0"/>
                <w:i w:val="0"/>
              </w:rPr>
              <w:t>42</w:t>
            </w:r>
            <w:r w:rsidRPr="00D85C73">
              <w:rPr>
                <w:b/>
                <w:i/>
              </w:rPr>
              <w:t xml:space="preserve"> by proto měla být odpovídajícím způsobem změněna.</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42</w:t>
            </w:r>
            <w:r w:rsidRPr="00D85C73">
              <w:t xml:space="preserve"> </w:t>
            </w:r>
            <w:r w:rsidRPr="00D85C73">
              <w:rPr>
                <w:b/>
                <w:i/>
              </w:rPr>
              <w:t>Směrnice Rady 2003/109/ES ze dne 25. listopadu 2003 o právním postavení státních příslušníků třetích zemí, kteří jsou dlouhodobě pobývajícími rezidenty, Úř. věst. L 016, 23.1.2004, s. 44.</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520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(39)</w:t>
            </w:r>
            <w:r w:rsidRPr="00D85C73">
              <w:tab/>
            </w:r>
            <w:r w:rsidRPr="00D85C73">
              <w:rPr>
                <w:b/>
                <w:i/>
              </w:rPr>
              <w:t>Vzhledem k tomu, že je důležité usnadnit plnou integraci osob požívajících mezinárodní ochrany v členském státě bydliště, by měla být zároveň stanovena možnost získat právní postavení dlouhodobě pobývajícího rezidenta po kratší lhůtě.</w:t>
            </w:r>
            <w:r w:rsidRPr="00D85C73">
              <w:t xml:space="preserve"> Osoby požívající mezinárodní ochrany by měly mít možnost získat právní postavení dlouhodobě pobývajícího rezidenta v tom členském státě, který jim poskytl mezinárodní ochranu, po </w:t>
            </w:r>
            <w:r w:rsidRPr="00D85C73">
              <w:rPr>
                <w:b/>
                <w:i/>
              </w:rPr>
              <w:t>třech</w:t>
            </w:r>
            <w:r w:rsidRPr="00D85C73">
              <w:t xml:space="preserve"> letech oprávněného a nepřetržitého pobytu v daném členském státě. Pokud jde o další podmínky pro získání tohoto právního postavení, osoby požívající mezinárodní ochrany by měly splňovat stejné podmínky jako ostatní státní příslušníci třetích zemí. Směrnice Rady 2003/109/ES</w:t>
            </w:r>
            <w:r w:rsidRPr="00D85C73">
              <w:rPr>
                <w:rStyle w:val="Sup"/>
              </w:rPr>
              <w:t>42</w:t>
            </w:r>
            <w:r w:rsidRPr="00D85C73">
              <w:t xml:space="preserve"> by proto měla být odpovídajícím způsobem změněna.</w:t>
            </w:r>
          </w:p>
        </w:tc>
        <w:tc>
          <w:tcPr>
            <w:tcW w:w="4876" w:type="dxa"/>
          </w:tcPr>
          <w:p w:rsidR="00FD341F" w:rsidRPr="00D85C73" w:rsidRDefault="00FD341F" w:rsidP="00F5200F">
            <w:pPr>
              <w:pStyle w:val="Normal6a"/>
            </w:pPr>
            <w:r w:rsidRPr="00D85C73">
              <w:t>(39)</w:t>
            </w:r>
            <w:r w:rsidRPr="00D85C73">
              <w:tab/>
              <w:t xml:space="preserve">Osoby požívající mezinárodní ochrany by měly mít možnost získat právní postavení dlouhodobě pobývajícího rezidenta v tom členském státě, který jim poskytl mezinárodní ochranu, po </w:t>
            </w:r>
            <w:r w:rsidRPr="00D85C73">
              <w:rPr>
                <w:b/>
                <w:i/>
              </w:rPr>
              <w:t>pěti</w:t>
            </w:r>
            <w:r w:rsidRPr="00D85C73">
              <w:t xml:space="preserve"> letech oprávněného a nepřetržitého pobytu v daném členském státě. Pokud jde o další podmínky pro získání tohoto právního postavení, osoby požívající mezinárodní ochrany by měly splňovat stejné podmínky jako ostatní státní příslušníci třetích zemí. Směrnice Rady 2003/109/ES</w:t>
            </w:r>
            <w:r w:rsidRPr="00D85C73">
              <w:rPr>
                <w:rStyle w:val="Sup"/>
              </w:rPr>
              <w:t>42</w:t>
            </w:r>
            <w:r w:rsidRPr="00D85C73">
              <w:t xml:space="preserve"> by proto měla být odpovídajícím způsobem změněna.</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42</w:t>
            </w:r>
            <w:r w:rsidRPr="00D85C73">
              <w:t xml:space="preserve"> Směrnice Rady 2003/109/ES ze dne 25. listopadu 2003 o právním postavení státních příslušníků třetích zemí, kteří jsou dlouhodobě pobývajícími rezidenty, Úř. věst. L 016, 23.1.2004, s. 44.</w:t>
            </w:r>
          </w:p>
        </w:tc>
        <w:tc>
          <w:tcPr>
            <w:tcW w:w="4876" w:type="dxa"/>
          </w:tcPr>
          <w:p w:rsidR="00FD341F" w:rsidRPr="00D85C73" w:rsidRDefault="00FD341F" w:rsidP="00F5200F">
            <w:pPr>
              <w:pStyle w:val="Normal6a"/>
            </w:pPr>
            <w:r w:rsidRPr="00D85C73">
              <w:rPr>
                <w:rStyle w:val="Sup"/>
              </w:rPr>
              <w:t>42</w:t>
            </w:r>
            <w:r w:rsidRPr="00D85C73">
              <w:t xml:space="preserve"> Směrnice Rady 2003/109/ES ze dne 25. listopadu 2003 o právním postavení státních příslušníků třetích zemí, kteří jsou dlouhodobě pobývajícími rezidenty, Úř. věst. L 016, 23.1.2004, s. 44.</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521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(39)</w:t>
            </w:r>
            <w:r w:rsidRPr="00D85C73">
              <w:tab/>
              <w:t>Vzhledem k tomu, že je důležité usnadnit plnou integraci osob požívajících mezinárodní ochrany v členském státě bydliště, by měla být zároveň stanovena možnost získat právní postavení dlouhodobě pobývajícího rezidenta po kratší lhůtě. Osoby požívající mezinárodní ochrany by měly mít možnost získat právní postavení dlouhodobě pobývajícího rezidenta v tom členském státě, který jim poskytl mezinárodní ochranu, po třech letech oprávněného a nepřetržitého pobytu v daném členském státě. Pokud jde o další podmínky pro získání tohoto právního postavení, osoby požívající mezinárodní ochrany by měly splňovat stejné podmínky jako ostatní státní příslušníci třetích zemí. Směrnice Rady 2003/109/ES</w:t>
            </w:r>
            <w:r w:rsidRPr="00D85C73">
              <w:rPr>
                <w:rStyle w:val="Sup"/>
              </w:rPr>
              <w:t>42</w:t>
            </w:r>
            <w:r w:rsidRPr="00D85C73">
              <w:t xml:space="preserve"> by proto měla být odpovídajícím způsobem změněna.</w:t>
            </w:r>
          </w:p>
        </w:tc>
        <w:tc>
          <w:tcPr>
            <w:tcW w:w="4876" w:type="dxa"/>
          </w:tcPr>
          <w:p w:rsidR="00FD341F" w:rsidRPr="00D85C73" w:rsidRDefault="00FD341F" w:rsidP="00F5200F">
            <w:pPr>
              <w:pStyle w:val="Normal6a"/>
            </w:pPr>
            <w:r w:rsidRPr="00D85C73">
              <w:t>(39)</w:t>
            </w:r>
            <w:r w:rsidRPr="00D85C73">
              <w:tab/>
              <w:t>Vzhledem k tomu, že je důležité usnadnit plnou integraci osob požívajících mezinárodní ochrany v členském státě bydliště, by měla být zároveň stanovena možnost získat právní postavení dlouhodobě pobývajícího rezidenta po kratší lhůtě. Osoby požívající mezinárodní ochrany</w:t>
            </w:r>
            <w:r w:rsidRPr="00D85C73">
              <w:rPr>
                <w:b/>
                <w:i/>
              </w:rPr>
              <w:t>, jakož i osoby požívající ochrany podle Úmluvy o osobách bez státní příslušnosti z roku 1954,</w:t>
            </w:r>
            <w:r w:rsidRPr="00D85C73">
              <w:t xml:space="preserve"> by měly mít možnost získat právní postavení dlouhodobě pobývajícího rezidenta v tom členském státě, který jim poskytl mezinárodní ochranu, po třech letech oprávněného a nepřetržitého pobytu v daném členském státě. Pokud jde o další podmínky pro získání tohoto právního postavení, osoby požívající mezinárodní ochrany by měly splňovat stejné podmínky jako ostatní státní příslušníci třetích zemí. Směrnice Rady 2003/109/ES</w:t>
            </w:r>
            <w:r w:rsidRPr="00D85C73">
              <w:rPr>
                <w:rStyle w:val="Sup"/>
              </w:rPr>
              <w:t>42</w:t>
            </w:r>
            <w:r w:rsidRPr="00D85C73">
              <w:t xml:space="preserve"> by proto měla být odpovídajícím způsobem změněna.</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42</w:t>
            </w:r>
            <w:r w:rsidRPr="00D85C73">
              <w:t xml:space="preserve"> Směrnice Rady 2003/109/ES ze dne 25. listopadu 2003 o právním postavení státních příslušníků třetích zemí, kteří jsou dlouhodobě pobývajícími rezidenty, Úř. věst. L 016, 23.1.2004, s. 44.</w:t>
            </w:r>
          </w:p>
        </w:tc>
        <w:tc>
          <w:tcPr>
            <w:tcW w:w="4876" w:type="dxa"/>
          </w:tcPr>
          <w:p w:rsidR="00FD341F" w:rsidRPr="00D85C73" w:rsidRDefault="00FD341F" w:rsidP="00F5200F">
            <w:pPr>
              <w:pStyle w:val="Normal6a"/>
            </w:pPr>
            <w:r w:rsidRPr="00D85C73">
              <w:rPr>
                <w:rStyle w:val="Sup"/>
              </w:rPr>
              <w:t>42</w:t>
            </w:r>
            <w:r w:rsidRPr="00D85C73">
              <w:t xml:space="preserve"> Směrnice Rady 2003/109/ES ze dne 25. listopadu 2003 o právním postavení státních příslušníků třetích zemí, kteří jsou dlouhodobě pobývajícími rezidenty, Úř. věst. L 016, 23.1.2004, s. 44.</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522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39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(39)</w:t>
            </w:r>
            <w:r w:rsidRPr="00D85C73">
              <w:tab/>
              <w:t xml:space="preserve">Vzhledem k tomu, že je důležité usnadnit plnou integraci osob požívajících mezinárodní ochrany v členském státě bydliště, by měla být </w:t>
            </w:r>
            <w:r w:rsidRPr="00D85C73">
              <w:rPr>
                <w:b/>
                <w:i/>
              </w:rPr>
              <w:t>zároveň</w:t>
            </w:r>
            <w:r w:rsidRPr="00D85C73">
              <w:t xml:space="preserve"> stanovena možnost získat právní postavení dlouhodobě pobývajícího rezidenta po kratší lhůtě. Osoby požívající mezinárodní ochrany by měly mít možnost získat právní postavení dlouhodobě pobývajícího rezidenta v tom členském státě, který jim poskytl mezinárodní ochranu, po třech letech oprávněného a nepřetržitého pobytu v daném členském státě. Pokud jde o další podmínky pro získání tohoto právního postavení, osoby požívající mezinárodní ochrany by měly splňovat stejné podmínky jako ostatní státní příslušníci třetích zemí. Směrnice Rady 2003/109/ES</w:t>
            </w:r>
            <w:r w:rsidRPr="00D85C73">
              <w:rPr>
                <w:rStyle w:val="Sup"/>
              </w:rPr>
              <w:t>42</w:t>
            </w:r>
            <w:r w:rsidRPr="00D85C73">
              <w:t xml:space="preserve"> by proto měla být odpovídajícím způsobem změněna.</w:t>
            </w:r>
          </w:p>
        </w:tc>
        <w:tc>
          <w:tcPr>
            <w:tcW w:w="4876" w:type="dxa"/>
          </w:tcPr>
          <w:p w:rsidR="00FD341F" w:rsidRPr="00D85C73" w:rsidRDefault="00FD341F" w:rsidP="00F5200F">
            <w:pPr>
              <w:pStyle w:val="Normal6a"/>
            </w:pPr>
            <w:r w:rsidRPr="00D85C73">
              <w:t>(39)</w:t>
            </w:r>
            <w:r w:rsidRPr="00D85C73">
              <w:tab/>
              <w:t>Vzhledem k tomu, že je důležité usnadnit plnou integraci osob požívajících mezinárodní ochrany v členském státě bydliště, by měla být stanovena možnost získat právní postavení dlouhodobě pobývajícího rezidenta po kratší lhůtě. Osoby požívající mezinárodní ochrany by měly mít možnost získat právní postavení dlouhodobě pobývajícího rezidenta v tom členském státě, který jim poskytl mezinárodní ochranu, po třech letech oprávněného a nepřetržitého pobytu v daném členském státě. Pokud jde o další podmínky pro získání tohoto právního postavení, osoby požívající mezinárodní ochrany by měly splňovat stejné podmínky jako ostatní státní příslušníci třetích zemí. Směrnice Rady 2003/109/ES</w:t>
            </w:r>
            <w:r w:rsidRPr="00D85C73">
              <w:rPr>
                <w:rStyle w:val="Sup"/>
              </w:rPr>
              <w:t>42</w:t>
            </w:r>
            <w:r w:rsidRPr="00D85C73">
              <w:t xml:space="preserve"> by proto měla být odpovídajícím způsobem změněna.</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42</w:t>
            </w:r>
            <w:r w:rsidRPr="00D85C73">
              <w:t xml:space="preserve"> Směrnice Rady 2003/109/ES ze dne 25. listopadu 2003 o právním postavení státních příslušníků třetích zemí, kteří jsou dlouhodobě pobývajícími rezidenty, Úř. věst. L 016, 23.1.2004, s. 44.</w:t>
            </w:r>
          </w:p>
        </w:tc>
        <w:tc>
          <w:tcPr>
            <w:tcW w:w="4876" w:type="dxa"/>
          </w:tcPr>
          <w:p w:rsidR="00FD341F" w:rsidRPr="00D85C73" w:rsidRDefault="00FD341F" w:rsidP="00F5200F">
            <w:pPr>
              <w:pStyle w:val="Normal6a"/>
            </w:pPr>
            <w:r w:rsidRPr="00D85C73">
              <w:rPr>
                <w:rStyle w:val="Sup"/>
              </w:rPr>
              <w:t>42</w:t>
            </w:r>
            <w:r w:rsidRPr="00D85C73">
              <w:t xml:space="preserve"> Směrnice Rady 2003/109/ES ze dne 25. listopadu 2003 o právním postavení státních příslušníků třetích zemí, kteří jsou dlouhodobě pobývajícími rezidenty, Úř. věst. L 016, 23.1.2004, s. 44.</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523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(40)</w:t>
            </w:r>
            <w:r w:rsidRPr="00D85C73">
              <w:tab/>
            </w:r>
            <w:r w:rsidRPr="00D85C73">
              <w:rPr>
                <w:b/>
                <w:i/>
              </w:rPr>
              <w:t>Z důvodů účinnosti a právní jistoty je nezbytné, aby nařízení vycházelo ze zásady, že příslušnost je určena pouze jednou, ledaže dotyčná osoba opustila území členských států v souladu s rozhodnutím o navrácení nebo rozhodnutím o vyhoštění.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524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(40)</w:t>
            </w:r>
            <w:r w:rsidRPr="00D85C73">
              <w:tab/>
            </w:r>
            <w:r w:rsidRPr="00D85C73">
              <w:rPr>
                <w:b/>
                <w:i/>
              </w:rPr>
              <w:t>Z důvodů účinnosti a právní jistoty je nezbytné</w:t>
            </w:r>
            <w:r w:rsidRPr="00D85C73">
              <w:t>, aby nařízení vycházelo ze zásady, že příslušnost je určena pouze jednou, ledaže dotyčná osoba opustila území členských států v souladu s rozhodnutím o navrácení nebo rozhodnutím o vyhoštění.</w:t>
            </w:r>
          </w:p>
        </w:tc>
        <w:tc>
          <w:tcPr>
            <w:tcW w:w="4876" w:type="dxa"/>
          </w:tcPr>
          <w:p w:rsidR="00FD341F" w:rsidRPr="00D85C73" w:rsidRDefault="00FD341F" w:rsidP="00F5200F">
            <w:pPr>
              <w:pStyle w:val="Normal6a"/>
            </w:pPr>
            <w:r w:rsidRPr="00D85C73">
              <w:t>(40)</w:t>
            </w:r>
            <w:r w:rsidRPr="00D85C73">
              <w:tab/>
            </w:r>
            <w:r w:rsidRPr="00D85C73">
              <w:rPr>
                <w:b/>
                <w:i/>
              </w:rPr>
              <w:t>Je vhodné</w:t>
            </w:r>
            <w:r w:rsidRPr="00D85C73">
              <w:t>, aby nařízení vycházelo ze zásady, že příslušnost je určena pouze jednou, ledaže dotyčná osoba opustila území členských států</w:t>
            </w:r>
            <w:r w:rsidRPr="00D85C73">
              <w:rPr>
                <w:b/>
                <w:i/>
              </w:rPr>
              <w:t>, ať už</w:t>
            </w:r>
            <w:r w:rsidRPr="00D85C73">
              <w:t xml:space="preserve"> v souladu s rozhodnutím o navrácení nebo rozhodnutím o vyhoštění </w:t>
            </w:r>
            <w:r w:rsidRPr="00D85C73">
              <w:rPr>
                <w:b/>
                <w:i/>
              </w:rPr>
              <w:t>vydaném v důsledku stažení nebo zamítnutí žádosti, či nikoliv</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525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Annalisa Tardino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(40)</w:t>
            </w:r>
            <w:r w:rsidRPr="00D85C73">
              <w:tab/>
              <w:t xml:space="preserve">Z důvodů účinnosti a právní jistoty je nezbytné, aby nařízení vycházelo ze zásady, že příslušnost je určena pouze jednou, ledaže dotyčná osoba opustila území členských států </w:t>
            </w:r>
            <w:r w:rsidRPr="00D85C73">
              <w:rPr>
                <w:b/>
                <w:i/>
              </w:rPr>
              <w:t>v souladu s rozhodnutím o navrácení nebo rozhodnutím o vyhoštění</w:t>
            </w:r>
            <w:r w:rsidRPr="00D85C73">
              <w:t>.</w:t>
            </w:r>
          </w:p>
        </w:tc>
        <w:tc>
          <w:tcPr>
            <w:tcW w:w="4876" w:type="dxa"/>
          </w:tcPr>
          <w:p w:rsidR="00FD341F" w:rsidRPr="00D85C73" w:rsidRDefault="00FD341F" w:rsidP="00F5200F">
            <w:pPr>
              <w:pStyle w:val="Normal6a"/>
            </w:pPr>
            <w:r w:rsidRPr="00D85C73">
              <w:t>(40)</w:t>
            </w:r>
            <w:r w:rsidRPr="00D85C73">
              <w:tab/>
              <w:t>Z důvodů účinnosti a právní jistoty je nezbytné, aby nařízení vycházelo ze zásady, že příslušnost je určena pouze jednou, ledaže dotyčná osoba opustila území členských států.</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526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(40)</w:t>
            </w:r>
            <w:r w:rsidRPr="00D85C73">
              <w:tab/>
              <w:t>Z důvodů účinnosti a právní jistoty je nezbytné, aby nařízení vycházelo ze zásady, že příslušnost je určena pouze jednou, ledaže dotyčná osoba opustila území členských států v souladu s rozhodnutím o navrácení nebo rozhodnutím o vyhoštění.</w:t>
            </w:r>
          </w:p>
        </w:tc>
        <w:tc>
          <w:tcPr>
            <w:tcW w:w="4876" w:type="dxa"/>
          </w:tcPr>
          <w:p w:rsidR="00FD341F" w:rsidRPr="00D85C73" w:rsidRDefault="00FD341F" w:rsidP="00F5200F">
            <w:pPr>
              <w:pStyle w:val="Normal6a"/>
            </w:pPr>
            <w:r w:rsidRPr="00D85C73">
              <w:rPr>
                <w:i/>
                <w:iCs/>
              </w:rPr>
              <w:t>(Netýká se českého znění.)</w:t>
            </w:r>
            <w:r w:rsidRPr="00D85C73">
              <w:tab/>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527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(40)</w:t>
            </w:r>
            <w:r w:rsidRPr="00D85C73">
              <w:tab/>
              <w:t>Z důvodů účinnosti a právní jistoty je nezbytné, aby nařízení vycházelo ze zásady, že příslušnost je určena pouze jednou, ledaže dotyčná osoba opustila území členských států v souladu s rozhodnutím o navrácení nebo rozhodnutím o vyhoštění.</w:t>
            </w:r>
          </w:p>
        </w:tc>
        <w:tc>
          <w:tcPr>
            <w:tcW w:w="4876" w:type="dxa"/>
          </w:tcPr>
          <w:p w:rsidR="00FD341F" w:rsidRPr="00D85C73" w:rsidRDefault="00FD341F" w:rsidP="00F5200F">
            <w:pPr>
              <w:pStyle w:val="Normal6a"/>
            </w:pPr>
            <w:r w:rsidRPr="00D85C73">
              <w:rPr>
                <w:i/>
                <w:iCs/>
              </w:rPr>
              <w:t>(Netýká se českého znění.)</w:t>
            </w:r>
            <w:r w:rsidRPr="00D85C73">
              <w:tab/>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528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(41)</w:t>
            </w:r>
            <w:r w:rsidRPr="00D85C73">
              <w:tab/>
            </w:r>
            <w:r w:rsidRPr="00D85C73">
              <w:rPr>
                <w:b/>
                <w:i/>
              </w:rPr>
              <w:t>Na postup určení příslušného členského státu podle tohoto nařízení by se měla použít směrnice Evropského parlamentu a Rady XXX/XXX/EU [směrnice o podmínkách přijímání]</w:t>
            </w:r>
            <w:r w:rsidRPr="00D85C73">
              <w:rPr>
                <w:rStyle w:val="SupBoldItalic"/>
                <w:b w:val="0"/>
                <w:i w:val="0"/>
              </w:rPr>
              <w:t>43</w:t>
            </w:r>
            <w:r w:rsidRPr="00D85C73">
              <w:rPr>
                <w:b/>
                <w:i/>
              </w:rPr>
              <w:t>, s výhradou omezení týkajících se uplatňování uvedené směrnice.</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43</w:t>
            </w:r>
            <w:r w:rsidRPr="00D85C73">
              <w:t xml:space="preserve"> </w:t>
            </w:r>
            <w:r w:rsidRPr="00D85C73">
              <w:rPr>
                <w:b/>
                <w:i/>
              </w:rPr>
              <w:t>Nařízení XXX/XXX/EU (úplné znění).</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529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(41)</w:t>
            </w:r>
            <w:r w:rsidRPr="00D85C73">
              <w:tab/>
              <w:t xml:space="preserve">Na </w:t>
            </w:r>
            <w:r w:rsidRPr="00D85C73">
              <w:rPr>
                <w:b/>
                <w:i/>
              </w:rPr>
              <w:t>postup určení příslušného členského státu</w:t>
            </w:r>
            <w:r w:rsidRPr="00D85C73">
              <w:t xml:space="preserve"> podle tohoto nařízení by se měla použít směrnice Evropského parlamentu a Rady XXX/XXX/EU [směrnice o podmínkách přijímání]</w:t>
            </w:r>
            <w:r w:rsidRPr="00D85C73">
              <w:rPr>
                <w:rStyle w:val="Sup"/>
              </w:rPr>
              <w:t>43</w:t>
            </w:r>
            <w:r w:rsidRPr="00D85C73">
              <w:t>, s výhradou omezení týkajících se uplatňování uvedené směrnice.</w:t>
            </w:r>
          </w:p>
        </w:tc>
        <w:tc>
          <w:tcPr>
            <w:tcW w:w="4876" w:type="dxa"/>
          </w:tcPr>
          <w:p w:rsidR="00FD341F" w:rsidRPr="00D85C73" w:rsidRDefault="00FD341F" w:rsidP="00F5200F">
            <w:pPr>
              <w:pStyle w:val="Normal6a"/>
            </w:pPr>
            <w:r w:rsidRPr="00D85C73">
              <w:t>(41)</w:t>
            </w:r>
            <w:r w:rsidRPr="00D85C73">
              <w:tab/>
              <w:t xml:space="preserve">Na </w:t>
            </w:r>
            <w:r w:rsidRPr="00D85C73">
              <w:rPr>
                <w:b/>
                <w:i/>
              </w:rPr>
              <w:t>všechny postupy</w:t>
            </w:r>
            <w:r w:rsidRPr="00D85C73">
              <w:t xml:space="preserve"> podle tohoto nařízení by se měla použít směrnice Evropského parlamentu a Rady XXX/XXX/EU [směrnice o podmínkách přijímání]</w:t>
            </w:r>
            <w:r w:rsidRPr="00D85C73">
              <w:rPr>
                <w:rStyle w:val="Sup"/>
              </w:rPr>
              <w:t>43</w:t>
            </w:r>
            <w:r w:rsidRPr="00D85C73">
              <w:t>, s výhradou omezení týkajících se uplatňování uvedené směrnice.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43</w:t>
            </w:r>
            <w:r w:rsidRPr="00D85C73">
              <w:t xml:space="preserve"> Nařízení XXX/XXX/EU (úplné znění).</w:t>
            </w:r>
          </w:p>
        </w:tc>
        <w:tc>
          <w:tcPr>
            <w:tcW w:w="4876" w:type="dxa"/>
          </w:tcPr>
          <w:p w:rsidR="00FD341F" w:rsidRPr="00D85C73" w:rsidRDefault="00FD341F" w:rsidP="00F5200F">
            <w:pPr>
              <w:pStyle w:val="Normal6a"/>
            </w:pPr>
            <w:r w:rsidRPr="00D85C73">
              <w:rPr>
                <w:rStyle w:val="Sup"/>
              </w:rPr>
              <w:t>43</w:t>
            </w:r>
            <w:r w:rsidRPr="00D85C73">
              <w:t xml:space="preserve"> Nařízení XXX/XXX/EU (úplné znění).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530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(41)</w:t>
            </w:r>
            <w:r w:rsidRPr="00D85C73">
              <w:tab/>
              <w:t xml:space="preserve">Na </w:t>
            </w:r>
            <w:r w:rsidRPr="00D85C73">
              <w:rPr>
                <w:b/>
                <w:i/>
              </w:rPr>
              <w:t>postup určení příslušného členského státu</w:t>
            </w:r>
            <w:r w:rsidRPr="00D85C73">
              <w:t xml:space="preserve"> podle tohoto nařízení by se měla použít směrnice Evropského parlamentu a Rady XXX/XXX/EU [směrnice o podmínkách přijímání]</w:t>
            </w:r>
            <w:r w:rsidRPr="00D85C73">
              <w:rPr>
                <w:rStyle w:val="Sup"/>
              </w:rPr>
              <w:t>43</w:t>
            </w:r>
            <w:r w:rsidRPr="00D85C73">
              <w:t>, s výhradou omezení týkajících se uplatňování uvedené směrnice.</w:t>
            </w:r>
          </w:p>
        </w:tc>
        <w:tc>
          <w:tcPr>
            <w:tcW w:w="4876" w:type="dxa"/>
          </w:tcPr>
          <w:p w:rsidR="00FD341F" w:rsidRPr="00D85C73" w:rsidRDefault="00FD341F" w:rsidP="00F5200F">
            <w:pPr>
              <w:pStyle w:val="Normal6a"/>
            </w:pPr>
            <w:r w:rsidRPr="00D85C73">
              <w:t>(41)</w:t>
            </w:r>
            <w:r w:rsidRPr="00D85C73">
              <w:tab/>
              <w:t xml:space="preserve">Na </w:t>
            </w:r>
            <w:r w:rsidRPr="00D85C73">
              <w:rPr>
                <w:b/>
                <w:i/>
              </w:rPr>
              <w:t>všechny postupy</w:t>
            </w:r>
            <w:r w:rsidRPr="00D85C73">
              <w:t xml:space="preserve"> podle tohoto nařízení by se měla použít směrnice Evropského parlamentu a Rady XXX/XXX/EU [směrnice o podmínkách přijímání]</w:t>
            </w:r>
            <w:r w:rsidRPr="00D85C73">
              <w:rPr>
                <w:rStyle w:val="Sup"/>
              </w:rPr>
              <w:t>43</w:t>
            </w:r>
            <w:r w:rsidRPr="00D85C73">
              <w:t>, s výhradou omezení týkajících se uplatňování uvedené směrnice.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43</w:t>
            </w:r>
            <w:r w:rsidRPr="00D85C73">
              <w:t xml:space="preserve"> Nařízení XXX/XXX/EU (úplné znění).</w:t>
            </w:r>
          </w:p>
        </w:tc>
        <w:tc>
          <w:tcPr>
            <w:tcW w:w="4876" w:type="dxa"/>
          </w:tcPr>
          <w:p w:rsidR="00FD341F" w:rsidRPr="00D85C73" w:rsidRDefault="00FD341F" w:rsidP="00F5200F">
            <w:pPr>
              <w:pStyle w:val="Normal6a"/>
            </w:pPr>
            <w:r w:rsidRPr="00D85C73">
              <w:rPr>
                <w:rStyle w:val="Sup"/>
              </w:rPr>
              <w:t>43</w:t>
            </w:r>
            <w:r w:rsidRPr="00D85C73">
              <w:t xml:space="preserve"> Nařízení XXX/XXX/EU (úplné znění).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531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(43)</w:t>
            </w:r>
            <w:r w:rsidRPr="00D85C73">
              <w:tab/>
            </w:r>
            <w:r w:rsidRPr="00D85C73">
              <w:rPr>
                <w:b/>
                <w:i/>
              </w:rPr>
              <w:t>V souladu s Úmluvou OSN o právech dítěte z roku 1989 a s Listinou základních práv Evropské unie by</w:t>
            </w:r>
            <w:r w:rsidRPr="00D85C73">
              <w:t xml:space="preserve"> členské státy měly mít při uplatňování tohoto nařízení na mysli především nejlepší zájem </w:t>
            </w:r>
            <w:r w:rsidRPr="00D85C73">
              <w:rPr>
                <w:b/>
                <w:i/>
              </w:rPr>
              <w:t>dítěte</w:t>
            </w:r>
            <w:r w:rsidRPr="00D85C73">
              <w:t xml:space="preserve">. Při posuzování toho, co je v nejlepším zájmu </w:t>
            </w:r>
            <w:r w:rsidRPr="00D85C73">
              <w:rPr>
                <w:b/>
                <w:i/>
              </w:rPr>
              <w:t>dítěte</w:t>
            </w:r>
            <w:r w:rsidRPr="00D85C73">
              <w:t xml:space="preserve">, by členské státy měly zejména náležitě zohledňovat </w:t>
            </w:r>
            <w:r w:rsidRPr="00D85C73">
              <w:rPr>
                <w:b/>
                <w:i/>
              </w:rPr>
              <w:t>blaho a sociální vývoj nezletilé osoby, její bezpečnost a ochranu, názory úměrně jejímu věku a vyspělosti, jakož i její původní prostředí</w:t>
            </w:r>
            <w:r w:rsidRPr="00D85C73">
              <w:t xml:space="preserve">. </w:t>
            </w:r>
            <w:r w:rsidRPr="00D85C73">
              <w:rPr>
                <w:b/>
                <w:i/>
              </w:rPr>
              <w:t>Dále by měly být stanoveny určité procesní záruky pro nezletilé osoby bez doprovodu vzhledem k jejich mimořádné zranitelnosti.</w:t>
            </w:r>
          </w:p>
        </w:tc>
        <w:tc>
          <w:tcPr>
            <w:tcW w:w="4876" w:type="dxa"/>
          </w:tcPr>
          <w:p w:rsidR="00FD341F" w:rsidRPr="00D85C73" w:rsidRDefault="00FD341F" w:rsidP="00F5200F">
            <w:pPr>
              <w:pStyle w:val="Normal6a"/>
            </w:pPr>
            <w:r w:rsidRPr="00D85C73">
              <w:t>(43)</w:t>
            </w:r>
            <w:r w:rsidRPr="00D85C73">
              <w:tab/>
              <w:t xml:space="preserve">Členské státy </w:t>
            </w:r>
            <w:r w:rsidRPr="00D85C73">
              <w:rPr>
                <w:b/>
                <w:i/>
              </w:rPr>
              <w:t>by</w:t>
            </w:r>
            <w:r w:rsidRPr="00D85C73">
              <w:t xml:space="preserve"> měly mít při uplatňování tohoto nařízení na mysli především nejlepší zájem </w:t>
            </w:r>
            <w:r w:rsidRPr="00D85C73">
              <w:rPr>
                <w:b/>
                <w:i/>
              </w:rPr>
              <w:t>občanů členských států, včetně dětí</w:t>
            </w:r>
            <w:r w:rsidRPr="00D85C73">
              <w:t>. Při posuzování toho, co je v </w:t>
            </w:r>
            <w:r w:rsidRPr="00D85C73">
              <w:rPr>
                <w:b/>
                <w:i/>
              </w:rPr>
              <w:t>jejich</w:t>
            </w:r>
            <w:r w:rsidRPr="00D85C73">
              <w:t xml:space="preserve"> nejlepším zájmu, by členské státy měly zejména náležitě zohledňovat </w:t>
            </w:r>
            <w:r w:rsidRPr="00D85C73">
              <w:rPr>
                <w:b/>
                <w:i/>
              </w:rPr>
              <w:t>dopad rozsáhlé migrace na sociální soudržnost</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532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(43)</w:t>
            </w:r>
            <w:r w:rsidRPr="00D85C73">
              <w:tab/>
              <w:t xml:space="preserve">V souladu s Úmluvou OSN o právech dítěte z roku 1989 a s Listinou základních práv Evropské unie by členské státy měly mít </w:t>
            </w:r>
            <w:r w:rsidRPr="00D85C73">
              <w:rPr>
                <w:b/>
                <w:i/>
              </w:rPr>
              <w:t>při uplatňování tohoto nařízení na mysli především</w:t>
            </w:r>
            <w:r w:rsidRPr="00D85C73">
              <w:t xml:space="preserve"> nejlepší zájem dítěte.</w:t>
            </w:r>
            <w:r w:rsidRPr="00D85C73">
              <w:rPr>
                <w:b/>
                <w:i/>
              </w:rPr>
              <w:t xml:space="preserve"> Při posuzování toho, co je v nejlepším zájmu dítěte, by členské státy měly zejména náležitě zohledňovat blaho a sociální vývoj nezletilé osoby, její bezpečnost a ochranu, názory úměrně jejímu věku a vyspělosti, jakož i její původní prostředí. Dále by měly být stanoveny určité procesní záruky pro nezletilé osoby bez doprovodu vzhledem k jejich mimořádné zranitelnosti</w:t>
            </w:r>
            <w:r w:rsidRPr="00D85C73">
              <w:t>.</w:t>
            </w:r>
          </w:p>
        </w:tc>
        <w:tc>
          <w:tcPr>
            <w:tcW w:w="4876" w:type="dxa"/>
          </w:tcPr>
          <w:p w:rsidR="00FD341F" w:rsidRPr="00D85C73" w:rsidRDefault="00FD341F" w:rsidP="00F5200F">
            <w:pPr>
              <w:pStyle w:val="Normal6a"/>
            </w:pPr>
            <w:r w:rsidRPr="00D85C73">
              <w:t>(43)</w:t>
            </w:r>
            <w:r w:rsidRPr="00D85C73">
              <w:tab/>
              <w:t xml:space="preserve">V souladu s Úmluvou OSN o právech dítěte z roku 1989 a s Listinou základních práv Evropské unie by členské státy měly </w:t>
            </w:r>
            <w:r w:rsidRPr="00D85C73">
              <w:rPr>
                <w:b/>
                <w:i/>
              </w:rPr>
              <w:t>za důležitý považovat</w:t>
            </w:r>
            <w:r w:rsidRPr="00D85C73">
              <w:t xml:space="preserve"> nejlepší zájem dítěte</w:t>
            </w:r>
            <w:r w:rsidRPr="00D85C73">
              <w:rPr>
                <w:b/>
                <w:i/>
              </w:rPr>
              <w:t>, což znamená rychlé sloučení s rodinou a/nebo zástupcem v zemi původu nebo v její blízkosti</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533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Caterina Chinnici, Javier Moreno Sánchez</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(43)</w:t>
            </w:r>
            <w:r w:rsidRPr="00D85C73">
              <w:tab/>
              <w:t xml:space="preserve">V souladu s Úmluvou OSN o právech dítěte z roku 1989 a s Listinou základních práv Evropské unie by členské státy měly mít při uplatňování tohoto nařízení na mysli především nejlepší zájem dítěte. Při posuzování toho, co je v nejlepším zájmu dítěte, by členské státy měly zejména náležitě </w:t>
            </w:r>
            <w:r w:rsidRPr="00D85C73">
              <w:rPr>
                <w:b/>
                <w:i/>
              </w:rPr>
              <w:t>zohledňovat blaho a sociální vývoj</w:t>
            </w:r>
            <w:r w:rsidRPr="00D85C73">
              <w:t xml:space="preserve"> nezletilé osoby, její bezpečnost a ochranu, názory úměrně jejímu věku a vyspělosti, jakož i její původní prostředí. Dále by měly být stanoveny určité procesní záruky pro nezletilé osoby bez doprovodu vzhledem k jejich mimořádné zranitelnosti.</w:t>
            </w:r>
          </w:p>
        </w:tc>
        <w:tc>
          <w:tcPr>
            <w:tcW w:w="4876" w:type="dxa"/>
          </w:tcPr>
          <w:p w:rsidR="00FD341F" w:rsidRPr="00D85C73" w:rsidRDefault="00FD341F" w:rsidP="00F5200F">
            <w:pPr>
              <w:pStyle w:val="Normal6a"/>
            </w:pPr>
            <w:r w:rsidRPr="00D85C73">
              <w:t>(43)</w:t>
            </w:r>
            <w:r w:rsidRPr="00D85C73">
              <w:tab/>
              <w:t xml:space="preserve">V souladu s Úmluvou OSN o právech dítěte z roku 1989 a s Listinou základních práv Evropské unie by členské státy měly mít při uplatňování tohoto nařízení na mysli především nejlepší zájem dítěte. Při posuzování toho, co je v nejlepším zájmu dítěte, by členské státy měly zejména </w:t>
            </w:r>
            <w:r w:rsidRPr="00D85C73">
              <w:rPr>
                <w:b/>
                <w:i/>
              </w:rPr>
              <w:t>provádět individuální posouzení vedené příslušnými a nezávislými orgány ochrany dětí a</w:t>
            </w:r>
            <w:r w:rsidRPr="00D85C73">
              <w:t xml:space="preserve"> náležitě </w:t>
            </w:r>
            <w:r w:rsidRPr="00D85C73">
              <w:rPr>
                <w:b/>
                <w:i/>
              </w:rPr>
              <w:t xml:space="preserve">zohledňující krátkodobá, střednědobá a dlouhodobá hlediska blaha a sociálního vývoje </w:t>
            </w:r>
            <w:r w:rsidRPr="00D85C73">
              <w:t xml:space="preserve">nezletilé osoby, její bezpečnost a ochranu, názory úměrně jejímu věku a vyspělosti, jakož i její </w:t>
            </w:r>
            <w:r w:rsidRPr="00D85C73">
              <w:rPr>
                <w:b/>
                <w:i/>
              </w:rPr>
              <w:t>individuální podmínky a</w:t>
            </w:r>
            <w:r w:rsidRPr="00D85C73">
              <w:t xml:space="preserve"> původní prostředí. Dále by měly být stanoveny určité procesní záruky pro nezletilé osoby bez doprovodu vzhledem k jejich mimořádné zranitelnosti</w:t>
            </w:r>
            <w:r w:rsidRPr="00D85C73">
              <w:rPr>
                <w:b/>
                <w:i/>
              </w:rPr>
              <w:t>, včetně jmenování nezávislého opatrovníka a přístupu k bezplatné právní pomoci</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534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(43)</w:t>
            </w:r>
            <w:r w:rsidRPr="00D85C73">
              <w:tab/>
              <w:t xml:space="preserve">V souladu s Úmluvou OSN o právech dítěte z roku 1989 a s Listinou základních práv Evropské unie by členské státy měly mít při uplatňování tohoto nařízení na mysli především nejlepší zájem dítěte. Při posuzování toho, co je v nejlepším zájmu dítěte, by členské státy měly </w:t>
            </w:r>
            <w:r w:rsidRPr="00D85C73">
              <w:rPr>
                <w:b/>
                <w:i/>
              </w:rPr>
              <w:t>zejména</w:t>
            </w:r>
            <w:r w:rsidRPr="00D85C73">
              <w:t xml:space="preserve"> náležitě </w:t>
            </w:r>
            <w:r w:rsidRPr="00D85C73">
              <w:rPr>
                <w:b/>
                <w:i/>
              </w:rPr>
              <w:t>zohledňovat blaho a sociální vývoj</w:t>
            </w:r>
            <w:r w:rsidRPr="00D85C73">
              <w:t xml:space="preserve"> nezletilé osoby, její bezpečnost a ochranu, názory úměrně jejímu věku a vyspělosti, jakož i její původní prostředí. Dále by měly být stanoveny určité procesní záruky pro nezletilé osoby bez doprovodu vzhledem k jejich mimořádné zranitelnosti.</w:t>
            </w:r>
          </w:p>
        </w:tc>
        <w:tc>
          <w:tcPr>
            <w:tcW w:w="4876" w:type="dxa"/>
          </w:tcPr>
          <w:p w:rsidR="00FD341F" w:rsidRPr="00D85C73" w:rsidRDefault="00FD341F" w:rsidP="00F5200F">
            <w:pPr>
              <w:pStyle w:val="Normal6a"/>
            </w:pPr>
            <w:r w:rsidRPr="00D85C73">
              <w:t>(43)</w:t>
            </w:r>
            <w:r w:rsidRPr="00D85C73">
              <w:tab/>
              <w:t xml:space="preserve">V souladu s Úmluvou OSN o právech dítěte z roku 1989 a s Listinou základních práv Evropské unie by členské státy měly mít při uplatňování tohoto nařízení na mysli především nejlepší zájem dítěte. Při posuzování toho, co je v nejlepším zájmu dítěte, by členské státy měly </w:t>
            </w:r>
            <w:r w:rsidRPr="00D85C73">
              <w:rPr>
                <w:b/>
                <w:i/>
              </w:rPr>
              <w:t>provádět individuální posouzení vedené příslušnými a nezávislými orgány ochrany dětí a</w:t>
            </w:r>
            <w:r w:rsidRPr="00D85C73">
              <w:t xml:space="preserve"> náležitě </w:t>
            </w:r>
            <w:r w:rsidRPr="00D85C73">
              <w:rPr>
                <w:b/>
                <w:i/>
              </w:rPr>
              <w:t>zohledňující krátkodobá, střednědobá a dlouhodobá hlediska blaha a sociálního vývoje</w:t>
            </w:r>
            <w:r w:rsidRPr="00D85C73">
              <w:t xml:space="preserve"> nezletilé osoby, její bezpečnost a ochranu, názory úměrně jejímu věku a vyspělosti, jakož i její </w:t>
            </w:r>
            <w:r w:rsidRPr="00D85C73">
              <w:rPr>
                <w:b/>
                <w:i/>
              </w:rPr>
              <w:t>individuální podmínky a</w:t>
            </w:r>
            <w:r w:rsidRPr="00D85C73">
              <w:t xml:space="preserve"> původní prostředí. Dále by měly být stanoveny určité procesní záruky pro nezletilé osoby bez doprovodu vzhledem k jejich mimořádné zranitelnosti</w:t>
            </w:r>
            <w:r w:rsidRPr="00D85C73">
              <w:rPr>
                <w:b/>
                <w:i/>
              </w:rPr>
              <w:t>, včetně jmenování nezávislého opatrovníka a přístupu k bezplatné právní pomoci</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535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Nadine Morano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(43)</w:t>
            </w:r>
            <w:r w:rsidRPr="00D85C73">
              <w:tab/>
              <w:t xml:space="preserve">V souladu s Úmluvou OSN o právech dítěte z roku 1989 a s Listinou základních práv Evropské unie by členské státy měly </w:t>
            </w:r>
            <w:r w:rsidRPr="00D85C73">
              <w:rPr>
                <w:b/>
                <w:i/>
              </w:rPr>
              <w:t>mít</w:t>
            </w:r>
            <w:r w:rsidRPr="00D85C73">
              <w:t xml:space="preserve"> při uplatňování tohoto nařízení </w:t>
            </w:r>
            <w:r w:rsidRPr="00D85C73">
              <w:rPr>
                <w:b/>
                <w:i/>
              </w:rPr>
              <w:t>na mysli především</w:t>
            </w:r>
            <w:r w:rsidRPr="00D85C73">
              <w:t xml:space="preserve"> nejlepší zájem dítěte. </w:t>
            </w:r>
            <w:r w:rsidRPr="00D85C73">
              <w:rPr>
                <w:b/>
                <w:i/>
              </w:rPr>
              <w:t>Při posuzování toho, co je v nejlepším zájmu dítěte, by členské státy měly zejména náležitě zohledňovat blaho a sociální vývoj nezletilé osoby, její bezpečnost a ochranu, názory úměrně jejímu věku a vyspělosti, jakož i její původní prostředí.</w:t>
            </w:r>
            <w:r w:rsidRPr="00D85C73">
              <w:t xml:space="preserve"> Dále by měly být </w:t>
            </w:r>
            <w:r w:rsidRPr="00D85C73">
              <w:rPr>
                <w:b/>
                <w:i/>
              </w:rPr>
              <w:t>stanoveny určité procesní záruky pro nezletilé osoby bez doprovodu vzhledem k jejich mimořádné zranitelnosti</w:t>
            </w:r>
            <w:r w:rsidRPr="00D85C73">
              <w:t>.</w:t>
            </w:r>
          </w:p>
        </w:tc>
        <w:tc>
          <w:tcPr>
            <w:tcW w:w="4876" w:type="dxa"/>
          </w:tcPr>
          <w:p w:rsidR="00FD341F" w:rsidRPr="00D85C73" w:rsidRDefault="00FD341F" w:rsidP="00F5200F">
            <w:pPr>
              <w:pStyle w:val="Normal6a"/>
            </w:pPr>
            <w:r w:rsidRPr="00D85C73">
              <w:t>(43)</w:t>
            </w:r>
            <w:r w:rsidRPr="00D85C73">
              <w:tab/>
              <w:t xml:space="preserve">V souladu s Úmluvou OSN o právech dítěte z roku 1989 a s Listinou základních práv Evropské unie by členské státy měly při uplatňování tohoto nařízení </w:t>
            </w:r>
            <w:r w:rsidRPr="00D85C73">
              <w:rPr>
                <w:b/>
                <w:i/>
              </w:rPr>
              <w:t>brát v úvahu</w:t>
            </w:r>
            <w:r w:rsidRPr="00D85C73">
              <w:t xml:space="preserve"> nejlepší zájem dítěte. Dále by měly být</w:t>
            </w:r>
            <w:r w:rsidRPr="00D85C73">
              <w:rPr>
                <w:b/>
                <w:i/>
              </w:rPr>
              <w:t xml:space="preserve"> zavedeny zvláštní postupy pro boj proti zneužívání a zneužívání statusu nezletilé osoby bez doprovodu, zejména zavedením systematických testů určení kostního věku s cílem vyloučit nejzjevněji neopodstatněné žádosti o uznání</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{FR}</w:t>
      </w:r>
      <w:r w:rsidRPr="00D85C73">
        <w:t>fr</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536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Annalisa Tardino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(43)</w:t>
            </w:r>
            <w:r w:rsidRPr="00D85C73">
              <w:tab/>
              <w:t>V souladu s Úmluvou OSN o právech dítěte z roku 1989 a s Listinou základních práv Evropské unie by členské státy měly mít při uplatňování tohoto nařízení na mysli především nejlepší zájem dítěte. Při posuzování toho, co je v nejlepším zájmu dítěte, by členské státy měly zejména náležitě zohledňovat blaho a sociální vývoj nezletilé osoby, její bezpečnost a ochranu, názory úměrně jejímu věku a vyspělosti, jakož i její původní prostředí. Dále by měly být stanoveny určité procesní záruky pro nezletilé osoby bez doprovodu vzhledem k jejich mimořádné zranitelnosti.</w:t>
            </w:r>
          </w:p>
        </w:tc>
        <w:tc>
          <w:tcPr>
            <w:tcW w:w="4876" w:type="dxa"/>
          </w:tcPr>
          <w:p w:rsidR="00FD341F" w:rsidRPr="00D85C73" w:rsidRDefault="00FD341F" w:rsidP="00F5200F">
            <w:pPr>
              <w:pStyle w:val="Normal6a"/>
            </w:pPr>
            <w:r w:rsidRPr="00D85C73">
              <w:t>(43)</w:t>
            </w:r>
            <w:r w:rsidRPr="00D85C73">
              <w:tab/>
              <w:t xml:space="preserve">V souladu s Úmluvou OSN o právech dítěte z roku 1989 a s Listinou základních práv Evropské unie by členské státy měly mít při uplatňování tohoto nařízení na mysli především nejlepší zájem dítěte. Při posuzování toho, co je v nejlepším zájmu dítěte, by členské státy měly zejména náležitě zohledňovat blaho a sociální vývoj nezletilé osoby, její bezpečnost a ochranu, názory úměrně jejímu věku a vyspělosti, jakož i její původní prostředí. Dále by měly být stanoveny určité procesní záruky pro nezletilé osoby bez doprovodu vzhledem k jejich mimořádné zranitelnosti. </w:t>
            </w:r>
            <w:r w:rsidRPr="00D85C73">
              <w:rPr>
                <w:b/>
                <w:i/>
              </w:rPr>
              <w:t>Postupy pro posouzení věku žadatele by měly být založeny na vědeckých kritériích včetně odhadu zubního věku (Dental age estimation - DAE).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537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(43)</w:t>
            </w:r>
            <w:r w:rsidRPr="00D85C73">
              <w:tab/>
              <w:t>V souladu s Úmluvou OSN o právech dítěte z roku 1989 a s Listinou základních práv Evropské unie by členské státy měly mít při uplatňování tohoto nařízení na mysli především nejlepší zájem dítěte. Při posuzování toho, co je v nejlepším zájmu dítěte, by členské státy měly zejména náležitě zohledňovat blaho a sociální vývoj nezletilé osoby, její bezpečnost a ochranu, názory úměrně jejímu věku a vyspělosti, jakož i její původní prostředí. Dále by měly být stanoveny určité procesní záruky pro nezletilé osoby bez doprovodu vzhledem k jejich mimořádné zranitelnosti.</w:t>
            </w:r>
          </w:p>
        </w:tc>
        <w:tc>
          <w:tcPr>
            <w:tcW w:w="4876" w:type="dxa"/>
          </w:tcPr>
          <w:p w:rsidR="00FD341F" w:rsidRPr="00D85C73" w:rsidRDefault="00FD341F" w:rsidP="00F5200F">
            <w:pPr>
              <w:pStyle w:val="Normal6a"/>
            </w:pPr>
            <w:r w:rsidRPr="00D85C73">
              <w:t>(43)</w:t>
            </w:r>
            <w:r w:rsidRPr="00D85C73">
              <w:tab/>
              <w:t>V souladu s Úmluvou OSN o právech dítěte z roku 1989 a s Listinou základních práv Evropské unie by členské státy měly mít při uplatňování tohoto nařízení na mysli především nejlepší zájem dítěte. Při posuzování toho, co je v nejlepším zájmu dítěte, by členské státy měly zejména náležitě zohledňovat blaho a sociální vývoj nezletilé osoby, její bezpečnost a ochranu, názory úměrně jejímu věku a vyspělosti, jakož i její původní prostředí</w:t>
            </w:r>
            <w:r w:rsidRPr="00D85C73">
              <w:rPr>
                <w:b/>
                <w:i/>
              </w:rPr>
              <w:t>, a měly by se řídit nezávislým posouzením jejího nejlepšího zájmu příslušnými orgány ochrany dětí</w:t>
            </w:r>
            <w:r w:rsidRPr="00D85C73">
              <w:t>. Dále by měly být stanoveny určité procesní záruky pro nezletilé osoby bez doprovodu vzhledem k jejich mimořádné zranitelnosti.</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538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Hilde Vautmans, Fabienne Keller, Jan-Christoph Oetjen, Sophia in 't Veld, Moritz Körner, Abir Al-Sahlani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(43)</w:t>
            </w:r>
            <w:r w:rsidRPr="00D85C73">
              <w:tab/>
              <w:t>V souladu s Úmluvou OSN o právech dítěte z roku 1989 a s Listinou základních práv Evropské unie by členské státy měly mít při uplatňování tohoto nařízení na mysli především nejlepší zájem dítěte. Při posuzování toho, co je v nejlepším zájmu dítěte, by členské státy měly zejména náležitě zohledňovat blaho a sociální vývoj nezletilé osoby, její bezpečnost a ochranu, názory úměrně jejímu věku a vyspělosti, jakož i její původní prostředí. Dále by měly být stanoveny určité procesní záruky pro nezletilé osoby bez doprovodu vzhledem k jejich mimořádné zranitelnosti.</w:t>
            </w:r>
          </w:p>
        </w:tc>
        <w:tc>
          <w:tcPr>
            <w:tcW w:w="4876" w:type="dxa"/>
          </w:tcPr>
          <w:p w:rsidR="00FD341F" w:rsidRPr="00D85C73" w:rsidRDefault="00FD341F" w:rsidP="00F5200F">
            <w:pPr>
              <w:pStyle w:val="Normal6a"/>
            </w:pPr>
            <w:r w:rsidRPr="00D85C73">
              <w:t>(43)</w:t>
            </w:r>
            <w:r w:rsidRPr="00D85C73">
              <w:tab/>
              <w:t>V souladu s Úmluvou OSN o právech dítěte z roku 1989 a s Listinou základních práv Evropské unie by členské státy měly mít při uplatňování tohoto nařízení na mysli především nejlepší zájem dítěte. Při posuzování toho, co je v nejlepším zájmu dítěte, by členské státy měly zejména náležitě zohledňovat blaho a sociální vývoj nezletilé osoby, její bezpečnost a ochranu, názory úměrně jejímu věku a vyspělosti, jakož i její původní prostředí</w:t>
            </w:r>
            <w:r w:rsidRPr="00D85C73">
              <w:rPr>
                <w:b/>
                <w:i/>
              </w:rPr>
              <w:t>, a měly by se řídit nezávislým posouzením jejího nejlepšího zájmu příslušnými orgány ochrany dětí</w:t>
            </w:r>
            <w:r w:rsidRPr="00D85C73">
              <w:t>. Dále by měly být stanoveny určité procesní záruky pro nezletilé osoby bez doprovodu vzhledem k jejich mimořádné zranitelnosti.</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539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(43)</w:t>
            </w:r>
            <w:r w:rsidRPr="00D85C73">
              <w:tab/>
              <w:t>V souladu s Úmluvou OSN o právech dítěte z roku 1989 a s Listinou základních práv Evropské unie by členské státy měly mít při uplatňování tohoto nařízení na mysli především</w:t>
            </w:r>
            <w:r w:rsidRPr="00D85C73">
              <w:rPr>
                <w:b/>
                <w:i/>
              </w:rPr>
              <w:t xml:space="preserve"> nejlepší zájem</w:t>
            </w:r>
            <w:r w:rsidRPr="00D85C73">
              <w:t xml:space="preserve"> dítěte. Při posuzování toho, co je v nejlepším zájmu dítěte, by členské státy měly zejména náležitě zohledňovat blaho a sociální vývoj nezletilé osoby, její bezpečnost a ochranu, názory úměrně jejímu věku a vyspělosti, jakož i její původní prostředí. Dále by měly být stanoveny určité procesní záruky pro nezletilé osoby bez doprovodu vzhledem k jejich mimořádné zranitelnosti.</w:t>
            </w:r>
          </w:p>
        </w:tc>
        <w:tc>
          <w:tcPr>
            <w:tcW w:w="4876" w:type="dxa"/>
          </w:tcPr>
          <w:p w:rsidR="00FD341F" w:rsidRPr="00D85C73" w:rsidRDefault="00FD341F" w:rsidP="00F5200F">
            <w:pPr>
              <w:pStyle w:val="Normal6a"/>
            </w:pPr>
            <w:r w:rsidRPr="00D85C73">
              <w:t>(43)</w:t>
            </w:r>
            <w:r w:rsidRPr="00D85C73">
              <w:tab/>
              <w:t xml:space="preserve">V souladu s Úmluvou OSN o právech dítěte z roku 1989 a s Listinou základních práv Evropské unie by členské státy měly mít při uplatňování tohoto nařízení na mysli především </w:t>
            </w:r>
            <w:r w:rsidRPr="00D85C73">
              <w:rPr>
                <w:b/>
                <w:i/>
              </w:rPr>
              <w:t>základní zásadu nejlepšího zájmu</w:t>
            </w:r>
            <w:r w:rsidRPr="00D85C73">
              <w:t xml:space="preserve"> dítěte </w:t>
            </w:r>
            <w:r w:rsidRPr="00D85C73">
              <w:rPr>
                <w:b/>
                <w:i/>
              </w:rPr>
              <w:t>a právo na sloučení rodiny</w:t>
            </w:r>
            <w:r w:rsidRPr="00D85C73">
              <w:t xml:space="preserve">. Při posuzování toho, co je </w:t>
            </w:r>
            <w:r w:rsidRPr="00D85C73">
              <w:rPr>
                <w:b/>
                <w:i/>
              </w:rPr>
              <w:t>z krátkodobého, střednědobého a dlouhodobého hlediska</w:t>
            </w:r>
            <w:r w:rsidRPr="00D85C73">
              <w:t xml:space="preserve"> v nejlepším zájmu dítěte, by členské státy měly zejména náležitě zohledňovat blaho a sociální vývoj nezletilé osoby, její bezpečnost a ochranu, názory úměrně jejímu věku a vyspělosti, jakož i její původní prostředí. Dále by měly být stanoveny určité procesní záruky pro nezletilé osoby bez doprovodu vzhledem k jejich mimořádné zranitelnosti.</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540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(43)</w:t>
            </w:r>
            <w:r w:rsidRPr="00D85C73">
              <w:tab/>
              <w:t>V souladu s Úmluvou OSN o právech dítěte z roku 1989 a s Listinou základních práv Evropské unie by členské státy měly mít při uplatňování tohoto nařízení na mysli především nejlepší zájem dítěte. Při posuzování toho, co je v nejlepším zájmu dítěte, by členské státy měly zejména náležitě zohledňovat blaho a sociální vývoj nezletilé osoby, její bezpečnost a ochranu, názory úměrně jejímu věku a vyspělosti, jakož i její původní prostředí. Dále by měly být stanoveny určité procesní záruky pro nezletilé osoby bez doprovodu vzhledem k jejich mimořádné zranitelnosti.</w:t>
            </w:r>
          </w:p>
        </w:tc>
        <w:tc>
          <w:tcPr>
            <w:tcW w:w="4876" w:type="dxa"/>
          </w:tcPr>
          <w:p w:rsidR="00FD341F" w:rsidRPr="00D85C73" w:rsidRDefault="00FD341F" w:rsidP="00F5200F">
            <w:pPr>
              <w:pStyle w:val="Normal6a"/>
            </w:pPr>
            <w:r w:rsidRPr="00D85C73">
              <w:t>(43)</w:t>
            </w:r>
            <w:r w:rsidRPr="00D85C73">
              <w:tab/>
              <w:t xml:space="preserve">V souladu s Úmluvou OSN o právech dítěte z roku 1989 a s Listinou základních práv Evropské unie by členské státy měly mít při uplatňování tohoto nařízení na mysli především nejlepší zájem dítěte. Při posuzování toho, co je v nejlepším zájmu dítěte, by členské státy měly zejména náležitě zohledňovat blaho a sociální vývoj nezletilé osoby, její bezpečnost a ochranu, názory úměrně jejímu věku a vyspělosti, jakož i její původní prostředí. Dále by měly být stanoveny určité procesní záruky pro nezletilé osoby bez doprovodu vzhledem k jejich mimořádné zranitelnosti. </w:t>
            </w:r>
            <w:r w:rsidRPr="00D85C73">
              <w:rPr>
                <w:b/>
                <w:i/>
              </w:rPr>
              <w:t>Zvláštní pozornost je však třeba věnovat tomu, aby tyto zvláštní záruky nebyly zneužívány.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541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(44)</w:t>
            </w:r>
            <w:r w:rsidRPr="00D85C73">
              <w:tab/>
              <w:t>V souladu s Evropskou úmluvou o ochraně lidských práv a základních svobod a s Listinou základních práv Evropské unie by členské státy měly mít při uplatňování tohoto nařízení na mysli především respektování rodinného života.</w:t>
            </w:r>
          </w:p>
        </w:tc>
        <w:tc>
          <w:tcPr>
            <w:tcW w:w="4876" w:type="dxa"/>
          </w:tcPr>
          <w:p w:rsidR="00FD341F" w:rsidRPr="00D85C73" w:rsidRDefault="00FD341F" w:rsidP="00F5200F">
            <w:pPr>
              <w:pStyle w:val="Normal6a"/>
            </w:pPr>
            <w:r w:rsidRPr="00D85C73">
              <w:t>(44)</w:t>
            </w:r>
            <w:r w:rsidRPr="00D85C73">
              <w:tab/>
              <w:t xml:space="preserve">V souladu s Evropskou úmluvou o ochraně lidských práv a základních svobod a s Listinou základních práv Evropské unie by členské státy měly mít při uplatňování tohoto nařízení na mysli především respektování </w:t>
            </w:r>
            <w:r w:rsidRPr="00D85C73">
              <w:rPr>
                <w:b/>
                <w:i/>
              </w:rPr>
              <w:t>bezpečnosti občanů členských států, jejich</w:t>
            </w:r>
            <w:r w:rsidRPr="00D85C73">
              <w:t xml:space="preserve"> rodinného života</w:t>
            </w:r>
            <w:r w:rsidRPr="00D85C73">
              <w:rPr>
                <w:b/>
                <w:i/>
              </w:rPr>
              <w:t>, evropského způsobu života, jakož i práva národů členských států na sebeurčení</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542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(44)</w:t>
            </w:r>
            <w:r w:rsidRPr="00D85C73">
              <w:tab/>
              <w:t>V souladu s Evropskou úmluvou o ochraně lidských práv a základních svobod a s Listinou základních práv Evropské unie by členské státy měly mít při uplatňování tohoto nařízení na mysli především respektování rodinného života.</w:t>
            </w:r>
          </w:p>
        </w:tc>
        <w:tc>
          <w:tcPr>
            <w:tcW w:w="4876" w:type="dxa"/>
          </w:tcPr>
          <w:p w:rsidR="00FD341F" w:rsidRPr="00D85C73" w:rsidRDefault="00FD341F" w:rsidP="00F5200F">
            <w:pPr>
              <w:pStyle w:val="Normal6a"/>
            </w:pPr>
            <w:r w:rsidRPr="00D85C73">
              <w:t>(44)</w:t>
            </w:r>
            <w:r w:rsidRPr="00D85C73">
              <w:tab/>
              <w:t xml:space="preserve">V souladu s Evropskou úmluvou o ochraně lidských práv a základních svobod a s Listinou základních práv Evropské unie by členské státy měly mít při uplatňování tohoto nařízení na mysli především respektování rodinného života. </w:t>
            </w:r>
            <w:r w:rsidRPr="00D85C73">
              <w:rPr>
                <w:b/>
                <w:i/>
              </w:rPr>
              <w:t>Zvláštní pozornost je však třeba věnovat tomu, aby ustanovení zajišťující respektování rodinného života nebyla zneužívána.</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543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(44)</w:t>
            </w:r>
            <w:r w:rsidRPr="00D85C73">
              <w:tab/>
              <w:t>V souladu s Evropskou úmluvou o ochraně lidských práv a základních svobod a s Listinou základních práv Evropské unie by členské státy měly mít při uplatňování tohoto nařízení na mysli především respektování rodinného života.</w:t>
            </w:r>
          </w:p>
        </w:tc>
        <w:tc>
          <w:tcPr>
            <w:tcW w:w="4876" w:type="dxa"/>
          </w:tcPr>
          <w:p w:rsidR="00FD341F" w:rsidRPr="00D85C73" w:rsidRDefault="00FD341F" w:rsidP="00F5200F">
            <w:pPr>
              <w:pStyle w:val="Normal6a"/>
            </w:pPr>
            <w:r w:rsidRPr="00D85C73">
              <w:t>(44)</w:t>
            </w:r>
            <w:r w:rsidRPr="00D85C73">
              <w:tab/>
              <w:t xml:space="preserve">V souladu s Evropskou úmluvou o ochraně lidských práv a základních svobod a s Listinou základních práv Evropské unie by členské státy měly mít při uplatňování tohoto nařízení na mysli především respektování </w:t>
            </w:r>
            <w:r w:rsidRPr="00D85C73">
              <w:rPr>
                <w:b/>
                <w:i/>
              </w:rPr>
              <w:t>soukromého a</w:t>
            </w:r>
            <w:r w:rsidRPr="00D85C73">
              <w:t xml:space="preserve"> rodinného života</w:t>
            </w:r>
            <w:r w:rsidRPr="00D85C73">
              <w:rPr>
                <w:b/>
                <w:i/>
              </w:rPr>
              <w:t>, jakož i zásady zákazu diskriminace</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544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(44)</w:t>
            </w:r>
            <w:r w:rsidRPr="00D85C73">
              <w:tab/>
              <w:t>V souladu s Evropskou úmluvou o ochraně lidských práv a základních svobod a s Listinou základních práv Evropské unie by členské státy měly mít při uplatňování tohoto nařízení na mysli především respektování rodinného života.</w:t>
            </w:r>
          </w:p>
        </w:tc>
        <w:tc>
          <w:tcPr>
            <w:tcW w:w="4876" w:type="dxa"/>
          </w:tcPr>
          <w:p w:rsidR="00FD341F" w:rsidRPr="00D85C73" w:rsidRDefault="00FD341F" w:rsidP="00F5200F">
            <w:pPr>
              <w:pStyle w:val="Normal6a"/>
            </w:pPr>
            <w:r w:rsidRPr="00D85C73">
              <w:t>(44)</w:t>
            </w:r>
            <w:r w:rsidRPr="00D85C73">
              <w:tab/>
              <w:t xml:space="preserve">V souladu s Evropskou úmluvou o ochraně lidských práv a základních svobod a s Listinou základních práv Evropské unie by členské státy měly mít při uplatňování tohoto nařízení na mysli především respektování </w:t>
            </w:r>
            <w:r w:rsidRPr="00D85C73">
              <w:rPr>
                <w:b/>
                <w:i/>
              </w:rPr>
              <w:t>soukromého a</w:t>
            </w:r>
            <w:r w:rsidRPr="00D85C73">
              <w:t xml:space="preserve"> rodinného života</w:t>
            </w:r>
            <w:r w:rsidRPr="00D85C73">
              <w:rPr>
                <w:b/>
                <w:i/>
              </w:rPr>
              <w:t>, jakož i zásady zákazu diskriminace</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545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(44)</w:t>
            </w:r>
            <w:r w:rsidRPr="00D85C73">
              <w:tab/>
              <w:t xml:space="preserve">V souladu s Evropskou úmluvou o ochraně lidských práv a základních svobod a s Listinou základních práv Evropské unie by členské státy měly mít při uplatňování tohoto nařízení na mysli především </w:t>
            </w:r>
            <w:r w:rsidRPr="00D85C73">
              <w:rPr>
                <w:b/>
                <w:i/>
              </w:rPr>
              <w:t>respektování rodinného</w:t>
            </w:r>
            <w:r w:rsidRPr="00D85C73">
              <w:t xml:space="preserve"> života.</w:t>
            </w:r>
          </w:p>
        </w:tc>
        <w:tc>
          <w:tcPr>
            <w:tcW w:w="4876" w:type="dxa"/>
          </w:tcPr>
          <w:p w:rsidR="00FD341F" w:rsidRPr="00D85C73" w:rsidRDefault="00FD341F" w:rsidP="00F5200F">
            <w:pPr>
              <w:pStyle w:val="Normal6a"/>
            </w:pPr>
            <w:r w:rsidRPr="00D85C73">
              <w:t>(44)</w:t>
            </w:r>
            <w:r w:rsidRPr="00D85C73">
              <w:tab/>
              <w:t>V souladu s Evropskou úmluvou o ochraně lidských práv a základních svobod a s Listinou základních práv Evropské unie by členské státy měly mít při uplatňování tohoto nařízení na mysli především</w:t>
            </w:r>
            <w:r w:rsidRPr="00D85C73">
              <w:rPr>
                <w:b/>
                <w:i/>
              </w:rPr>
              <w:t xml:space="preserve"> zachování evropského způsobu</w:t>
            </w:r>
            <w:r w:rsidRPr="00D85C73">
              <w:t xml:space="preserve"> života.</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546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Nadine Morano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(44)</w:t>
            </w:r>
            <w:r w:rsidRPr="00D85C73">
              <w:tab/>
              <w:t xml:space="preserve">V souladu s Evropskou úmluvou o ochraně lidských práv a základních svobod a s Listinou základních práv Evropské unie by členské státy měly </w:t>
            </w:r>
            <w:r w:rsidRPr="00D85C73">
              <w:rPr>
                <w:b/>
                <w:i/>
              </w:rPr>
              <w:t>mít</w:t>
            </w:r>
            <w:r w:rsidRPr="00D85C73">
              <w:t xml:space="preserve"> při uplatňování tohoto nařízení </w:t>
            </w:r>
            <w:r w:rsidRPr="00D85C73">
              <w:rPr>
                <w:b/>
                <w:i/>
              </w:rPr>
              <w:t xml:space="preserve">na mysli především </w:t>
            </w:r>
            <w:r w:rsidRPr="00D85C73">
              <w:t>respektování rodinného života.</w:t>
            </w:r>
          </w:p>
        </w:tc>
        <w:tc>
          <w:tcPr>
            <w:tcW w:w="4876" w:type="dxa"/>
          </w:tcPr>
          <w:p w:rsidR="00FD341F" w:rsidRPr="00D85C73" w:rsidRDefault="00FD341F" w:rsidP="00F5200F">
            <w:pPr>
              <w:pStyle w:val="Normal6a"/>
            </w:pPr>
            <w:r w:rsidRPr="00D85C73">
              <w:t>(44)</w:t>
            </w:r>
            <w:r w:rsidRPr="00D85C73">
              <w:tab/>
              <w:t xml:space="preserve">V souladu s Evropskou úmluvou o ochraně lidských práv a základních svobod a s Listinou základních práv Evropské unie by členské státy měly při uplatňování tohoto nařízení </w:t>
            </w:r>
            <w:r w:rsidRPr="00D85C73">
              <w:rPr>
                <w:b/>
                <w:i/>
              </w:rPr>
              <w:t>brát v úvahu</w:t>
            </w:r>
            <w:r w:rsidRPr="00D85C73">
              <w:t xml:space="preserve"> respektování rodinného života.</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{FR}</w:t>
      </w:r>
      <w:r w:rsidRPr="00D85C73">
        <w:t>fr</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547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44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(44a)</w:t>
            </w:r>
            <w:r w:rsidRPr="00D85C73">
              <w:tab/>
            </w:r>
            <w:r w:rsidRPr="00D85C73">
              <w:rPr>
                <w:b/>
                <w:i/>
              </w:rPr>
              <w:t>Při uplatňování tohoto nařízení musí členské státy respektovat své mezinárodní závazky vůči osobám bez státní příslušnosti, včetně závazků vyplývajících z Úmluvy o právním postavení osob bez státní příslušnosti, podepsané v New Yorku dne 28. září 1954, a v souladu s dalšími mezinárodními právními nástroji v oblasti lidských práv. V případě potřeby by se mělo zacházení s osobami bez státní příslušnosti odlišovat od zacházení se státními příslušníky třetích zemí s náležitým ohledem na jejich zvláštní potřeby ochrany.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548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44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(44a)</w:t>
            </w:r>
            <w:r w:rsidRPr="00D85C73">
              <w:tab/>
            </w:r>
            <w:r w:rsidRPr="00D85C73">
              <w:rPr>
                <w:b/>
                <w:i/>
              </w:rPr>
              <w:t>Při uplatňování tohoto nařízení musí členské státy respektovat své mezinárodní závazky vůči osobám bez státní příslušnosti, včetně závazků vyplývajících z Úmluvy o právním postavení osob bez státní příslušnosti, podepsané v New Yorku dne 28. září 1954, a v souladu s dalšími mezinárodními právními nástroji v oblasti lidských práv. V případě potřeby by se mělo zacházení s osobami bez státní příslušnosti odlišovat od zacházení se státními příslušníky třetích zemí s náležitým ohledem na jejich zvláštní potřeby ochrany.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549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44 b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(44b)</w:t>
            </w:r>
            <w:r w:rsidRPr="00D85C73">
              <w:tab/>
            </w:r>
            <w:r w:rsidRPr="00D85C73">
              <w:rPr>
                <w:b/>
                <w:i/>
              </w:rPr>
              <w:t>Nelze-li na základě kritérií stanovených v tomto nařízení určit jiný členský stát příslušný pro žádost o azyl, měli by být žadatelé, kteří podali žádost v rozhodujícím členském státě, přiděleni členským státům, jejichž podíl žádostí je nižší než jejich podíl, a to na základě referenčního klíče, který se na tyto členské státy vztahuje, a s přihlédnutím k preferencím žadatelů. Po převodu by měl žádost přezkoumat členský stát přidělení jako příslušný členský stát.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550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(45)</w:t>
            </w:r>
            <w:r w:rsidRPr="00D85C73">
              <w:tab/>
            </w:r>
            <w:r w:rsidRPr="00D85C73">
              <w:rPr>
                <w:b/>
                <w:i/>
              </w:rPr>
              <w:t>Aby se zabránilo přesunu osob, které představují bezpečnostní riziko, mezi členskými státy, je nezbytné zajistit, aby členský stát, v němž je žádost poprvé registrována, nepoužil kritéria příslušnosti nebo aby členský stát, který pomoc využívá, neuplatnil řízení o relokaci, existují-li oprávněné důvody považovat dotyčnou osobu za hrozbu pro národní bezpečnost nebo veřejný pořádek.</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551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Annalisa Tardino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(45)</w:t>
            </w:r>
            <w:r w:rsidRPr="00D85C73">
              <w:tab/>
              <w:t>Aby se zabránilo přesunu osob, které představují bezpečnostní riziko, mezi členskými státy, je nezbytné zajistit, aby členský stát, v němž je žádost poprvé registrována, nepoužil kritéria příslušnosti nebo aby členský stát, který pomoc využívá, neuplatnil řízení o relokaci, existují-li oprávněné důvody považovat dotyčnou osobu za hrozbu pro národní bezpečnost nebo veřejný pořádek.</w:t>
            </w:r>
          </w:p>
        </w:tc>
        <w:tc>
          <w:tcPr>
            <w:tcW w:w="4876" w:type="dxa"/>
          </w:tcPr>
          <w:p w:rsidR="00FD341F" w:rsidRPr="00D85C73" w:rsidRDefault="00FD341F" w:rsidP="00F5200F">
            <w:pPr>
              <w:pStyle w:val="Normal6a"/>
            </w:pPr>
            <w:r w:rsidRPr="00D85C73">
              <w:t>(45)</w:t>
            </w:r>
            <w:r w:rsidRPr="00D85C73">
              <w:tab/>
              <w:t xml:space="preserve">Aby se zabránilo přesunu osob, které představují bezpečnostní riziko, mezi členskými státy, je nezbytné zajistit, aby členský stát, v němž je žádost poprvé registrována, nepoužil kritéria příslušnosti nebo aby členský stát, který pomoc využívá, neuplatnil řízení o relokaci, existují-li oprávněné důvody považovat dotyčnou osobu za hrozbu pro národní bezpečnost nebo veřejný pořádek. </w:t>
            </w:r>
            <w:r w:rsidRPr="00D85C73">
              <w:rPr>
                <w:b/>
                <w:i/>
              </w:rPr>
              <w:t>V takových případech je rovněž nezbytné, aby členské státy dotyčného žadatele zajistily nebo urychleně vrátily.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552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(45)</w:t>
            </w:r>
            <w:r w:rsidRPr="00D85C73">
              <w:tab/>
              <w:t>Aby se zabránilo</w:t>
            </w:r>
            <w:r w:rsidRPr="00D85C73">
              <w:rPr>
                <w:b/>
                <w:i/>
              </w:rPr>
              <w:t xml:space="preserve"> přesunu</w:t>
            </w:r>
            <w:r w:rsidRPr="00D85C73">
              <w:t xml:space="preserve"> osob, které představují bezpečnostní riziko, </w:t>
            </w:r>
            <w:r w:rsidRPr="00D85C73">
              <w:rPr>
                <w:b/>
                <w:i/>
              </w:rPr>
              <w:t>mezi členskými státy, je nezbytné zajistit, aby členský stát, v němž je žádost poprvé registrována, nepoužil kritéria příslušnosti nebo aby členský stát, který pomoc využívá, neuplatnil řízení o relokaci, existují-li oprávněné důvody považovat dotyčnou osobu za hrozbu pro národní bezpečnost nebo veřejný pořádek</w:t>
            </w:r>
            <w:r w:rsidRPr="00D85C73">
              <w:t>.</w:t>
            </w:r>
          </w:p>
        </w:tc>
        <w:tc>
          <w:tcPr>
            <w:tcW w:w="4876" w:type="dxa"/>
          </w:tcPr>
          <w:p w:rsidR="00FD341F" w:rsidRPr="00D85C73" w:rsidRDefault="00FD341F" w:rsidP="00F5200F">
            <w:pPr>
              <w:pStyle w:val="Normal6a"/>
            </w:pPr>
            <w:r w:rsidRPr="00D85C73">
              <w:t>(45)</w:t>
            </w:r>
            <w:r w:rsidRPr="00D85C73">
              <w:tab/>
              <w:t>Aby se zabránilo</w:t>
            </w:r>
            <w:r w:rsidRPr="00D85C73">
              <w:rPr>
                <w:b/>
                <w:i/>
              </w:rPr>
              <w:t xml:space="preserve"> volnému cestování</w:t>
            </w:r>
            <w:r w:rsidRPr="00D85C73">
              <w:t xml:space="preserve"> osob, které představují bezpečnostní riziko, </w:t>
            </w:r>
            <w:r w:rsidRPr="00D85C73">
              <w:rPr>
                <w:b/>
                <w:i/>
              </w:rPr>
              <w:t>v rámci EU, měly by je dotčené členské státy neprodleně zadržet a umístit do zařízení s vysokou ostrahou, kde by čekaly na vyhoštění do své domovské země</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553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(45)</w:t>
            </w:r>
            <w:r w:rsidRPr="00D85C73">
              <w:tab/>
              <w:t xml:space="preserve">Aby se zabránilo přesunu osob, které představují bezpečnostní riziko, mezi členskými státy, je nezbytné zajistit, aby členský stát, v němž je žádost poprvé registrována, nepoužil kritéria příslušnosti nebo aby členský stát, který pomoc využívá, neuplatnil řízení o relokaci, </w:t>
            </w:r>
            <w:r w:rsidRPr="00D85C73">
              <w:rPr>
                <w:b/>
                <w:i/>
              </w:rPr>
              <w:t>existují-li</w:t>
            </w:r>
            <w:r w:rsidRPr="00D85C73">
              <w:t xml:space="preserve"> oprávněné důvody považovat dotyčnou osobu za hrozbu pro národní bezpečnost</w:t>
            </w:r>
            <w:r w:rsidRPr="00D85C73">
              <w:rPr>
                <w:b/>
                <w:i/>
              </w:rPr>
              <w:t xml:space="preserve"> nebo veřejný pořádek</w:t>
            </w:r>
            <w:r w:rsidRPr="00D85C73">
              <w:t>.</w:t>
            </w:r>
          </w:p>
        </w:tc>
        <w:tc>
          <w:tcPr>
            <w:tcW w:w="4876" w:type="dxa"/>
          </w:tcPr>
          <w:p w:rsidR="00FD341F" w:rsidRPr="00D85C73" w:rsidRDefault="00FD341F" w:rsidP="00F5200F">
            <w:pPr>
              <w:pStyle w:val="Normal6a"/>
            </w:pPr>
            <w:r w:rsidRPr="00D85C73">
              <w:t>(45)</w:t>
            </w:r>
            <w:r w:rsidRPr="00D85C73">
              <w:tab/>
              <w:t xml:space="preserve">Aby se zabránilo přesunu osob, které představují bezpečnostní riziko, mezi členskými státy, je nezbytné zajistit, aby členský stát, v němž je žádost poprvé registrována, nepoužil kritéria příslušnosti nebo aby členský stát, který pomoc využívá, neuplatnil řízení o relokaci, </w:t>
            </w:r>
            <w:r w:rsidRPr="00D85C73">
              <w:rPr>
                <w:b/>
                <w:i/>
              </w:rPr>
              <w:t>pokud prověřování upravené v [nařízení o prověřování] ukázalo, že existují</w:t>
            </w:r>
            <w:r w:rsidRPr="00D85C73">
              <w:t xml:space="preserve"> oprávněné důvody považovat dotyčnou osobu za </w:t>
            </w:r>
            <w:r w:rsidRPr="00D85C73">
              <w:rPr>
                <w:b/>
                <w:i/>
              </w:rPr>
              <w:t>skutečnou, přítomnou a dostatečně závažnou</w:t>
            </w:r>
            <w:r w:rsidRPr="00D85C73">
              <w:t xml:space="preserve"> hrozbu pro národní bezpečnost.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554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(45)</w:t>
            </w:r>
            <w:r w:rsidRPr="00D85C73">
              <w:tab/>
              <w:t xml:space="preserve">Aby se zabránilo přesunu osob, které představují bezpečnostní riziko, mezi členskými státy, je nezbytné zajistit, aby členský stát, v němž je žádost poprvé registrována, nepoužil kritéria příslušnosti nebo aby členský stát, který pomoc využívá, neuplatnil řízení o relokaci, existují-li oprávněné důvody považovat dotyčnou osobu za hrozbu pro národní bezpečnost </w:t>
            </w:r>
            <w:r w:rsidRPr="00D85C73">
              <w:rPr>
                <w:b/>
                <w:i/>
              </w:rPr>
              <w:t>nebo veřejný pořádek</w:t>
            </w:r>
            <w:r w:rsidRPr="00D85C73">
              <w:t>.</w:t>
            </w:r>
          </w:p>
        </w:tc>
        <w:tc>
          <w:tcPr>
            <w:tcW w:w="4876" w:type="dxa"/>
          </w:tcPr>
          <w:p w:rsidR="00FD341F" w:rsidRPr="00D85C73" w:rsidRDefault="00FD341F" w:rsidP="00F5200F">
            <w:pPr>
              <w:pStyle w:val="Normal6a"/>
            </w:pPr>
            <w:r w:rsidRPr="00D85C73">
              <w:t>(45)</w:t>
            </w:r>
            <w:r w:rsidRPr="00D85C73">
              <w:tab/>
              <w:t>Aby se zabránilo přesunu osob, které představují bezpečnostní riziko, mezi členskými státy, je nezbytné zajistit, aby členský stát, v němž je žádost poprvé registrována, nepoužil kritéria příslušnosti nebo aby členský stát, který pomoc využívá, neuplatnil řízení o relokaci, existují-li oprávněné důvody považovat dotyčnou osobu za hrozbu pro národní bezpečnost.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555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45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(45a)</w:t>
            </w:r>
            <w:r w:rsidRPr="00D85C73">
              <w:tab/>
            </w:r>
            <w:r w:rsidRPr="00D85C73">
              <w:rPr>
                <w:b/>
                <w:i/>
              </w:rPr>
              <w:t>V zájmu zajištění rychlého určení příslušnosti a přidělení žadatelů o mezinárodní ochranu mezi členskými státy by měly být lhůty pro podání žádostí o převzetí a odpovědi na ně a pro provedení přemístění krátké a zároveň by měla být respektována základní práva žadatelů, práva zranitelných osob, zejména práva dítěte a základní zásada nejlepšího zájmu dítěte, jakož i právo na sloučení rodiny a právo na účinnou právní ochranu. Nezletilé osoby bez doprovodu a rodiny s nezletilými osobami, jakož i zranitelní žadatelé by měli být přemístěni přednostně.</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556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(46)</w:t>
            </w:r>
            <w:r w:rsidRPr="00D85C73">
              <w:tab/>
            </w:r>
            <w:r w:rsidRPr="00D85C73">
              <w:rPr>
                <w:b/>
                <w:i/>
              </w:rPr>
              <w:t>Společné vyřizování žádostí o mezinárodní ochranu členů jedné rodiny jediným členským státem by mělo umožnit, aby byly žádosti posouzeny důkladně, aby byla ve vztahu k těmto členům přijata vzájemně si odpovídající rozhodnutí a aby nedocházelo k rozdělení členů jedné rodiny.</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557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(46)</w:t>
            </w:r>
            <w:r w:rsidRPr="00D85C73">
              <w:tab/>
              <w:t>Společné vyřizování žádostí o mezinárodní ochranu členů jedné rodiny jediným členským státem by mělo umožnit, aby byly žádosti posouzeny důkladně, aby byla ve vztahu k těmto členům přijata vzájemně si odpovídající rozhodnutí a aby nedocházelo k rozdělení členů jedné rodiny.</w:t>
            </w:r>
          </w:p>
        </w:tc>
        <w:tc>
          <w:tcPr>
            <w:tcW w:w="4876" w:type="dxa"/>
          </w:tcPr>
          <w:p w:rsidR="00FD341F" w:rsidRPr="00D85C73" w:rsidRDefault="00FD341F" w:rsidP="00F5200F">
            <w:pPr>
              <w:pStyle w:val="Normal6a"/>
            </w:pPr>
            <w:r w:rsidRPr="00D85C73">
              <w:t>(46)</w:t>
            </w:r>
            <w:r w:rsidRPr="00D85C73">
              <w:tab/>
              <w:t>Společné vyřizování žádostí o mezinárodní ochranu členů jedné rodiny jediným členským státem</w:t>
            </w:r>
            <w:r w:rsidRPr="00D85C73">
              <w:rPr>
                <w:b/>
                <w:i/>
              </w:rPr>
              <w:t xml:space="preserve"> v relokačním středisku partnerské třetí země</w:t>
            </w:r>
            <w:r w:rsidRPr="00D85C73">
              <w:t xml:space="preserve"> by mělo umožnit, aby byly žádosti posouzeny důkladně, aby byla ve vztahu k těmto členům přijata vzájemně si odpovídající rozhodnutí a aby nedocházelo k rozdělení členů jedné rodiny</w:t>
            </w:r>
            <w:r w:rsidRPr="00D85C73">
              <w:rPr>
                <w:b/>
                <w:i/>
              </w:rPr>
              <w:t xml:space="preserve"> v průběhu řízení a případně byla udělena a zajištěna mezinárodní ochrana na základě dohody s partnerské třetí zemi</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558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(46)</w:t>
            </w:r>
            <w:r w:rsidRPr="00D85C73">
              <w:tab/>
              <w:t>Společné vyřizování žádostí o mezinárodní ochranu členů jedné rodiny jediným členským státem by mělo umožnit, aby byly žádosti posouzeny důkladně, aby byla ve vztahu k těmto členům přijata vzájemně si odpovídající rozhodnutí a aby nedocházelo k rozdělení členů jedné rodiny.</w:t>
            </w:r>
          </w:p>
        </w:tc>
        <w:tc>
          <w:tcPr>
            <w:tcW w:w="4876" w:type="dxa"/>
          </w:tcPr>
          <w:p w:rsidR="00FD341F" w:rsidRPr="00D85C73" w:rsidRDefault="00FD341F" w:rsidP="00F5200F">
            <w:pPr>
              <w:pStyle w:val="Normal6a"/>
            </w:pPr>
            <w:r w:rsidRPr="00D85C73">
              <w:t>(46)</w:t>
            </w:r>
            <w:r w:rsidRPr="00D85C73">
              <w:tab/>
              <w:t>Společné vyřizování žádostí o mezinárodní ochranu členů jedné rodiny jediným členským státem by</w:t>
            </w:r>
            <w:r w:rsidRPr="00D85C73">
              <w:rPr>
                <w:b/>
                <w:i/>
              </w:rPr>
              <w:t xml:space="preserve"> v zájmu zajištění jednoty rodiny</w:t>
            </w:r>
            <w:r w:rsidRPr="00D85C73">
              <w:t xml:space="preserve"> mělo umožnit, aby byly žádosti posouzeny důkladně, aby byla ve vztahu k těmto členům přijata vzájemně si odpovídající rozhodnutí a aby nedocházelo k rozdělení členů jedné rodiny. </w:t>
            </w:r>
            <w:r w:rsidRPr="00D85C73">
              <w:rPr>
                <w:b/>
                <w:i/>
              </w:rPr>
              <w:t>Společným vyřizováním rodinných žádostí není dotčeno právo žadatele podat žádost samostatně.</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559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Michal Šimečka, Jan-Christoph Oetjen, Malik Azmani, Sophia in 't Veld, Karen Melchior, Abir Al-Sahlani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(46)</w:t>
            </w:r>
            <w:r w:rsidRPr="00D85C73">
              <w:tab/>
              <w:t>Společné vyřizování žádostí o mezinárodní ochranu členů jedné rodiny jediným členským státem by mělo umožnit, aby byly žádosti posouzeny důkladně, aby byla ve vztahu k těmto členům přijata vzájemně si odpovídající rozhodnutí a aby nedocházelo k rozdělení členů jedné rodiny.</w:t>
            </w:r>
          </w:p>
        </w:tc>
        <w:tc>
          <w:tcPr>
            <w:tcW w:w="4876" w:type="dxa"/>
          </w:tcPr>
          <w:p w:rsidR="00FD341F" w:rsidRPr="00D85C73" w:rsidRDefault="00FD341F" w:rsidP="00F5200F">
            <w:pPr>
              <w:pStyle w:val="Normal6a"/>
            </w:pPr>
            <w:r w:rsidRPr="00D85C73">
              <w:t>(46)</w:t>
            </w:r>
            <w:r w:rsidRPr="00D85C73">
              <w:tab/>
              <w:t xml:space="preserve">Společné vyřizování žádostí o mezinárodní ochranu členů jedné rodiny jediným členským státem by mělo umožnit, aby byly žádosti posouzeny důkladně, aby byla ve vztahu k těmto členům přijata vzájemně si odpovídající rozhodnutí a aby nedocházelo k rozdělení členů jedné rodiny. </w:t>
            </w:r>
            <w:r w:rsidRPr="00D85C73">
              <w:rPr>
                <w:b/>
                <w:i/>
              </w:rPr>
              <w:t>Tím by nemělo být dotčeno právo žadatele podat žádost individuálně.</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560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(46)</w:t>
            </w:r>
            <w:r w:rsidRPr="00D85C73">
              <w:tab/>
              <w:t>Společné vyřizování žádostí o mezinárodní ochranu členů jedné rodiny jediným členským státem by mělo umožnit, aby byly žádosti posouzeny důkladně, aby byla ve vztahu k těmto členům přijata vzájemně si odpovídající rozhodnutí a aby nedocházelo k rozdělení členů jedné rodiny.</w:t>
            </w:r>
          </w:p>
        </w:tc>
        <w:tc>
          <w:tcPr>
            <w:tcW w:w="4876" w:type="dxa"/>
          </w:tcPr>
          <w:p w:rsidR="00FD341F" w:rsidRPr="00D85C73" w:rsidRDefault="00FD341F" w:rsidP="00F5200F">
            <w:pPr>
              <w:pStyle w:val="Normal6a"/>
            </w:pPr>
            <w:r w:rsidRPr="00D85C73">
              <w:t>(46)</w:t>
            </w:r>
            <w:r w:rsidRPr="00D85C73">
              <w:tab/>
            </w:r>
            <w:r w:rsidRPr="00D85C73">
              <w:rPr>
                <w:b/>
                <w:i/>
              </w:rPr>
              <w:t>Při uplatňování tohoto nařízení by měla být zajištěna jednota rodiny.</w:t>
            </w:r>
            <w:r w:rsidRPr="00D85C73">
              <w:t xml:space="preserve"> Společné vyřizování žádostí o mezinárodní ochranu členů jedné rodiny jediným členským státem by mělo umožnit, aby byly žádosti posouzeny důkladně, aby byla ve vztahu k těmto členům přijata vzájemně si odpovídající rozhodnutí a aby nedocházelo k rozdělení členů jedné rodiny.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561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Nadine Morano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(47)</w:t>
            </w:r>
            <w:r w:rsidRPr="00D85C73">
              <w:tab/>
            </w:r>
            <w:r w:rsidRPr="00D85C73">
              <w:rPr>
                <w:b/>
                <w:i/>
              </w:rPr>
              <w:t>Do definice člena rodiny podle tohoto nařízení by měli být zahrnuti sourozenci žadatele. Sloučení sourozenců má obzvláštní význam pro zlepšení šancí na integraci žadatelů, a tím pro omezení jejich neoprávněného pohybu. Rozsah definice člena rodiny by měl rovněž odrážet realitu současných migračních trendů, kdy žadatelé často přijedou na území členských států po delší době strávené tranzitem. Tato definice by proto měla zahrnovat rodiny vzniklé mimo zemi původu, ale dříve, než přišly na území daného členského státu. Toto omezené a cílené rozšíření definice by mělo omezit motivaci pro některé neoprávněné pohyby žadatelů o azyl v rámci EU.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{FR}</w:t>
      </w:r>
      <w:r w:rsidRPr="00D85C73">
        <w:t>fr</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562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(47)</w:t>
            </w:r>
            <w:r w:rsidRPr="00D85C73">
              <w:tab/>
            </w:r>
            <w:r w:rsidRPr="00D85C73">
              <w:rPr>
                <w:b/>
                <w:i/>
              </w:rPr>
              <w:t>Do definice člena rodiny podle tohoto nařízení by měli být zahrnuti sourozenci žadatele. Sloučení sourozenců má obzvláštní význam pro zlepšení šancí na integraci žadatelů, a tím pro omezení jejich neoprávněného pohybu. Rozsah definice člena rodiny by měl rovněž odrážet realitu současných migračních trendů, kdy žadatelé často přijedou na území členských států po delší době strávené tranzitem. Tato definice by proto měla zahrnovat rodiny vzniklé mimo zemi původu, ale dříve, než přišly na území daného členského státu. Toto omezené a cílené rozšíření definice by mělo omezit motivaci pro některé neoprávněné pohyby žadatelů o azyl v rámci EU.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563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(47)</w:t>
            </w:r>
            <w:r w:rsidRPr="00D85C73">
              <w:tab/>
              <w:t>Do definice člena rodiny podle tohoto nařízení by měli být zahrnuti sourozenci žadatele.</w:t>
            </w:r>
            <w:r w:rsidRPr="00D85C73">
              <w:rPr>
                <w:b/>
                <w:i/>
              </w:rPr>
              <w:t xml:space="preserve"> Sloučení sourozenců má obzvláštní význam pro zlepšení šancí na integraci žadatelů, a tím pro omezení jejich neoprávněného pohybu.</w:t>
            </w:r>
            <w:r w:rsidRPr="00D85C73">
              <w:t xml:space="preserve"> </w:t>
            </w:r>
            <w:r w:rsidRPr="00D85C73">
              <w:rPr>
                <w:b/>
                <w:i/>
              </w:rPr>
              <w:t>Rozsah definice člena rodiny by měl rovněž odrážet realitu současných migračních trendů, kdy žadatelé často přijedou na území členských států po delší době strávené tranzitem. Tato definice by proto měla zahrnovat rodiny vzniklé mimo zemi původu, ale dříve, než přišly na území daného členského státu. Toto omezené a cílené rozšíření definice by mělo omezit motivaci pro některé neoprávněné pohyby žadatelů o azyl v rámci EU.</w:t>
            </w:r>
          </w:p>
        </w:tc>
        <w:tc>
          <w:tcPr>
            <w:tcW w:w="4876" w:type="dxa"/>
          </w:tcPr>
          <w:p w:rsidR="00FD341F" w:rsidRPr="00D85C73" w:rsidRDefault="00FD341F" w:rsidP="00F5200F">
            <w:pPr>
              <w:pStyle w:val="Normal6a"/>
            </w:pPr>
            <w:r w:rsidRPr="00D85C73">
              <w:t>(47)</w:t>
            </w:r>
            <w:r w:rsidRPr="00D85C73">
              <w:tab/>
              <w:t>Do definice člena rodiny podle tohoto nařízení by měli být zahrnuti sourozenci žadatele</w:t>
            </w:r>
            <w:r w:rsidRPr="00D85C73">
              <w:rPr>
                <w:b/>
                <w:i/>
              </w:rPr>
              <w:t>, pouze pokud je žadatel nezletilý do 14 let</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564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(47)</w:t>
            </w:r>
            <w:r w:rsidRPr="00D85C73">
              <w:tab/>
              <w:t xml:space="preserve">Do definice člena rodiny podle tohoto nařízení </w:t>
            </w:r>
            <w:r w:rsidRPr="00D85C73">
              <w:rPr>
                <w:b/>
                <w:i/>
              </w:rPr>
              <w:t>by měli být zahrnuti sourozenci žadatele</w:t>
            </w:r>
            <w:r w:rsidRPr="00D85C73">
              <w:t>.</w:t>
            </w:r>
            <w:r w:rsidRPr="00D85C73">
              <w:rPr>
                <w:b/>
                <w:i/>
              </w:rPr>
              <w:t xml:space="preserve"> Sloučení sourozenců má obzvláštní význam pro zlepšení šancí na integraci žadatelů, a tím pro omezení jejich neoprávněného pohybu. Rozsah definice člena rodiny by měl rovněž odrážet realitu současných migračních trendů, kdy žadatelé často přijedou na území členských států po delší době strávené tranzitem. Tato definice by proto měla zahrnovat rodiny vzniklé mimo zemi původu, ale dříve, než přišly na území daného členského státu.</w:t>
            </w:r>
            <w:r w:rsidRPr="00D85C73">
              <w:t xml:space="preserve"> </w:t>
            </w:r>
            <w:r w:rsidRPr="00D85C73">
              <w:rPr>
                <w:b/>
                <w:i/>
              </w:rPr>
              <w:t>Toto omezené a cílené rozšíření definice by mělo omezit motivaci pro některé neoprávněné pohyby žadatelů o azyl v rámci EU.</w:t>
            </w:r>
          </w:p>
        </w:tc>
        <w:tc>
          <w:tcPr>
            <w:tcW w:w="4876" w:type="dxa"/>
          </w:tcPr>
          <w:p w:rsidR="00FD341F" w:rsidRPr="00D85C73" w:rsidRDefault="00FD341F" w:rsidP="00F5200F">
            <w:pPr>
              <w:pStyle w:val="Normal6a"/>
            </w:pPr>
            <w:r w:rsidRPr="00D85C73">
              <w:t>(47)</w:t>
            </w:r>
            <w:r w:rsidRPr="00D85C73">
              <w:tab/>
            </w:r>
            <w:r w:rsidRPr="00D85C73">
              <w:rPr>
                <w:b/>
                <w:i/>
              </w:rPr>
              <w:t>Doporučuje se, aby</w:t>
            </w:r>
            <w:r w:rsidRPr="00D85C73">
              <w:t xml:space="preserve"> do definice člena rodiny podle tohoto nařízení </w:t>
            </w:r>
            <w:r w:rsidRPr="00D85C73">
              <w:rPr>
                <w:b/>
                <w:i/>
              </w:rPr>
              <w:t>byli zahrnuti jeden zákonný manžel nebo manželka a děti (biologické nebo osvojené), a to podle uvážení každého členského státu</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565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Annalisa Tardino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(47)</w:t>
            </w:r>
            <w:r w:rsidRPr="00D85C73">
              <w:tab/>
              <w:t xml:space="preserve">Do definice člena rodiny podle tohoto nařízení by měli být zahrnuti sourozenci žadatele. Sloučení sourozenců má obzvláštní význam pro zlepšení šancí na integraci žadatelů, a tím pro omezení jejich neoprávněného pohybu. </w:t>
            </w:r>
            <w:r w:rsidRPr="00D85C73">
              <w:rPr>
                <w:b/>
                <w:i/>
              </w:rPr>
              <w:t>Rozsah definice člena rodiny by měl rovněž odrážet realitu současných migračních trendů, kdy žadatelé často přijedou na území členských států po delší době strávené tranzitem. Tato definice by proto měla zahrnovat rodiny vzniklé mimo zemi původu, ale dříve, než přišly na území daného členského státu. Toto omezené a cílené rozšíření definice by mělo omezit motivaci pro některé neoprávněné pohyby žadatelů o azyl v rámci EU.</w:t>
            </w:r>
          </w:p>
        </w:tc>
        <w:tc>
          <w:tcPr>
            <w:tcW w:w="4876" w:type="dxa"/>
          </w:tcPr>
          <w:p w:rsidR="00FD341F" w:rsidRPr="00D85C73" w:rsidRDefault="00FD341F" w:rsidP="00F5200F">
            <w:pPr>
              <w:pStyle w:val="Normal6a"/>
            </w:pPr>
            <w:r w:rsidRPr="00D85C73">
              <w:t>(47)</w:t>
            </w:r>
            <w:r w:rsidRPr="00D85C73">
              <w:tab/>
              <w:t>Do definice člena rodiny podle tohoto nařízení by měli být zahrnuti sourozenci žadatele. Sloučení sourozenců má obzvláštní význam pro zlepšení šancí na integraci žadatelů, a tím pro omezení jejich neoprávněného pohybu.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566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(47)</w:t>
            </w:r>
            <w:r w:rsidRPr="00D85C73">
              <w:tab/>
              <w:t xml:space="preserve">Do definice člena rodiny podle tohoto nařízení by měli být zahrnuti sourozenci žadatele. Sloučení sourozenců má obzvláštní význam pro zlepšení šancí na integraci žadatelů, a tím pro omezení jejich neoprávněného pohybu. </w:t>
            </w:r>
            <w:r w:rsidRPr="00D85C73">
              <w:rPr>
                <w:b/>
                <w:i/>
              </w:rPr>
              <w:t xml:space="preserve">Rozsah definice člena rodiny by měl rovněž odrážet realitu současných migračních trendů, kdy žadatelé často přijedou na území členských států po delší době strávené tranzitem. </w:t>
            </w:r>
            <w:r w:rsidRPr="00D85C73">
              <w:t xml:space="preserve">Tato definice by </w:t>
            </w:r>
            <w:r w:rsidRPr="00D85C73">
              <w:rPr>
                <w:b/>
                <w:i/>
              </w:rPr>
              <w:t>proto</w:t>
            </w:r>
            <w:r w:rsidRPr="00D85C73">
              <w:t xml:space="preserve"> měla zahrnovat rodiny vzniklé mimo zemi původu, ale dříve, než přišly na území daného členského státu. Toto omezené a cílené rozšíření definice by mělo omezit motivaci pro některé neoprávněné pohyby žadatelů o azyl v rámci EU.</w:t>
            </w:r>
          </w:p>
        </w:tc>
        <w:tc>
          <w:tcPr>
            <w:tcW w:w="4876" w:type="dxa"/>
          </w:tcPr>
          <w:p w:rsidR="00FD341F" w:rsidRPr="00D85C73" w:rsidRDefault="00FD341F" w:rsidP="00F5200F">
            <w:pPr>
              <w:pStyle w:val="Normal6a"/>
            </w:pPr>
            <w:r w:rsidRPr="00D85C73">
              <w:t>(47)</w:t>
            </w:r>
            <w:r w:rsidRPr="00D85C73">
              <w:tab/>
              <w:t>Do definice člena rodiny podle tohoto nařízení by měli být zahrnuti sourozenci žadatele. Sloučení sourozenců má obzvláštní význam pro zlepšení šancí na integraci žadatelů, a tím pro omezení jejich neoprávněného pohybu. Tato definice by měla zahrnovat rodiny vzniklé mimo zemi původu, ale dříve, než přišly na území daného členského státu. Toto omezené a cílené rozšíření definice by mělo omezit motivaci pro některé neoprávněné pohyby žadatelů o azyl v rámci EU.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567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(47)</w:t>
            </w:r>
            <w:r w:rsidRPr="00D85C73">
              <w:tab/>
              <w:t xml:space="preserve">Do definice člena rodiny podle tohoto nařízení by měli být zahrnuti sourozenci žadatele. Sloučení sourozenců má obzvláštní význam pro zlepšení šancí na integraci žadatelů, a tím pro omezení jejich </w:t>
            </w:r>
            <w:r w:rsidRPr="00D85C73">
              <w:rPr>
                <w:b/>
                <w:i/>
              </w:rPr>
              <w:t>neoprávněného</w:t>
            </w:r>
            <w:r w:rsidRPr="00D85C73">
              <w:t xml:space="preserve"> pohybu. Rozsah definice člena rodiny by měl rovněž odrážet realitu současných migračních trendů, kdy žadatelé často přijedou na území členských států po delší době strávené tranzitem. Tato definice by proto měla zahrnovat rodiny vzniklé mimo zemi původu</w:t>
            </w:r>
            <w:r w:rsidRPr="00D85C73">
              <w:rPr>
                <w:b/>
                <w:i/>
              </w:rPr>
              <w:t>, ale dříve, než přišly na území daného členského státu</w:t>
            </w:r>
            <w:r w:rsidRPr="00D85C73">
              <w:t xml:space="preserve">. </w:t>
            </w:r>
            <w:r w:rsidRPr="00D85C73">
              <w:rPr>
                <w:b/>
                <w:i/>
              </w:rPr>
              <w:t>Toto omezené a cílené rozšíření definice by mělo omezit motivaci pro některé neoprávněné pohyby žadatelů o azyl v rámci EU.</w:t>
            </w:r>
          </w:p>
        </w:tc>
        <w:tc>
          <w:tcPr>
            <w:tcW w:w="4876" w:type="dxa"/>
          </w:tcPr>
          <w:p w:rsidR="00FD341F" w:rsidRPr="00D85C73" w:rsidRDefault="00FD341F" w:rsidP="00F5200F">
            <w:pPr>
              <w:pStyle w:val="Normal6a"/>
            </w:pPr>
            <w:r w:rsidRPr="00D85C73">
              <w:t>(47)</w:t>
            </w:r>
            <w:r w:rsidRPr="00D85C73">
              <w:tab/>
              <w:t xml:space="preserve">Do definice člena rodiny podle tohoto nařízení by měli být zahrnuti sourozenci žadatele. Sloučení sourozenců má obzvláštní význam pro zlepšení šancí na integraci žadatelů, a tím pro omezení jejich </w:t>
            </w:r>
            <w:r w:rsidRPr="00D85C73">
              <w:rPr>
                <w:b/>
                <w:i/>
              </w:rPr>
              <w:t>dalšího</w:t>
            </w:r>
            <w:r w:rsidRPr="00D85C73">
              <w:t xml:space="preserve"> pohybu. Rozsah definice člena rodiny by měl rovněž odrážet realitu současných migračních trendů, kdy žadatelé často přijedou na území členských států po delší době strávené tranzitem. Tato definice by proto měla zahrnovat rodiny vzniklé mimo zemi původu.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568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(47)</w:t>
            </w:r>
            <w:r w:rsidRPr="00D85C73">
              <w:tab/>
              <w:t>Do definice člena rodiny podle tohoto nařízení by měli být zahrnuti sourozenci žadatele. Sloučení sourozenců má obzvláštní význam pro zlepšení šancí na integraci žadatelů</w:t>
            </w:r>
            <w:r w:rsidRPr="00D85C73">
              <w:rPr>
                <w:b/>
                <w:i/>
              </w:rPr>
              <w:t>, a tím pro omezení jejich neoprávněného pohybu</w:t>
            </w:r>
            <w:r w:rsidRPr="00D85C73">
              <w:t>. Rozsah definice člena rodiny by měl rovněž odrážet realitu současných migračních trendů, kdy žadatelé často přijedou na území členských států po delší době strávené tranzitem. Tato definice by proto měla zahrnovat rodiny vzniklé mimo zemi původu</w:t>
            </w:r>
            <w:r w:rsidRPr="00D85C73">
              <w:rPr>
                <w:b/>
                <w:i/>
              </w:rPr>
              <w:t>, ale dříve, než přišly na území daného členského státu</w:t>
            </w:r>
            <w:r w:rsidRPr="00D85C73">
              <w:t xml:space="preserve">. </w:t>
            </w:r>
            <w:r w:rsidRPr="00D85C73">
              <w:rPr>
                <w:b/>
                <w:i/>
              </w:rPr>
              <w:t>Toto omezené a cílené rozšíření definice by mělo omezit motivaci pro některé neoprávněné pohyby žadatelů o azyl v rámci EU.</w:t>
            </w:r>
          </w:p>
        </w:tc>
        <w:tc>
          <w:tcPr>
            <w:tcW w:w="4876" w:type="dxa"/>
          </w:tcPr>
          <w:p w:rsidR="00FD341F" w:rsidRPr="00D85C73" w:rsidRDefault="00FD341F" w:rsidP="00F5200F">
            <w:pPr>
              <w:pStyle w:val="Normal6a"/>
            </w:pPr>
            <w:r w:rsidRPr="00D85C73">
              <w:t>(47)</w:t>
            </w:r>
            <w:r w:rsidRPr="00D85C73">
              <w:tab/>
              <w:t>Do definice člena rodiny podle tohoto nařízení by měli být zahrnuti sourozenci žadatele</w:t>
            </w:r>
            <w:r w:rsidRPr="00D85C73">
              <w:rPr>
                <w:b/>
                <w:i/>
              </w:rPr>
              <w:t>, jakož i členové domácností, které existovaly v zemi původu žadatele</w:t>
            </w:r>
            <w:r w:rsidRPr="00D85C73">
              <w:t xml:space="preserve">. Sloučení sourozenců má obzvláštní význam pro zlepšení šancí na integraci žadatelů. Rozsah definice člena rodiny by měl rovněž odrážet realitu současných migračních trendů, kdy žadatelé často přijedou na území členských států po delší době strávené tranzitem. Tato definice by proto měla </w:t>
            </w:r>
            <w:r w:rsidRPr="00D85C73">
              <w:rPr>
                <w:b/>
                <w:i/>
              </w:rPr>
              <w:t>také</w:t>
            </w:r>
            <w:r w:rsidRPr="00D85C73">
              <w:t xml:space="preserve"> zahrnovat rodiny vzniklé mimo zemi původu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569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(47)</w:t>
            </w:r>
            <w:r w:rsidRPr="00D85C73">
              <w:tab/>
              <w:t xml:space="preserve">Do definice člena rodiny podle tohoto nařízení by měli být zahrnuti sourozenci žadatele. Sloučení </w:t>
            </w:r>
            <w:r w:rsidRPr="00D85C73">
              <w:rPr>
                <w:b/>
                <w:i/>
              </w:rPr>
              <w:t>sourozenců</w:t>
            </w:r>
            <w:r w:rsidRPr="00D85C73">
              <w:t xml:space="preserve"> má obzvláštní význam pro zlepšení šancí na integraci žadatelů</w:t>
            </w:r>
            <w:r w:rsidRPr="00D85C73">
              <w:rPr>
                <w:b/>
                <w:i/>
              </w:rPr>
              <w:t>, a tím pro omezení jejich neoprávněného pohybu</w:t>
            </w:r>
            <w:r w:rsidRPr="00D85C73">
              <w:t xml:space="preserve">. Rozsah definice člena rodiny by měl rovněž odrážet realitu současných migračních trendů, kdy žadatelé často přijedou na území členských států po delší době strávené tranzitem. Tato definice by proto měla zahrnovat rodiny vzniklé mimo zemi původu, ale dříve, než přišly na území daného členského státu. </w:t>
            </w:r>
            <w:r w:rsidRPr="00D85C73">
              <w:rPr>
                <w:b/>
                <w:i/>
              </w:rPr>
              <w:t>Toto omezené a cílené rozšíření definice by mělo omezit motivaci pro některé neoprávněné pohyby žadatelů o azyl v rámci EU.</w:t>
            </w:r>
          </w:p>
        </w:tc>
        <w:tc>
          <w:tcPr>
            <w:tcW w:w="4876" w:type="dxa"/>
          </w:tcPr>
          <w:p w:rsidR="00FD341F" w:rsidRPr="00D85C73" w:rsidRDefault="00FD341F" w:rsidP="00F5200F">
            <w:pPr>
              <w:pStyle w:val="Normal6a"/>
            </w:pPr>
            <w:r w:rsidRPr="00D85C73">
              <w:t>(47)</w:t>
            </w:r>
            <w:r w:rsidRPr="00D85C73">
              <w:tab/>
              <w:t xml:space="preserve">Do definice člena rodiny podle tohoto nařízení by měli být zahrnuti sourozenci žadatele </w:t>
            </w:r>
            <w:r w:rsidRPr="00D85C73">
              <w:rPr>
                <w:b/>
                <w:i/>
              </w:rPr>
              <w:t>a jeho prarodiče</w:t>
            </w:r>
            <w:r w:rsidRPr="00D85C73">
              <w:t>. Sloučení</w:t>
            </w:r>
            <w:r w:rsidRPr="00D85C73">
              <w:rPr>
                <w:b/>
                <w:i/>
              </w:rPr>
              <w:t xml:space="preserve"> rodiny</w:t>
            </w:r>
            <w:r w:rsidRPr="00D85C73">
              <w:t xml:space="preserve"> má obzvláštní význam pro zlepšení šancí na integraci žadatelů, a tím pro omezení jejich neoprávněného pohybu. Rozsah definice člena rodiny by měl rovněž odrážet realitu současných migračních trendů, kdy žadatelé často přijedou na území členských států po delší době strávené tranzitem. Tato definice by proto měla zahrnovat rodiny vzniklé mimo zemi původu, ale dříve, než přišly na území daného členského státu.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570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(48)</w:t>
            </w:r>
            <w:r w:rsidRPr="00D85C73">
              <w:tab/>
            </w:r>
            <w:r w:rsidRPr="00D85C73">
              <w:rPr>
                <w:b/>
                <w:i/>
              </w:rPr>
              <w:t>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V zájmu odrazování od neoprávněného pohybu nezletilých osob bez doprovodu, který není v jejich nejlepším zájmu, není-li přítomen žádný rodinný příslušník nebo příbuzný, měl by být příslušný ten členský stát, kde byla žádost o mezinárodní ochranu nezletilé osoby bez doprovodu poprvé registrována, není-li prokázáno, že by to nebylo v nejlepším zájmu nezletilého. Před přemístěním nezletilé osoby bez doprovodu do jiného členského státu by měl přemisťující členský stát zajistit, že tento členský stát podnikne veškerá nezbytná a náležitá opatření pro zajištění přiměřené ochrany dítěte, a zejména co nejrychlejší jmenování zástupce či zástupců, kteří mají zajistit dodržování všech práv, na která má dítě nárok. Před jakýmkoli rozhodnutím o přemístění nezletilé osoby bez doprovodu by měli pracovníci s potřebnou kvalifikací a odbornými znalostmi provést posouzení jejího nejlepšího zájmu.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571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(48)</w:t>
            </w:r>
            <w:r w:rsidRPr="00D85C73">
              <w:tab/>
            </w:r>
            <w:r w:rsidRPr="00D85C73">
              <w:rPr>
                <w:b/>
                <w:i/>
              </w:rPr>
              <w:t>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V zájmu odrazování od neoprávněného pohybu nezletilých osob bez doprovodu, který není v jejich nejlepším zájmu, není-li přítomen žádný rodinný příslušník nebo příbuzný, měl by být příslušný ten členský stát, kde byla žádost o mezinárodní ochranu nezletilé osoby bez doprovodu poprvé registrována, není-li prokázáno, že by to nebylo v nejlepším zájmu nezletilého. Před přemístěním nezletilé osoby bez doprovodu do jiného členského státu by měl přemisťující členský stát zajistit, že tento členský stát podnikne veškerá nezbytná a náležitá opatření pro zajištění přiměřené ochrany dítěte, a zejména co nejrychlejší jmenování zástupce či zástupců, kteří mají zajistit dodržování všech práv, na která má dítě nárok. Před jakýmkoli rozhodnutím o přemístění nezletilé osoby bez doprovodu by měli pracovníci s potřebnou kvalifikací a odbornými znalostmi provést posouzení jejího nejlepšího zájmu.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572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(48)</w:t>
            </w:r>
            <w:r w:rsidRPr="00D85C73">
              <w:tab/>
              <w:t>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V zájmu odrazování od neoprávněného pohybu nezletilých osob bez doprovodu, který není v jejich nejlepším zájmu, není-li přítomen žádný rodinný příslušník nebo příbuzný, měl by být příslušný ten členský stát, kde byla žádost o mezinárodní ochranu nezletilé osoby bez doprovodu poprvé registrována</w:t>
            </w:r>
            <w:r w:rsidRPr="00D85C73">
              <w:rPr>
                <w:b/>
                <w:i/>
              </w:rPr>
              <w:t>, není-li prokázáno, že by to nebylo v nejlepším zájmu nezletilého</w:t>
            </w:r>
            <w:r w:rsidRPr="00D85C73">
              <w:t xml:space="preserve">. Před přemístěním nezletilé osoby bez doprovodu do </w:t>
            </w:r>
            <w:r w:rsidRPr="00D85C73">
              <w:rPr>
                <w:b/>
                <w:i/>
              </w:rPr>
              <w:t>jiného členského státu</w:t>
            </w:r>
            <w:r w:rsidRPr="00D85C73">
              <w:t xml:space="preserve"> by měl přemisťující</w:t>
            </w:r>
            <w:r w:rsidRPr="00D85C73">
              <w:rPr>
                <w:b/>
                <w:i/>
              </w:rPr>
              <w:t xml:space="preserve"> členský</w:t>
            </w:r>
            <w:r w:rsidRPr="00D85C73">
              <w:t xml:space="preserve"> stát zajistit, že tento členský stát podnikne veškerá nezbytná a náležitá opatření pro zajištění přiměřené ochrany dítěte</w:t>
            </w:r>
            <w:r w:rsidRPr="00D85C73">
              <w:rPr>
                <w:b/>
                <w:i/>
              </w:rPr>
              <w:t>, a zejména co nejrychlejší jmenování zástupce či zástupců, kteří mají zajistit dodržování všech práv, na která má dítě nárok</w:t>
            </w:r>
            <w:r w:rsidRPr="00D85C73">
              <w:t xml:space="preserve">. </w:t>
            </w:r>
            <w:r w:rsidRPr="00D85C73">
              <w:rPr>
                <w:b/>
                <w:i/>
              </w:rPr>
              <w:t>Před jakýmkoli rozhodnutím o přemístění nezletilé osoby bez doprovodu by měli pracovníci s potřebnou kvalifikací a odbornými znalostmi provést posouzení jejího nejlepšího zájmu.</w:t>
            </w:r>
          </w:p>
        </w:tc>
        <w:tc>
          <w:tcPr>
            <w:tcW w:w="4876" w:type="dxa"/>
          </w:tcPr>
          <w:p w:rsidR="00FD341F" w:rsidRPr="00D85C73" w:rsidRDefault="00FD341F" w:rsidP="00F5200F">
            <w:pPr>
              <w:pStyle w:val="Normal6a"/>
            </w:pPr>
            <w:r w:rsidRPr="00D85C73">
              <w:t>(48)</w:t>
            </w:r>
            <w:r w:rsidRPr="00D85C73">
              <w:tab/>
              <w:t xml:space="preserve">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V zájmu odrazování od neoprávněného pohybu nezletilých osob bez doprovodu, který není v jejich nejlepším zájmu, není-li přítomen žádný rodinný příslušník nebo příbuzný, měl by být příslušný ten členský stát, kde byla žádost o mezinárodní ochranu nezletilé osoby bez doprovodu poprvé registrována. Před přemístěním nezletilé osoby bez doprovodu do </w:t>
            </w:r>
            <w:r w:rsidRPr="00D85C73">
              <w:rPr>
                <w:b/>
                <w:i/>
              </w:rPr>
              <w:t>přijímacího střediska třetí partnerské země</w:t>
            </w:r>
            <w:r w:rsidRPr="00D85C73">
              <w:t xml:space="preserve"> by měl přemisťující stát zajistit, že tato </w:t>
            </w:r>
            <w:r w:rsidRPr="00D85C73">
              <w:rPr>
                <w:b/>
                <w:i/>
              </w:rPr>
              <w:t>třetí partnerská země</w:t>
            </w:r>
            <w:r w:rsidRPr="00D85C73">
              <w:t xml:space="preserve"> podnikne veškerá nezbytná a náležitá opatření pro zajištění přiměřené ochrany dítěte.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573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Caterina Chinnici, Javier Moreno Sánchez</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(48)</w:t>
            </w:r>
            <w:r w:rsidRPr="00D85C73">
              <w:tab/>
              <w:t xml:space="preserve">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V zájmu odrazování od neoprávněného pohybu nezletilých osob bez doprovodu, který není v jejich nejlepším zájmu, není-li přítomen žádný rodinný příslušník nebo příbuzný, měl by být příslušný ten členský stát, kde </w:t>
            </w:r>
            <w:r w:rsidRPr="00D85C73">
              <w:rPr>
                <w:b/>
                <w:i/>
              </w:rPr>
              <w:t>byla žádost o mezinárodní ochranu nezletilé osoby bez doprovodu poprvé registrována, není-li prokázáno, že by to nebylo</w:t>
            </w:r>
            <w:r w:rsidRPr="00D85C73">
              <w:t xml:space="preserve"> v nejlepším zájmu nezletilého. Před přemístěním nezletilé osoby </w:t>
            </w:r>
            <w:r w:rsidRPr="00D85C73">
              <w:rPr>
                <w:b/>
                <w:i/>
              </w:rPr>
              <w:t>bez doprovodu</w:t>
            </w:r>
            <w:r w:rsidRPr="00D85C73">
              <w:t xml:space="preserve"> do jiného členského státu by měl přemisťující členský stát zajistit, že tento členský stát podnikne veškerá nezbytná a náležitá opatření pro zajištění přiměřené ochrany dítěte</w:t>
            </w:r>
            <w:r w:rsidRPr="00D85C73">
              <w:rPr>
                <w:b/>
                <w:i/>
              </w:rPr>
              <w:t>, a</w:t>
            </w:r>
            <w:r w:rsidRPr="00D85C73">
              <w:t xml:space="preserve"> zejména co nejrychlejší jmenování zástupce či zástupců, kteří mají zajistit dodržování všech práv, na která má dítě nárok. Před jakýmkoli rozhodnutím o přemístění nezletilé osoby </w:t>
            </w:r>
            <w:r w:rsidRPr="00D85C73">
              <w:rPr>
                <w:b/>
                <w:i/>
              </w:rPr>
              <w:t>bez doprovodu</w:t>
            </w:r>
            <w:r w:rsidRPr="00D85C73">
              <w:t xml:space="preserve"> by měli pracovníci s potřebnou kvalifikací a odbornými znalostmi provést posouzení jejího nejlepšího zájmu.</w:t>
            </w:r>
          </w:p>
        </w:tc>
        <w:tc>
          <w:tcPr>
            <w:tcW w:w="4876" w:type="dxa"/>
          </w:tcPr>
          <w:p w:rsidR="00FD341F" w:rsidRPr="00D85C73" w:rsidRDefault="00FD341F" w:rsidP="00F5200F">
            <w:pPr>
              <w:pStyle w:val="Normal6a"/>
            </w:pPr>
            <w:r w:rsidRPr="00D85C73">
              <w:t>(48)</w:t>
            </w:r>
            <w:r w:rsidRPr="00D85C73">
              <w:tab/>
              <w:t xml:space="preserve">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V zájmu odrazování od neoprávněného pohybu nezletilých osob bez doprovodu, který není v jejich nejlepším zájmu, není-li přítomen žádný rodinný příslušník nebo příbuzný, měl by být příslušný ten členský stát, kde </w:t>
            </w:r>
            <w:r w:rsidRPr="00D85C73">
              <w:rPr>
                <w:b/>
                <w:i/>
              </w:rPr>
              <w:t>se nezletilý nachází, pokud se nemá za to, že je to</w:t>
            </w:r>
            <w:r w:rsidRPr="00D85C73">
              <w:t xml:space="preserve"> v nejlepším zájmu nezletilého. Před přemístěním nezletilé osoby do jiného členského státu by měl přemisťující členský stát zajistit, že tento členský stát podnikne veškerá nezbytná a náležitá opatření pro zajištění přiměřené ochrany dítěte</w:t>
            </w:r>
            <w:r w:rsidRPr="00D85C73">
              <w:rPr>
                <w:b/>
                <w:i/>
              </w:rPr>
              <w:t>. V případě dětí bez doprovodu to zahrnuje</w:t>
            </w:r>
            <w:r w:rsidRPr="00D85C73">
              <w:t xml:space="preserve"> zejména co nejrychlejší jmenování zástupce či zástupců, kteří mají zajistit dodržování všech práv, na která má dítě nárok, </w:t>
            </w:r>
            <w:r w:rsidRPr="00D85C73">
              <w:rPr>
                <w:b/>
                <w:i/>
              </w:rPr>
              <w:t>a rychlý přístup k bezplatné právní pomoci</w:t>
            </w:r>
            <w:r w:rsidRPr="00D85C73">
              <w:t>.</w:t>
            </w:r>
            <w:r w:rsidRPr="00D85C73">
              <w:rPr>
                <w:b/>
                <w:i/>
              </w:rPr>
              <w:t xml:space="preserve"> Při zvažování nebo provádění přemístění dítěte by státy měly podporovat a usnadňovat kontinuitu a stabilitu podpory a pomoci poskytované dítěti. Státy by měly podporovat a usnadňovat nadnárodní spolupráci mezi těmito subjekty, včetně sdílení informací o dítěti, a to s informovaným souhlasem dítěte.</w:t>
            </w:r>
            <w:r w:rsidRPr="00D85C73">
              <w:t xml:space="preserve"> Před jakýmkoli rozhodnutím o přemístění nezletilé osoby by měli pracovníci s potřebnou kvalifikací a odbornými znalostmi provést </w:t>
            </w:r>
            <w:r w:rsidRPr="00D85C73">
              <w:rPr>
                <w:b/>
                <w:i/>
              </w:rPr>
              <w:t>individuální</w:t>
            </w:r>
            <w:r w:rsidRPr="00D85C73">
              <w:t xml:space="preserve"> posouzení jejího nejlepšího zájmu.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574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(48)</w:t>
            </w:r>
            <w:r w:rsidRPr="00D85C73">
              <w:tab/>
              <w:t xml:space="preserve">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V zájmu odrazování od </w:t>
            </w:r>
            <w:r w:rsidRPr="00D85C73">
              <w:rPr>
                <w:b/>
                <w:i/>
              </w:rPr>
              <w:t>neoprávněného</w:t>
            </w:r>
            <w:r w:rsidRPr="00D85C73">
              <w:t xml:space="preserve"> pohybu nezletilých osob bez doprovodu, který není v jejich nejlepším zájmu, není-li přítomen žádný rodinný příslušník nebo příbuzný, měl by být příslušný ten členský stát, kde </w:t>
            </w:r>
            <w:r w:rsidRPr="00D85C73">
              <w:rPr>
                <w:b/>
                <w:i/>
              </w:rPr>
              <w:t xml:space="preserve">byla žádost o mezinárodní ochranu nezletilé osoby bez doprovodu poprvé registrována, není-li prokázáno, že by to nebylo </w:t>
            </w:r>
            <w:r w:rsidRPr="00D85C73">
              <w:t xml:space="preserve">v nejlepším zájmu nezletilého. Před přemístěním nezletilé osoby </w:t>
            </w:r>
            <w:r w:rsidRPr="00D85C73">
              <w:rPr>
                <w:b/>
                <w:i/>
              </w:rPr>
              <w:t>bez doprovodu</w:t>
            </w:r>
            <w:r w:rsidRPr="00D85C73">
              <w:t xml:space="preserve"> do jiného členského státu by měl přemisťující členský stát zajistit, že tento členský stát podnikne veškerá nezbytná a náležitá opatření pro zajištění přiměřené ochrany dítěte</w:t>
            </w:r>
            <w:r w:rsidRPr="00D85C73">
              <w:rPr>
                <w:b/>
                <w:i/>
              </w:rPr>
              <w:t>, a </w:t>
            </w:r>
            <w:r w:rsidRPr="00D85C73">
              <w:t xml:space="preserve">zejména co nejrychlejší jmenování </w:t>
            </w:r>
            <w:r w:rsidRPr="00D85C73">
              <w:rPr>
                <w:b/>
                <w:i/>
              </w:rPr>
              <w:t>zástupce či zástupců, kteří mají</w:t>
            </w:r>
            <w:r w:rsidRPr="00D85C73">
              <w:t xml:space="preserve"> zajistit dodržování všech práv, na která má dítě nárok. Před jakýmkoli rozhodnutím o přemístění nezletilé osoby </w:t>
            </w:r>
            <w:r w:rsidRPr="00D85C73">
              <w:rPr>
                <w:b/>
                <w:i/>
              </w:rPr>
              <w:t>bez doprovodu</w:t>
            </w:r>
            <w:r w:rsidRPr="00D85C73">
              <w:t xml:space="preserve"> by měli pracovníci s potřebnou kvalifikací a odbornými znalostmi provést posouzení jejího nejlepšího zájmu.</w:t>
            </w:r>
          </w:p>
        </w:tc>
        <w:tc>
          <w:tcPr>
            <w:tcW w:w="4876" w:type="dxa"/>
          </w:tcPr>
          <w:p w:rsidR="00FD341F" w:rsidRPr="00D85C73" w:rsidRDefault="00FD341F" w:rsidP="00F5200F">
            <w:pPr>
              <w:pStyle w:val="Normal6a"/>
            </w:pPr>
            <w:r w:rsidRPr="00D85C73">
              <w:t>(48)</w:t>
            </w:r>
            <w:r w:rsidRPr="00D85C73">
              <w:tab/>
              <w:t xml:space="preserve">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V zájmu odrazování od </w:t>
            </w:r>
            <w:r w:rsidRPr="00D85C73">
              <w:rPr>
                <w:b/>
                <w:i/>
              </w:rPr>
              <w:t>dalšího</w:t>
            </w:r>
            <w:r w:rsidRPr="00D85C73">
              <w:t xml:space="preserve"> pohybu nezletilých osob bez doprovodu, který není v jejich nejlepším zájmu, není-li přítomen žádný rodinný příslušník nebo příbuzný, měl by být příslušný ten členský stát, kde </w:t>
            </w:r>
            <w:r w:rsidRPr="00D85C73">
              <w:rPr>
                <w:b/>
                <w:i/>
              </w:rPr>
              <w:t xml:space="preserve">se nezletilý nachází, pokud se nemá za to, že je to </w:t>
            </w:r>
            <w:r w:rsidRPr="00D85C73">
              <w:t>v nejlepším zájmu nezletilého. Před přemístěním nezletilé osoby do jiného členského státu by měl přemisťující členský stát zajistit, že tento členský stát podnikne veškerá nezbytná a náležitá opatření pro zajištění přiměřené ochrany dítěte</w:t>
            </w:r>
            <w:r w:rsidRPr="00D85C73">
              <w:rPr>
                <w:b/>
                <w:i/>
              </w:rPr>
              <w:t>. V případě nezletilých bez doprovodu se jedná</w:t>
            </w:r>
            <w:r w:rsidRPr="00D85C73">
              <w:t xml:space="preserve"> zejména </w:t>
            </w:r>
            <w:r w:rsidRPr="00D85C73">
              <w:rPr>
                <w:b/>
                <w:i/>
              </w:rPr>
              <w:t>o</w:t>
            </w:r>
            <w:r w:rsidRPr="00D85C73">
              <w:t xml:space="preserve"> co nejrychlejší jmenování </w:t>
            </w:r>
            <w:r w:rsidRPr="00D85C73">
              <w:rPr>
                <w:b/>
                <w:i/>
              </w:rPr>
              <w:t xml:space="preserve">opatrovníka, který má </w:t>
            </w:r>
            <w:r w:rsidRPr="00D85C73">
              <w:t xml:space="preserve">zajistit dodržování všech práv, na která má dítě nárok, </w:t>
            </w:r>
            <w:r w:rsidRPr="00D85C73">
              <w:rPr>
                <w:b/>
                <w:i/>
              </w:rPr>
              <w:t>a rychlý přístup k bezplatné právní pomoci</w:t>
            </w:r>
            <w:r w:rsidRPr="00D85C73">
              <w:t>.</w:t>
            </w:r>
            <w:r w:rsidRPr="00D85C73">
              <w:rPr>
                <w:b/>
                <w:i/>
              </w:rPr>
              <w:t xml:space="preserve"> Při zvažování nebo provádění přemístění nezletilé osoby by členské státy měly podporovat a usnadňovat kontinuitu a stabilitu podpory a pomoci poskytované nezletilé osobě. Členské státy by měly podporovat a usnadňovat nadnárodní spolupráci mezi těmito subjekty, včetně sdílení informací o nezletilé osobě, a to s jejím informovaným souhlasem.</w:t>
            </w:r>
            <w:r w:rsidRPr="00D85C73">
              <w:t xml:space="preserve"> Před jakýmkoli rozhodnutím o přemístění nezletilé osoby by měli pracovníci s potřebnou kvalifikací a odbornými znalostmi provést </w:t>
            </w:r>
            <w:r w:rsidRPr="00D85C73">
              <w:rPr>
                <w:b/>
                <w:i/>
              </w:rPr>
              <w:t>individuální</w:t>
            </w:r>
            <w:r w:rsidRPr="00D85C73">
              <w:t xml:space="preserve"> posouzení jejího nejlepšího zájmu.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575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(48)</w:t>
            </w:r>
            <w:r w:rsidRPr="00D85C73">
              <w:tab/>
              <w:t>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w:t>
            </w:r>
            <w:r w:rsidRPr="00D85C73">
              <w:rPr>
                <w:b/>
                <w:i/>
              </w:rPr>
              <w:t xml:space="preserve"> V zájmu odrazování od neoprávněného pohybu nezletilých osob bez doprovodu, který není v jejich nejlepším zájmu, není-li přítomen žádný rodinný příslušník nebo příbuzný, měl by být příslušný ten členský stát, kde byla žádost o mezinárodní ochranu nezletilé osoby bez doprovodu poprvé registrována, není-li prokázáno, že by to nebylo</w:t>
            </w:r>
            <w:r w:rsidRPr="00D85C73">
              <w:t xml:space="preserve"> v nejlepším zájmu nezletilého. Před přemístěním nezletilé osoby </w:t>
            </w:r>
            <w:r w:rsidRPr="00D85C73">
              <w:rPr>
                <w:b/>
                <w:i/>
              </w:rPr>
              <w:t>bez doprovodu</w:t>
            </w:r>
            <w:r w:rsidRPr="00D85C73">
              <w:t xml:space="preserve"> do jiného členského státu by měl přemisťující členský stát </w:t>
            </w:r>
            <w:r w:rsidRPr="00D85C73">
              <w:rPr>
                <w:b/>
                <w:i/>
              </w:rPr>
              <w:t>zajistit</w:t>
            </w:r>
            <w:r w:rsidRPr="00D85C73">
              <w:t xml:space="preserve">, že </w:t>
            </w:r>
            <w:r w:rsidRPr="00D85C73">
              <w:rPr>
                <w:b/>
                <w:i/>
              </w:rPr>
              <w:t>tento členský stát</w:t>
            </w:r>
            <w:r w:rsidRPr="00D85C73">
              <w:t xml:space="preserve"> podnikne veškerá nezbytná a náležitá opatření pro zajištění přiměřené ochrany dítěte, </w:t>
            </w:r>
            <w:r w:rsidRPr="00D85C73">
              <w:rPr>
                <w:b/>
                <w:i/>
              </w:rPr>
              <w:t>a</w:t>
            </w:r>
            <w:r w:rsidRPr="00D85C73">
              <w:t xml:space="preserve"> zejména co nejrychlejší jmenování </w:t>
            </w:r>
            <w:r w:rsidRPr="00D85C73">
              <w:rPr>
                <w:b/>
                <w:i/>
              </w:rPr>
              <w:t>zástupce či zástupců</w:t>
            </w:r>
            <w:r w:rsidRPr="00D85C73">
              <w:t xml:space="preserve">, kteří mají zajistit dodržování všech práv, na která má </w:t>
            </w:r>
            <w:r w:rsidRPr="00D85C73">
              <w:rPr>
                <w:b/>
                <w:i/>
              </w:rPr>
              <w:t>dítě</w:t>
            </w:r>
            <w:r w:rsidRPr="00D85C73">
              <w:t xml:space="preserve"> nárok. Před jakýmkoli rozhodnutím o</w:t>
            </w:r>
            <w:r w:rsidRPr="00D85C73">
              <w:rPr>
                <w:b/>
                <w:i/>
              </w:rPr>
              <w:t> přemístění nezletilé osoby bez doprovodu</w:t>
            </w:r>
            <w:r w:rsidRPr="00D85C73">
              <w:t xml:space="preserve"> by </w:t>
            </w:r>
            <w:r w:rsidRPr="00D85C73">
              <w:rPr>
                <w:b/>
                <w:i/>
              </w:rPr>
              <w:t>měli pracovníci</w:t>
            </w:r>
            <w:r w:rsidRPr="00D85C73">
              <w:t xml:space="preserve"> s potřebnou kvalifikací a odbornými znalostmi provést posouzení jejího nejlepšího zájmu.</w:t>
            </w:r>
          </w:p>
        </w:tc>
        <w:tc>
          <w:tcPr>
            <w:tcW w:w="4876" w:type="dxa"/>
          </w:tcPr>
          <w:p w:rsidR="00FD341F" w:rsidRPr="00D85C73" w:rsidRDefault="00FD341F" w:rsidP="00F5200F">
            <w:pPr>
              <w:pStyle w:val="Normal6a"/>
            </w:pPr>
            <w:r w:rsidRPr="00D85C73">
              <w:t>(48)</w:t>
            </w:r>
            <w:r w:rsidRPr="00D85C73">
              <w:tab/>
              <w:t xml:space="preserve">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w:t>
            </w:r>
            <w:r w:rsidRPr="00D85C73">
              <w:rPr>
                <w:b/>
                <w:i/>
              </w:rPr>
              <w:t>a to i</w:t>
            </w:r>
            <w:r w:rsidRPr="00D85C73">
              <w:t xml:space="preserve">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w:t>
            </w:r>
            <w:r w:rsidRPr="00D85C73">
              <w:rPr>
                <w:b/>
                <w:i/>
              </w:rPr>
              <w:t>, pokud jde to</w:t>
            </w:r>
            <w:r w:rsidRPr="00D85C73">
              <w:t xml:space="preserve"> v nejlepším zájmu nezletilého. Před přemístěním nezletilé osoby do jiného členského státu by měl přemisťující členský stát </w:t>
            </w:r>
            <w:r w:rsidRPr="00D85C73">
              <w:rPr>
                <w:b/>
                <w:i/>
              </w:rPr>
              <w:t>individuální záruky od tohoto členského státu</w:t>
            </w:r>
            <w:r w:rsidRPr="00D85C73">
              <w:t>, že podnikne veškerá nezbytná a náležitá opatření pro zajištění přiměřené ochrany dítěte</w:t>
            </w:r>
            <w:r w:rsidRPr="00D85C73">
              <w:rPr>
                <w:b/>
                <w:i/>
              </w:rPr>
              <w:t>. V případě nezletilých osob bez doprovodu to zahrnuje</w:t>
            </w:r>
            <w:r w:rsidRPr="00D85C73">
              <w:t xml:space="preserve"> zejména co nejrychlejší jmenování </w:t>
            </w:r>
            <w:r w:rsidRPr="00D85C73">
              <w:rPr>
                <w:b/>
                <w:i/>
              </w:rPr>
              <w:t>opatrovníka nebo právního poradce</w:t>
            </w:r>
            <w:r w:rsidRPr="00D85C73">
              <w:t xml:space="preserve">, kteří mají zajistit dodržování všech práv, na která má </w:t>
            </w:r>
            <w:r w:rsidRPr="00D85C73">
              <w:rPr>
                <w:b/>
                <w:i/>
              </w:rPr>
              <w:t>nezletilá osoba</w:t>
            </w:r>
            <w:r w:rsidRPr="00D85C73">
              <w:t xml:space="preserve"> nárok, </w:t>
            </w:r>
            <w:r w:rsidRPr="00D85C73">
              <w:rPr>
                <w:b/>
                <w:i/>
              </w:rPr>
              <w:t>a rychlý přístup k bezplatné právní pomoci</w:t>
            </w:r>
            <w:r w:rsidRPr="00D85C73">
              <w:t>.</w:t>
            </w:r>
            <w:r w:rsidRPr="00D85C73">
              <w:rPr>
                <w:b/>
                <w:i/>
              </w:rPr>
              <w:t xml:space="preserve"> Při zvažování nebo provádění přemístění dítěte by státy měly podporovat a usnadňovat kontinuitu a stabilitu podpory a pomoci poskytované dítěti. Státy by měly podporovat a usnadňovat nadnárodní spolupráci mezi těmito subjekty, včetně sdílení informací o dítěti, a to s informovaným souhlasem dítěte.</w:t>
            </w:r>
            <w:r w:rsidRPr="00D85C73">
              <w:t xml:space="preserve"> Před jakýmkoli rozhodnutím o </w:t>
            </w:r>
            <w:r w:rsidRPr="00D85C73">
              <w:rPr>
                <w:b/>
                <w:i/>
              </w:rPr>
              <w:t>odpovědnost za nezletilou osobu</w:t>
            </w:r>
            <w:r w:rsidRPr="00D85C73">
              <w:t xml:space="preserve"> by </w:t>
            </w:r>
            <w:r w:rsidRPr="00D85C73">
              <w:rPr>
                <w:b/>
                <w:i/>
              </w:rPr>
              <w:t>měl mezioborový tým</w:t>
            </w:r>
            <w:r w:rsidRPr="00D85C73">
              <w:t xml:space="preserve"> s potřebnou kvalifikací a odbornými znalostmi </w:t>
            </w:r>
            <w:r w:rsidRPr="00D85C73">
              <w:rPr>
                <w:b/>
                <w:i/>
              </w:rPr>
              <w:t>a za účasti jejího opatrovníka a právního poradce</w:t>
            </w:r>
            <w:r w:rsidRPr="00D85C73">
              <w:t xml:space="preserve"> provést </w:t>
            </w:r>
            <w:r w:rsidRPr="00D85C73">
              <w:rPr>
                <w:b/>
                <w:i/>
              </w:rPr>
              <w:t>individuální</w:t>
            </w:r>
            <w:r w:rsidRPr="00D85C73">
              <w:t xml:space="preserve"> posouzení jejího nejlepšího zájmu.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576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Michal Šimečka, Jan-Christoph Oetjen, Malik Azmani, Sophia in 't Veld, Karen Melchior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(48)</w:t>
            </w:r>
            <w:r w:rsidRPr="00D85C73">
              <w:tab/>
              <w:t xml:space="preserve">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w:t>
            </w:r>
            <w:r w:rsidRPr="00D85C73">
              <w:rPr>
                <w:b/>
                <w:i/>
              </w:rPr>
              <w:t>V zájmu odrazování od neoprávněného pohybu nezletilých osob bez doprovodu, který není v jejich nejlepším zájmu,</w:t>
            </w:r>
            <w:r w:rsidRPr="00D85C73">
              <w:t xml:space="preserve"> není-li přítomen žádný rodinný příslušník nebo příbuzný, měl by být příslušný ten členský stát, kde </w:t>
            </w:r>
            <w:r w:rsidRPr="00D85C73">
              <w:rPr>
                <w:b/>
                <w:i/>
              </w:rPr>
              <w:t>byla žádost o mezinárodní ochranu nezletilé osoby</w:t>
            </w:r>
            <w:r w:rsidRPr="00D85C73">
              <w:t xml:space="preserve"> bez doprovodu </w:t>
            </w:r>
            <w:r w:rsidRPr="00D85C73">
              <w:rPr>
                <w:b/>
                <w:i/>
              </w:rPr>
              <w:t>poprvé registrována</w:t>
            </w:r>
            <w:r w:rsidRPr="00D85C73">
              <w:t xml:space="preserve">, není-li prokázáno, že by to nebylo v nejlepším zájmu nezletilého. Před přemístěním nezletilé osoby bez doprovodu do jiného členského státu by měl přemisťující členský stát zajistit, že tento členský stát podnikne veškerá nezbytná a náležitá opatření pro zajištění přiměřené ochrany dítěte, a zejména co nejrychlejší jmenování </w:t>
            </w:r>
            <w:r w:rsidRPr="00D85C73">
              <w:rPr>
                <w:b/>
                <w:i/>
              </w:rPr>
              <w:t xml:space="preserve">zástupce či zástupců, kteří mají </w:t>
            </w:r>
            <w:r w:rsidRPr="00D85C73">
              <w:t xml:space="preserve">zajistit dodržování všech práv, na která má dítě nárok. Před jakýmkoli rozhodnutím o přemístění nezletilé osoby bez doprovodu by měli pracovníci s potřebnou kvalifikací </w:t>
            </w:r>
            <w:r w:rsidRPr="00D85C73">
              <w:rPr>
                <w:b/>
                <w:i/>
              </w:rPr>
              <w:t>a</w:t>
            </w:r>
            <w:r w:rsidRPr="00D85C73">
              <w:t> odbornými znalostmi provést posouzení jejího nejlepšího zájmu.</w:t>
            </w:r>
          </w:p>
        </w:tc>
        <w:tc>
          <w:tcPr>
            <w:tcW w:w="4876" w:type="dxa"/>
          </w:tcPr>
          <w:p w:rsidR="00FD341F" w:rsidRPr="00D85C73" w:rsidRDefault="00FD341F" w:rsidP="00F5200F">
            <w:pPr>
              <w:pStyle w:val="Normal6a"/>
            </w:pPr>
            <w:r w:rsidRPr="00D85C73">
              <w:t>(48)</w:t>
            </w:r>
            <w:r w:rsidRPr="00D85C73">
              <w:tab/>
              <w:t xml:space="preserve">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Není-li přítomen žádný rodinný příslušník nebo příbuzný, měl by být příslušný ten členský stát, kde </w:t>
            </w:r>
            <w:r w:rsidRPr="00D85C73">
              <w:rPr>
                <w:b/>
                <w:i/>
              </w:rPr>
              <w:t>se nezletilá osoba</w:t>
            </w:r>
            <w:r w:rsidRPr="00D85C73">
              <w:t xml:space="preserve"> bez doprovodu </w:t>
            </w:r>
            <w:r w:rsidRPr="00D85C73">
              <w:rPr>
                <w:b/>
                <w:i/>
              </w:rPr>
              <w:t>nachází</w:t>
            </w:r>
            <w:r w:rsidRPr="00D85C73">
              <w:t xml:space="preserve">, není-li prokázáno, že by to nebylo v nejlepším zájmu nezletilého. Před přemístěním nezletilé osoby bez doprovodu do jiného členského státu by měl přemisťující členský stát zajistit, že tento členský stát podnikne veškerá nezbytná a náležitá opatření pro zajištění přiměřené ochrany dítěte, a zejména co nejrychlejší jmenování </w:t>
            </w:r>
            <w:r w:rsidRPr="00D85C73">
              <w:rPr>
                <w:b/>
                <w:i/>
              </w:rPr>
              <w:t xml:space="preserve">opatrovníka, který má </w:t>
            </w:r>
            <w:r w:rsidRPr="00D85C73">
              <w:t>zajistit dodržování všech práv, na která má dítě nárok</w:t>
            </w:r>
            <w:r w:rsidRPr="00D85C73">
              <w:rPr>
                <w:b/>
                <w:i/>
              </w:rPr>
              <w:t>, a to před příchodem nezletilé osoby bez doprovodu</w:t>
            </w:r>
            <w:r w:rsidRPr="00D85C73">
              <w:t>. Před jakýmkoli rozhodnutím o přemístění nezletilé osoby bez doprovodu by měli pracovníci s potřebnou kvalifikací</w:t>
            </w:r>
            <w:r w:rsidRPr="00D85C73">
              <w:rPr>
                <w:b/>
                <w:i/>
              </w:rPr>
              <w:t>,</w:t>
            </w:r>
            <w:r w:rsidRPr="00D85C73">
              <w:t xml:space="preserve"> odbornými znalostmi </w:t>
            </w:r>
            <w:r w:rsidRPr="00D85C73">
              <w:rPr>
                <w:b/>
                <w:i/>
              </w:rPr>
              <w:t>a nezávislostí</w:t>
            </w:r>
            <w:r w:rsidRPr="00D85C73">
              <w:t xml:space="preserve"> provést posouzení jejího nejlepšího zájmu.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577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(48)</w:t>
            </w:r>
            <w:r w:rsidRPr="00D85C73">
              <w:tab/>
              <w:t>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w:t>
            </w:r>
            <w:r w:rsidRPr="00D85C73">
              <w:rPr>
                <w:b/>
                <w:i/>
              </w:rPr>
              <w:t xml:space="preserve"> V zájmu odrazování od neoprávněného pohybu nezletilých osob bez doprovodu, který není v jejich nejlepším zájmu, </w:t>
            </w:r>
            <w:r w:rsidRPr="00D85C73">
              <w:t xml:space="preserve">není-li přítomen žádný rodinný příslušník nebo příbuzný, měl by být příslušný ten členský stát, kde byla </w:t>
            </w:r>
            <w:r w:rsidRPr="00D85C73">
              <w:rPr>
                <w:b/>
                <w:i/>
              </w:rPr>
              <w:t>žádost o mezinárodní ochranu nezletilé osoby bez doprovodu poprvé registrována</w:t>
            </w:r>
            <w:r w:rsidRPr="00D85C73">
              <w:t xml:space="preserve">, není-li prokázáno, že by to nebylo v nejlepším zájmu nezletilého. Před přemístěním nezletilé osoby </w:t>
            </w:r>
            <w:r w:rsidRPr="00D85C73">
              <w:rPr>
                <w:b/>
                <w:i/>
              </w:rPr>
              <w:t>bez doprovodu</w:t>
            </w:r>
            <w:r w:rsidRPr="00D85C73">
              <w:t xml:space="preserve"> do jiného členského státu by měl přemisťující členský stát </w:t>
            </w:r>
            <w:r w:rsidRPr="00D85C73">
              <w:rPr>
                <w:b/>
                <w:i/>
              </w:rPr>
              <w:t>zajistit, že tento členský stát</w:t>
            </w:r>
            <w:r w:rsidRPr="00D85C73">
              <w:t xml:space="preserve"> podnikne veškerá nezbytná a náležitá opatření pro zajištění přiměřené ochrany dítěte, a zejména co nejrychlejší jmenování zástupce či zástupců, kteří mají zajistit dodržování všech práv, na která má dítě nárok. Před jakýmkoli rozhodnutím o přemístění nezletilé osoby </w:t>
            </w:r>
            <w:r w:rsidRPr="00D85C73">
              <w:rPr>
                <w:b/>
                <w:i/>
              </w:rPr>
              <w:t>bez doprovodu</w:t>
            </w:r>
            <w:r w:rsidRPr="00D85C73">
              <w:t xml:space="preserve"> by </w:t>
            </w:r>
            <w:r w:rsidRPr="00D85C73">
              <w:rPr>
                <w:b/>
                <w:i/>
              </w:rPr>
              <w:t>měli pracovníci</w:t>
            </w:r>
            <w:r w:rsidRPr="00D85C73">
              <w:t xml:space="preserve"> s potřebnou kvalifikací a odbornými znalostmi provést posouzení jejího nejlepšího zájmu.</w:t>
            </w:r>
          </w:p>
        </w:tc>
        <w:tc>
          <w:tcPr>
            <w:tcW w:w="4876" w:type="dxa"/>
          </w:tcPr>
          <w:p w:rsidR="00FD341F" w:rsidRPr="00D85C73" w:rsidRDefault="00FD341F" w:rsidP="00F5200F">
            <w:pPr>
              <w:pStyle w:val="Normal6a"/>
            </w:pPr>
            <w:r w:rsidRPr="00D85C73">
              <w:t>(48)</w:t>
            </w:r>
            <w:r w:rsidRPr="00D85C73">
              <w:tab/>
              <w:t xml:space="preserve">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w:t>
            </w:r>
            <w:r w:rsidRPr="00D85C73">
              <w:rPr>
                <w:b/>
                <w:i/>
              </w:rPr>
              <w:t>a to i</w:t>
            </w:r>
            <w:r w:rsidRPr="00D85C73">
              <w:t xml:space="preserve">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w:t>
            </w:r>
            <w:r w:rsidRPr="00D85C73">
              <w:rPr>
                <w:b/>
                <w:i/>
              </w:rPr>
              <w:t>, není-li prokázáno, že to není v nejlepším zájmu dítěte</w:t>
            </w:r>
            <w:r w:rsidRPr="00D85C73">
              <w:t xml:space="preserve">. není-li přítomen žádný rodinný příslušník nebo příbuzný, měl by být příslušný ten členský stát, kde </w:t>
            </w:r>
            <w:r w:rsidRPr="00D85C73">
              <w:rPr>
                <w:b/>
                <w:i/>
              </w:rPr>
              <w:t>se nezletilá osoba bez doprovodu nachází</w:t>
            </w:r>
            <w:r w:rsidRPr="00D85C73">
              <w:t xml:space="preserve">, není-li prokázáno, že by to nebylo v nejlepším zájmu nezletilého. Před přemístěním nezletilé osoby do jiného členského státu by měl přemisťující členský stát </w:t>
            </w:r>
            <w:r w:rsidRPr="00D85C73">
              <w:rPr>
                <w:b/>
                <w:i/>
              </w:rPr>
              <w:t xml:space="preserve">získat od tohoto členského státu individuální záruky, že </w:t>
            </w:r>
            <w:r w:rsidRPr="00D85C73">
              <w:t xml:space="preserve">podnikne veškerá nezbytná a náležitá opatření pro zajištění přiměřené ochrany dítěte, a zejména co nejrychlejší jmenování zástupce či zástupců, kteří mají zajistit dodržování všech práv, na která má dítě nárok. Před jakýmkoli rozhodnutím o přemístění nezletilé osoby by </w:t>
            </w:r>
            <w:r w:rsidRPr="00D85C73">
              <w:rPr>
                <w:b/>
                <w:i/>
              </w:rPr>
              <w:t>měl mezioborový tým</w:t>
            </w:r>
            <w:r w:rsidRPr="00D85C73">
              <w:t xml:space="preserve"> s potřebnou kvalifikací a odbornými znalostmi provést posouzení jejího nejlepšího zájmu</w:t>
            </w:r>
            <w:r w:rsidRPr="00D85C73">
              <w:rPr>
                <w:b/>
                <w:i/>
              </w:rPr>
              <w:t>, a to za účasti jejího zástupce a právního poradce</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578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(48)</w:t>
            </w:r>
            <w:r w:rsidRPr="00D85C73">
              <w:tab/>
              <w:t>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V zájmu odrazování od neoprávněného pohybu nezletilých osob bez doprovodu, který není v jejich nejlepším zájmu, není-li přítomen žádný rodinný příslušník nebo příbuzný, měl by být příslušný ten členský stát, kde byla žádost o mezinárodní ochranu nezletilé osoby bez doprovodu</w:t>
            </w:r>
            <w:r w:rsidRPr="00D85C73">
              <w:rPr>
                <w:b/>
                <w:i/>
              </w:rPr>
              <w:t xml:space="preserve"> poprvé registrována</w:t>
            </w:r>
            <w:r w:rsidRPr="00D85C73">
              <w:t>, není-li prokázáno, že by to nebylo v nejlepším zájmu nezletilého. Před přemístěním nezletilé osoby bez doprovodu do jiného členského státu by měl přemisťující členský stát zajistit, že tento členský stát podnikne veškerá nezbytná a náležitá opatření pro zajištění přiměřené ochrany dítěte, a zejména co nejrychlejší jmenování zástupce či zástupců, kteří mají zajistit dodržování všech práv, na která má dítě nárok. Před jakýmkoli rozhodnutím o přemístění nezletilé osoby bez doprovodu by měli pracovníci s potřebnou kvalifikací a odbornými znalostmi provést posouzení jejího nejlepšího zájmu.</w:t>
            </w:r>
          </w:p>
        </w:tc>
        <w:tc>
          <w:tcPr>
            <w:tcW w:w="4876" w:type="dxa"/>
          </w:tcPr>
          <w:p w:rsidR="00FD341F" w:rsidRPr="00D85C73" w:rsidRDefault="00FD341F" w:rsidP="00F5200F">
            <w:pPr>
              <w:pStyle w:val="Normal6a"/>
            </w:pPr>
            <w:r w:rsidRPr="00D85C73">
              <w:t>(48)</w:t>
            </w:r>
            <w:r w:rsidRPr="00D85C73">
              <w:tab/>
              <w:t xml:space="preserve">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V zájmu odrazování od neoprávněného pohybu nezletilých osob bez doprovodu, který není v jejich nejlepším zájmu, není-li přítomen žádný rodinný příslušník nebo příbuzný, měl by být příslušný ten členský stát, kde byla </w:t>
            </w:r>
            <w:r w:rsidRPr="00D85C73">
              <w:rPr>
                <w:b/>
                <w:i/>
              </w:rPr>
              <w:t>poslední</w:t>
            </w:r>
            <w:r w:rsidRPr="00D85C73">
              <w:t xml:space="preserve"> žádost o mezinárodní ochranu nezletilé osoby bez doprovodu </w:t>
            </w:r>
            <w:r w:rsidRPr="00D85C73">
              <w:rPr>
                <w:b/>
                <w:i/>
              </w:rPr>
              <w:t>podána</w:t>
            </w:r>
            <w:r w:rsidRPr="00D85C73">
              <w:t>, není-li prokázáno, že by to nebylo v nejlepším zájmu nezletilého. Před přemístěním nezletilé osoby bez doprovodu do jiného členského státu by měl přemisťující členský stát zajistit, že tento členský stát podnikne veškerá nezbytná a náležitá opatření pro zajištění přiměřené ochrany dítěte, a zejména co nejrychlejší jmenování zástupce či zástupců, kteří mají zajistit dodržování všech práv, na která má dítě nárok. Před jakýmkoli rozhodnutím o přemístění nezletilé osoby bez doprovodu by měli pracovníci s potřebnou kvalifikací a odbornými znalostmi provést posouzení jejího nejlepšího zájmu.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579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Hilde Vautmans, Fabienne Keller, Jan-Christoph Oetjen, Sophia in 't Veld, Moritz Körner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(48)</w:t>
            </w:r>
            <w:r w:rsidRPr="00D85C73">
              <w:tab/>
              <w:t xml:space="preserve">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V zájmu odrazování od neoprávněného pohybu nezletilých osob bez doprovodu, který není v jejich nejlepším zájmu, není-li přítomen žádný rodinný příslušník nebo příbuzný, měl by být příslušný ten členský stát, kde byla žádost o mezinárodní ochranu nezletilé osoby bez doprovodu poprvé registrována, </w:t>
            </w:r>
            <w:r w:rsidRPr="00D85C73">
              <w:rPr>
                <w:b/>
                <w:i/>
              </w:rPr>
              <w:t>není-li prokázáno, že by to nebylo</w:t>
            </w:r>
            <w:r w:rsidRPr="00D85C73">
              <w:t xml:space="preserve"> v nejlepším zájmu nezletilého. Před přemístěním nezletilé osoby bez doprovodu do jiného členského státu by měl přemisťující členský stát zajistit, že tento členský stát podnikne veškerá nezbytná a náležitá opatření pro zajištění přiměřené ochrany dítěte, a zejména co nejrychlejší jmenování zástupce či zástupců, kteří mají zajistit dodržování všech práv, na která má dítě nárok. Před jakýmkoli rozhodnutím o přemístění nezletilé osoby bez doprovodu by měli pracovníci s potřebnou kvalifikací a odbornými znalostmi provést posouzení jejího nejlepšího zájmu.</w:t>
            </w:r>
          </w:p>
        </w:tc>
        <w:tc>
          <w:tcPr>
            <w:tcW w:w="4876" w:type="dxa"/>
          </w:tcPr>
          <w:p w:rsidR="00FD341F" w:rsidRPr="00D85C73" w:rsidRDefault="00FD341F" w:rsidP="00F5200F">
            <w:pPr>
              <w:pStyle w:val="Normal6a"/>
            </w:pPr>
            <w:r w:rsidRPr="00D85C73">
              <w:t>(48)</w:t>
            </w:r>
            <w:r w:rsidRPr="00D85C73">
              <w:tab/>
              <w:t xml:space="preserve">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V zájmu odrazování od neoprávněného pohybu nezletilých osob bez doprovodu, který není v jejich nejlepším zájmu, není-li přítomen žádný rodinný příslušník nebo příbuzný, měl by být příslušný ten členský stát, kde byla žádost o mezinárodní ochranu nezletilé osoby bez doprovodu poprvé registrována, </w:t>
            </w:r>
            <w:r w:rsidRPr="00D85C73">
              <w:rPr>
                <w:b/>
                <w:i/>
              </w:rPr>
              <w:t>pokud je to</w:t>
            </w:r>
            <w:r w:rsidRPr="00D85C73">
              <w:t xml:space="preserve"> v nejlepším zájmu nezletilého. Před přemístěním nezletilé osoby bez doprovodu do jiného členského státu by měl přemisťující členský stát zajistit, že tento členský stát podnikne veškerá nezbytná a náležitá opatření pro zajištění přiměřené ochrany dítěte, a zejména co nejrychlejší jmenování zástupce či zástupců, kteří mají zajistit dodržování všech práv, na která má dítě nárok. Před jakýmkoli rozhodnutím o přemístění nezletilé osoby bez doprovodu by měli pracovníci s potřebnou kvalifikací a odbornými znalostmi provést posouzení jejího nejlepšího zájmu.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580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(49)</w:t>
            </w:r>
            <w:r w:rsidRPr="00D85C73">
              <w:tab/>
            </w:r>
            <w:r w:rsidRPr="00D85C73">
              <w:rPr>
                <w:b/>
                <w:i/>
              </w:rPr>
              <w:t>Pravidla týkající se dokazování by měla umožnit rychlejší slučování rodin než doposud. Je proto nezbytné vyjasnit, že formální důkazy, jako jsou originály písemných dokladů a testování DNA, by neměly být nezbytné v případech, kdy jsou nepřímé důkazy soudržné, ověřitelné a dostatečně podrobné pro určení příslušnosti k posouzení žádosti o mezinárodní ochranu.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581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(49)</w:t>
            </w:r>
            <w:r w:rsidRPr="00D85C73">
              <w:tab/>
              <w:t xml:space="preserve">Pravidla týkající se dokazování by měla umožnit rychlejší slučování rodin než doposud. Je proto nezbytné vyjasnit, že formální důkazy, jako jsou originály písemných dokladů a testování DNA, by neměly být nezbytné </w:t>
            </w:r>
            <w:r w:rsidRPr="00D85C73">
              <w:rPr>
                <w:b/>
                <w:i/>
              </w:rPr>
              <w:t>v případech, kdy jsou nepřímé důkazy soudržné, ověřitelné a dostatečně podrobné</w:t>
            </w:r>
            <w:r w:rsidRPr="00D85C73">
              <w:t xml:space="preserve"> pro určení příslušnosti k posouzení žádosti o mezinárodní ochranu.</w:t>
            </w:r>
          </w:p>
        </w:tc>
        <w:tc>
          <w:tcPr>
            <w:tcW w:w="4876" w:type="dxa"/>
          </w:tcPr>
          <w:p w:rsidR="00FD341F" w:rsidRPr="00D85C73" w:rsidRDefault="00FD341F" w:rsidP="00F5200F">
            <w:pPr>
              <w:pStyle w:val="Normal6a"/>
            </w:pPr>
            <w:r w:rsidRPr="00D85C73">
              <w:t>(49)</w:t>
            </w:r>
            <w:r w:rsidRPr="00D85C73">
              <w:tab/>
              <w:t xml:space="preserve">Pravidla týkající se dokazování by měla umožnit rychlejší slučování rodin než doposud. Je proto nezbytné vyjasnit, že formální důkazy, jako jsou originály písemných dokladů a testování DNA, by neměly být nezbytné pro určení příslušnosti k posouzení žádosti o mezinárodní ochranu. </w:t>
            </w:r>
            <w:r w:rsidRPr="00D85C73">
              <w:rPr>
                <w:b/>
                <w:i/>
              </w:rPr>
              <w:t>Orgány členských států by měly vzít v úvahu všechny dostupné důkazy včetně fotografií, důkazů o kontaktu a svědeckých výpovědí, aby mohly spravedlivě posoudit vztah. Zájem dítěte by měl být prvořadým hlediskem v celém řízení o sloučení rodiny, které se týká dětí a které musí být ukončeno pozitivním, humánním a rychlým způsobem.</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582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Nadine Morano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(49)</w:t>
            </w:r>
            <w:r w:rsidRPr="00D85C73">
              <w:tab/>
              <w:t xml:space="preserve">Pravidla týkající se dokazování by měla </w:t>
            </w:r>
            <w:r w:rsidRPr="00D85C73">
              <w:rPr>
                <w:b/>
                <w:i/>
              </w:rPr>
              <w:t>umožnit rychlejší slučování rodin než doposud</w:t>
            </w:r>
            <w:r w:rsidRPr="00D85C73">
              <w:t>.</w:t>
            </w:r>
            <w:r w:rsidRPr="00D85C73">
              <w:rPr>
                <w:b/>
                <w:i/>
              </w:rPr>
              <w:t xml:space="preserve"> Je proto nezbytné vyjasnit, že formální důkazy, jako jsou originály</w:t>
            </w:r>
            <w:r w:rsidRPr="00D85C73">
              <w:t xml:space="preserve"> písemných dokladů a testování DNA</w:t>
            </w:r>
            <w:r w:rsidRPr="00D85C73">
              <w:rPr>
                <w:b/>
                <w:i/>
              </w:rPr>
              <w:t>, by neměly být nezbytné v případech, kdy jsou nepřímé důkazy soudržné, ověřitelné a dostatečně podrobné pro určení příslušnosti k posouzení žádosti o mezinárodní ochranu</w:t>
            </w:r>
            <w:r w:rsidRPr="00D85C73">
              <w:t>.</w:t>
            </w:r>
          </w:p>
        </w:tc>
        <w:tc>
          <w:tcPr>
            <w:tcW w:w="4876" w:type="dxa"/>
          </w:tcPr>
          <w:p w:rsidR="00FD341F" w:rsidRPr="00D85C73" w:rsidRDefault="00FD341F" w:rsidP="00F5200F">
            <w:pPr>
              <w:pStyle w:val="Normal6a"/>
            </w:pPr>
            <w:r w:rsidRPr="00D85C73">
              <w:t>(49)</w:t>
            </w:r>
            <w:r w:rsidRPr="00D85C73">
              <w:tab/>
              <w:t>Pravidla týkající se dokazování</w:t>
            </w:r>
            <w:r w:rsidRPr="00D85C73">
              <w:rPr>
                <w:b/>
                <w:i/>
              </w:rPr>
              <w:t xml:space="preserve"> existence rodiny</w:t>
            </w:r>
            <w:r w:rsidRPr="00D85C73">
              <w:t xml:space="preserve"> by měla </w:t>
            </w:r>
            <w:r w:rsidRPr="00D85C73">
              <w:rPr>
                <w:b/>
                <w:i/>
              </w:rPr>
              <w:t>být založena na předložení originálů</w:t>
            </w:r>
            <w:r w:rsidRPr="00D85C73">
              <w:t xml:space="preserve"> písemných dokladů a testování DNA.</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{FR}</w:t>
      </w:r>
      <w:r w:rsidRPr="00D85C73">
        <w:t>fr</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583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(49)</w:t>
            </w:r>
            <w:r w:rsidRPr="00D85C73">
              <w:tab/>
              <w:t xml:space="preserve">Pravidla týkající se dokazování by </w:t>
            </w:r>
            <w:r w:rsidRPr="00D85C73">
              <w:rPr>
                <w:b/>
                <w:i/>
              </w:rPr>
              <w:t>měla</w:t>
            </w:r>
            <w:r w:rsidRPr="00D85C73">
              <w:t xml:space="preserve"> umožnit rychlejší slučování rodin </w:t>
            </w:r>
            <w:r w:rsidRPr="00D85C73">
              <w:rPr>
                <w:b/>
                <w:i/>
              </w:rPr>
              <w:t>než doposud</w:t>
            </w:r>
            <w:r w:rsidRPr="00D85C73">
              <w:t>.</w:t>
            </w:r>
            <w:r w:rsidRPr="00D85C73">
              <w:rPr>
                <w:b/>
                <w:i/>
              </w:rPr>
              <w:t xml:space="preserve"> Je proto nezbytné vyjasnit, že</w:t>
            </w:r>
            <w:r w:rsidRPr="00D85C73">
              <w:t xml:space="preserve"> formální důkazy, jako jsou originály písemných dokladů a testování DNA</w:t>
            </w:r>
            <w:r w:rsidRPr="00D85C73">
              <w:rPr>
                <w:b/>
                <w:i/>
              </w:rPr>
              <w:t>, by neměly být nezbytné v případech, kdy jsou nepřímé důkazy soudržné, ověřitelné a dostatečně podrobné pro určení příslušnosti k posouzení žádosti o mezinárodní ochranu</w:t>
            </w:r>
            <w:r w:rsidRPr="00D85C73">
              <w:t>.</w:t>
            </w:r>
          </w:p>
        </w:tc>
        <w:tc>
          <w:tcPr>
            <w:tcW w:w="4876" w:type="dxa"/>
          </w:tcPr>
          <w:p w:rsidR="00FD341F" w:rsidRPr="00D85C73" w:rsidRDefault="00FD341F" w:rsidP="00F5200F">
            <w:pPr>
              <w:pStyle w:val="Normal6a"/>
            </w:pPr>
            <w:r w:rsidRPr="00D85C73">
              <w:t>(49)</w:t>
            </w:r>
            <w:r w:rsidRPr="00D85C73">
              <w:tab/>
              <w:t xml:space="preserve">Pravidla týkající se dokazování by </w:t>
            </w:r>
            <w:r w:rsidRPr="00D85C73">
              <w:rPr>
                <w:b/>
                <w:i/>
              </w:rPr>
              <w:t>neměla</w:t>
            </w:r>
            <w:r w:rsidRPr="00D85C73">
              <w:t xml:space="preserve"> umožnit rychlejší slučování rodin </w:t>
            </w:r>
            <w:r w:rsidRPr="00D85C73">
              <w:rPr>
                <w:b/>
                <w:i/>
              </w:rPr>
              <w:t>a měla by vyžadovat</w:t>
            </w:r>
            <w:r w:rsidRPr="00D85C73">
              <w:t xml:space="preserve"> formální důkazy, jako jsou originály písemných dokladů a testování DNA</w:t>
            </w:r>
            <w:r w:rsidRPr="00D85C73">
              <w:rPr>
                <w:b/>
                <w:i/>
              </w:rPr>
              <w:t>, jakož i biometrické testy</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584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(49)</w:t>
            </w:r>
            <w:r w:rsidRPr="00D85C73">
              <w:tab/>
              <w:t xml:space="preserve">Pravidla týkající se dokazování by měla umožnit rychlejší slučování rodin než doposud. Je proto nezbytné vyjasnit, že formální důkazy, jako jsou originály písemných dokladů a testování DNA, by neměly být nezbytné </w:t>
            </w:r>
            <w:r w:rsidRPr="00D85C73">
              <w:rPr>
                <w:b/>
                <w:i/>
              </w:rPr>
              <w:t>v případech, kdy jsou nepřímé důkazy soudržné, ověřitelné a dostatečně podrobné</w:t>
            </w:r>
            <w:r w:rsidRPr="00D85C73">
              <w:t xml:space="preserve"> pro určení příslušnosti k posouzení žádosti o mezinárodní ochranu.</w:t>
            </w:r>
          </w:p>
        </w:tc>
        <w:tc>
          <w:tcPr>
            <w:tcW w:w="4876" w:type="dxa"/>
          </w:tcPr>
          <w:p w:rsidR="00FD341F" w:rsidRPr="00D85C73" w:rsidRDefault="00FD341F" w:rsidP="00F5200F">
            <w:pPr>
              <w:pStyle w:val="Normal6a"/>
            </w:pPr>
            <w:r w:rsidRPr="00D85C73">
              <w:t>(49)</w:t>
            </w:r>
            <w:r w:rsidRPr="00D85C73">
              <w:tab/>
              <w:t xml:space="preserve">Pravidla týkající se dokazování by měla umožnit rychlejší slučování rodin než doposud. Je proto nezbytné vyjasnit, že formální důkazy, jako jsou originály písemných dokladů a testování DNA, by neměly být nezbytné pro určení příslušnosti k posouzení žádosti o mezinárodní ochranu. </w:t>
            </w:r>
            <w:r w:rsidRPr="00D85C73">
              <w:rPr>
                <w:b/>
                <w:i/>
              </w:rPr>
              <w:t>Orgány členských států by měly vzít v úvahu všechny dostupné důkazy včetně fotografií, důkazů o kontaktu a svědeckých výpovědí, aby mohly spravedlivě posoudit vztah. Posouzení rodinných vazeb by nemělo dále bránit procesu sloučení rodiny.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585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Michal Šimečka, Jan-Christoph Oetjen, Malik Azmani, Sophia in 't Veld, Karen Melchior, Abir Al-Sahlani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(49)</w:t>
            </w:r>
            <w:r w:rsidRPr="00D85C73">
              <w:tab/>
              <w:t>Pravidla týkající se dokazování by měla umožnit rychlejší slučování rodin než doposud. Je proto nezbytné vyjasnit, že formální důkazy, jako jsou originály písemných dokladů a testování DNA, by neměly být nezbytné v případech, kdy jsou nepřímé důkazy soudržné, ověřitelné a dostatečně podrobné pro určení příslušnosti k posouzení žádosti o mezinárodní ochranu.</w:t>
            </w:r>
          </w:p>
        </w:tc>
        <w:tc>
          <w:tcPr>
            <w:tcW w:w="4876" w:type="dxa"/>
          </w:tcPr>
          <w:p w:rsidR="00FD341F" w:rsidRPr="00D85C73" w:rsidRDefault="00FD341F" w:rsidP="00F5200F">
            <w:pPr>
              <w:pStyle w:val="Normal6a"/>
            </w:pPr>
            <w:r w:rsidRPr="00D85C73">
              <w:t>(49)</w:t>
            </w:r>
            <w:r w:rsidRPr="00D85C73">
              <w:tab/>
              <w:t xml:space="preserve">Pravidla týkající se dokazování by měla umožnit rychlejší slučování rodin než doposud. Je proto nezbytné vyjasnit, že formální důkazy, jako jsou originály písemných dokladů a testování DNA, by neměly být nezbytné v případech, kdy jsou nepřímé důkazy soudržné, ověřitelné a dostatečně podrobné pro určení příslušnosti k posouzení žádosti o mezinárodní ochranu. </w:t>
            </w:r>
            <w:r w:rsidRPr="00D85C73">
              <w:rPr>
                <w:b/>
                <w:i/>
              </w:rPr>
              <w:t>Příslušné orgány členských států by měly během procesu určování úzce spolupracovat, aby bylo možné rychle posoudit, zda existují rodinné vazby.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586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(49)</w:t>
            </w:r>
            <w:r w:rsidRPr="00D85C73">
              <w:tab/>
              <w:t xml:space="preserve">Pravidla týkající se dokazování by měla umožnit rychlejší slučování rodin než doposud. Je proto nezbytné vyjasnit, že formální důkazy, jako jsou originály písemných dokladů a testování DNA, by neměly být nezbytné v případech, kdy jsou nepřímé důkazy </w:t>
            </w:r>
            <w:r w:rsidRPr="00D85C73">
              <w:rPr>
                <w:b/>
                <w:i/>
              </w:rPr>
              <w:t>soudržné, ověřitelné a dostatečně podrobné</w:t>
            </w:r>
            <w:r w:rsidRPr="00D85C73">
              <w:t xml:space="preserve"> pro určení příslušnosti k posouzení žádosti o mezinárodní ochranu.</w:t>
            </w:r>
          </w:p>
        </w:tc>
        <w:tc>
          <w:tcPr>
            <w:tcW w:w="4876" w:type="dxa"/>
          </w:tcPr>
          <w:p w:rsidR="00FD341F" w:rsidRPr="00D85C73" w:rsidRDefault="00FD341F" w:rsidP="00F5200F">
            <w:pPr>
              <w:pStyle w:val="Normal6a"/>
            </w:pPr>
            <w:r w:rsidRPr="00D85C73">
              <w:t>(49)</w:t>
            </w:r>
            <w:r w:rsidRPr="00D85C73">
              <w:tab/>
              <w:t xml:space="preserve">Pravidla týkající se dokazování by měla umožnit rychlejší slučování rodin než doposud. Je proto nezbytné vyjasnit, že formální důkazy, jako jsou originály písemných dokladů a testování DNA, by neměly být nezbytné v případech, kdy jsou nepřímé důkazy </w:t>
            </w:r>
            <w:r w:rsidRPr="00D85C73">
              <w:rPr>
                <w:b/>
                <w:i/>
              </w:rPr>
              <w:t>dostatečné</w:t>
            </w:r>
            <w:r w:rsidRPr="00D85C73">
              <w:t xml:space="preserve"> pro určení příslušnosti k posouzení žádosti o mezinárodní ochranu.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587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49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(49a)</w:t>
            </w:r>
            <w:r w:rsidRPr="00D85C73">
              <w:tab/>
            </w:r>
            <w:r w:rsidRPr="00D85C73">
              <w:rPr>
                <w:b/>
                <w:i/>
              </w:rPr>
              <w:t>Členské státy by měly zajistit, aby postupy byly účinné a umožňovaly rychlou relokaci žadatelů do jiných členských států, pokud nejsou podle tohoto nařízení příslušné. Aby se předešlo nákladným a časově náročným druhotným přemístěním a aby se žadatelům zajistil účinný přístup ke sloučení rodiny a zároveň se zbytečně nezatěžovaly členské státy v první linii, měl by se stanovit zjednodušený postup, který by umožnil přemístění žadatelů, kteří pravděpodobně splňují příslušná kritéria pro sloučení s rodinnými příslušníky v určitém členském státě.</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588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(50)</w:t>
            </w:r>
            <w:r w:rsidRPr="00D85C73">
              <w:tab/>
            </w:r>
            <w:r w:rsidRPr="00D85C73">
              <w:rPr>
                <w:b/>
                <w:i/>
              </w:rPr>
              <w:t>Pokud jsou osoby držiteli diplomu nebo jiné kvalifikace, měl by být k posouzení jejich žádosti příslušný členský stát, v němž byl diplom vydán. Tím by se zajistilo rychlé posouzení žádosti v členském státě, s nímž má žadatel na základě takového diplomu smysluplné vazby.</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589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(50)</w:t>
            </w:r>
            <w:r w:rsidRPr="00D85C73">
              <w:tab/>
            </w:r>
            <w:r w:rsidRPr="00D85C73">
              <w:rPr>
                <w:b/>
                <w:i/>
              </w:rPr>
              <w:t>Pokud jsou osoby držiteli diplomu nebo jiné kvalifikace, měl by být k posouzení jejich žádosti příslušný členský stát, v němž byl diplom vydán. Tím by se zajistilo rychlé posouzení žádosti v členském státě, s nímž má žadatel na základě takového diplomu smysluplné vazby.</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590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(50)</w:t>
            </w:r>
            <w:r w:rsidRPr="00D85C73">
              <w:tab/>
            </w:r>
            <w:r w:rsidRPr="00D85C73">
              <w:rPr>
                <w:b/>
                <w:i/>
              </w:rPr>
              <w:t>Pokud jsou osoby držiteli diplomu nebo jiné kvalifikace, měl by být k posouzení jejich žádosti příslušný členský stát, v němž byl diplom vydán. Tím by se zajistilo rychlé posouzení žádosti v členském státě, s nímž má žadatel na základě takového diplomu smysluplné vazby.</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591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50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(50a)</w:t>
            </w:r>
            <w:r w:rsidRPr="00D85C73">
              <w:tab/>
            </w:r>
            <w:r w:rsidRPr="00D85C73">
              <w:rPr>
                <w:b/>
                <w:i/>
              </w:rPr>
              <w:t>Aby se zabránilo tlaku na azylový nebo přijímací systém rozhodujícího členského státu, mělo by být zjednodušené řízení rozšířeno na všechny žadatele, kteří pravděpodobně splňují některé z kritérií stanovených v tomto nařízení, pokud Komise zjistí riziko takového tlaku.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592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50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(50a)</w:t>
            </w:r>
            <w:r w:rsidRPr="00D85C73">
              <w:tab/>
            </w:r>
            <w:r w:rsidRPr="00D85C73">
              <w:rPr>
                <w:b/>
                <w:i/>
              </w:rPr>
              <w:t>Pokud má osoba předchozí legální pobyt v některém členském státě EU, měl by být tento členský stát příslušný k posouzení žádosti a mělo by být provedeno rychlé přemístění.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593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50 b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(50b)</w:t>
            </w:r>
            <w:r w:rsidRPr="00D85C73">
              <w:tab/>
            </w:r>
            <w:r w:rsidRPr="00D85C73">
              <w:rPr>
                <w:b/>
                <w:i/>
              </w:rPr>
              <w:t>Pokud se zjistí, že osoba má smysluplné vazby na různé členské státy EU, měla by mít možnost vybrat si, kterému členskému státu podá žádost o příslušnost.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594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(51)</w:t>
            </w:r>
            <w:r w:rsidRPr="00D85C73">
              <w:tab/>
            </w:r>
            <w:r w:rsidRPr="00D85C73">
              <w:rPr>
                <w:b/>
                <w:i/>
              </w:rPr>
              <w:t>Vzhledem k tomu, že členský stát by měl zůstat příslušný pro osobu, která neoprávněně vstoupila na jeho území, je rovněž nezbytné zahrnout situaci, kdy tato osoba vstoupí na území po pátrací a záchranné operaci. Měla by být stanovena výjimka z tohoto kritéria příslušnosti pro situaci, kdy členský stát relokoval osoby, které překročily vnější hranici jiného členského státu nedovoleným způsobem nebo po pátrací a záchranné operaci. V takové situaci by měl být příslušný členský stát relokace, pokud dotyčná osoba požádá o mezinárodní ochranu.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595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(51)</w:t>
            </w:r>
            <w:r w:rsidRPr="00D85C73">
              <w:tab/>
            </w:r>
            <w:r w:rsidRPr="00D85C73">
              <w:rPr>
                <w:b/>
                <w:i/>
              </w:rPr>
              <w:t>Vzhledem k tomu, že členský stát by měl zůstat příslušný pro osobu, která neoprávněně vstoupila na jeho území, je rovněž nezbytné zahrnout situaci, kdy tato osoba vstoupí na území po pátrací a záchranné operaci. Měla by být stanovena výjimka z tohoto kritéria příslušnosti pro situaci, kdy členský stát relokoval osoby, které překročily vnější hranici jiného členského státu nedovoleným způsobem nebo po pátrací a záchranné operaci. V takové situaci by měl být příslušný členský stát relokace, pokud dotyčná osoba požádá o mezinárodní ochranu.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596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(51)</w:t>
            </w:r>
            <w:r w:rsidRPr="00D85C73">
              <w:tab/>
            </w:r>
            <w:r w:rsidRPr="00D85C73">
              <w:rPr>
                <w:b/>
                <w:i/>
              </w:rPr>
              <w:t>Vzhledem k tomu, že členský stát by měl zůstat příslušný pro osobu, která neoprávněně vstoupila na jeho území, je rovněž nezbytné zahrnout situaci, kdy tato osoba vstoupí na území po pátrací a záchranné operaci. Měla by být stanovena výjimka z tohoto kritéria příslušnosti pro situaci, kdy členský stát relokoval osoby, které překročily vnější hranici jiného členského státu nedovoleným způsobem nebo po pátrací a záchranné operaci. V takové situaci by měl být příslušný členský stát relokace, pokud dotyčná osoba požádá o mezinárodní ochranu.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597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Annalisa Tardino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(51)</w:t>
            </w:r>
            <w:r w:rsidRPr="00D85C73">
              <w:tab/>
            </w:r>
            <w:r w:rsidRPr="00D85C73">
              <w:rPr>
                <w:b/>
                <w:i/>
              </w:rPr>
              <w:t>Vzhledem k tomu, že členský stát by měl zůstat příslušný pro osobu, která neoprávněně vstoupila na jeho území, je rovněž nezbytné zahrnout situaci, kdy tato osoba vstoupí na území po pátrací a záchranné operaci. Měla by být stanovena výjimka z tohoto kritéria příslušnosti pro situaci, kdy členský stát relokoval osoby, které překročily vnější hranici jiného členského státu nedovoleným způsobem nebo po pátrací a záchranné operaci. V takové situaci by měl být příslušný členský stát relokace, pokud dotyčná osoba požádá o mezinárodní ochranu.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598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(51)</w:t>
            </w:r>
            <w:r w:rsidRPr="00D85C73">
              <w:tab/>
            </w:r>
            <w:r w:rsidRPr="00D85C73">
              <w:rPr>
                <w:b/>
                <w:i/>
              </w:rPr>
              <w:t xml:space="preserve">Vzhledem k tomu, že členský stát by měl zůstat příslušný pro osobu, která neoprávněně vstoupila na jeho území, je rovněž nezbytné zahrnout situaci, kdy tato osoba vstoupí na území </w:t>
            </w:r>
            <w:r w:rsidRPr="00D85C73">
              <w:t>po pátrací a záchranné operaci</w:t>
            </w:r>
            <w:r w:rsidRPr="00D85C73">
              <w:rPr>
                <w:b/>
                <w:i/>
              </w:rPr>
              <w:t xml:space="preserve">. Měla by být stanovena výjimka z tohoto kritéria příslušnosti pro situaci, kdy členský stát relokoval osoby, které překročily vnější hranici jiného členského státu nedovoleným způsobem nebo po pátrací a záchranné operaci. V takové situaci </w:t>
            </w:r>
            <w:r w:rsidRPr="00D85C73">
              <w:t>by měl být příslušný členský stát relokace, pokud dotyčná osoba požádá o mezinárodní ochranu.</w:t>
            </w:r>
          </w:p>
        </w:tc>
        <w:tc>
          <w:tcPr>
            <w:tcW w:w="4876" w:type="dxa"/>
          </w:tcPr>
          <w:p w:rsidR="00FD341F" w:rsidRPr="00D85C73" w:rsidRDefault="00FD341F" w:rsidP="00F5200F">
            <w:pPr>
              <w:pStyle w:val="Normal6a"/>
            </w:pPr>
            <w:r w:rsidRPr="00D85C73">
              <w:t>(51)</w:t>
            </w:r>
            <w:r w:rsidRPr="00D85C73">
              <w:tab/>
            </w:r>
            <w:r w:rsidRPr="00D85C73">
              <w:rPr>
                <w:b/>
                <w:i/>
              </w:rPr>
              <w:t>Po relokaci, včetně</w:t>
            </w:r>
            <w:r w:rsidRPr="00D85C73">
              <w:t xml:space="preserve"> po pátrací a záchranné operaci</w:t>
            </w:r>
            <w:r w:rsidRPr="00D85C73">
              <w:rPr>
                <w:b/>
                <w:i/>
              </w:rPr>
              <w:t>,</w:t>
            </w:r>
            <w:r w:rsidRPr="00D85C73">
              <w:t xml:space="preserve"> by měl být příslušný členský stát relokace, pokud dotyčná osoba požádá o mezinárodní ochranu.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599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Laura Ferrara, Sabrina Pignedoli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(51)</w:t>
            </w:r>
            <w:r w:rsidRPr="00D85C73">
              <w:tab/>
              <w:t xml:space="preserve">Vzhledem k tomu, že </w:t>
            </w:r>
            <w:r w:rsidRPr="00D85C73">
              <w:rPr>
                <w:b/>
                <w:i/>
              </w:rPr>
              <w:t>členský stát by měl zůstat příslušný pro osobu, která neoprávněně vstoupila na jeho území,</w:t>
            </w:r>
            <w:r w:rsidRPr="00D85C73">
              <w:t xml:space="preserve"> je rovněž nezbytné zahrnout situaci, kdy tato osoba vstoupí na území po pátrací a záchranné operaci.</w:t>
            </w:r>
            <w:r w:rsidRPr="00D85C73">
              <w:rPr>
                <w:b/>
                <w:i/>
              </w:rPr>
              <w:t xml:space="preserve"> Měla by být stanovena výjimka z tohoto kritéria příslušnosti pro situaci, kdy členský stát relokoval osoby, které překročily vnější hranici jiného členského státu nedovoleným způsobem nebo po pátrací a záchranné operaci.</w:t>
            </w:r>
            <w:r w:rsidRPr="00D85C73">
              <w:t xml:space="preserve"> V takové situaci by měl být příslušný členský stát relokace, pokud dotyčná osoba požádá o mezinárodní ochranu.</w:t>
            </w:r>
          </w:p>
        </w:tc>
        <w:tc>
          <w:tcPr>
            <w:tcW w:w="4876" w:type="dxa"/>
          </w:tcPr>
          <w:p w:rsidR="00FD341F" w:rsidRPr="00D85C73" w:rsidRDefault="00FD341F" w:rsidP="00F5200F">
            <w:pPr>
              <w:pStyle w:val="Normal6a"/>
            </w:pPr>
            <w:r w:rsidRPr="00D85C73">
              <w:t>(51)</w:t>
            </w:r>
            <w:r w:rsidRPr="00D85C73">
              <w:tab/>
              <w:t>Vzhledem k tomu, že je rovněž nezbytné zahrnout situaci, kdy tato osoba vstoupí na území po pátrací a záchranné operaci. V takové situaci by měl být příslušný členský stát relokace, pokud dotyčná osoba požádá o mezinárodní ochranu.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{IT}</w:t>
      </w:r>
      <w:r w:rsidRPr="00D85C73">
        <w:t>it</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600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(51)</w:t>
            </w:r>
            <w:r w:rsidRPr="00D85C73">
              <w:tab/>
              <w:t>Vzhledem k tomu, že členský stát by měl zůstat příslušný pro osobu, která neoprávněně vstoupila na jeho území</w:t>
            </w:r>
            <w:r w:rsidRPr="00D85C73">
              <w:rPr>
                <w:b/>
                <w:i/>
              </w:rPr>
              <w:t xml:space="preserve">, je rovněž nezbytné zahrnout situaci, kdy tato osoba vstoupí na území </w:t>
            </w:r>
            <w:r w:rsidRPr="00D85C73">
              <w:t>po pátrací a záchranné operaci.</w:t>
            </w:r>
            <w:r w:rsidRPr="00D85C73">
              <w:rPr>
                <w:b/>
                <w:i/>
              </w:rPr>
              <w:t xml:space="preserve"> Měla by být stanovena výjimka z tohoto kritéria příslušnosti pro situaci, kdy členský stát relokoval osoby, které překročily vnější hranici jiného členského státu nedovoleným způsobem nebo po pátrací a záchranné operaci.</w:t>
            </w:r>
            <w:r w:rsidRPr="00D85C73">
              <w:t xml:space="preserve"> </w:t>
            </w:r>
            <w:r w:rsidRPr="00D85C73">
              <w:rPr>
                <w:b/>
                <w:i/>
              </w:rPr>
              <w:t>V takové situaci by měl být příslušný členský stát relokace, pokud dotyčná osoba požádá o mezinárodní ochranu.</w:t>
            </w:r>
          </w:p>
        </w:tc>
        <w:tc>
          <w:tcPr>
            <w:tcW w:w="4876" w:type="dxa"/>
          </w:tcPr>
          <w:p w:rsidR="00FD341F" w:rsidRPr="00D85C73" w:rsidRDefault="00FD341F" w:rsidP="00F5200F">
            <w:pPr>
              <w:pStyle w:val="Normal6a"/>
            </w:pPr>
            <w:r w:rsidRPr="00D85C73">
              <w:t>(51)</w:t>
            </w:r>
            <w:r w:rsidRPr="00D85C73">
              <w:tab/>
              <w:t xml:space="preserve">Vzhledem k tomu, že členský stát by měl </w:t>
            </w:r>
            <w:r w:rsidRPr="00D85C73">
              <w:rPr>
                <w:b/>
                <w:i/>
              </w:rPr>
              <w:t>až do určení příslušnosti jiného členského státu</w:t>
            </w:r>
            <w:r w:rsidRPr="00D85C73">
              <w:t xml:space="preserve"> zůstat příslušný pro osobu, která neoprávněně vstoupila na jeho území </w:t>
            </w:r>
            <w:r w:rsidRPr="00D85C73">
              <w:rPr>
                <w:b/>
                <w:i/>
              </w:rPr>
              <w:t>po zemi, letecky nebo po moři, a to i po vylodění a</w:t>
            </w:r>
            <w:r w:rsidRPr="00D85C73">
              <w:t xml:space="preserve"> po pátrací a záchranné operaci </w:t>
            </w:r>
            <w:r w:rsidRPr="00D85C73">
              <w:rPr>
                <w:b/>
                <w:i/>
              </w:rPr>
              <w:t>a činnosti</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601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(51)</w:t>
            </w:r>
            <w:r w:rsidRPr="00D85C73">
              <w:tab/>
              <w:t xml:space="preserve">Vzhledem k tomu, že členský stát by měl zůstat příslušný pro osobu, která </w:t>
            </w:r>
            <w:r w:rsidRPr="00D85C73">
              <w:rPr>
                <w:b/>
                <w:i/>
              </w:rPr>
              <w:t>neoprávněně</w:t>
            </w:r>
            <w:r w:rsidRPr="00D85C73">
              <w:t xml:space="preserve"> vstoupila na jeho území, je rovněž nezbytné zahrnout situaci, kdy tato osoba vstoupí na území </w:t>
            </w:r>
            <w:r w:rsidRPr="00D85C73">
              <w:rPr>
                <w:b/>
                <w:i/>
              </w:rPr>
              <w:t>po pátrací a záchranné operaci</w:t>
            </w:r>
            <w:r w:rsidRPr="00D85C73">
              <w:t>.</w:t>
            </w:r>
            <w:r w:rsidRPr="00D85C73">
              <w:rPr>
                <w:b/>
                <w:i/>
              </w:rPr>
              <w:t xml:space="preserve"> Měla by být stanovena výjimka z tohoto kritéria příslušnosti pro situaci, kdy členský stát relokoval osoby, které překročily vnější hranici jiného členského státu nedovoleným způsobem nebo po pátrací a záchranné operaci. V takové situaci by měl být příslušný členský stát relokace, pokud dotyčná osoba požádá o mezinárodní ochranu.</w:t>
            </w:r>
          </w:p>
        </w:tc>
        <w:tc>
          <w:tcPr>
            <w:tcW w:w="4876" w:type="dxa"/>
          </w:tcPr>
          <w:p w:rsidR="00FD341F" w:rsidRPr="00D85C73" w:rsidRDefault="00FD341F" w:rsidP="00F5200F">
            <w:pPr>
              <w:pStyle w:val="Normal6a"/>
            </w:pPr>
            <w:r w:rsidRPr="00D85C73">
              <w:t>(51)</w:t>
            </w:r>
            <w:r w:rsidRPr="00D85C73">
              <w:tab/>
              <w:t xml:space="preserve">Vzhledem k tomu, že členský stát by měl zůstat příslušný pro osobu, která </w:t>
            </w:r>
            <w:r w:rsidRPr="00D85C73">
              <w:rPr>
                <w:b/>
                <w:i/>
              </w:rPr>
              <w:t>nelegálně</w:t>
            </w:r>
            <w:r w:rsidRPr="00D85C73">
              <w:t xml:space="preserve"> vstoupila na jeho území, je rovněž nezbytné zahrnout situaci, kdy tato osoba vstoupí na území </w:t>
            </w:r>
            <w:r w:rsidRPr="00D85C73">
              <w:rPr>
                <w:b/>
                <w:i/>
              </w:rPr>
              <w:t>v důsledku nátlaku ze strany nelegálních migrantů a/nebo převaděčů</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602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(51)</w:t>
            </w:r>
            <w:r w:rsidRPr="00D85C73">
              <w:tab/>
              <w:t xml:space="preserve">Vzhledem k tomu, že členský stát by měl zůstat příslušný pro osobu, která </w:t>
            </w:r>
            <w:r w:rsidRPr="00D85C73">
              <w:rPr>
                <w:b/>
                <w:i/>
              </w:rPr>
              <w:t xml:space="preserve">neoprávněně </w:t>
            </w:r>
            <w:r w:rsidRPr="00D85C73">
              <w:t xml:space="preserve">vstoupila na jeho území, je rovněž nezbytné zahrnout situaci, kdy tato osoba vstoupí na území po pátrací a záchranné operaci. </w:t>
            </w:r>
            <w:r w:rsidRPr="00D85C73">
              <w:rPr>
                <w:b/>
                <w:i/>
              </w:rPr>
              <w:t>Měla by být stanovena výjimka z tohoto kritéria příslušnosti pro</w:t>
            </w:r>
            <w:r w:rsidRPr="00D85C73">
              <w:t xml:space="preserve"> situaci, kdy členský stát relokoval osoby, které překročily vnější hranici jiného členského státu </w:t>
            </w:r>
            <w:r w:rsidRPr="00D85C73">
              <w:rPr>
                <w:b/>
                <w:i/>
              </w:rPr>
              <w:t>nedovoleným způsobem</w:t>
            </w:r>
            <w:r w:rsidRPr="00D85C73">
              <w:t xml:space="preserve"> nebo po pátrací a záchranné operaci.</w:t>
            </w:r>
            <w:r w:rsidRPr="00D85C73">
              <w:rPr>
                <w:b/>
                <w:i/>
              </w:rPr>
              <w:t xml:space="preserve"> V takové situaci by</w:t>
            </w:r>
            <w:r w:rsidRPr="00D85C73">
              <w:t xml:space="preserve"> měl být příslušný členský stát relokace, pokud dotyčná osoba požádá o mezinárodní ochranu.</w:t>
            </w:r>
          </w:p>
        </w:tc>
        <w:tc>
          <w:tcPr>
            <w:tcW w:w="4876" w:type="dxa"/>
          </w:tcPr>
          <w:p w:rsidR="00FD341F" w:rsidRPr="00D85C73" w:rsidRDefault="00FD341F" w:rsidP="00F5200F">
            <w:pPr>
              <w:pStyle w:val="Normal6a"/>
            </w:pPr>
            <w:r w:rsidRPr="00D85C73">
              <w:t>(51)</w:t>
            </w:r>
            <w:r w:rsidRPr="00D85C73">
              <w:tab/>
              <w:t xml:space="preserve">Vzhledem k tomu, že členský stát by měl zůstat příslušný pro osobu, která </w:t>
            </w:r>
            <w:r w:rsidRPr="00D85C73">
              <w:rPr>
                <w:b/>
                <w:i/>
              </w:rPr>
              <w:t>nelegálně</w:t>
            </w:r>
            <w:r w:rsidRPr="00D85C73">
              <w:t xml:space="preserve"> vstoupila na jeho území, je rovněž nezbytné zahrnout situaci, kdy tato osoba vstoupí na území po pátrací a záchranné operaci. </w:t>
            </w:r>
            <w:r w:rsidRPr="00D85C73">
              <w:rPr>
                <w:b/>
                <w:i/>
              </w:rPr>
              <w:t>V</w:t>
            </w:r>
            <w:r w:rsidRPr="00D85C73">
              <w:t xml:space="preserve"> situaci, kdy členský stát relokoval osoby, které překročily vnější hranici jiného členského státu </w:t>
            </w:r>
            <w:r w:rsidRPr="00D85C73">
              <w:rPr>
                <w:b/>
                <w:i/>
              </w:rPr>
              <w:t>nelegálně</w:t>
            </w:r>
            <w:r w:rsidRPr="00D85C73">
              <w:t xml:space="preserve"> nebo po pátrací a záchranné operaci.</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603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(52)</w:t>
            </w:r>
            <w:r w:rsidRPr="00D85C73">
              <w:tab/>
            </w:r>
            <w:r w:rsidRPr="00D85C73">
              <w:rPr>
                <w:b/>
                <w:i/>
              </w:rPr>
              <w:t>Kterýkoli členský stát by měl mít možnost odchýlit se od kritérií příslušnosti, zejména z humanitárních důvodů a z důvodu solidarity, aby bylo možné sloučit dohromady rodinné příslušníky, příbuzné nebo jiné členy rodiny a posoudit žádost o mezinárodní ochranu, která byla registrována v tomto nebo jiném členském státě, i když pro toto posouzení není příslušný podle závazných kritérií stanovených tímto nařízením.</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604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Michal Šimečka, Jan-Christoph Oetjen, Malik Azmani, Sophia in 't Veld, Karen Melchior, Abir Al-Sahlani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(52)</w:t>
            </w:r>
            <w:r w:rsidRPr="00D85C73">
              <w:tab/>
              <w:t>Kterýkoli členský stát by měl mít možnost odchýlit se od kritérií příslušnosti, zejména z humanitárních důvodů a z důvodu solidarity, aby bylo možné sloučit dohromady rodinné příslušníky, příbuzné nebo jiné členy rodiny a posoudit žádost o mezinárodní ochranu, která byla registrována v tomto nebo jiném členském státě, i když pro toto posouzení není příslušný podle závazných kritérií stanovených tímto nařízením.</w:t>
            </w:r>
          </w:p>
        </w:tc>
        <w:tc>
          <w:tcPr>
            <w:tcW w:w="4876" w:type="dxa"/>
          </w:tcPr>
          <w:p w:rsidR="00FD341F" w:rsidRPr="00D85C73" w:rsidRDefault="00FD341F" w:rsidP="00F5200F">
            <w:pPr>
              <w:pStyle w:val="Normal6a"/>
            </w:pPr>
            <w:r w:rsidRPr="00D85C73">
              <w:t>(52)</w:t>
            </w:r>
            <w:r w:rsidRPr="00D85C73">
              <w:tab/>
              <w:t xml:space="preserve">Kterýkoli členský stát by měl mít možnost odchýlit se od kritérií příslušnosti, zejména z humanitárních důvodů a z důvodu solidarity, aby bylo možné sloučit dohromady rodinné příslušníky, příbuzné nebo jiné členy rodiny a posoudit žádost o mezinárodní ochranu, která byla registrována v tomto nebo jiném členském státě, i když pro toto posouzení není příslušný podle závazných kritérií stanovených tímto nařízením. </w:t>
            </w:r>
            <w:r w:rsidRPr="00D85C73">
              <w:rPr>
                <w:b/>
                <w:i/>
              </w:rPr>
              <w:t>Toto opatření by mělo být považováno za solidární příspěvek.</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605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(52)</w:t>
            </w:r>
            <w:r w:rsidRPr="00D85C73">
              <w:tab/>
              <w:t xml:space="preserve">Kterýkoli členský stát by měl mít možnost odchýlit se od kritérií příslušnosti, zejména z humanitárních důvodů a z důvodu solidarity, </w:t>
            </w:r>
            <w:r w:rsidRPr="00D85C73">
              <w:rPr>
                <w:b/>
                <w:i/>
              </w:rPr>
              <w:t>aby bylo možné sloučit dohromady rodinné příslušníky, příbuzné nebo jiné členy rodiny</w:t>
            </w:r>
            <w:r w:rsidRPr="00D85C73">
              <w:t xml:space="preserve"> a posoudit žádost o mezinárodní ochranu, která byla registrována v tomto nebo jiném členském státě, i když pro toto posouzení není příslušný podle závazných kritérií stanovených tímto nařízením.</w:t>
            </w:r>
          </w:p>
        </w:tc>
        <w:tc>
          <w:tcPr>
            <w:tcW w:w="4876" w:type="dxa"/>
          </w:tcPr>
          <w:p w:rsidR="00FD341F" w:rsidRPr="00D85C73" w:rsidRDefault="00FD341F" w:rsidP="00F5200F">
            <w:pPr>
              <w:pStyle w:val="Normal6a"/>
            </w:pPr>
            <w:r w:rsidRPr="00D85C73">
              <w:t>(52)</w:t>
            </w:r>
            <w:r w:rsidRPr="00D85C73">
              <w:tab/>
              <w:t>Kterýkoli členský stát by měl mít možnost odchýlit se od kritérií příslušnosti, zejména z humanitárních důvodů a z důvodu solidarity, a posoudit žádost o mezinárodní ochranu, která byla registrována v tomto nebo jiném členském státě, i když pro toto posouzení není příslušný podle závazných kritérií stanovených tímto nařízením.</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606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(52)</w:t>
            </w:r>
            <w:r w:rsidRPr="00D85C73">
              <w:tab/>
              <w:t xml:space="preserve">Kterýkoli členský stát by měl mít možnost odchýlit se od kritérií příslušnosti, zejména z humanitárních důvodů a z důvodu solidarity, aby bylo možné sloučit dohromady rodinné příslušníky, příbuzné nebo jiné členy rodiny a posoudit žádost o mezinárodní ochranu, která byla registrována v tomto nebo jiném členském státě, i když pro toto posouzení není příslušný podle </w:t>
            </w:r>
            <w:r w:rsidRPr="00D85C73">
              <w:rPr>
                <w:b/>
                <w:i/>
              </w:rPr>
              <w:t>závazných</w:t>
            </w:r>
            <w:r w:rsidRPr="00D85C73">
              <w:t xml:space="preserve"> kritérií stanovených tímto nařízením.</w:t>
            </w:r>
          </w:p>
        </w:tc>
        <w:tc>
          <w:tcPr>
            <w:tcW w:w="4876" w:type="dxa"/>
          </w:tcPr>
          <w:p w:rsidR="00FD341F" w:rsidRPr="00D85C73" w:rsidRDefault="00FD341F" w:rsidP="00F5200F">
            <w:pPr>
              <w:pStyle w:val="Normal6a"/>
            </w:pPr>
            <w:r w:rsidRPr="00D85C73">
              <w:t>(52)</w:t>
            </w:r>
            <w:r w:rsidRPr="00D85C73">
              <w:tab/>
              <w:t>Kterýkoli členský stát by měl mít možnost odchýlit se od kritérií příslušnosti, zejména z humanitárních důvodů a z důvodu solidarity, aby bylo možné sloučit dohromady rodinné příslušníky, příbuzné nebo jiné členy rodiny a posoudit žádost o mezinárodní ochranu, která byla registrována v tomto nebo jiném členském státě, i když pro toto posouzení není příslušný podle kritérií stanovených tímto nařízením.</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607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(53)</w:t>
            </w:r>
            <w:r w:rsidRPr="00D85C73">
              <w:tab/>
            </w:r>
            <w:r w:rsidRPr="00D85C73">
              <w:rPr>
                <w:b/>
                <w:i/>
              </w:rPr>
              <w:t>Aby bylo zajištěno respektování tohoto nařízení a odstraněny překážky pro jeho účinné uplatňování, zejména aby se zabránilo skrývání se a neoprávněnému pohybu mezi členskými státy, je nutné v rámci tohoto postupu stanovit jasné povinnosti, které musí žadatelé splňovat, a řádně a včas je o nich informovat. Porušení těchto právních závazků by mělo mít pro žadatele odpovídající a přiměřené procesní důsledky, jakož i odpovídající a přiměřené důsledky, pokud jde o podmínky jeho přijetí. V souladu s Listinou základních práv Evropské unie by měl členský stát, v němž se tento žadatel nachází, v každém případě zajistit, aby byly neprodleně uspokojeny materiální potřeby této osoby.</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608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(53)</w:t>
            </w:r>
            <w:r w:rsidRPr="00D85C73">
              <w:tab/>
              <w:t xml:space="preserve">Aby bylo zajištěno respektování tohoto nařízení a odstraněny překážky pro jeho účinné uplatňování, </w:t>
            </w:r>
            <w:r w:rsidRPr="00D85C73">
              <w:rPr>
                <w:b/>
                <w:i/>
              </w:rPr>
              <w:t>zejména aby se zabránilo skrývání se a neoprávněnému pohybu mezi členskými státy,</w:t>
            </w:r>
            <w:r w:rsidRPr="00D85C73">
              <w:t xml:space="preserve"> je nutné v rámci tohoto postupu stanovit jasné povinnosti, které musí žadatelé splňovat, a řádně a včas </w:t>
            </w:r>
            <w:r w:rsidRPr="00D85C73">
              <w:rPr>
                <w:b/>
                <w:i/>
              </w:rPr>
              <w:t>je</w:t>
            </w:r>
            <w:r w:rsidRPr="00D85C73">
              <w:t xml:space="preserve"> o nich informovat. </w:t>
            </w:r>
            <w:r w:rsidRPr="00D85C73">
              <w:rPr>
                <w:b/>
                <w:i/>
              </w:rPr>
              <w:t>Porušení těchto právních závazků by mělo mít pro žadatele odpovídající a přiměřené procesní důsledky, jakož i odpovídající a přiměřené důsledky, pokud jde o podmínky jeho přijetí. V souladu s Listinou základních práv Evropské unie by měl členský stát, v němž se tento žadatel nachází, v každém případě zajistit, aby byly neprodleně uspokojeny materiální potřeby této osoby</w:t>
            </w:r>
            <w:r w:rsidRPr="00D85C73">
              <w:t>.</w:t>
            </w:r>
          </w:p>
        </w:tc>
        <w:tc>
          <w:tcPr>
            <w:tcW w:w="4876" w:type="dxa"/>
          </w:tcPr>
          <w:p w:rsidR="00FD341F" w:rsidRPr="00D85C73" w:rsidRDefault="00FD341F" w:rsidP="00F5200F">
            <w:pPr>
              <w:pStyle w:val="Normal6a"/>
            </w:pPr>
            <w:r w:rsidRPr="00D85C73">
              <w:t>(53)</w:t>
            </w:r>
            <w:r w:rsidRPr="00D85C73">
              <w:tab/>
              <w:t xml:space="preserve">Aby bylo zajištěno respektování tohoto nařízení a odstraněny překážky pro jeho účinné uplatňování, je nutné v rámci tohoto postupu stanovit jasné povinnosti, které musí </w:t>
            </w:r>
            <w:r w:rsidRPr="00D85C73">
              <w:rPr>
                <w:b/>
                <w:i/>
              </w:rPr>
              <w:t>členských stát a</w:t>
            </w:r>
            <w:r w:rsidRPr="00D85C73">
              <w:t xml:space="preserve"> žadatelé splňovat, a řádně a včas o nich </w:t>
            </w:r>
            <w:r w:rsidRPr="00D85C73">
              <w:rPr>
                <w:b/>
                <w:i/>
              </w:rPr>
              <w:t>žadatele</w:t>
            </w:r>
            <w:r w:rsidRPr="00D85C73">
              <w:t xml:space="preserve"> informovat. </w:t>
            </w:r>
            <w:r w:rsidRPr="00D85C73">
              <w:rPr>
                <w:b/>
                <w:i/>
              </w:rPr>
              <w:t>Význam pojmu „skrývání se“ by měl být přesně definován. Neoprávněný vstup či chybějící adresa nebo doklady prokazující totožnost žadatele by samy o sobě neměly představovat kritéria pro určení existence rizika skrývání se</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609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 Laura Huhtasaari, Peter Kofod</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(53)</w:t>
            </w:r>
            <w:r w:rsidRPr="00D85C73">
              <w:tab/>
              <w:t xml:space="preserve">Aby bylo zajištěno respektování tohoto nařízení a odstraněny překážky pro jeho účinné uplatňování, zejména aby se zabránilo skrývání se a neoprávněnému pohybu mezi členskými státy, je nutné v rámci tohoto postupu stanovit jasné povinnosti, které musí žadatelé splňovat, a řádně a včas je o nich informovat. Porušení těchto právních závazků by mělo mít pro žadatele </w:t>
            </w:r>
            <w:r w:rsidRPr="00D85C73">
              <w:rPr>
                <w:b/>
                <w:i/>
              </w:rPr>
              <w:t>odpovídající a přiměřené</w:t>
            </w:r>
            <w:r w:rsidRPr="00D85C73">
              <w:t xml:space="preserve"> procesní důsledky, jakož i </w:t>
            </w:r>
            <w:r w:rsidRPr="00D85C73">
              <w:rPr>
                <w:b/>
                <w:i/>
              </w:rPr>
              <w:t>odpovídající a přiměřené</w:t>
            </w:r>
            <w:r w:rsidRPr="00D85C73">
              <w:t xml:space="preserve"> důsledky, </w:t>
            </w:r>
            <w:r w:rsidRPr="00D85C73">
              <w:rPr>
                <w:b/>
                <w:i/>
              </w:rPr>
              <w:t>pokud jde o</w:t>
            </w:r>
            <w:r w:rsidRPr="00D85C73">
              <w:t xml:space="preserve"> podmínky jeho přijetí. </w:t>
            </w:r>
            <w:r w:rsidRPr="00D85C73">
              <w:rPr>
                <w:b/>
                <w:i/>
              </w:rPr>
              <w:t>V souladu s Listinou základních práv Evropské unie by měl členský stát, v němž se tento žadatel nachází, v každém případě zajistit, aby byly neprodleně uspokojeny materiální potřeby této osoby</w:t>
            </w:r>
            <w:r w:rsidRPr="00D85C73">
              <w:t>.</w:t>
            </w:r>
          </w:p>
        </w:tc>
        <w:tc>
          <w:tcPr>
            <w:tcW w:w="4876" w:type="dxa"/>
          </w:tcPr>
          <w:p w:rsidR="00FD341F" w:rsidRPr="00D85C73" w:rsidRDefault="00FD341F" w:rsidP="00F5200F">
            <w:pPr>
              <w:pStyle w:val="Normal6a"/>
            </w:pPr>
            <w:r w:rsidRPr="00D85C73">
              <w:t>(53)</w:t>
            </w:r>
            <w:r w:rsidRPr="00D85C73">
              <w:tab/>
              <w:t xml:space="preserve">Aby bylo zajištěno respektování tohoto nařízení a odstraněny překážky pro jeho účinné uplatňování, zejména aby se zabránilo skrývání se a neoprávněnému pohybu mezi členskými státy, je nutné v rámci tohoto postupu stanovit jasné povinnosti, které musí žadatelé splňovat, a řádně a včas je o nich informovat. Porušení těchto právních závazků by mělo mít pro žadatele </w:t>
            </w:r>
            <w:r w:rsidRPr="00D85C73">
              <w:rPr>
                <w:b/>
                <w:i/>
              </w:rPr>
              <w:t>bezprostřední</w:t>
            </w:r>
            <w:r w:rsidRPr="00D85C73">
              <w:t xml:space="preserve"> procesní důsledky,</w:t>
            </w:r>
            <w:r w:rsidRPr="00D85C73">
              <w:rPr>
                <w:b/>
                <w:i/>
              </w:rPr>
              <w:t xml:space="preserve"> jež by také měly zahrnovat také</w:t>
            </w:r>
            <w:r w:rsidRPr="00D85C73">
              <w:t xml:space="preserve"> podmínky jeho přijetí. </w:t>
            </w:r>
            <w:r w:rsidRPr="00D85C73">
              <w:rPr>
                <w:b/>
                <w:i/>
              </w:rPr>
              <w:t>S cílem snížit výskyt neoprávněného pohybu a skrývání se</w:t>
            </w:r>
            <w:r w:rsidRPr="00D85C73">
              <w:t>.</w:t>
            </w:r>
            <w:r w:rsidRPr="00D85C73">
              <w:rPr>
                <w:b/>
                <w:i/>
              </w:rPr>
              <w:t xml:space="preserve"> Členské státy a Evropská unie by měly přijmout právní předpisy a jasně sdělit, že takové porušení vede k okamžitému a neodvolatelnému doživotnímu zákazu žádat o mezinárodní ochranu ve všech členských státech Evropské unie</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610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(53)</w:t>
            </w:r>
            <w:r w:rsidRPr="00D85C73">
              <w:tab/>
              <w:t>Aby bylo zajištěno respektování tohoto nařízení a odstraněny překážky pro jeho účinné uplatňování, zejména aby se zabránilo skrývání se a neoprávněnému pohybu mezi členskými státy, je nutné v rámci tohoto postupu stanovit jasné povinnosti, které musí žadatelé splňovat, a řádně a včas je o nich informovat. Porušení těchto právních závazků by mělo mít pro žadatele odpovídající a přiměřené procesní důsledky, jakož i odpovídající a přiměřené důsledky, pokud jde o podmínky jeho přijetí. V souladu s Listinou základních práv Evropské unie by měl členský stát, v němž se tento žadatel nachází, v každém případě zajistit, aby byly neprodleně uspokojeny materiální potřeby této osoby.</w:t>
            </w:r>
          </w:p>
        </w:tc>
        <w:tc>
          <w:tcPr>
            <w:tcW w:w="4876" w:type="dxa"/>
          </w:tcPr>
          <w:p w:rsidR="00FD341F" w:rsidRPr="00D85C73" w:rsidRDefault="00FD341F" w:rsidP="00F5200F">
            <w:pPr>
              <w:pStyle w:val="Normal6a"/>
            </w:pPr>
            <w:r w:rsidRPr="00D85C73">
              <w:t>(53)</w:t>
            </w:r>
            <w:r w:rsidRPr="00D85C73">
              <w:tab/>
              <w:t xml:space="preserve">Aby bylo zajištěno respektování tohoto nařízení a odstraněny překážky pro jeho účinné uplatňování, zejména aby se zabránilo skrývání se a neoprávněnému pohybu mezi členskými státy, je nutné v rámci tohoto postupu stanovit jasné povinnosti, které musí žadatelé splňovat, a řádně a včas je o nich informovat. Porušení těchto právních závazků by mělo mít pro žadatele odpovídající a přiměřené procesní důsledky, jakož i odpovídající a přiměřené důsledky, pokud jde o podmínky jeho přijetí. </w:t>
            </w:r>
            <w:r w:rsidRPr="00D85C73">
              <w:rPr>
                <w:b/>
                <w:i/>
              </w:rPr>
              <w:t>Členské státy by mohly uložit další povinnosti v souladu s vnitrostátními právními předpisy.</w:t>
            </w:r>
            <w:r w:rsidRPr="00D85C73">
              <w:t xml:space="preserve"> V souladu s Listinou základních práv Evropské unie by měl členský stát, v němž se tento žadatel nachází, v každém případě zajistit, aby byly neprodleně uspokojeny materiální potřeby této osoby.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611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(53)</w:t>
            </w:r>
            <w:r w:rsidRPr="00D85C73">
              <w:tab/>
              <w:t>Aby bylo zajištěno respektování tohoto nařízení a odstraněny překážky pro jeho účinné uplatňování</w:t>
            </w:r>
            <w:r w:rsidRPr="00D85C73">
              <w:rPr>
                <w:b/>
                <w:i/>
              </w:rPr>
              <w:t>, zejména aby se zabránilo skrývání se a neoprávněnému pohybu mezi členskými státy, je nutné v rámci tohoto postupu stanovit jasné povinnosti, které musí žadatelé splňovat, a řádně a včas je o nich informovat. Porušení těchto právních závazků by mělo mít pro žadatele odpovídající a přiměřené procesní důsledky, jakož i odpovídající a přiměřené důsledky, pokud jde o podmínky jeho přijetí. V souladu s Listinou základních práv Evropské unie by měl členský stát, v němž se tento žadatel nachází, v každém případě zajistit, aby byly neprodleně uspokojeny materiální potřeby této osoby</w:t>
            </w:r>
            <w:r w:rsidRPr="00D85C73">
              <w:t>.</w:t>
            </w:r>
          </w:p>
        </w:tc>
        <w:tc>
          <w:tcPr>
            <w:tcW w:w="4876" w:type="dxa"/>
          </w:tcPr>
          <w:p w:rsidR="00FD341F" w:rsidRPr="00D85C73" w:rsidRDefault="00FD341F" w:rsidP="00F5200F">
            <w:pPr>
              <w:pStyle w:val="Normal6a"/>
            </w:pPr>
            <w:r w:rsidRPr="00D85C73">
              <w:t>(53)</w:t>
            </w:r>
            <w:r w:rsidRPr="00D85C73">
              <w:tab/>
              <w:t>Aby bylo zajištěno respektování tohoto nařízení a odstraněny překážky pro jeho účinné uplatňování</w:t>
            </w:r>
            <w:r w:rsidRPr="00D85C73">
              <w:rPr>
                <w:b/>
                <w:i/>
              </w:rPr>
              <w:t>, členský stát a příslušné orgány členského státu, kterým je nápomocna agentura pro azyl, co nejdříve zajistí, aby státní příslušník třetí země nebo osoba bez státní příslušnosti, která hodlá podat žádost o mezinárodní ochranu, plně spolupracovali v záležitostech, na které se vztahuje toto nařízení, a informovali ji o jejích právech a povinnostech</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612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(53)</w:t>
            </w:r>
            <w:r w:rsidRPr="00D85C73">
              <w:tab/>
              <w:t>Aby bylo zajištěno respektování tohoto nařízení a odstraněny překážky pro jeho účinné uplatňování, zejména aby se zabránilo skrývání se a neoprávněnému pohybu mezi členskými státy, je nutné v rámci tohoto postupu stanovit jasné povinnosti, které musí žadatelé splňovat, a řádně a včas je o nich informovat. Porušení těchto právních závazků by mělo mít pro žadatele odpovídající a přiměřené procesní důsledky, jakož i odpovídající a přiměřené důsledky, pokud jde o podmínky jeho přijetí. V souladu s Listinou základních práv Evropské unie by měl členský stát, v němž se tento žadatel nachází, v každém případě zajistit, aby byly neprodleně uspokojeny materiální potřeby této osoby.</w:t>
            </w:r>
          </w:p>
        </w:tc>
        <w:tc>
          <w:tcPr>
            <w:tcW w:w="4876" w:type="dxa"/>
          </w:tcPr>
          <w:p w:rsidR="00FD341F" w:rsidRPr="00D85C73" w:rsidRDefault="00FD341F" w:rsidP="00F5200F">
            <w:pPr>
              <w:pStyle w:val="Normal6a"/>
            </w:pPr>
            <w:r w:rsidRPr="00D85C73">
              <w:t>(53)</w:t>
            </w:r>
            <w:r w:rsidRPr="00D85C73">
              <w:tab/>
              <w:t xml:space="preserve">Aby bylo zajištěno respektování tohoto nařízení a odstraněny překážky pro jeho účinné uplatňování, zejména aby se zabránilo skrývání se a neoprávněnému pohybu mezi členskými státy, je nutné v rámci tohoto postupu stanovit jasné povinnosti, které musí žadatelé splňovat, a řádně a včas je o nich informovat. Porušení těchto právních závazků by mělo mít pro žadatele odpovídající a přiměřené procesní důsledky </w:t>
            </w:r>
            <w:r w:rsidRPr="00D85C73">
              <w:rPr>
                <w:b/>
                <w:i/>
              </w:rPr>
              <w:t>včetně zamítnutí jeho žádosti</w:t>
            </w:r>
            <w:r w:rsidRPr="00D85C73">
              <w:t>, jakož i odpovídající a přiměřené důsledky, pokud jde o podmínky jeho přijetí. V souladu s Listinou základních práv Evropské unie by měl členský stát, v němž se tento žadatel nachází, v každém případě zajistit, aby byly neprodleně uspokojeny materiální potřeby této osoby.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613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Annalisa Tardino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(53)</w:t>
            </w:r>
            <w:r w:rsidRPr="00D85C73">
              <w:tab/>
              <w:t>Aby bylo zajištěno respektování tohoto nařízení a odstraněny překážky pro jeho účinné uplatňování, zejména aby se zabránilo skrývání se a neoprávněnému pohybu mezi členskými státy, je nutné v rámci tohoto postupu stanovit jasné povinnosti, které musí žadatelé splňovat, a řádně a včas je o nich informovat. Porušení těchto právních závazků by mělo mít pro žadatele odpovídající a</w:t>
            </w:r>
            <w:r w:rsidRPr="00D85C73">
              <w:rPr>
                <w:b/>
                <w:i/>
              </w:rPr>
              <w:t> přiměřené</w:t>
            </w:r>
            <w:r w:rsidRPr="00D85C73">
              <w:t xml:space="preserve"> procesní důsledky, jakož i odpovídající a přiměřené důsledky, pokud jde o podmínky jeho přijetí. V souladu s Listinou základních práv Evropské unie by měl členský stát, v němž se tento žadatel nachází, v každém případě zajistit, aby byly neprodleně uspokojeny materiální potřeby této osoby.</w:t>
            </w:r>
          </w:p>
        </w:tc>
        <w:tc>
          <w:tcPr>
            <w:tcW w:w="4876" w:type="dxa"/>
          </w:tcPr>
          <w:p w:rsidR="00FD341F" w:rsidRPr="00D85C73" w:rsidRDefault="00FD341F" w:rsidP="00F5200F">
            <w:pPr>
              <w:pStyle w:val="Normal6a"/>
            </w:pPr>
            <w:r w:rsidRPr="00D85C73">
              <w:t>(53)</w:t>
            </w:r>
            <w:r w:rsidRPr="00D85C73">
              <w:tab/>
              <w:t>Aby bylo zajištěno respektování tohoto nařízení a odstraněny překážky pro jeho účinné uplatňování, zejména aby se zabránilo skrývání se a neoprávněnému pohybu mezi členskými státy, je nutné v rámci tohoto postupu stanovit jasné povinnosti, které musí žadatelé splňovat, a řádně a včas je o nich informovat. Porušení těchto právních závazků by mělo mít pro žadatele odpovídající</w:t>
            </w:r>
            <w:r w:rsidRPr="00D85C73">
              <w:rPr>
                <w:b/>
                <w:i/>
              </w:rPr>
              <w:t xml:space="preserve"> sankce</w:t>
            </w:r>
            <w:r w:rsidRPr="00D85C73">
              <w:t xml:space="preserve"> a procesní důsledky, jakož i odpovídající a přiměřené důsledky, pokud jde o podmínky jeho přijetí. V souladu s Listinou základních práv Evropské unie by měl členský stát, v němž se tento žadatel nachází, v každém případě zajistit, aby byly neprodleně uspokojeny materiální potřeby této osoby.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614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53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(53a)</w:t>
            </w:r>
            <w:r w:rsidRPr="00D85C73">
              <w:tab/>
            </w:r>
            <w:r w:rsidRPr="00D85C73">
              <w:rPr>
                <w:b/>
                <w:i/>
              </w:rPr>
              <w:t>Pro zvýšení vyhlídek na integraci a usnadnění administrativního zpracování žádostí o mezinárodní ochranu je přínosné zajistit, aby se žadatelé, kteří si přejí být přemístěni společně, mohli zaregistrovat a být přemístěni v rámci automatizovaného distribučního mechanismu jako skupina do jednoho členského státu, a nikoli aby byli rozděleni mezi několik členských států. Žadatelé by měli mít možnost sami určit svou skupinu a mohou si vybrat mezi pěti členskými státy s nejnižším podílem žádostí v souladu s distribučním mechanismem. Pokud žadatel splňuje podmínky pro sloučení s rodinnými příslušníky nebo jinými smysluplnými vazbami nebo pokud se členský stát rozhodl převzít odpovědnost za žádost podle diskrečních ustanovení tohoto nařízení, a to i na základě odůvodněné žádosti žadatele, neměl by mít možnost tvořit součást skupiny v rámci automatizovaného distribučního mechanismu. Pokud žadatel patřící do skupiny nemůže být přemístěn například ze zdravotních důvodů, mělo by být možné přemístit ostatní členy skupiny nebo její části do členského státu přidělení před žadatelem, který nemůže být přemístěn. Jakmile budou překážky přemístění zbývajícího žadatele odstraněny, měl by být přemístěn do stejného členského státu jako zbytek skupiny.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615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Elissavet Vozemberg-Vrionidi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53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(53a)</w:t>
            </w:r>
            <w:r w:rsidRPr="00D85C73">
              <w:tab/>
            </w:r>
            <w:r w:rsidRPr="00D85C73">
              <w:rPr>
                <w:b/>
                <w:i/>
              </w:rPr>
              <w:t>Členské státy by měly mít možnost ukládat žadatelům další povinnosti v souladu s vnitrostátními právními předpisy, aby zabránily neoprávněným pohybům v rámci Unie. Tyto dodatečné povinnosti mohou zahrnovat alternativní omezení svobody pohybu, jako je požadavek, aby žadatel zůstal v určité zeměpisné oblasti nebo byl přidělen do určitého přijímacího střediska.</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616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Annalisa Tardino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53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(53a)</w:t>
            </w:r>
            <w:r w:rsidRPr="00D85C73">
              <w:tab/>
            </w:r>
            <w:r w:rsidRPr="00D85C73">
              <w:rPr>
                <w:b/>
                <w:i/>
              </w:rPr>
              <w:t>Členské státy by měly mít možnost ukládat žadatelům další povinnosti v souladu s vnitrostátními právními předpisy, aby zabránily neoprávněným pohybům v rámci Unie. Tyto další povinnosti by mohly zahrnovat zajištění, jakož i alternativní opatření, jako je povinnost registrovat se na místní policejní stanici nebo povinnost nosit elektronický náramek.</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617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Jan-Christoph Oetjen, Malik Azmani, Sophia in 't Veld, Karen Melchior, Abir Al-Sahlani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53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(53a)</w:t>
            </w:r>
            <w:r w:rsidRPr="00D85C73">
              <w:tab/>
            </w:r>
            <w:r w:rsidRPr="00D85C73">
              <w:rPr>
                <w:b/>
                <w:i/>
              </w:rPr>
              <w:t>V zájmu zajištění většího souladu při uplatňování tohoto nařízení je rovněž nutné na úrovni Unie vymezit kritéria pro určení rizika skrývání se v souvislosti s rozhodnutím o přemístění.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618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(54)</w:t>
            </w:r>
            <w:r w:rsidRPr="00D85C73">
              <w:tab/>
            </w:r>
            <w:r w:rsidRPr="00D85C73">
              <w:rPr>
                <w:b/>
                <w:i/>
              </w:rPr>
              <w:t>Aby se omezila možnost, že chování žadatelů povede k zániku nebo přenesení příslušnosti na jiný členský stát, měla by být zrušena pravidla umožňující zánik nebo přenesení příslušnosti v případě, že během posuzování žádosti osoba opustí území členských států na dobu nejméně tří měsíců nebo se skrývá po dobu delší než osmnáct měsíců, aby se vyhnula přemístění do příslušného členského státu. Přesun příslušnosti v případě, že oznamující členský stát nedodržel lhůtu pro zaslání oznámení o přijetí zpět, by měl být rovněž zrušen, aby se zabránilo obcházení pravidel a ztěžování řízení. Aby byly osoby dále pobízeny k dodržování pravidel a podávání žádosti v prvním členském státě vstupu, a tím se omezil neoprávněný pohyb a zvýšila celkovou účinnost společného evropského azylového systému, měla by být prodloužena lhůta, po níž příslušnost prvního členského státu končí v situacích, kdy osoba vstoupila do členského státu neoprávněně, aniž by požádala o azyl a následně podala žádost v jiném členském stát, který by se stal příslušným.</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619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Annalisa Tardino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(54)</w:t>
            </w:r>
            <w:r w:rsidRPr="00D85C73">
              <w:tab/>
            </w:r>
            <w:r w:rsidRPr="00D85C73">
              <w:rPr>
                <w:b/>
                <w:i/>
              </w:rPr>
              <w:t>Aby se omezila možnost, že chování žadatelů povede k zániku nebo přenesení příslušnosti na jiný členský stát, měla by být zrušena pravidla umožňující zánik nebo přenesení příslušnosti v případě, že během posuzování žádosti osoba opustí území členských států na dobu nejméně tří měsíců nebo se skrývá po dobu delší než osmnáct měsíců, aby se vyhnula přemístění do příslušného členského státu. Přesun příslušnosti v případě, že oznamující členský stát nedodržel lhůtu pro zaslání oznámení o přijetí zpět, by měl být rovněž zrušen, aby se zabránilo obcházení pravidel a ztěžování řízení. Aby byly osoby dále pobízeny k dodržování pravidel a podávání žádosti v prvním členském státě vstupu, a tím se omezil neoprávněný pohyb a zvýšila celkovou účinnost společného evropského azylového systému, měla by být prodloužena lhůta, po níž příslušnost prvního členského státu končí v situacích, kdy osoba vstoupila do členského státu neoprávněně, aniž by požádala o azyl a následně podala žádost v jiném členském stát, který by se stal příslušným.</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620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(54)</w:t>
            </w:r>
            <w:r w:rsidRPr="00D85C73">
              <w:tab/>
            </w:r>
            <w:r w:rsidRPr="00D85C73">
              <w:rPr>
                <w:b/>
                <w:i/>
              </w:rPr>
              <w:t>Aby se omezila možnost, že chování žadatelů povede k zániku nebo přenesení příslušnosti na jiný členský stát, měla by být zrušena pravidla umožňující zánik nebo přenesení příslušnosti v případě, že během posuzování žádosti osoba opustí území členských států na dobu nejméně tří měsíců nebo se skrývá po dobu delší než osmnáct měsíců, aby se vyhnula přemístění do příslušného členského státu. Přesun příslušnosti v případě, že oznamující členský stát nedodržel lhůtu pro zaslání oznámení o přijetí zpět, by měl být rovněž zrušen, aby se zabránilo obcházení pravidel a ztěžování řízení. Aby byly osoby dále pobízeny k dodržování pravidel a podávání žádosti v prvním členském státě vstupu, a tím se omezil neoprávněný pohyb a zvýšila celkovou účinnost společného evropského azylového systému, měla by být prodloužena lhůta, po níž příslušnost prvního členského státu končí v situacích, kdy osoba vstoupila do členského státu neoprávněně, aniž by požádala o azyl a následně podala žádost v jiném členském stát, který by se stal příslušným.</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621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(54)</w:t>
            </w:r>
            <w:r w:rsidRPr="00D85C73">
              <w:tab/>
            </w:r>
            <w:r w:rsidRPr="00D85C73">
              <w:rPr>
                <w:b/>
                <w:i/>
              </w:rPr>
              <w:t>Aby se omezila možnost, že chování žadatelů povede k zániku nebo přenesení příslušnosti na jiný členský stát, měla by být zrušena pravidla umožňující zánik nebo přenesení příslušnosti v případě, že během posuzování žádosti osoba opustí území členských států na dobu nejméně tří měsíců nebo se skrývá po dobu delší než osmnáct měsíců, aby se vyhnula přemístění do příslušného členského státu. Přesun příslušnosti v případě, že oznamující členský stát nedodržel lhůtu pro zaslání oznámení o přijetí zpět, by měl být rovněž zrušen, aby se zabránilo obcházení pravidel a ztěžování řízení. Aby byly osoby dále pobízeny k dodržování pravidel a podávání žádosti v prvním členském státě vstupu, a tím se omezil neoprávněný pohyb a zvýšila celkovou účinnost společného evropského azylového systému, měla by být prodloužena lhůta, po níž příslušnost prvního členského státu končí v situacích, kdy osoba vstoupila do členského státu neoprávněně, aniž by požádala o azyl a následně podala žádost v jiném členském stát, který by se stal příslušným.</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622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(54)</w:t>
            </w:r>
            <w:r w:rsidRPr="00D85C73">
              <w:tab/>
            </w:r>
            <w:r w:rsidRPr="00D85C73">
              <w:rPr>
                <w:b/>
                <w:i/>
              </w:rPr>
              <w:t>Aby se omezila možnost, že chování žadatelů povede k zániku nebo přenesení příslušnosti na jiný členský stát, měla by být zrušena pravidla umožňující zánik nebo přenesení příslušnosti v případě, že během posuzování žádosti osoba opustí území členských států na dobu nejméně tří měsíců nebo se skrývá po dobu delší než osmnáct měsíců, aby se vyhnula přemístění do příslušného členského státu.</w:t>
            </w:r>
            <w:r w:rsidRPr="00D85C73">
              <w:t xml:space="preserve"> Přesun příslušnosti v případě, že oznamující členský stát nedodržel lhůtu pro zaslání oznámení o přijetí zpět, by měl být rovněž zrušen, aby se zabránilo obcházení pravidel a ztěžování řízení. Aby byly osoby dále pobízeny k dodržování pravidel a podávání žádosti v prvním členském státě vstupu, a tím se omezil </w:t>
            </w:r>
            <w:r w:rsidRPr="00D85C73">
              <w:rPr>
                <w:b/>
                <w:i/>
              </w:rPr>
              <w:t>neoprávněný</w:t>
            </w:r>
            <w:r w:rsidRPr="00D85C73">
              <w:t xml:space="preserve"> pohyb a zvýšila celkovou účinnost společného evropského azylového systému, měla by být prodloužena lhůta, po níž příslušnost prvního členského státu končí v situacích, kdy osoba vstoupila do členského státu neoprávněně, aniž by požádala o azyl a následně podala žádost v jiném členském stát, který by se stal příslušným.</w:t>
            </w:r>
          </w:p>
        </w:tc>
        <w:tc>
          <w:tcPr>
            <w:tcW w:w="4876" w:type="dxa"/>
          </w:tcPr>
          <w:p w:rsidR="00FD341F" w:rsidRPr="00D85C73" w:rsidRDefault="00FD341F" w:rsidP="00F5200F">
            <w:pPr>
              <w:pStyle w:val="Normal6a"/>
            </w:pPr>
            <w:r w:rsidRPr="00D85C73">
              <w:t>(54)</w:t>
            </w:r>
            <w:r w:rsidRPr="00D85C73">
              <w:tab/>
              <w:t xml:space="preserve">Přesun příslušnosti v případě, že oznamující členský stát nedodržel lhůtu pro zaslání oznámení o přijetí zpět, by měl být rovněž zrušen, aby se zabránilo obcházení pravidel a ztěžování řízení. Aby byly osoby dále pobízeny k dodržování pravidel a podávání žádosti v prvním členském státě vstupu, a tím se omezil </w:t>
            </w:r>
            <w:r w:rsidRPr="00D85C73">
              <w:rPr>
                <w:b/>
                <w:i/>
              </w:rPr>
              <w:t>další</w:t>
            </w:r>
            <w:r w:rsidRPr="00D85C73">
              <w:t xml:space="preserve"> pohyb a zvýšila celkovou účinnost společného evropského azylového systému, měla by být prodloužena lhůta, po níž příslušnost prvního členského státu končí v situacích, kdy osoba vstoupila do členského státu neoprávněně, aniž by požádala o azyl a následně podala žádost v jiném členském stát, který by se stal příslušným.</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623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(54)</w:t>
            </w:r>
            <w:r w:rsidRPr="00D85C73">
              <w:tab/>
            </w:r>
            <w:r w:rsidRPr="00D85C73">
              <w:rPr>
                <w:b/>
                <w:i/>
              </w:rPr>
              <w:t>Aby se omezila možnost, že chování žadatelů povede k zániku nebo přenesení příslušnosti na jiný členský stát, měla by být zrušena pravidla umožňující zánik nebo přenesení příslušnosti v případě, že během posuzování žádosti osoba opustí území členských států na dobu nejméně tří měsíců nebo se skrývá po dobu delší než osmnáct měsíců, aby se vyhnula přemístění do příslušného členského státu</w:t>
            </w:r>
            <w:r w:rsidRPr="00D85C73">
              <w:t>.</w:t>
            </w:r>
            <w:r w:rsidRPr="00D85C73">
              <w:rPr>
                <w:b/>
                <w:i/>
              </w:rPr>
              <w:t xml:space="preserve"> Přesun příslušnosti v případě, že oznamující členský stát nedodržel lhůtu pro zaslání oznámení o přijetí zpět, by měl být rovněž zrušen, aby se zabránilo obcházení pravidel a ztěžování řízení. Aby byly osoby dále pobízeny k dodržování pravidel a podávání žádosti v prvním členském státě vstupu, a tím se omezil neoprávněný pohyb a zvýšila celkovou účinnost společného evropského azylového systému, měla by být prodloužena lhůta, po níž příslušnost prvního členského státu končí v situacích, kdy osoba vstoupila do členského státu neoprávněně, aniž by požádala o azyl a následně podala žádost v jiném členském stát, který by se stal příslušným.</w:t>
            </w:r>
          </w:p>
        </w:tc>
        <w:tc>
          <w:tcPr>
            <w:tcW w:w="4876" w:type="dxa"/>
          </w:tcPr>
          <w:p w:rsidR="00FD341F" w:rsidRPr="00D85C73" w:rsidRDefault="00FD341F" w:rsidP="00F5200F">
            <w:pPr>
              <w:pStyle w:val="Normal6a"/>
            </w:pPr>
            <w:r w:rsidRPr="00D85C73">
              <w:t>(54)</w:t>
            </w:r>
            <w:r w:rsidRPr="00D85C73">
              <w:tab/>
            </w:r>
            <w:r w:rsidRPr="00D85C73">
              <w:rPr>
                <w:b/>
                <w:i/>
              </w:rPr>
              <w:t>Aby žadatelé lépe porozuměli fungování společného evropského azylového systému, je třeba výrazně zlepšit poskytování informací. Investice do včasného poskytnutí přístupných informací žadatelům výrazně zvýší pravděpodobnost, že žadatelé pochopí, přijmou a budou dodržovat postupy tohoto nařízení. Za účelem snížení administrativních požadavků a efektivního využití společných zdrojů by měla agentura pro azyl v úzké spolupráci s vnitrostátními orgány vypracovat vhodné informační materiály. Agentura pro azyl by měla při přípravě těchto materiálů plně využívat moderní informační technologie. V zájmu řádné pomoci žadatelům o azyl by agentura měla rovněž vypracovat audiovizuální informační materiály, které lze použít jako doplněk k písemným informačním materiálům. Agentura pro azyl by měla být odpovědná za provozování specializovaných internetových stránek s informacemi o fungování společného evropského azylového systému pro žadatele a potenciální žadatele, které by měly být zaměřeny proti často nesprávným informacím, jež jim poskytují převaděči</w:t>
            </w:r>
            <w:r w:rsidRPr="00D85C73">
              <w:t xml:space="preserve">. </w:t>
            </w:r>
            <w:r w:rsidRPr="00D85C73">
              <w:rPr>
                <w:b/>
                <w:i/>
              </w:rPr>
              <w:t>Informační materiály vypracované agenturou pro azyl by měly být přeloženy a zpřístupněny ve všech hlavních jazycích, kterými hovoří žadatelé o azyl přicházející do Unie.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624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Nadine Morano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(54)</w:t>
            </w:r>
            <w:r w:rsidRPr="00D85C73">
              <w:tab/>
              <w:t xml:space="preserve">Aby se omezila možnost, že chování žadatelů povede k zániku nebo přenesení příslušnosti na jiný členský stát, měla by být zrušena pravidla umožňující zánik nebo přenesení příslušnosti v případě, že během posuzování žádosti osoba opustí území členských států </w:t>
            </w:r>
            <w:r w:rsidRPr="00D85C73">
              <w:rPr>
                <w:b/>
                <w:i/>
              </w:rPr>
              <w:t>na dobu nejméně tří měsíců</w:t>
            </w:r>
            <w:r w:rsidRPr="00D85C73">
              <w:t xml:space="preserve"> nebo se skrývá </w:t>
            </w:r>
            <w:r w:rsidRPr="00D85C73">
              <w:rPr>
                <w:b/>
                <w:i/>
              </w:rPr>
              <w:t>po dobu delší než osmnáct měsíců</w:t>
            </w:r>
            <w:r w:rsidRPr="00D85C73">
              <w:t>, aby se vyhnula přemístění do příslušného členského státu. Přesun příslušnosti v případě, že oznamující členský stát nedodržel lhůtu pro zaslání oznámení o přijetí zpět, by měl být rovněž zrušen, aby se zabránilo obcházení pravidel a ztěžování řízení. Aby byly osoby dále pobízeny k dodržování pravidel a podávání žádosti v prvním členském státě vstupu, a tím se omezil neoprávněný pohyb a zvýšila celkovou účinnost společného evropského azylového systému, měla by být prodloužena lhůta, po níž příslušnost prvního členského státu končí v situacích, kdy osoba vstoupila do členského státu neoprávněně, aniž by požádala o azyl a následně podala žádost v jiném členském stát, který by se stal příslušným.</w:t>
            </w:r>
          </w:p>
        </w:tc>
        <w:tc>
          <w:tcPr>
            <w:tcW w:w="4876" w:type="dxa"/>
          </w:tcPr>
          <w:p w:rsidR="00FD341F" w:rsidRPr="00D85C73" w:rsidRDefault="00FD341F" w:rsidP="00F5200F">
            <w:pPr>
              <w:pStyle w:val="Normal6a"/>
            </w:pPr>
            <w:r w:rsidRPr="00D85C73">
              <w:t>(54)</w:t>
            </w:r>
            <w:r w:rsidRPr="00D85C73">
              <w:tab/>
              <w:t>Aby se omezila možnost, že chování žadatelů povede k zániku nebo přenesení příslušnosti na jiný členský stát, měla by být zrušena pravidla umožňující zánik nebo přenesení příslušnosti v případě, že během posuzování žádosti osoba opustí území členských států nebo se skrývá, aby se vyhnula přemístění do příslušného členského státu. Přesun příslušnosti v případě, že oznamující členský stát nedodržel lhůtu pro zaslání oznámení o přijetí zpět, by měl být rovněž zrušen, aby se zabránilo obcházení pravidel a ztěžování řízení. Aby byly osoby dále pobízeny k dodržování pravidel a podávání žádosti v prvním členském státě vstupu, a tím se omezil neoprávněný pohyb a zvýšila celkovou účinnost společného evropského azylového systému, měla by být prodloužena lhůta, po níž příslušnost prvního členského státu končí v situacích, kdy osoba vstoupila do členského státu neoprávněně, aniž by požádala o azyl a následně podala žádost v jiném členském stát, který by se stal příslušným.</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{FR}</w:t>
      </w:r>
      <w:r w:rsidRPr="00D85C73">
        <w:t>fr</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625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(54)</w:t>
            </w:r>
            <w:r w:rsidRPr="00D85C73">
              <w:tab/>
              <w:t xml:space="preserve">Aby se omezila možnost, že chování žadatelů povede k zániku nebo přenesení příslušnosti na jiný členský stát, měla by být zrušena pravidla umožňující zánik nebo přenesení příslušnosti v případě, že během posuzování žádosti osoba opustí území členských států na dobu nejméně tří měsíců nebo se skrývá po dobu delší než osmnáct měsíců, aby se vyhnula přemístění do příslušného členského státu. Přesun příslušnosti v případě, že oznamující členský stát nedodržel lhůtu pro zaslání oznámení o přijetí zpět, by měl být rovněž zrušen, aby se zabránilo obcházení pravidel a ztěžování řízení. Aby byly osoby dále pobízeny k dodržování pravidel a podávání žádosti v prvním členském státě vstupu, a tím se omezil neoprávněný pohyb a zvýšila celkovou účinnost společného evropského azylového systému, měla by být prodloužena lhůta, po níž příslušnost prvního členského státu končí v situacích, kdy osoba vstoupila do členského státu </w:t>
            </w:r>
            <w:r w:rsidRPr="00D85C73">
              <w:rPr>
                <w:b/>
                <w:i/>
              </w:rPr>
              <w:t>neoprávněně</w:t>
            </w:r>
            <w:r w:rsidRPr="00D85C73">
              <w:t>, aniž by požádala o azyl a následně podala žádost v jiném členském stát, který by se stal příslušným.</w:t>
            </w:r>
          </w:p>
        </w:tc>
        <w:tc>
          <w:tcPr>
            <w:tcW w:w="4876" w:type="dxa"/>
          </w:tcPr>
          <w:p w:rsidR="00FD341F" w:rsidRPr="00D85C73" w:rsidRDefault="00FD341F" w:rsidP="00F5200F">
            <w:pPr>
              <w:pStyle w:val="Normal6a"/>
            </w:pPr>
            <w:r w:rsidRPr="00D85C73">
              <w:t>(54)</w:t>
            </w:r>
            <w:r w:rsidRPr="00D85C73">
              <w:tab/>
              <w:t xml:space="preserve">Aby se omezila možnost, že chování žadatelů povede k zániku nebo přenesení příslušnosti na jiný členský stát, měla by být zrušena pravidla umožňující zánik nebo přenesení příslušnosti v případě, že během posuzování žádosti osoba opustí území členských států na dobu nejméně tří měsíců nebo se skrývá po dobu delší než osmnáct měsíců, aby se vyhnula přemístění do příslušného členského státu. Přesun příslušnosti v případě, že oznamující členský stát nedodržel lhůtu pro zaslání oznámení o přijetí zpět, by měl být rovněž zrušen, aby se zabránilo obcházení pravidel a ztěžování řízení. Aby byly osoby dále pobízeny k dodržování pravidel a podávání žádosti v prvním členském státě vstupu, a tím se omezil neoprávněný pohyb a zvýšila celkovou účinnost společného evropského azylového systému, měla by být prodloužena lhůta, po níž příslušnost prvního členského státu končí v situacích, kdy osoba vstoupila do členského státu </w:t>
            </w:r>
            <w:r w:rsidRPr="00D85C73">
              <w:rPr>
                <w:b/>
                <w:i/>
              </w:rPr>
              <w:t>nelegálně</w:t>
            </w:r>
            <w:r w:rsidRPr="00D85C73">
              <w:t>, aniž by požádala o azyl a následně podala žádost v jiném členském stát, který by se stal příslušným.</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626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54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(54a)</w:t>
            </w:r>
            <w:r w:rsidRPr="00D85C73">
              <w:tab/>
            </w:r>
            <w:r w:rsidRPr="00D85C73">
              <w:rPr>
                <w:b/>
                <w:i/>
              </w:rPr>
              <w:t>Různé kategorie žadatelů mají různé informační potřeby, a proto bude třeba informace poskytovat různými způsoby a přizpůsobit je těmto potřebám. Zvláště důležité je zajistit, aby nezletilí měli přístup k informacím, které jsou vhodné pro děti a odpovídají jejich potřebám a situaci. Poskytování přesných a kvalitních informací nezletilým osobám s doprovodem i bez doprovodu v prostředí přátelském k dětem může hrát zásadní roli jak pro zajištění dobrého prostředí pro nezletilé osoby, tak i pro identifikaci případů podezření na obchodování s lidmi.</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627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(55)</w:t>
            </w:r>
            <w:r w:rsidRPr="00D85C73">
              <w:tab/>
              <w:t xml:space="preserve">S žadatelem by měl být veden osobní pohovor, aby mohl být snadněji určen členský stát příslušný k posouzení žádosti o mezinárodní ochranu s výjimkou případů, kdy </w:t>
            </w:r>
            <w:r w:rsidRPr="00D85C73">
              <w:rPr>
                <w:b/>
                <w:i/>
              </w:rPr>
              <w:t>se</w:t>
            </w:r>
            <w:r w:rsidRPr="00D85C73">
              <w:t xml:space="preserve"> žadatel </w:t>
            </w:r>
            <w:r w:rsidRPr="00D85C73">
              <w:rPr>
                <w:b/>
                <w:i/>
              </w:rPr>
              <w:t>skrývá, kdy se bez oprávněných důvodů nedostavil k pohovoru, nebo kdy</w:t>
            </w:r>
            <w:r w:rsidRPr="00D85C73">
              <w:t xml:space="preserve"> poskytl informace, které jsou dostačující pro určení příslušného členského státu. Jakmile je žádost o mezinárodní ochranu zaregistrována, měl by být žadatel informován zejména o uplatňování tohoto nařízení, o skutečnosti, že rozhodnutí o členském státě příslušném k posouzení jeho žádosti o mezinárodní ochranu je založeno na objektivních kritériích, o jeho </w:t>
            </w:r>
            <w:r w:rsidRPr="00D85C73">
              <w:rPr>
                <w:b/>
                <w:i/>
              </w:rPr>
              <w:t>právech a o</w:t>
            </w:r>
            <w:r w:rsidRPr="00D85C73">
              <w:t> povinnostech podle tohoto nařízení a o důsledcích jejich nedodržení.</w:t>
            </w:r>
          </w:p>
        </w:tc>
        <w:tc>
          <w:tcPr>
            <w:tcW w:w="4876" w:type="dxa"/>
          </w:tcPr>
          <w:p w:rsidR="00FD341F" w:rsidRPr="00D85C73" w:rsidRDefault="00FD341F" w:rsidP="00F5200F">
            <w:pPr>
              <w:pStyle w:val="Normal6a"/>
            </w:pPr>
            <w:r w:rsidRPr="00D85C73">
              <w:t>(55)</w:t>
            </w:r>
            <w:r w:rsidRPr="00D85C73">
              <w:tab/>
              <w:t>S žadatelem by měl být veden osobní pohovor, aby mohl být snadněji určen členský stát příslušný k posouzení žádosti o mezinárodní ochranu s výjimkou případů, kdy žadatel poskytl informace, které jsou dostačující pro určení příslušného členského státu</w:t>
            </w:r>
            <w:r w:rsidRPr="00D85C73">
              <w:rPr>
                <w:b/>
                <w:i/>
              </w:rPr>
              <w:t>, a nepožádá o slyšení</w:t>
            </w:r>
            <w:r w:rsidRPr="00D85C73">
              <w:t>. Jakmile je žádost o mezinárodní ochranu zaregistrována, měl by být žadatel informován zejména o uplatňování tohoto nařízení, o skutečnosti, že rozhodnutí o členském státě příslušném k posouzení jeho žádosti o mezinárodní ochranu je založeno na objektivních kritériích</w:t>
            </w:r>
            <w:r w:rsidRPr="00D85C73">
              <w:rPr>
                <w:b/>
                <w:i/>
              </w:rPr>
              <w:t>, a</w:t>
            </w:r>
            <w:r w:rsidRPr="00D85C73">
              <w:t xml:space="preserve"> o jeho povinnostech podle tohoto nařízení a o důsledcích jejich nedodržení. </w:t>
            </w:r>
            <w:r w:rsidRPr="00D85C73">
              <w:rPr>
                <w:b/>
                <w:i/>
              </w:rPr>
              <w:t>Žadatel by měl být rovněž informován o nutnosti předložit veškeré informace, které jsou nezbytné pro správné určení příslušného členského státu, zejména o přítomnosti rodinných příslušníků nebo příbuzných v členských státech. Žadatel by měl být rovněž plně informován o svých právech, včetně práva na účinný opravný prostředek a právní pomoc. Informace by měly být žadateli poskytnuty v jazyce, kterému rozumí, ve stručné a snadno přístupné formě a jasným a jednoduchým jazykem.</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628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(55)</w:t>
            </w:r>
            <w:r w:rsidRPr="00D85C73">
              <w:tab/>
              <w:t xml:space="preserve">S žadatelem by měl být veden osobní pohovor, aby mohl být snadněji určen členský stát příslušný k posouzení žádosti o mezinárodní ochranu s výjimkou případů, kdy </w:t>
            </w:r>
            <w:r w:rsidRPr="00D85C73">
              <w:rPr>
                <w:b/>
                <w:i/>
              </w:rPr>
              <w:t>se</w:t>
            </w:r>
            <w:r w:rsidRPr="00D85C73">
              <w:t xml:space="preserve"> žadatel </w:t>
            </w:r>
            <w:r w:rsidRPr="00D85C73">
              <w:rPr>
                <w:b/>
                <w:i/>
              </w:rPr>
              <w:t>skrývá, kdy se bez oprávněných důvodů nedostavil k pohovoru, nebo kdy</w:t>
            </w:r>
            <w:r w:rsidRPr="00D85C73">
              <w:t xml:space="preserve"> poskytl informace, které jsou dostačující pro určení příslušného členského státu. Jakmile je žádost o mezinárodní ochranu zaregistrována, měl by být žadatel informován zejména o uplatňování tohoto nařízení, </w:t>
            </w:r>
            <w:r w:rsidRPr="00D85C73">
              <w:rPr>
                <w:b/>
                <w:i/>
              </w:rPr>
              <w:t>o skutečnosti, že rozhodnutí o členském státě příslušném k posouzení jeho žádosti o mezinárodní ochranu je založeno na objektivních kritériích,</w:t>
            </w:r>
            <w:r w:rsidRPr="00D85C73">
              <w:t xml:space="preserve"> o jeho právech a o povinnostech podle tohoto nařízení a o důsledcích jejich nedodržení.</w:t>
            </w:r>
          </w:p>
        </w:tc>
        <w:tc>
          <w:tcPr>
            <w:tcW w:w="4876" w:type="dxa"/>
          </w:tcPr>
          <w:p w:rsidR="00FD341F" w:rsidRPr="00D85C73" w:rsidRDefault="00FD341F" w:rsidP="00F5200F">
            <w:pPr>
              <w:pStyle w:val="Normal6a"/>
            </w:pPr>
            <w:r w:rsidRPr="00D85C73">
              <w:t>(55)</w:t>
            </w:r>
            <w:r w:rsidRPr="00D85C73">
              <w:tab/>
              <w:t>S žadatelem by měl být veden osobní pohovor, aby mohl být snadněji určen členský stát příslušný k posouzení žádosti o mezinárodní ochranu s výjimkou případů, kdy žadatel poskytl informace, které jsou dostačující pro určení příslušného členského státu</w:t>
            </w:r>
            <w:r w:rsidRPr="00D85C73">
              <w:rPr>
                <w:b/>
                <w:i/>
              </w:rPr>
              <w:t>, a výslovně nepožádá o slyšení</w:t>
            </w:r>
            <w:r w:rsidRPr="00D85C73">
              <w:t xml:space="preserve">. Jakmile je žádost o mezinárodní ochranu zaregistrována, měl by být žadatel informován zejména o uplatňování tohoto nařízení, o jeho právech a o povinnostech podle tohoto nařízení a o důsledcích jejich nedodržení </w:t>
            </w:r>
            <w:r w:rsidRPr="00D85C73">
              <w:rPr>
                <w:b/>
                <w:i/>
              </w:rPr>
              <w:t>a o nutnosti předložit veškeré informace, které jsou důležité pro určení příslušného členského státu, zejména o přítomnosti rodinných příslušníků v členských státech a dalších smysluplných vazbách</w:t>
            </w:r>
            <w:r w:rsidRPr="00D85C73">
              <w:t xml:space="preserve">. </w:t>
            </w:r>
            <w:r w:rsidRPr="00D85C73">
              <w:rPr>
                <w:b/>
                <w:i/>
              </w:rPr>
              <w:t>Žadatel by měl být rovněž plně informován o svých právech, včetně práva na účinný opravný prostředek a právní pomoc. Informace by mu měly být poskytnuty v jazyce, kterému rozumí a ve kterém může komunikovat, ve stručné, přehledné, srozumitelné a snadno dostupné formě, za použití jasného a jednoduchého jazyka.</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629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Michal Šimečka, Jan-Christoph Oetjen, Malik Azmani, Sophia in 't Veld, Karen Melchior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(55)</w:t>
            </w:r>
            <w:r w:rsidRPr="00D85C73">
              <w:tab/>
              <w:t>S žadatelem by měl být veden osobní pohovor, aby mohl být snadněji určen členský stát příslušný k posouzení žádosti o mezinárodní ochranu s výjimkou případů, kdy se žadatel skrývá, kdy se bez oprávněných důvodů nedostavil k pohovoru, nebo kdy poskytl informace, které jsou dostačující pro určení příslušného členského státu. Jakmile je žádost o mezinárodní ochranu zaregistrována, měl by být žadatel informován zejména o uplatňování tohoto nařízení, o skutečnosti, že rozhodnutí o členském státě příslušném k posouzení jeho žádosti o mezinárodní ochranu je založeno na objektivních kritériích, o jeho právech a o povinnostech podle tohoto nařízení a o důsledcích jejich nedodržení.</w:t>
            </w:r>
          </w:p>
        </w:tc>
        <w:tc>
          <w:tcPr>
            <w:tcW w:w="4876" w:type="dxa"/>
          </w:tcPr>
          <w:p w:rsidR="00FD341F" w:rsidRPr="00D85C73" w:rsidRDefault="00FD341F" w:rsidP="00F5200F">
            <w:pPr>
              <w:pStyle w:val="Normal6a"/>
            </w:pPr>
            <w:r w:rsidRPr="00D85C73">
              <w:t>(55)</w:t>
            </w:r>
            <w:r w:rsidRPr="00D85C73">
              <w:tab/>
              <w:t xml:space="preserve">S žadatelem by měl být veden osobní pohovor, aby mohl být snadněji určen členský stát příslušný k posouzení žádosti o mezinárodní ochranu </w:t>
            </w:r>
            <w:r w:rsidRPr="00D85C73">
              <w:rPr>
                <w:b/>
                <w:i/>
              </w:rPr>
              <w:t>a aby byly žadateli poskytnuty jasné informace o řízení</w:t>
            </w:r>
            <w:r w:rsidRPr="00D85C73">
              <w:t xml:space="preserve"> s výjimkou případů, kdy se žadatel skrývá, kdy se bez oprávněných důvodů nedostavil k pohovoru, nebo kdy poskytl informace, které jsou dostačující pro určení příslušného členského státu. Jakmile je žádost o mezinárodní ochranu zaregistrována, měl by být žadatel informován zejména o uplatňování tohoto nařízení, o skutečnosti, že rozhodnutí o členském státě příslušném k posouzení jeho žádosti o mezinárodní ochranu je založeno na objektivních kritériích, o jeho právech a o povinnostech podle tohoto nařízení a o důsledcích jejich nedodržení.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630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55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(55a)</w:t>
            </w:r>
            <w:r w:rsidRPr="00D85C73">
              <w:tab/>
            </w:r>
            <w:r w:rsidRPr="00D85C73">
              <w:rPr>
                <w:b/>
                <w:i/>
              </w:rPr>
              <w:t>Osoba, která vede osobní pohovor, by měla být dostatečně vyškolena, aby mohla zohlednit osobní a obecné okolnosti žadatele, včetně jeho kulturního původu, věku, pohlaví, sexuální orientace, genderové identity a zranitelnosti. Zaměstnanci, kteří vedou pohovor s žadateli, by také měli mít obecné znalosti a povědomí o problémech, které by mohly nepříznivě ovlivnit schopnost žadatele absolvovat pohovor, jako jsou například indicie, že daná osoba mohla být v minulosti mučena.</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631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(56)</w:t>
            </w:r>
            <w:r w:rsidRPr="00D85C73">
              <w:tab/>
            </w:r>
            <w:r w:rsidRPr="00D85C73">
              <w:rPr>
                <w:b/>
                <w:i/>
              </w:rPr>
              <w:t>Měly by být stanoveny právní záruky a právo na účinný opravný prostředek, pokud jde o rozhodnutí o přemístění dotyčné osoby do příslušného členského státu,</w:t>
            </w:r>
            <w:r w:rsidRPr="00D85C73">
              <w:t xml:space="preserve"> aby byla zaručena účinná ochrana</w:t>
            </w:r>
            <w:r w:rsidRPr="00D85C73">
              <w:rPr>
                <w:b/>
                <w:i/>
              </w:rPr>
              <w:t xml:space="preserve"> jejích</w:t>
            </w:r>
            <w:r w:rsidRPr="00D85C73">
              <w:t xml:space="preserve"> práv </w:t>
            </w:r>
            <w:r w:rsidRPr="00D85C73">
              <w:rPr>
                <w:b/>
                <w:i/>
              </w:rPr>
              <w:t>v souladu zejména s článkem 47 Listiny základních práv Evropské unie. Pro zajištění souladu s mezinárodním právem by měl účinný opravný prostředek proti takovému rozhodnutí zahrnovat jak přezkum toho, jak je uplatňováno toto nařízení, tak přezkum po právní i skutkové stránce v členském státě, do kterého je žadatel přemísťován</w:t>
            </w:r>
            <w:r w:rsidRPr="00D85C73">
              <w:t xml:space="preserve">. </w:t>
            </w:r>
            <w:r w:rsidRPr="00D85C73">
              <w:rPr>
                <w:b/>
                <w:i/>
              </w:rPr>
              <w:t>Rozsah účinného opravného prostředku by měl být omezen na posouzení, zda by mohla být porušena základní práva žadatele na respektování rodinného života či práva dítěte, případně zákaz nelidského a ponižujícího zacházení.</w:t>
            </w:r>
          </w:p>
        </w:tc>
        <w:tc>
          <w:tcPr>
            <w:tcW w:w="4876" w:type="dxa"/>
          </w:tcPr>
          <w:p w:rsidR="00FD341F" w:rsidRPr="00D85C73" w:rsidRDefault="00FD341F" w:rsidP="00F5200F">
            <w:pPr>
              <w:pStyle w:val="Normal6a"/>
            </w:pPr>
            <w:r w:rsidRPr="00D85C73">
              <w:t>(56)</w:t>
            </w:r>
            <w:r w:rsidRPr="00D85C73">
              <w:tab/>
              <w:t xml:space="preserve">aby byla zaručena účinná ochrana práv </w:t>
            </w:r>
            <w:r w:rsidRPr="00D85C73">
              <w:rPr>
                <w:b/>
                <w:i/>
              </w:rPr>
              <w:t>občanů členských států, navrhuje se, aby dotyčný členský stát zajistil, že všichni státní příslušníci třetích zemí, kteří neoprávněně vstoupí na jeho území, budou zajištěni v bezpečných zařízeních, kde budou čekat na vyhoštění z členského státu</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632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(56)</w:t>
            </w:r>
            <w:r w:rsidRPr="00D85C73">
              <w:tab/>
              <w:t xml:space="preserve">Měly by být stanoveny právní záruky a právo na účinný opravný prostředek, pokud jde o rozhodnutí o přemístění dotyčné osoby do příslušného členského státu, aby byla zaručena účinná ochrana jejích práv v souladu zejména s článkem 47 Listiny základních práv Evropské unie. Pro zajištění souladu s mezinárodním právem by měl účinný opravný prostředek proti takovému rozhodnutí zahrnovat jak přezkum toho, jak je uplatňováno toto nařízení, tak přezkum po právní i skutkové stránce v členském státě, do kterého je žadatel přemísťován. </w:t>
            </w:r>
            <w:r w:rsidRPr="00D85C73">
              <w:rPr>
                <w:b/>
                <w:i/>
              </w:rPr>
              <w:t>Rozsah účinného opravného prostředku by měl být omezen na posouzení, zda by mohla být porušena základní práva žadatele na respektování rodinného života či práva dítěte, případně zákaz nelidského a ponižujícího zacházení.</w:t>
            </w:r>
          </w:p>
        </w:tc>
        <w:tc>
          <w:tcPr>
            <w:tcW w:w="4876" w:type="dxa"/>
          </w:tcPr>
          <w:p w:rsidR="00FD341F" w:rsidRPr="00D85C73" w:rsidRDefault="00FD341F" w:rsidP="00F5200F">
            <w:pPr>
              <w:pStyle w:val="Normal6a"/>
            </w:pPr>
            <w:r w:rsidRPr="00D85C73">
              <w:t>(56)</w:t>
            </w:r>
            <w:r w:rsidRPr="00D85C73">
              <w:tab/>
              <w:t>Měly by být stanoveny právní záruky a právo na účinný opravný prostředek, pokud jde o rozhodnutí o přemístění dotyčné osoby do příslušného členského státu, aby byla zaručena účinná ochrana jejích práv v souladu zejména s článkem 47 Listiny základních práv Evropské unie. Pro zajištění souladu s mezinárodním právem by měl účinný opravný prostředek proti takovému rozhodnutí zahrnovat jak přezkum toho, jak je uplatňováno toto nařízení, tak přezkum po právní i skutkové stránce v členském státě, do kterého je žadatel přemísťován.</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633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(56)</w:t>
            </w:r>
            <w:r w:rsidRPr="00D85C73">
              <w:tab/>
              <w:t xml:space="preserve">Měly by být stanoveny právní záruky a právo na účinný opravný prostředek, pokud jde o rozhodnutí o přemístění dotyčné osoby do příslušného členského státu, aby byla zaručena účinná ochrana jejích práv v souladu zejména s článkem 47 Listiny základních práv Evropské unie. Pro zajištění souladu s mezinárodním právem by měl účinný opravný prostředek proti takovému rozhodnutí zahrnovat jak přezkum toho, jak je uplatňováno toto nařízení, tak přezkum po právní i skutkové stránce v členském státě, do kterého je žadatel přemísťován. </w:t>
            </w:r>
            <w:r w:rsidRPr="00D85C73">
              <w:rPr>
                <w:b/>
                <w:i/>
              </w:rPr>
              <w:t>Rozsah účinného opravného prostředku by měl být omezen na posouzení, zda by mohla být porušena základní práva žadatele na respektování rodinného života či práva dítěte, případně zákaz nelidského a ponižujícího zacházení.</w:t>
            </w:r>
          </w:p>
        </w:tc>
        <w:tc>
          <w:tcPr>
            <w:tcW w:w="4876" w:type="dxa"/>
          </w:tcPr>
          <w:p w:rsidR="00FD341F" w:rsidRPr="00D85C73" w:rsidRDefault="00FD341F" w:rsidP="00F5200F">
            <w:pPr>
              <w:pStyle w:val="Normal6a"/>
            </w:pPr>
            <w:r w:rsidRPr="00D85C73">
              <w:t>(56)</w:t>
            </w:r>
            <w:r w:rsidRPr="00D85C73">
              <w:tab/>
              <w:t>Měly by být stanoveny právní záruky a právo na účinný opravný prostředek, pokud jde o rozhodnutí o přemístění dotyčné osoby do příslušného členského státu, aby byla zaručena účinná ochrana jejích práv v souladu zejména s článkem 47 Listiny základních práv Evropské unie. Pro zajištění souladu s mezinárodním právem by měl účinný opravný prostředek proti takovému rozhodnutí zahrnovat jak přezkum toho, jak je uplatňováno toto nařízení, tak přezkum po právní i skutkové stránce v členském státě, do kterého je žadatel přemísťován.</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634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(56)</w:t>
            </w:r>
            <w:r w:rsidRPr="00D85C73">
              <w:tab/>
              <w:t xml:space="preserve">Měly by být stanoveny právní záruky a právo na účinný opravný prostředek, pokud jde o rozhodnutí o přemístění dotyčné osoby do příslušného členského státu, aby byla zaručena účinná ochrana jejích práv v souladu zejména s článkem 47 Listiny základních práv Evropské unie. Pro zajištění souladu s mezinárodním právem by měl účinný opravný prostředek proti takovému rozhodnutí zahrnovat jak přezkum toho, jak je uplatňováno toto nařízení, tak přezkum po právní i skutkové stránce v členském státě, do kterého je žadatel přemísťován. </w:t>
            </w:r>
            <w:r w:rsidRPr="00D85C73">
              <w:rPr>
                <w:b/>
                <w:i/>
              </w:rPr>
              <w:t>Rozsah účinného opravného prostředku by měl být omezen na posouzení, zda by mohla být porušena základní práva žadatele na respektování rodinného života či práva dítěte, případně zákaz nelidského a ponižujícího zacházení.</w:t>
            </w:r>
          </w:p>
        </w:tc>
        <w:tc>
          <w:tcPr>
            <w:tcW w:w="4876" w:type="dxa"/>
          </w:tcPr>
          <w:p w:rsidR="00FD341F" w:rsidRPr="00D85C73" w:rsidRDefault="00FD341F" w:rsidP="00F5200F">
            <w:pPr>
              <w:pStyle w:val="Normal6a"/>
            </w:pPr>
            <w:r w:rsidRPr="00D85C73">
              <w:t>(56)</w:t>
            </w:r>
            <w:r w:rsidRPr="00D85C73">
              <w:tab/>
              <w:t>Měly by být stanoveny právní záruky a právo na účinný opravný prostředek, pokud jde o rozhodnutí o přemístění dotyčné osoby do příslušného členského státu, aby byla zaručena účinná ochrana jejích práv v souladu zejména s článkem 47 Listiny základních práv Evropské unie. Pro zajištění souladu s mezinárodním právem by měl účinný opravný prostředek proti takovému rozhodnutí zahrnovat jak přezkum toho, jak je uplatňováno toto nařízení, tak přezkum po právní i skutkové stránce v členském státě, do kterého je žadatel přemísťován.</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D341F" w:rsidRPr="00D85C73" w:rsidRDefault="00FD341F" w:rsidP="00FD341F">
      <w:pPr>
        <w:pStyle w:val="AmJustTitle"/>
      </w:pPr>
      <w:r w:rsidRPr="00D85C73">
        <w:rPr>
          <w:rStyle w:val="HideTWBExt"/>
          <w:noProof w:val="0"/>
        </w:rPr>
        <w:t>&lt;TitreJust&gt;</w:t>
      </w:r>
      <w:r w:rsidRPr="00D85C73">
        <w:t>Odůvodnění</w:t>
      </w:r>
      <w:r w:rsidRPr="00D85C73">
        <w:rPr>
          <w:rStyle w:val="HideTWBExt"/>
          <w:noProof w:val="0"/>
        </w:rPr>
        <w:t>&lt;/TitreJust&gt;</w:t>
      </w:r>
    </w:p>
    <w:p w:rsidR="00FD341F" w:rsidRPr="00D85C73" w:rsidRDefault="00FD341F" w:rsidP="00FD341F">
      <w:pPr>
        <w:pStyle w:val="AmJustText"/>
      </w:pPr>
      <w:r w:rsidRPr="00D85C73">
        <w:t>Stínový zpravodaj tuto část vypouští, aby rozšířil rozsah účinného opravného prostředku v souladu s pozměňovacími návrhy k článku 33.</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635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Michal Šimečka, Jan-Christoph Oetjen, Malik Azmani, Sophia in 't Veld, Karen Melchior, Abir Al-Sahlani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(56)</w:t>
            </w:r>
            <w:r w:rsidRPr="00D85C73">
              <w:tab/>
              <w:t>Měly by být stanoveny právní záruky a právo na účinný opravný prostředek, pokud jde o rozhodnutí o přemístění dotyčné osoby do příslušného členského státu, aby byla zaručena účinná ochrana jejích práv v souladu zejména s článkem 47 Listiny základních práv Evropské unie. Pro zajištění souladu s mezinárodním právem by měl účinný opravný prostředek proti takovému rozhodnutí zahrnovat jak přezkum toho, jak je uplatňováno toto nařízení, tak přezkum po právní i skutkové stránce v členském státě, do kterého je žadatel přemísťován. Rozsah účinného opravného prostředku by měl být omezen na posouzení, zda by mohla být porušena základní práva žadatele na respektování rodinného života či práva dítěte, případně zákaz nelidského a ponižujícího zacházení.</w:t>
            </w:r>
          </w:p>
        </w:tc>
        <w:tc>
          <w:tcPr>
            <w:tcW w:w="4876" w:type="dxa"/>
          </w:tcPr>
          <w:p w:rsidR="00FD341F" w:rsidRPr="00D85C73" w:rsidRDefault="00FD341F" w:rsidP="00F5200F">
            <w:pPr>
              <w:pStyle w:val="Normal6a"/>
            </w:pPr>
            <w:r w:rsidRPr="00D85C73">
              <w:t>(56)</w:t>
            </w:r>
            <w:r w:rsidRPr="00D85C73">
              <w:tab/>
              <w:t>Měly by být stanoveny právní záruky a právo na účinný opravný prostředek, pokud jde o rozhodnutí o přemístění dotyčné osoby do příslušného členského státu, aby byla zaručena účinná ochrana jejích práv v souladu zejména s článkem 47 Listiny základních práv Evropské unie. Pro zajištění souladu s mezinárodním právem by měl účinný opravný prostředek proti takovému rozhodnutí zahrnovat jak přezkum toho, jak je uplatňováno toto nařízení, tak přezkum po právní i skutkové stránce v členském státě, do kterého je žadatel přemísťován. Rozsah účinného opravného prostředku by měl být omezen na posouzení, zda by mohla být porušena základní práva žadatele na respektování rodinného života či práva dítěte, případně zákaz nelidského a ponižujícího zacházení</w:t>
            </w:r>
            <w:r w:rsidRPr="00D85C73">
              <w:rPr>
                <w:b/>
                <w:i/>
              </w:rPr>
              <w:t>, nebo v případě, že žadatel disponuje novými a hmatatelnými skutečnostmi nebo důkazy, které příslušné orgány neposuzovaly</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636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Annalisa Tardino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(56)</w:t>
            </w:r>
            <w:r w:rsidRPr="00D85C73">
              <w:tab/>
            </w:r>
            <w:r w:rsidRPr="00D85C73">
              <w:rPr>
                <w:b/>
                <w:i/>
              </w:rPr>
              <w:t>Měly by být stanoveny právní záruky a </w:t>
            </w:r>
            <w:r w:rsidRPr="00D85C73">
              <w:t xml:space="preserve">právo na účinný opravný prostředek, pokud jde o rozhodnutí o přemístění dotyčné osoby do příslušného členského státu, aby byla zaručena účinná ochrana jejích práv v souladu zejména s článkem 47 Listiny základních práv Evropské unie. Pro zajištění souladu s mezinárodním právem by měl účinný opravný prostředek proti takovému rozhodnutí zahrnovat </w:t>
            </w:r>
            <w:r w:rsidRPr="00D85C73">
              <w:rPr>
                <w:b/>
                <w:i/>
              </w:rPr>
              <w:t>jak</w:t>
            </w:r>
            <w:r w:rsidRPr="00D85C73">
              <w:t xml:space="preserve"> přezkum toho, jak je uplatňováno toto nařízení</w:t>
            </w:r>
            <w:r w:rsidRPr="00D85C73">
              <w:rPr>
                <w:b/>
                <w:i/>
              </w:rPr>
              <w:t>, tak přezkum po právní i skutkové stránce v členském státě, do kterého je žadatel přemísťován</w:t>
            </w:r>
            <w:r w:rsidRPr="00D85C73">
              <w:t>. Rozsah účinného opravného prostředku by měl být omezen na posouzení, zda by mohla být porušena základní práva žadatele na respektování rodinného života či práva dítěte, případně zákaz nelidského a ponižujícího zacházení.</w:t>
            </w:r>
          </w:p>
        </w:tc>
        <w:tc>
          <w:tcPr>
            <w:tcW w:w="4876" w:type="dxa"/>
          </w:tcPr>
          <w:p w:rsidR="00FD341F" w:rsidRPr="00D85C73" w:rsidRDefault="00FD341F" w:rsidP="00F5200F">
            <w:pPr>
              <w:pStyle w:val="Normal6a"/>
            </w:pPr>
            <w:r w:rsidRPr="00D85C73">
              <w:t>(56)</w:t>
            </w:r>
            <w:r w:rsidRPr="00D85C73">
              <w:tab/>
            </w:r>
            <w:r w:rsidRPr="00D85C73">
              <w:rPr>
                <w:b/>
                <w:i/>
              </w:rPr>
              <w:t>Mělo by být zaručeno </w:t>
            </w:r>
            <w:r w:rsidRPr="00D85C73">
              <w:t xml:space="preserve">právo na účinný opravný prostředek, pokud jde o rozhodnutí o přemístění dotyčné osoby do příslušného členského státu, aby byla zaručena účinná ochrana jejích práv v souladu zejména s článkem 47 Listiny základních práv Evropské unie. Pro zajištění souladu s mezinárodním právem by měl účinný opravný prostředek proti takovému rozhodnutí zahrnovat přezkum toho, jak je uplatňováno toto nařízení. Rozsah účinného opravného prostředku by měl být omezen na posouzení, zda by mohla být </w:t>
            </w:r>
            <w:r w:rsidRPr="00D85C73">
              <w:rPr>
                <w:b/>
                <w:i/>
              </w:rPr>
              <w:t>v zemi původu</w:t>
            </w:r>
            <w:r w:rsidRPr="00D85C73">
              <w:t xml:space="preserve"> porušena základní práva žadatele na respektování rodinného života či práva dítěte, případně zákaz nelidského a ponižujícího zacházení. </w:t>
            </w:r>
            <w:r w:rsidRPr="00D85C73">
              <w:rPr>
                <w:b/>
                <w:i/>
              </w:rPr>
              <w:t>Náklady spojené s těmito opravnými prostředky, které jsou omezeny na jeden stupeň řízení, nelze hradit přímo z rozpočtu členského státu, v němž byly podány, ale hradí se ze zvláštních fondů EU určených pro tento účel.</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{IT}</w:t>
      </w:r>
      <w:r w:rsidRPr="00D85C73">
        <w:t>it</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637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(57)</w:t>
            </w:r>
            <w:r w:rsidRPr="00D85C73">
              <w:tab/>
            </w:r>
            <w:r w:rsidRPr="00D85C73">
              <w:rPr>
                <w:b/>
                <w:i/>
              </w:rPr>
              <w:t>Ke hladkému uplatňování tohoto nařízení by členské státy měly ve všech případech určit příslušný členský stát v systému Eurodac poté, co ukončily řízení o určení příslušného členského státu, a to i v případech, kdy příslušnost vyplývá z nedodržení lhůt pro zaslání žádostí o převzetí nebo pro odpověď na žádosti o převzetí, provedení přemístění, jakož i v případech, kdy se členský stát, kde byla podána první žádost, stane příslušným nebo kdy není možné provést přemístění do primárního příslušného členského státu z důvodu systémových nedostatků vedoucích k riziku nelidského nebo ponižujícího zacházení a kdy je následně určen jiný příslušný členský stát.</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638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(57)</w:t>
            </w:r>
            <w:r w:rsidRPr="00D85C73">
              <w:tab/>
              <w:t xml:space="preserve">Ke hladkému uplatňování tohoto nařízení by členské státy měly ve všech případech určit příslušný členský stát v systému Eurodac poté, co ukončily řízení o určení příslušného členského státu, a to i v případech, kdy příslušnost vyplývá z nedodržení lhůt pro zaslání žádostí o převzetí nebo pro odpověď na žádosti o převzetí, provedení přemístění, jakož i v případech, kdy </w:t>
            </w:r>
            <w:r w:rsidRPr="00D85C73">
              <w:rPr>
                <w:b/>
                <w:i/>
              </w:rPr>
              <w:t>se členský stát, kde byla podána první žádost, stane příslušným nebo kdy</w:t>
            </w:r>
            <w:r w:rsidRPr="00D85C73">
              <w:t xml:space="preserve"> není možné provést přemístění do primárního příslušného členského státu z důvodu systémových nedostatků vedoucích k riziku nelidského nebo ponižujícího zacházení a kdy je následně určen jiný příslušný členský stát.</w:t>
            </w:r>
          </w:p>
        </w:tc>
        <w:tc>
          <w:tcPr>
            <w:tcW w:w="4876" w:type="dxa"/>
          </w:tcPr>
          <w:p w:rsidR="00FD341F" w:rsidRPr="00D85C73" w:rsidRDefault="00FD341F" w:rsidP="00F5200F">
            <w:pPr>
              <w:pStyle w:val="Normal6a"/>
            </w:pPr>
            <w:r w:rsidRPr="00D85C73">
              <w:t>(57)</w:t>
            </w:r>
            <w:r w:rsidRPr="00D85C73">
              <w:tab/>
              <w:t xml:space="preserve">Ke hladkému uplatňování tohoto nařízení by členské státy měly ve všech případech určit příslušný členský stát v systému Eurodac poté, co ukončily řízení o určení příslušného členského státu, a to i v případech, kdy příslušnost vyplývá z nedodržení lhůt pro zaslání žádostí o převzetí nebo pro odpověď na žádosti o převzetí, provedení přemístění, jakož i v případech, kdy není možné provést přemístění do primárního příslušného členského státu z důvodu </w:t>
            </w:r>
            <w:r w:rsidRPr="00D85C73">
              <w:rPr>
                <w:b/>
                <w:i/>
              </w:rPr>
              <w:t>z důvodu vážného rizika porušení základních práv konkrétního žadatele nebo</w:t>
            </w:r>
            <w:r w:rsidRPr="00D85C73">
              <w:t xml:space="preserve"> systémových nedostatků vedoucích k riziku nelidského nebo ponižujícího zacházení a kdy je následně určen jiný příslušný členský stát.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639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(57)</w:t>
            </w:r>
            <w:r w:rsidRPr="00D85C73">
              <w:tab/>
              <w:t xml:space="preserve">Ke hladkému uplatňování tohoto nařízení by členské státy měly ve všech případech určit příslušný členský stát v systému Eurodac poté, co ukončily řízení o určení příslušného členského státu, a to i v případech, kdy příslušnost vyplývá z nedodržení lhůt pro zaslání žádostí o převzetí nebo pro odpověď na žádosti o převzetí, provedení přemístění, jakož i v případech, kdy se členský stát, kde byla podána první žádost, stane příslušným nebo kdy není možné provést přemístění do primárního příslušného členského státu z důvodu </w:t>
            </w:r>
            <w:r w:rsidRPr="00D85C73">
              <w:rPr>
                <w:b/>
                <w:i/>
              </w:rPr>
              <w:t xml:space="preserve">systémových nedostatků vedoucích k riziku nelidského nebo ponižujícího zacházení </w:t>
            </w:r>
            <w:r w:rsidRPr="00D85C73">
              <w:t>a kdy je následně určen jiný příslušný členský stát.</w:t>
            </w:r>
          </w:p>
        </w:tc>
        <w:tc>
          <w:tcPr>
            <w:tcW w:w="4876" w:type="dxa"/>
          </w:tcPr>
          <w:p w:rsidR="00FD341F" w:rsidRPr="00D85C73" w:rsidRDefault="00FD341F" w:rsidP="00F5200F">
            <w:pPr>
              <w:pStyle w:val="Normal6a"/>
            </w:pPr>
            <w:r w:rsidRPr="00D85C73">
              <w:t>(57)</w:t>
            </w:r>
            <w:r w:rsidRPr="00D85C73">
              <w:tab/>
              <w:t>Ke hladkému uplatňování tohoto nařízení by členské státy měly ve všech případech určit příslušný členský stát v systému Eurodac poté, co ukončily řízení o určení příslušného členského státu, a to i v případech, kdy příslušnost vyplývá z nedodržení lhůt pro zaslání žádostí o převzetí nebo pro odpověď na žádosti o převzetí, provedení přemístění, jakož i v případech, kdy se členský stát, kde byla podána první žádost, stane příslušným nebo kdy není možné provést přemístění do primárního příslušného členského státu z důvodu</w:t>
            </w:r>
            <w:r w:rsidRPr="00D85C73">
              <w:rPr>
                <w:b/>
                <w:i/>
              </w:rPr>
              <w:t xml:space="preserve"> rizika porušování lidských práv</w:t>
            </w:r>
            <w:r w:rsidRPr="00D85C73">
              <w:t xml:space="preserve"> a kdy je následně určen jiný příslušný členský stát.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640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(58)</w:t>
            </w:r>
            <w:r w:rsidRPr="00D85C73">
              <w:tab/>
            </w:r>
            <w:r w:rsidRPr="00D85C73">
              <w:rPr>
                <w:b/>
                <w:i/>
              </w:rPr>
              <w:t>Aby se zajistilo rychlé určení příslušnosti, měly by být lhůty pro podání a odpověď na žádosti o převzetí, pro oznámení o přijetí zpět, jakož i pro podávání odvolání a rozhodování o nich zjednodušeny a zkráceny.</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641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(58)</w:t>
            </w:r>
            <w:r w:rsidRPr="00D85C73">
              <w:tab/>
            </w:r>
            <w:r w:rsidRPr="00D85C73">
              <w:rPr>
                <w:b/>
                <w:i/>
              </w:rPr>
              <w:t>Aby se zajistilo rychlé určení příslušnosti, měly by být lhůty pro podání a odpověď na žádosti o převzetí, pro oznámení o přijetí zpět, jakož i pro podávání odvolání a rozhodování o nich zjednodušeny a zkráceny.</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642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(58)</w:t>
            </w:r>
            <w:r w:rsidRPr="00D85C73">
              <w:tab/>
            </w:r>
            <w:r w:rsidRPr="00D85C73">
              <w:rPr>
                <w:b/>
                <w:i/>
              </w:rPr>
              <w:t>Aby se zajistilo rychlé určení příslušnosti, měly by být lhůty pro podání a odpověď na žádosti o převzetí, pro oznámení o přijetí zpět, jakož i pro podávání odvolání a rozhodování o nich zjednodušeny a zkráceny.</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643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(58)</w:t>
            </w:r>
            <w:r w:rsidRPr="00D85C73">
              <w:tab/>
              <w:t>Aby se zajistilo rychlé určení příslušnosti, měly by být lhůty pro podání a odpověď na žádosti o převzetí, pro oznámení o přijetí zpět, jakož i pro podávání odvolání a rozhodování o nich zjednodušeny a zkráceny.</w:t>
            </w:r>
          </w:p>
        </w:tc>
        <w:tc>
          <w:tcPr>
            <w:tcW w:w="4876" w:type="dxa"/>
          </w:tcPr>
          <w:p w:rsidR="00FD341F" w:rsidRPr="00D85C73" w:rsidRDefault="00FD341F" w:rsidP="00F5200F">
            <w:pPr>
              <w:pStyle w:val="Normal6a"/>
            </w:pPr>
            <w:r w:rsidRPr="00D85C73">
              <w:t>(58)</w:t>
            </w:r>
            <w:r w:rsidRPr="00D85C73">
              <w:tab/>
              <w:t xml:space="preserve">Aby se zajistilo rychlé určení příslušnosti, měly by být lhůty pro podání a odpověď na žádosti o převzetí, pro oznámení o přijetí zpět, jakož i pro podávání odvolání a rozhodování o nich </w:t>
            </w:r>
            <w:r w:rsidRPr="00D85C73">
              <w:rPr>
                <w:b/>
                <w:i/>
              </w:rPr>
              <w:t>co nejvíce</w:t>
            </w:r>
            <w:r w:rsidRPr="00D85C73">
              <w:t xml:space="preserve"> zjednodušeny a zkráceny</w:t>
            </w:r>
            <w:r w:rsidRPr="00D85C73">
              <w:rPr>
                <w:b/>
                <w:i/>
              </w:rPr>
              <w:t>, a to při respektování základních práv žadatelů</w:t>
            </w:r>
            <w:r w:rsidRPr="00D85C73">
              <w:t xml:space="preserve">. </w:t>
            </w:r>
            <w:r w:rsidRPr="00D85C73">
              <w:rPr>
                <w:b/>
                <w:i/>
              </w:rPr>
              <w:t>Přednost by mělo mít přemístění a relokace žadatelů se specifickými přijímacími nebo procesními potřebami.</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644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Jan-Christoph Oetjen, Malik Azmani, Sophia in 't Veld, Karen Melchior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(58)</w:t>
            </w:r>
            <w:r w:rsidRPr="00D85C73">
              <w:tab/>
              <w:t>Aby se zajistilo rychlé určení příslušnosti, měly by být lhůty pro podání a odpověď na žádosti o převzetí, pro oznámení o přijetí zpět, jakož i pro podávání odvolání a rozhodování o nich zjednodušeny a zkráceny.</w:t>
            </w:r>
          </w:p>
        </w:tc>
        <w:tc>
          <w:tcPr>
            <w:tcW w:w="4876" w:type="dxa"/>
          </w:tcPr>
          <w:p w:rsidR="00FD341F" w:rsidRPr="00D85C73" w:rsidRDefault="00FD341F" w:rsidP="00F5200F">
            <w:pPr>
              <w:pStyle w:val="Normal6a"/>
            </w:pPr>
            <w:r w:rsidRPr="00D85C73">
              <w:t>(58)</w:t>
            </w:r>
            <w:r w:rsidRPr="00D85C73">
              <w:tab/>
              <w:t>Aby se zajistilo rychlé určení příslušnosti, měly by být lhůty pro podání a odpověď na žádosti o převzetí, pro oznámení o přijetí zpět, jakož i pro podávání odvolání a rozhodování o nich zjednodušeny a zkráceny</w:t>
            </w:r>
            <w:r w:rsidRPr="00D85C73">
              <w:rPr>
                <w:b/>
                <w:i/>
              </w:rPr>
              <w:t>, zejména pokud jde o rozhodnutí založená na „shodě nalezené v systému Eurodac“ nebo „shodě nalezené v systému VIS“, které představují spolehlivé důkazy</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645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(58)</w:t>
            </w:r>
            <w:r w:rsidRPr="00D85C73">
              <w:tab/>
              <w:t xml:space="preserve">Aby se zajistilo rychlé určení příslušnosti, měly by být lhůty pro podání a odpověď na žádosti o převzetí, pro </w:t>
            </w:r>
            <w:r w:rsidRPr="00D85C73">
              <w:rPr>
                <w:b/>
                <w:i/>
              </w:rPr>
              <w:t>oznámení</w:t>
            </w:r>
            <w:r w:rsidRPr="00D85C73">
              <w:t xml:space="preserve"> o přijetí zpět, jakož i pro podávání odvolání a rozhodování o nich zjednodušeny a zkráceny.</w:t>
            </w:r>
          </w:p>
        </w:tc>
        <w:tc>
          <w:tcPr>
            <w:tcW w:w="4876" w:type="dxa"/>
          </w:tcPr>
          <w:p w:rsidR="00FD341F" w:rsidRPr="00D85C73" w:rsidRDefault="00FD341F" w:rsidP="00F5200F">
            <w:pPr>
              <w:pStyle w:val="Normal6a"/>
            </w:pPr>
            <w:r w:rsidRPr="00D85C73">
              <w:t>(58)</w:t>
            </w:r>
            <w:r w:rsidRPr="00D85C73">
              <w:tab/>
              <w:t xml:space="preserve">Aby se zajistilo rychlé určení příslušnosti, měly by být lhůty pro podání a odpověď na žádosti o převzetí, pro </w:t>
            </w:r>
            <w:r w:rsidRPr="00D85C73">
              <w:rPr>
                <w:b/>
                <w:i/>
              </w:rPr>
              <w:t xml:space="preserve">podání a odpověď na žádosti </w:t>
            </w:r>
            <w:r w:rsidRPr="00D85C73">
              <w:t>o přijetí zpět, jakož i pro podávání odvolání a rozhodování o nich zjednodušeny a zkráceny.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646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(58)</w:t>
            </w:r>
            <w:r w:rsidRPr="00D85C73">
              <w:tab/>
              <w:t xml:space="preserve">Aby se zajistilo rychlé určení příslušnosti, měly by být lhůty pro podání a odpověď na žádosti o převzetí, pro </w:t>
            </w:r>
            <w:r w:rsidRPr="00D85C73">
              <w:rPr>
                <w:b/>
                <w:i/>
              </w:rPr>
              <w:t>oznámení</w:t>
            </w:r>
            <w:r w:rsidRPr="00D85C73">
              <w:t xml:space="preserve"> o přijetí zpět, jakož i pro podávání odvolání a rozhodování o nich zjednodušeny a zkráceny.</w:t>
            </w:r>
          </w:p>
        </w:tc>
        <w:tc>
          <w:tcPr>
            <w:tcW w:w="4876" w:type="dxa"/>
          </w:tcPr>
          <w:p w:rsidR="00FD341F" w:rsidRPr="00D85C73" w:rsidRDefault="00FD341F" w:rsidP="00F5200F">
            <w:pPr>
              <w:pStyle w:val="Normal6a"/>
            </w:pPr>
            <w:r w:rsidRPr="00D85C73">
              <w:t>(58)</w:t>
            </w:r>
            <w:r w:rsidRPr="00D85C73">
              <w:tab/>
              <w:t xml:space="preserve">Aby se zajistilo rychlé určení příslušnosti, měly by být lhůty pro podání a odpověď na žádosti o převzetí, pro </w:t>
            </w:r>
            <w:r w:rsidRPr="00D85C73">
              <w:rPr>
                <w:b/>
                <w:i/>
              </w:rPr>
              <w:t>žádosti</w:t>
            </w:r>
            <w:r w:rsidRPr="00D85C73">
              <w:t xml:space="preserve"> o přijetí zpět, jakož i pro podávání odvolání a rozhodování o nich zjednodušeny a zkráceny.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647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Jan-Christoph Oetjen, Malik Azmani, Abir Al-Sahlani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58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(58a)</w:t>
            </w:r>
            <w:r w:rsidRPr="00D85C73">
              <w:tab/>
            </w:r>
            <w:r w:rsidRPr="00D85C73">
              <w:rPr>
                <w:b/>
                <w:i/>
              </w:rPr>
              <w:t>Aby se výrazně zlepšilo provádění rozhodnutí o převodu, je stanoven nový mechanismus finančních sankcí, který má odradit od jakéhokoli postoje zdržování nebo nesouhlasu s převodem. Členské státy, které využívají solidární příspěvky, by neměly být v rámci tohoto mechanismu sankcionovány. Náklady na přijetí žadatele by měly být mezitím uhrazeny členskému státu, ve kterém se žadatel nachází.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648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Nadine Morano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(59)</w:t>
            </w:r>
            <w:r w:rsidRPr="00D85C73">
              <w:tab/>
            </w:r>
            <w:r w:rsidRPr="00D85C73">
              <w:rPr>
                <w:b/>
                <w:i/>
              </w:rPr>
              <w:t>K </w:t>
            </w:r>
            <w:r w:rsidRPr="00D85C73">
              <w:t xml:space="preserve">zajištění žadatelů </w:t>
            </w:r>
            <w:r w:rsidRPr="00D85C73">
              <w:rPr>
                <w:b/>
                <w:i/>
              </w:rPr>
              <w:t>by mělo docházet v souladu se zásadou, že osoba by neměla být zajištěna pouze proto, že žádá o mezinárodní ochranu</w:t>
            </w:r>
            <w:r w:rsidRPr="00D85C73">
              <w:t xml:space="preserve">. </w:t>
            </w:r>
            <w:r w:rsidRPr="00D85C73">
              <w:rPr>
                <w:b/>
                <w:i/>
              </w:rPr>
              <w:t>Zajištění by mělo být co nejkratší a mělo by se řídit zásadami nezbytnosti a proporcionality, a proto by mělo být povoleno pouze jako krajní opatření</w:t>
            </w:r>
            <w:r w:rsidRPr="00D85C73">
              <w:t xml:space="preserve">. </w:t>
            </w:r>
            <w:r w:rsidRPr="00D85C73">
              <w:rPr>
                <w:b/>
                <w:i/>
              </w:rPr>
              <w:t>Zajištění žadatelů musí být v souladu zejména s článkem 31 Ženevské úmluvy. Řízení podle tohoto nařízení týkající se zajištěné osoby by měla probíhat přednostně a v co nejkratších lhůtách. Pokud jde o obecné záruky týkající se zajištění a případně podmínek zajištění, členské státy by měly uplatňovat ustanovení směrnice XXX/XXX/EU [směrnice o podmínkách přijímání] rovněž na osoby zajištěné na základě tohoto nařízení.</w:t>
            </w:r>
          </w:p>
        </w:tc>
        <w:tc>
          <w:tcPr>
            <w:tcW w:w="4876" w:type="dxa"/>
          </w:tcPr>
          <w:p w:rsidR="00FD341F" w:rsidRPr="00D85C73" w:rsidRDefault="00FD341F" w:rsidP="00F5200F">
            <w:pPr>
              <w:pStyle w:val="Normal6a"/>
            </w:pPr>
            <w:r w:rsidRPr="00D85C73">
              <w:t>(59)</w:t>
            </w:r>
            <w:r w:rsidRPr="00D85C73">
              <w:tab/>
              <w:t>Zajištění žadatelů</w:t>
            </w:r>
            <w:r w:rsidRPr="00D85C73">
              <w:rPr>
                <w:b/>
                <w:i/>
              </w:rPr>
              <w:t xml:space="preserve"> nebo jejich domácí vězení po dobu vyšetřování by mělo být pravidlem, volný pohyb výjimkou</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{FR}</w:t>
      </w:r>
      <w:r w:rsidRPr="00D85C73">
        <w:t>fr</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649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(59)</w:t>
            </w:r>
            <w:r w:rsidRPr="00D85C73">
              <w:tab/>
              <w:t xml:space="preserve">K zajištění žadatelů by mělo docházet v souladu se zásadou, že osoba by </w:t>
            </w:r>
            <w:r w:rsidRPr="00D85C73">
              <w:rPr>
                <w:b/>
                <w:i/>
              </w:rPr>
              <w:t>neměla</w:t>
            </w:r>
            <w:r w:rsidRPr="00D85C73">
              <w:t xml:space="preserve"> být zajištěna </w:t>
            </w:r>
            <w:r w:rsidRPr="00D85C73">
              <w:rPr>
                <w:b/>
                <w:i/>
              </w:rPr>
              <w:t>pouze proto, že žádá o mezinárodní ochranu</w:t>
            </w:r>
            <w:r w:rsidRPr="00D85C73">
              <w:t>.</w:t>
            </w:r>
            <w:r w:rsidRPr="00D85C73">
              <w:rPr>
                <w:b/>
                <w:i/>
              </w:rPr>
              <w:t xml:space="preserve"> Zajištění by mělo být co nejkratší a mělo by se řídit zásadami nezbytnosti a proporcionality, a proto by mělo být povoleno pouze jako krajní opatření.</w:t>
            </w:r>
            <w:r w:rsidRPr="00D85C73">
              <w:t xml:space="preserve"> </w:t>
            </w:r>
            <w:r w:rsidRPr="00D85C73">
              <w:rPr>
                <w:b/>
                <w:i/>
              </w:rPr>
              <w:t>Zajištění žadatelů musí být v souladu zejména s článkem 31 Ženevské úmluvy. Řízení podle tohoto nařízení týkající se zajištěné osoby by měla probíhat přednostně a v co nejkratších lhůtách. Pokud jde o obecné záruky týkající se zajištění a případně podmínek zajištění, členské státy by měly uplatňovat ustanovení směrnice XXX/XXX/EU [směrnice o podmínkách přijímání] rovněž na osoby zajištěné na základě tohoto nařízení.</w:t>
            </w:r>
          </w:p>
        </w:tc>
        <w:tc>
          <w:tcPr>
            <w:tcW w:w="4876" w:type="dxa"/>
          </w:tcPr>
          <w:p w:rsidR="00FD341F" w:rsidRPr="00D85C73" w:rsidRDefault="00FD341F" w:rsidP="00F5200F">
            <w:pPr>
              <w:pStyle w:val="Normal6a"/>
            </w:pPr>
            <w:r w:rsidRPr="00D85C73">
              <w:t>(59)</w:t>
            </w:r>
            <w:r w:rsidRPr="00D85C73">
              <w:tab/>
              <w:t>K zajištění</w:t>
            </w:r>
            <w:r w:rsidRPr="00D85C73">
              <w:rPr>
                <w:b/>
                <w:i/>
              </w:rPr>
              <w:t xml:space="preserve"> nelegálních migrantů a/nebo</w:t>
            </w:r>
            <w:r w:rsidRPr="00D85C73">
              <w:t xml:space="preserve"> žadatelů by mělo docházet v souladu se zásadou, že osoba by </w:t>
            </w:r>
            <w:r w:rsidRPr="00D85C73">
              <w:rPr>
                <w:b/>
                <w:i/>
              </w:rPr>
              <w:t>měla</w:t>
            </w:r>
            <w:r w:rsidRPr="00D85C73">
              <w:t xml:space="preserve"> být zajištěna </w:t>
            </w:r>
            <w:r w:rsidRPr="00D85C73">
              <w:rPr>
                <w:b/>
                <w:i/>
              </w:rPr>
              <w:t>na co nejkratší dobu</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650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(59)</w:t>
            </w:r>
            <w:r w:rsidRPr="00D85C73">
              <w:tab/>
            </w:r>
            <w:r w:rsidRPr="00D85C73">
              <w:rPr>
                <w:b/>
                <w:i/>
              </w:rPr>
              <w:t>K zajištění žadatelů by mělo docházet v souladu se zásadou, že</w:t>
            </w:r>
            <w:r w:rsidRPr="00D85C73">
              <w:t xml:space="preserve"> osoba by neměla být zajištěna </w:t>
            </w:r>
            <w:r w:rsidRPr="00D85C73">
              <w:rPr>
                <w:b/>
                <w:i/>
              </w:rPr>
              <w:t>pouze proto, že žádá o mezinárodní ochranu</w:t>
            </w:r>
            <w:r w:rsidRPr="00D85C73">
              <w:t>.</w:t>
            </w:r>
            <w:r w:rsidRPr="00D85C73">
              <w:rPr>
                <w:b/>
                <w:i/>
              </w:rPr>
              <w:t xml:space="preserve"> Zajištění by mělo být co nejkratší a mělo by se řídit zásadami nezbytnosti a proporcionality, a proto by mělo být povoleno pouze jako krajní opatření. Zajištění žadatelů musí být v souladu zejména s článkem 31 Ženevské úmluvy. Řízení podle tohoto nařízení týkající se zajištěné osoby by měla probíhat přednostně a v co nejkratších lhůtách. Pokud jde o obecné záruky týkající se zajištění a případně podmínek zajištění, členské státy by měly uplatňovat ustanovení směrnice XXX/XXX/EU [směrnice o podmínkách přijímání] rovněž na osoby zajištěné</w:t>
            </w:r>
            <w:r w:rsidRPr="00D85C73">
              <w:t xml:space="preserve"> na základě tohoto nařízení.</w:t>
            </w:r>
          </w:p>
        </w:tc>
        <w:tc>
          <w:tcPr>
            <w:tcW w:w="4876" w:type="dxa"/>
          </w:tcPr>
          <w:p w:rsidR="00FD341F" w:rsidRPr="00D85C73" w:rsidRDefault="00FD341F" w:rsidP="00F5200F">
            <w:pPr>
              <w:pStyle w:val="Normal6a"/>
            </w:pPr>
            <w:r w:rsidRPr="00D85C73">
              <w:t>(59)</w:t>
            </w:r>
            <w:r w:rsidRPr="00D85C73">
              <w:tab/>
              <w:t xml:space="preserve">Osoba by neměla být zajištěna na základě tohoto nařízení. </w:t>
            </w:r>
            <w:r w:rsidRPr="00D85C73">
              <w:rPr>
                <w:b/>
                <w:i/>
              </w:rPr>
              <w:t>Zajištění nebo omezení volného pohybu dětí, ať už bez doprovodu nebo v rámci rodiny, není nikdy v jejich nejlepším zájmu a vždy představuje porušení práv dítěte. Proto by měly být zakázány.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651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(59)</w:t>
            </w:r>
            <w:r w:rsidRPr="00D85C73">
              <w:tab/>
              <w:t>K zajištění žadatelů by mělo docházet v souladu se zásadou, že osoba by neměla být zajištěna pouze proto, že žádá o mezinárodní ochranu. Zajištění by mělo být co nejkratší a mělo by se řídit zásadami nezbytnosti a proporcionality</w:t>
            </w:r>
            <w:r w:rsidRPr="00D85C73">
              <w:rPr>
                <w:b/>
                <w:i/>
              </w:rPr>
              <w:t>, a proto by mělo být povoleno pouze jako krajní opatření</w:t>
            </w:r>
            <w:r w:rsidRPr="00D85C73">
              <w:t>.</w:t>
            </w:r>
            <w:r w:rsidRPr="00D85C73">
              <w:rPr>
                <w:b/>
                <w:i/>
              </w:rPr>
              <w:t xml:space="preserve"> Zajištění žadatelů musí být v souladu zejména s článkem 31 Ženevské úmluvy.</w:t>
            </w:r>
            <w:r w:rsidRPr="00D85C73">
              <w:t xml:space="preserve"> Řízení podle tohoto nařízení týkající se zajištěné osoby by měla probíhat přednostně a v co nejkratších lhůtách. </w:t>
            </w:r>
            <w:r w:rsidRPr="00D85C73">
              <w:rPr>
                <w:b/>
                <w:i/>
              </w:rPr>
              <w:t>Pokud jde o obecné záruky týkající se zajištění a případně podmínek zajištění, členské státy by měly uplatňovat ustanovení směrnice XXX/XXX/EU [směrnice o podmínkách přijímání] rovněž na osoby zajištěné na základě tohoto nařízení.</w:t>
            </w:r>
          </w:p>
        </w:tc>
        <w:tc>
          <w:tcPr>
            <w:tcW w:w="4876" w:type="dxa"/>
          </w:tcPr>
          <w:p w:rsidR="00FD341F" w:rsidRPr="00D85C73" w:rsidRDefault="00FD341F" w:rsidP="00F5200F">
            <w:pPr>
              <w:pStyle w:val="Normal6a"/>
            </w:pPr>
            <w:r w:rsidRPr="00D85C73">
              <w:t>(59)</w:t>
            </w:r>
            <w:r w:rsidRPr="00D85C73">
              <w:tab/>
              <w:t>K zajištění žadatelů by mělo docházet v souladu se zásadou, že osoba by neměla být zajištěna pouze proto, že žádá o mezinárodní ochranu. Zajištění by mělo být co nejkratší a mělo by se řídit zásadami nezbytnosti a proporcionality. Řízení podle tohoto nařízení týkající se zajištěné osoby by měla probíhat přednostně a v co nejkratších lhůtách.</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652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Jan-Christoph Oetjen, Malik Azmani, Sophia in 't Veld, Karen Melchior, Abir Al-Sahlani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(59)</w:t>
            </w:r>
            <w:r w:rsidRPr="00D85C73">
              <w:tab/>
              <w:t>K zajištění žadatelů by mělo docházet v souladu se zásadou, že osoba by neměla být zajištěna pouze proto, že žádá o mezinárodní ochranu. Zajištění by mělo být co nejkratší a mělo by se řídit zásadami nezbytnosti a proporcionality, a proto by mělo být povoleno pouze jako krajní opatření. Zajištění žadatelů musí být v souladu zejména s článkem 31 Ženevské úmluvy. Řízení podle tohoto nařízení týkající se zajištěné osoby by měla probíhat přednostně a v co nejkratších lhůtách. Pokud jde o obecné záruky týkající se zajištění a případně podmínek zajištění, členské státy by měly uplatňovat ustanovení směrnice XXX/XXX/EU [směrnice o podmínkách přijímání] rovněž na osoby zajištěné na základě tohoto nařízení.</w:t>
            </w:r>
          </w:p>
        </w:tc>
        <w:tc>
          <w:tcPr>
            <w:tcW w:w="4876" w:type="dxa"/>
          </w:tcPr>
          <w:p w:rsidR="00FD341F" w:rsidRPr="00D85C73" w:rsidRDefault="00FD341F" w:rsidP="00F5200F">
            <w:pPr>
              <w:pStyle w:val="Normal6a"/>
            </w:pPr>
            <w:r w:rsidRPr="00D85C73">
              <w:t>(59)</w:t>
            </w:r>
            <w:r w:rsidRPr="00D85C73">
              <w:tab/>
              <w:t xml:space="preserve">K zajištění žadatelů by mělo docházet v souladu se zásadou, že osoba by neměla být zajištěna pouze proto, že žádá o mezinárodní ochranu. Zajištění by mělo být co nejkratší a mělo by se řídit zásadami nezbytnosti a proporcionality, a proto by mělo být povoleno pouze jako krajní opatření. Zajištění žadatelů musí být v souladu zejména s článkem 31 Ženevské úmluvy. Řízení podle tohoto nařízení týkající se zajištěné osoby by měla probíhat přednostně a v co nejkratších lhůtách. Pokud jde o obecné záruky týkající se zajištění a případně podmínek zajištění, členské státy by měly uplatňovat ustanovení směrnice XXX/XXX/EU [směrnice o podmínkách přijímání] rovněž na osoby zajištěné na základě tohoto nařízení. </w:t>
            </w:r>
            <w:r w:rsidRPr="00D85C73">
              <w:rPr>
                <w:b/>
                <w:i/>
              </w:rPr>
              <w:t>Aby se zabránilo zbavení svobody v případech, kdy by podle uvedeného nařízení mohla být použita méně přísná opatření, měly by členské státy využít jiné alternativy k zajištění. Tyto alternativy mohou být poskytnuty zejména žadatelům se zvláštními potřebami při přijímání, jako jsou nezletilé osoby, rodiny nebo jiné zranitelné osoby.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653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Annalisa Tardino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(59)</w:t>
            </w:r>
            <w:r w:rsidRPr="00D85C73">
              <w:tab/>
              <w:t xml:space="preserve">K zajištění žadatelů by mělo docházet </w:t>
            </w:r>
            <w:r w:rsidRPr="00D85C73">
              <w:rPr>
                <w:b/>
                <w:i/>
              </w:rPr>
              <w:t>v souladu se zásadou, že osoba by neměla být zajištěna pouze proto, že žádá o mezinárodní ochranu. Zajištění by mělo být co nejkratší a mělo by se řídit zásadami nezbytnosti a proporcionality, a proto by mělo být povoleno pouze jako krajní opatření. Zajištění žadatelů musí být v souladu zejména s článkem 31 Ženevské úmluvy. Řízení podle tohoto nařízení týkající se zajištěné osoby by měla probíhat přednostně a v co nejkratších lhůtách.</w:t>
            </w:r>
            <w:r w:rsidRPr="00D85C73">
              <w:t xml:space="preserve"> Pokud jde o obecné záruky týkající se zajištění a případně podmínek zajištění, členské státy by měly uplatňovat ustanovení směrnice XXX/XXX/EU [směrnice o podmínkách přijímání] rovněž na osoby zajištěné na základě tohoto nařízení.</w:t>
            </w:r>
          </w:p>
        </w:tc>
        <w:tc>
          <w:tcPr>
            <w:tcW w:w="4876" w:type="dxa"/>
          </w:tcPr>
          <w:p w:rsidR="00FD341F" w:rsidRPr="00D85C73" w:rsidRDefault="00FD341F" w:rsidP="00F5200F">
            <w:pPr>
              <w:pStyle w:val="Normal6a"/>
            </w:pPr>
            <w:r w:rsidRPr="00D85C73">
              <w:t>(59)</w:t>
            </w:r>
            <w:r w:rsidRPr="00D85C73">
              <w:tab/>
              <w:t xml:space="preserve">K zajištění žadatelů by mělo docházet </w:t>
            </w:r>
            <w:r w:rsidRPr="00D85C73">
              <w:rPr>
                <w:b/>
                <w:i/>
              </w:rPr>
              <w:t>ve všech případech, které vnitrostátní orgány odpovědné za migraci považují za relevantní, aby bylo možné rychle posoudit status každého žadatele, a zejména v případě ohrožení národní bezpečnosti nebo veřejného pořádku</w:t>
            </w:r>
            <w:r w:rsidRPr="00D85C73">
              <w:t>. Pokud jde o obecné záruky týkající se zajištění a případně podmínek zajištění, členské státy by měly uplatňovat ustanovení směrnice XXX/XXX/EU [směrnice o podmínkách přijímání] rovněž na osoby zajištěné na základě tohoto nařízení.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654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(59)</w:t>
            </w:r>
            <w:r w:rsidRPr="00D85C73">
              <w:tab/>
              <w:t xml:space="preserve">K zajištění žadatelů by mělo docházet v souladu se zásadou, že osoba by neměla být zajištěna pouze proto, že žádá o mezinárodní ochranu. Zajištění </w:t>
            </w:r>
            <w:r w:rsidRPr="00D85C73">
              <w:rPr>
                <w:b/>
                <w:i/>
              </w:rPr>
              <w:t>by mělo být co nejkratší a mělo</w:t>
            </w:r>
            <w:r w:rsidRPr="00D85C73">
              <w:t xml:space="preserve"> by se řídit zásadami nezbytnosti a proporcionality</w:t>
            </w:r>
            <w:r w:rsidRPr="00D85C73">
              <w:rPr>
                <w:b/>
                <w:i/>
              </w:rPr>
              <w:t>, a proto by mělo být povoleno pouze jako krajní opatření</w:t>
            </w:r>
            <w:r w:rsidRPr="00D85C73">
              <w:t>.</w:t>
            </w:r>
            <w:r w:rsidRPr="00D85C73">
              <w:rPr>
                <w:b/>
                <w:i/>
              </w:rPr>
              <w:t xml:space="preserve"> Zajištění žadatelů musí být v souladu zejména s článkem 31 Ženevské úmluvy. Řízení podle tohoto nařízení týkající se zajištěné osoby by měla probíhat přednostně a v co nejkratších lhůtách.</w:t>
            </w:r>
            <w:r w:rsidRPr="00D85C73">
              <w:t xml:space="preserve"> Pokud jde o obecné záruky týkající se zajištění a případně podmínek zajištění, členské státy by měly uplatňovat ustanovení směrnice XXX/XXX/EU [směrnice o podmínkách přijímání] rovněž na osoby zajištěné na základě tohoto nařízení.</w:t>
            </w:r>
          </w:p>
        </w:tc>
        <w:tc>
          <w:tcPr>
            <w:tcW w:w="4876" w:type="dxa"/>
          </w:tcPr>
          <w:p w:rsidR="00FD341F" w:rsidRPr="00D85C73" w:rsidRDefault="00FD341F" w:rsidP="00F5200F">
            <w:pPr>
              <w:pStyle w:val="Normal6a"/>
            </w:pPr>
            <w:r w:rsidRPr="00D85C73">
              <w:t>(59)</w:t>
            </w:r>
            <w:r w:rsidRPr="00D85C73">
              <w:tab/>
              <w:t xml:space="preserve">K zajištění žadatelů by mělo docházet v souladu se zásadou, že osoba by neměla být zajištěna pouze proto, že žádá o mezinárodní ochranu. Zajištění by se </w:t>
            </w:r>
            <w:r w:rsidRPr="00D85C73">
              <w:rPr>
                <w:b/>
                <w:i/>
              </w:rPr>
              <w:t>mělo</w:t>
            </w:r>
            <w:r w:rsidRPr="00D85C73">
              <w:t xml:space="preserve"> řídit zásadami nezbytnosti a proporcionality </w:t>
            </w:r>
            <w:r w:rsidRPr="00D85C73">
              <w:rPr>
                <w:b/>
                <w:i/>
              </w:rPr>
              <w:t>v souladu s vnitrostátním právem</w:t>
            </w:r>
            <w:r w:rsidRPr="00D85C73">
              <w:t>. Pokud jde o obecné záruky týkající se zajištění a případně podmínek zajištění, členské státy by měly uplatňovat ustanovení směrnice XXX/XXX/EU [směrnice o podmínkách přijímání] rovněž na osoby zajištěné na základě tohoto nařízení.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655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(59)</w:t>
            </w:r>
            <w:r w:rsidRPr="00D85C73">
              <w:tab/>
              <w:t>K zajištění žadatelů by mělo docházet v souladu se zásadou, že osoba by neměla být zajištěna pouze proto, že žádá o mezinárodní ochranu. Zajištění by mělo být co nejkratší a mělo by se řídit zásadami nezbytnosti a proporcionality, a proto by mělo být povoleno pouze jako krajní opatření. Zajištění žadatelů musí být v souladu zejména s článkem 31 Ženevské úmluvy. Řízení podle tohoto nařízení týkající se zajištěné osoby by měla probíhat přednostně a v co nejkratších lhůtách. Pokud jde o obecné záruky týkající se zajištění a případně podmínek zajištění, členské státy by měly uplatňovat ustanovení směrnice XXX/XXX/EU [směrnice o podmínkách přijímání] rovněž na osoby zajištěné na základě tohoto nařízení.</w:t>
            </w:r>
          </w:p>
        </w:tc>
        <w:tc>
          <w:tcPr>
            <w:tcW w:w="4876" w:type="dxa"/>
          </w:tcPr>
          <w:p w:rsidR="00FD341F" w:rsidRPr="00D85C73" w:rsidRDefault="00FD341F" w:rsidP="00F5200F">
            <w:pPr>
              <w:pStyle w:val="Normal6a"/>
            </w:pPr>
            <w:r w:rsidRPr="00D85C73">
              <w:t>(59)</w:t>
            </w:r>
            <w:r w:rsidRPr="00D85C73">
              <w:tab/>
              <w:t xml:space="preserve">K zajištění žadatelů by mělo docházet </w:t>
            </w:r>
            <w:r w:rsidRPr="00D85C73">
              <w:rPr>
                <w:b/>
                <w:i/>
              </w:rPr>
              <w:t>pouze</w:t>
            </w:r>
            <w:r w:rsidRPr="00D85C73">
              <w:t xml:space="preserve"> v souladu se zásadou, že osoba by neměla být zajištěna pouze proto, že žádá o mezinárodní ochranu. Zajištění by mělo být co nejkratší a mělo by se řídit zásadami nezbytnosti a proporcionality, a proto by mělo být povoleno pouze jako krajní opatření. </w:t>
            </w:r>
            <w:r w:rsidRPr="00D85C73">
              <w:rPr>
                <w:b/>
                <w:i/>
              </w:rPr>
              <w:t>Zajištění dětí, ať už bez doprovodu nebo s rodinou, není nikdy v jejich nejlepším zájmu, a proto by mělo být zakázáno.</w:t>
            </w:r>
            <w:r w:rsidRPr="00D85C73">
              <w:t xml:space="preserve"> Zajištění žadatelů musí být v souladu zejména s článkem 31 Ženevské úmluvy </w:t>
            </w:r>
            <w:r w:rsidRPr="00D85C73">
              <w:rPr>
                <w:b/>
                <w:i/>
              </w:rPr>
              <w:t>a mělo by plně respektovat základní práva žadatele</w:t>
            </w:r>
            <w:r w:rsidRPr="00D85C73">
              <w:t>. Řízení podle tohoto nařízení týkající se zajištěné osoby by měla probíhat přednostně a v co nejkratších lhůtách. Pokud jde o obecné záruky týkající se zajištění a případně podmínek zajištění, členské státy by měly uplatňovat ustanovení směrnice XXX/XXX/EU [směrnice o podmínkách přijímání] rovněž na osoby zajištěné na základě tohoto nařízení.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656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Pietro Bartolo, Sylvie Guillaume, Juan Fernando López Aguilar, Bettina Vollath, Javier Moreno Sánchez, Domènec Ruiz Devesa, Giuliano Pisapia, Elena Yoncheva, Thijs Reuten, Birgit Sippel, Franco Roberti, Cyrus Engerer, Caterina Chinnici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59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(59)</w:t>
            </w:r>
            <w:r w:rsidRPr="00D85C73">
              <w:tab/>
              <w:t>K zajištění žadatelů by mělo docházet v souladu se zásadou, že osoba by neměla být zajištěna pouze proto, že žádá o mezinárodní ochranu. Zajištění by mělo být co nejkratší a mělo by se řídit zásadami nezbytnosti a proporcionality, a proto by mělo být povoleno pouze jako krajní opatření. Zajištění žadatelů musí být v souladu zejména s článkem 31 Ženevské úmluvy. Řízení podle tohoto nařízení týkající se zajištěné osoby by měla probíhat přednostně a v co nejkratších lhůtách. Pokud jde o obecné záruky týkající se zajištění a případně podmínek zajištění, členské státy by měly uplatňovat ustanovení směrnice XXX/XXX/EU [směrnice o podmínkách přijímání] rovněž na osoby zajištěné na základě tohoto nařízení.</w:t>
            </w:r>
          </w:p>
        </w:tc>
        <w:tc>
          <w:tcPr>
            <w:tcW w:w="4876" w:type="dxa"/>
          </w:tcPr>
          <w:p w:rsidR="00FD341F" w:rsidRPr="00D85C73" w:rsidRDefault="00FD341F" w:rsidP="00F5200F">
            <w:pPr>
              <w:pStyle w:val="Normal6a"/>
            </w:pPr>
            <w:r w:rsidRPr="00D85C73">
              <w:t>(59)</w:t>
            </w:r>
            <w:r w:rsidRPr="00D85C73">
              <w:tab/>
            </w:r>
            <w:r w:rsidRPr="00D85C73">
              <w:rPr>
                <w:b/>
                <w:i/>
              </w:rPr>
              <w:t>Nezletilé osoby a nezletilé osoby bez doprovodu nesmí být nikdy zajištěny.</w:t>
            </w:r>
            <w:r w:rsidRPr="00D85C73">
              <w:t xml:space="preserve"> K zajištění žadatelů by mělo docházet v souladu se zásadou, že osoba by neměla být zajištěna pouze proto, že žádá o mezinárodní ochranu. Zajištění by mělo být co nejkratší a mělo by se řídit zásadami nezbytnosti a proporcionality, a proto by mělo být povoleno pouze jako krajní opatření. Zajištění žadatelů musí být v souladu zejména s článkem 31 Ženevské úmluvy. Řízení podle tohoto nařízení týkající se zajištěné osoby by měla probíhat přednostně a v co nejkratších lhůtách. Pokud jde o obecné záruky týkající se zajištění a případně podmínek zajištění, členské státy by měly uplatňovat ustanovení směrnice XXX/XXX/EU [směrnice o podmínkách přijímání] rovněž na osoby zajištěné na základě tohoto nařízení.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657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(60)</w:t>
            </w:r>
            <w:r w:rsidRPr="00D85C73">
              <w:tab/>
            </w:r>
            <w:r w:rsidRPr="00D85C73">
              <w:rPr>
                <w:b/>
                <w:i/>
              </w:rPr>
              <w:t>Nedostatky nebo zhroucení azylových systémů, jež jsou často zhoršovány mimořádnými tlaky, které jsou na ně vyvíjeny, nebo k nimž tyto tlaky přispívají, mohou narušit řádné fungování systému zavedeného tímto nařízením, což by mohlo vést ke vzniku rizika porušování práv žadatelů stanovených v acquis Unie v oblasti azylu a Listině základních práv Evropské unie, jiných mezinárodních lidských práv a práv uprchlíků.</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658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(60)</w:t>
            </w:r>
            <w:r w:rsidRPr="00D85C73">
              <w:tab/>
              <w:t xml:space="preserve">Nedostatky nebo zhroucení azylových systémů, jež jsou často zhoršovány </w:t>
            </w:r>
            <w:r w:rsidRPr="00D85C73">
              <w:rPr>
                <w:b/>
                <w:i/>
              </w:rPr>
              <w:t>mimořádnými</w:t>
            </w:r>
            <w:r w:rsidRPr="00D85C73">
              <w:t xml:space="preserve"> tlaky</w:t>
            </w:r>
            <w:r w:rsidRPr="00D85C73">
              <w:rPr>
                <w:b/>
                <w:i/>
              </w:rPr>
              <w:t>, které jsou na ně vyvíjeny</w:t>
            </w:r>
            <w:r w:rsidRPr="00D85C73">
              <w:t xml:space="preserve">, nebo k nimž tyto </w:t>
            </w:r>
            <w:r w:rsidRPr="00D85C73">
              <w:rPr>
                <w:b/>
                <w:i/>
              </w:rPr>
              <w:t>tlaky</w:t>
            </w:r>
            <w:r w:rsidRPr="00D85C73">
              <w:t xml:space="preserve"> přispívají, mohou narušit řádné fungování systému zavedeného tímto nařízením</w:t>
            </w:r>
            <w:r w:rsidRPr="00D85C73">
              <w:rPr>
                <w:b/>
                <w:i/>
              </w:rPr>
              <w:t>, což by mohlo vést ke vzniku rizika porušování práv žadatelů stanovených v acquis Unie v oblasti azylu a Listině základních práv Evropské unie, jiných mezinárodních lidských práv a práv uprchlíků</w:t>
            </w:r>
            <w:r w:rsidRPr="00D85C73">
              <w:t>.</w:t>
            </w:r>
          </w:p>
        </w:tc>
        <w:tc>
          <w:tcPr>
            <w:tcW w:w="4876" w:type="dxa"/>
          </w:tcPr>
          <w:p w:rsidR="00FD341F" w:rsidRPr="00D85C73" w:rsidRDefault="00FD341F" w:rsidP="00F5200F">
            <w:pPr>
              <w:pStyle w:val="Normal6a"/>
            </w:pPr>
            <w:r w:rsidRPr="00D85C73">
              <w:t>(60)</w:t>
            </w:r>
            <w:r w:rsidRPr="00D85C73">
              <w:tab/>
              <w:t xml:space="preserve">Nedostatky nebo zhroucení azylových systémů, jež jsou často zhoršovány </w:t>
            </w:r>
            <w:r w:rsidRPr="00D85C73">
              <w:rPr>
                <w:b/>
                <w:i/>
              </w:rPr>
              <w:t>stávajícími právními rámci z minulé éry, které způsobují další</w:t>
            </w:r>
            <w:r w:rsidRPr="00D85C73">
              <w:t xml:space="preserve"> tlaky, nebo k nimž tyto </w:t>
            </w:r>
            <w:r w:rsidRPr="00D85C73">
              <w:rPr>
                <w:b/>
                <w:i/>
              </w:rPr>
              <w:t>právní rámce</w:t>
            </w:r>
            <w:r w:rsidRPr="00D85C73">
              <w:t xml:space="preserve"> přispívají, mohou narušit řádné fungování systému zavedeného tímto nařízením.</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659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Annalisa Tardino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(60)</w:t>
            </w:r>
            <w:r w:rsidRPr="00D85C73">
              <w:tab/>
              <w:t xml:space="preserve">Nedostatky nebo zhroucení azylových systémů, jež jsou často zhoršovány mimořádnými tlaky, které jsou na ně vyvíjeny, nebo k nimž tyto tlaky přispívají, mohou narušit řádné fungování systému zavedeného tímto nařízením, což by mohlo vést </w:t>
            </w:r>
            <w:r w:rsidRPr="00D85C73">
              <w:rPr>
                <w:b/>
                <w:i/>
              </w:rPr>
              <w:t>ke vzniku rizika porušování práv žadatelů stanovených v acquis Unie v oblasti azylu a Listině základních práv Evropské unie, jiných mezinárodních lidských práv a práv uprchlíků</w:t>
            </w:r>
            <w:r w:rsidRPr="00D85C73">
              <w:t>.</w:t>
            </w:r>
          </w:p>
        </w:tc>
        <w:tc>
          <w:tcPr>
            <w:tcW w:w="4876" w:type="dxa"/>
          </w:tcPr>
          <w:p w:rsidR="00FD341F" w:rsidRPr="00D85C73" w:rsidRDefault="00FD341F" w:rsidP="00F5200F">
            <w:pPr>
              <w:pStyle w:val="Normal6a"/>
            </w:pPr>
            <w:r w:rsidRPr="00D85C73">
              <w:t>(60)</w:t>
            </w:r>
            <w:r w:rsidRPr="00D85C73">
              <w:tab/>
              <w:t>Nedostatky nebo zhroucení</w:t>
            </w:r>
            <w:r w:rsidRPr="00D85C73">
              <w:rPr>
                <w:b/>
                <w:i/>
              </w:rPr>
              <w:t xml:space="preserve"> národních či místních</w:t>
            </w:r>
            <w:r w:rsidRPr="00D85C73">
              <w:t xml:space="preserve"> azylových systémů, jež jsou často zhoršovány mimořádnými tlaky, které jsou na ně vyvíjeny, nebo k nimž tyto tlaky přispívají, mohou narušit řádné fungování systému zavedeného tímto nařízením, což by mohlo vést </w:t>
            </w:r>
            <w:r w:rsidRPr="00D85C73">
              <w:rPr>
                <w:b/>
                <w:i/>
              </w:rPr>
              <w:t>k závažným dopadům na místní obyvatelstvo</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660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(61)</w:t>
            </w:r>
            <w:r w:rsidRPr="00D85C73">
              <w:tab/>
            </w:r>
            <w:r w:rsidRPr="00D85C73">
              <w:rPr>
                <w:b/>
                <w:i/>
              </w:rPr>
              <w:t>V souladu s nařízením Komise (ES) č. 1560/2003</w:t>
            </w:r>
            <w:r w:rsidRPr="00D85C73">
              <w:rPr>
                <w:rStyle w:val="SupBoldItalic"/>
                <w:b w:val="0"/>
                <w:i w:val="0"/>
              </w:rPr>
              <w:t>45</w:t>
            </w:r>
            <w:r w:rsidRPr="00D85C73">
              <w:rPr>
                <w:b/>
                <w:i/>
              </w:rPr>
              <w:t xml:space="preserve"> je možné provést dobrovolné přemístění do příslušného členského státu za účelem posouzení žádosti o mezinárodní ochranu, a to prostřednictvím kontrolovaného vycestování nebo s doprovodem. Členské státy by měly poskytováním vhodných informací dotyčné osobě dobrovolná přemístění podporovat a měly by zajistit, aby se kontrolované vycestování nebo přemístění s doprovodem provádělo humánně, v souladu se základními právy, při respektování lidské důstojnosti, jakož i v nejlepším zájmu dítěte a s ohledem na vývoj příslušné judikatury týkající se zejména přemístění z humanitárních důvodů.</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45</w:t>
            </w:r>
            <w:r w:rsidRPr="00D85C73">
              <w:t xml:space="preserve"> </w:t>
            </w:r>
            <w:r w:rsidRPr="00D85C73">
              <w:rPr>
                <w:b/>
                <w:i/>
              </w:rPr>
              <w:t>Nařízení Komise (ES) č. 1560/2003 ze dne 2. září 2003, kterým se stanoví prováděcí pravidla k nařízení Rady (ES) č. 343/2003, kterým se stanoví kritéria a postupy pro určení státu příslušného k posuzování žádosti o azyl podané státním příslušníkem třetí země v některém z členských států, Úř. věst. L 222, 5.9.2003, s. 3.</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661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Nadine Morano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(61)</w:t>
            </w:r>
            <w:r w:rsidRPr="00D85C73">
              <w:tab/>
              <w:t>V souladu s nařízením Komise (ES) č. 1560/2003</w:t>
            </w:r>
            <w:r w:rsidRPr="00D85C73">
              <w:rPr>
                <w:rStyle w:val="Sup"/>
              </w:rPr>
              <w:t>45</w:t>
            </w:r>
            <w:r w:rsidRPr="00D85C73">
              <w:t xml:space="preserve"> je možné provést dobrovolné přemístění do příslušného členského státu za účelem posouzení žádosti o mezinárodní ochranu, a to prostřednictvím kontrolovaného vycestování nebo s doprovodem. </w:t>
            </w:r>
            <w:r w:rsidRPr="00D85C73">
              <w:rPr>
                <w:b/>
                <w:i/>
              </w:rPr>
              <w:t>Členské státy by měly poskytováním vhodných informací dotyčné osobě dobrovolná přemístění podporovat a měly by zajistit, aby se kontrolované vycestování nebo přemístění s doprovodem provádělo humánně, v souladu se základními právy, při respektování lidské důstojnosti, jakož i v nejlepším zájmu dítěte a s ohledem na vývoj příslušné judikatury týkající se zejména přemístění z humanitárních důvodů.</w:t>
            </w:r>
          </w:p>
        </w:tc>
        <w:tc>
          <w:tcPr>
            <w:tcW w:w="4876" w:type="dxa"/>
          </w:tcPr>
          <w:p w:rsidR="00FD341F" w:rsidRPr="00D85C73" w:rsidRDefault="00FD341F" w:rsidP="00F5200F">
            <w:pPr>
              <w:pStyle w:val="Normal6a"/>
            </w:pPr>
            <w:r w:rsidRPr="00D85C73">
              <w:t>(61)</w:t>
            </w:r>
            <w:r w:rsidRPr="00D85C73">
              <w:tab/>
              <w:t>V souladu s nařízením Komise (ES) č. 1560/2003</w:t>
            </w:r>
            <w:r w:rsidRPr="00D85C73">
              <w:rPr>
                <w:rStyle w:val="Sup"/>
              </w:rPr>
              <w:t>45</w:t>
            </w:r>
            <w:r w:rsidRPr="00D85C73">
              <w:t xml:space="preserve"> je možné provést dobrovolné přemístění do příslušného členského státu za účelem posouzení žádosti o mezinárodní ochranu, a to prostřednictvím kontrolovaného vycestování nebo s doprovodem.</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45</w:t>
            </w:r>
            <w:r w:rsidRPr="00D85C73">
              <w:t xml:space="preserve"> Nařízení Komise (ES) č. 1560/2003 ze dne 2. září 2003, kterým se stanoví prováděcí pravidla k nařízení Rady (ES) č. 343/2003, kterým se stanoví kritéria a postupy pro určení státu příslušného k posuzování žádosti o azyl podané státním příslušníkem třetí země v některém z členských států, Úř. věst. L 222, 5.9.2003, s. 3.</w:t>
            </w:r>
          </w:p>
        </w:tc>
        <w:tc>
          <w:tcPr>
            <w:tcW w:w="4876" w:type="dxa"/>
          </w:tcPr>
          <w:p w:rsidR="00FD341F" w:rsidRPr="00D85C73" w:rsidRDefault="00FD341F" w:rsidP="00F5200F">
            <w:pPr>
              <w:pStyle w:val="Normal6a"/>
            </w:pPr>
            <w:r w:rsidRPr="00D85C73">
              <w:rPr>
                <w:rStyle w:val="Sup"/>
              </w:rPr>
              <w:t>45</w:t>
            </w:r>
            <w:r w:rsidRPr="00D85C73">
              <w:t xml:space="preserve"> Nařízení Komise (ES) č. 1560/2003 ze dne 2. září 2003, kterým se stanoví prováděcí pravidla k nařízení Rady (ES) č. 343/2003, kterým se stanoví kritéria a postupy pro určení státu příslušného k posuzování žádosti o azyl podané státním příslušníkem třetí země v některém z členských států, Úř. věst. L 222, 5.9.2003, s. 3.</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{FR}</w:t>
      </w:r>
      <w:r w:rsidRPr="00D85C73">
        <w:t>fr</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662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(61)</w:t>
            </w:r>
            <w:r w:rsidRPr="00D85C73">
              <w:tab/>
              <w:t>V souladu s nařízením Komise (ES) č. 1560/2003</w:t>
            </w:r>
            <w:r w:rsidRPr="00D85C73">
              <w:rPr>
                <w:rStyle w:val="Sup"/>
              </w:rPr>
              <w:t>45</w:t>
            </w:r>
            <w:r w:rsidRPr="00D85C73">
              <w:t xml:space="preserve"> </w:t>
            </w:r>
            <w:r w:rsidRPr="00D85C73">
              <w:rPr>
                <w:b/>
                <w:i/>
              </w:rPr>
              <w:t>je možné provést</w:t>
            </w:r>
            <w:r w:rsidRPr="00D85C73">
              <w:t xml:space="preserve"> dobrovolné přemístění do příslušného členského státu za účelem posouzení žádosti o mezinárodní ochranu, a to prostřednictvím kontrolovaného vycestování nebo s doprovodem. Členské státy by měly poskytováním vhodných informací dotyčné osobě dobrovolná přemístění podporovat a měly by zajistit, aby se kontrolované vycestování nebo přemístění s doprovodem provádělo humánně, v souladu se základními právy, při respektování lidské důstojnosti, jakož i v nejlepším zájmu dítěte a s ohledem na vývoj příslušné judikatury týkající se zejména přemístění z humanitárních důvodů.</w:t>
            </w:r>
          </w:p>
        </w:tc>
        <w:tc>
          <w:tcPr>
            <w:tcW w:w="4876" w:type="dxa"/>
          </w:tcPr>
          <w:p w:rsidR="00FD341F" w:rsidRPr="00D85C73" w:rsidRDefault="00FD341F" w:rsidP="00F5200F">
            <w:pPr>
              <w:pStyle w:val="Normal6a"/>
            </w:pPr>
            <w:r w:rsidRPr="00D85C73">
              <w:t>(61)</w:t>
            </w:r>
            <w:r w:rsidRPr="00D85C73">
              <w:tab/>
              <w:t>V souladu s nařízením Komise (ES) č. 1560/2003</w:t>
            </w:r>
            <w:r w:rsidRPr="00D85C73">
              <w:rPr>
                <w:rStyle w:val="Sup"/>
              </w:rPr>
              <w:t>45</w:t>
            </w:r>
            <w:r w:rsidRPr="00D85C73">
              <w:t xml:space="preserve"> </w:t>
            </w:r>
            <w:r w:rsidRPr="00D85C73">
              <w:rPr>
                <w:b/>
                <w:i/>
              </w:rPr>
              <w:t>bude provedeno</w:t>
            </w:r>
            <w:r w:rsidRPr="00D85C73">
              <w:t xml:space="preserve"> dobrovolné přemístění do příslušného členského státu za účelem posouzení žádosti o mezinárodní ochranu, a to prostřednictvím kontrolovaného vycestování nebo s doprovodem. Členské státy by měly poskytováním vhodných informací dotyčné osobě dobrovolná přemístění podporovat a měly by zajistit, aby se kontrolované vycestování nebo přemístění s doprovodem provádělo humánně, v souladu se základními právy, při respektování lidské důstojnosti, jakož i v nejlepším zájmu dítěte a s ohledem na vývoj příslušné judikatury týkající se zejména přemístění z humanitárních důvodů.</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45</w:t>
            </w:r>
            <w:r w:rsidRPr="00D85C73">
              <w:t xml:space="preserve"> Nařízení Komise (ES) č. 1560/2003 ze dne 2. září 2003, kterým se stanoví prováděcí pravidla k nařízení Rady (ES) č. 343/2003, kterým se stanoví kritéria a postupy pro určení státu příslušného k posuzování žádosti o azyl podané státním příslušníkem třetí země v některém z členských států, Úř. věst. L 222, 5.9.2003, s. 3.</w:t>
            </w:r>
          </w:p>
        </w:tc>
        <w:tc>
          <w:tcPr>
            <w:tcW w:w="4876" w:type="dxa"/>
          </w:tcPr>
          <w:p w:rsidR="00FD341F" w:rsidRPr="00D85C73" w:rsidRDefault="00FD341F" w:rsidP="00F5200F">
            <w:pPr>
              <w:pStyle w:val="Normal6a"/>
            </w:pPr>
            <w:r w:rsidRPr="00D85C73">
              <w:rPr>
                <w:rStyle w:val="Sup"/>
              </w:rPr>
              <w:t>45</w:t>
            </w:r>
            <w:r w:rsidRPr="00D85C73">
              <w:t xml:space="preserve"> Nařízení Komise (ES) č. 1560/2003 ze dne 2. září 2003, kterým se stanoví prováděcí pravidla k nařízení Rady (ES) č. 343/2003, kterým se stanoví kritéria a postupy pro určení státu příslušného k posuzování žádosti o azyl podané státním příslušníkem třetí země v některém z členských států, Úř. věst. L 222, 5.9.2003, s. 3.</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663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(62)</w:t>
            </w:r>
            <w:r w:rsidRPr="00D85C73">
              <w:tab/>
            </w:r>
            <w:r w:rsidRPr="00D85C73">
              <w:rPr>
                <w:b/>
                <w:i/>
              </w:rPr>
              <w:t>K zajištění jasného a účinného řízení o relokaci by měla být stanovena zvláštní pravidla pro členský stát, který využívá pomoci, a pro přispívající členský stát. Pravidla a záruky týkající se přemísťování stanovené v tomto nařízení by se měly vztahovat na přemisťování za účelem relokace s výjimkou případů, kdy pro takový postup nejsou relevantní.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664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(62)</w:t>
            </w:r>
            <w:r w:rsidRPr="00D85C73">
              <w:tab/>
            </w:r>
            <w:r w:rsidRPr="00D85C73">
              <w:rPr>
                <w:b/>
                <w:i/>
              </w:rPr>
              <w:t>K zajištění jasného a účinného řízení o relokaci by měla být stanovena zvláštní pravidla pro členský stát, který využívá pomoci, a pro přispívající členský stát. Pravidla a záruky týkající se přemísťování stanovené v tomto nařízení by se měly vztahovat na přemisťování za účelem relokace s výjimkou případů, kdy pro takový postup nejsou relevantní.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665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(62)</w:t>
            </w:r>
            <w:r w:rsidRPr="00D85C73">
              <w:tab/>
              <w:t>K zajištění jasného a účinného řízení o relokaci by měla být stanovena zvláštní pravidla pro členský stát, který využívá pomoci, a pro přispívající členský stát. Pravidla a záruky týkající se přemísťování stanovené v tomto nařízení by se měly vztahovat na přemisťování za účelem relokace s výjimkou případů, kdy pro takový postup nejsou relevantní.</w:t>
            </w:r>
          </w:p>
        </w:tc>
        <w:tc>
          <w:tcPr>
            <w:tcW w:w="4876" w:type="dxa"/>
          </w:tcPr>
          <w:p w:rsidR="00FD341F" w:rsidRPr="00D85C73" w:rsidRDefault="00FD341F" w:rsidP="00F5200F">
            <w:pPr>
              <w:pStyle w:val="Normal6a"/>
            </w:pPr>
            <w:r w:rsidRPr="00D85C73">
              <w:t>(62)</w:t>
            </w:r>
            <w:r w:rsidRPr="00D85C73">
              <w:tab/>
              <w:t xml:space="preserve">K zajištění jasného a účinného řízení o relokaci by měla být stanovena zvláštní pravidla pro členský stát, který využívá pomoci, a pro přispívající členský stát. Pravidla a záruky týkající se přemísťování stanovené v tomto nařízení by se měly vztahovat na přemisťování za účelem relokace </w:t>
            </w:r>
            <w:r w:rsidRPr="00D85C73">
              <w:rPr>
                <w:b/>
                <w:i/>
              </w:rPr>
              <w:t>do přijímacích středisek partnerské třetí země</w:t>
            </w:r>
            <w:r w:rsidRPr="00D85C73">
              <w:t xml:space="preserve"> s výjimkou případů, kdy pro takový postup nejsou relevantní.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666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(62)</w:t>
            </w:r>
            <w:r w:rsidRPr="00D85C73">
              <w:tab/>
            </w:r>
            <w:r w:rsidRPr="00D85C73">
              <w:rPr>
                <w:b/>
                <w:i/>
              </w:rPr>
              <w:t>K zajištění jasného a účinného řízení o relokaci by</w:t>
            </w:r>
            <w:r w:rsidRPr="00D85C73">
              <w:t xml:space="preserve"> měla být stanovena zvláštní pravidla pro členský stát, který využívá pomoci, a pro přispívající členský stát. Pravidla a záruky týkající se přemísťování stanovené v tomto nařízení by se měly vztahovat na přemisťování za účelem relokace s výjimkou případů, kdy pro takový postup nejsou relevantní.</w:t>
            </w:r>
          </w:p>
        </w:tc>
        <w:tc>
          <w:tcPr>
            <w:tcW w:w="4876" w:type="dxa"/>
          </w:tcPr>
          <w:p w:rsidR="00FD341F" w:rsidRPr="00D85C73" w:rsidRDefault="00FD341F" w:rsidP="00F5200F">
            <w:pPr>
              <w:pStyle w:val="Normal6a"/>
            </w:pPr>
            <w:r w:rsidRPr="00D85C73">
              <w:t>(62)</w:t>
            </w:r>
            <w:r w:rsidRPr="00D85C73">
              <w:tab/>
            </w:r>
            <w:r w:rsidRPr="00D85C73">
              <w:rPr>
                <w:b/>
                <w:i/>
              </w:rPr>
              <w:t>Pokud se členský stát rozhodne z vlastní vůle relokovat osoby požívající mezinárodní ochrany,</w:t>
            </w:r>
            <w:r w:rsidRPr="00D85C73">
              <w:t xml:space="preserve"> měla být stanovena zvláštní pravidla pro členský stát, který využívá pomoci, a pro přispívající členský stát. Pravidla a záruky týkající se přemísťování stanovené v tomto nařízení by se měly vztahovat na přemisťování za účelem</w:t>
            </w:r>
            <w:r w:rsidRPr="00D85C73">
              <w:rPr>
                <w:b/>
                <w:i/>
              </w:rPr>
              <w:t xml:space="preserve"> svévolné</w:t>
            </w:r>
            <w:r w:rsidRPr="00D85C73">
              <w:t xml:space="preserve"> relokace s výjimkou případů, kdy pro takový postup nejsou relevantní.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667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(62)</w:t>
            </w:r>
            <w:r w:rsidRPr="00D85C73">
              <w:tab/>
              <w:t>K zajištění jasného a účinného řízení o relokaci by měla být stanovena zvláštní pravidla pro členský stát, který využívá pomoci, a pro přispívající členský stát. Pravidla a záruky týkající se přemísťování stanovené v tomto nařízení by se měly vztahovat na přemisťování za účelem relokace</w:t>
            </w:r>
            <w:r w:rsidRPr="00D85C73">
              <w:rPr>
                <w:b/>
                <w:i/>
              </w:rPr>
              <w:t xml:space="preserve"> s výjimkou případů, kdy pro takový postup nejsou relevantní</w:t>
            </w:r>
            <w:r w:rsidRPr="00D85C73">
              <w:t>.</w:t>
            </w:r>
          </w:p>
        </w:tc>
        <w:tc>
          <w:tcPr>
            <w:tcW w:w="4876" w:type="dxa"/>
          </w:tcPr>
          <w:p w:rsidR="00FD341F" w:rsidRPr="00D85C73" w:rsidRDefault="00FD341F" w:rsidP="00F5200F">
            <w:pPr>
              <w:pStyle w:val="Normal6a"/>
            </w:pPr>
            <w:r w:rsidRPr="00D85C73">
              <w:t>(62)</w:t>
            </w:r>
            <w:r w:rsidRPr="00D85C73">
              <w:tab/>
              <w:t>K zajištění jasného a účinného řízení o relokaci by měla být stanovena zvláštní pravidla pro členský stát, který využívá pomoci, a pro přispívající členský stát. Pravidla a záruky týkající se přemísťování stanovené v tomto nařízení by se měly vztahovat na přemisťování za účelem relokace.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668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Jan-Christoph Oetjen, Malik Azmani, Sophia in 't Veld, Karen Melchior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(62)</w:t>
            </w:r>
            <w:r w:rsidRPr="00D85C73">
              <w:tab/>
              <w:t>K zajištění jasného a účinného řízení o relokaci by měla být stanovena zvláštní pravidla pro členský stát, který využívá pomoci, a pro přispívající členský stát. Pravidla a záruky týkající se přemísťování stanovené v tomto nařízení by se měly vztahovat na přemisťování za účelem relokace s výjimkou případů, kdy pro takový postup nejsou relevantní.</w:t>
            </w:r>
          </w:p>
        </w:tc>
        <w:tc>
          <w:tcPr>
            <w:tcW w:w="4876" w:type="dxa"/>
          </w:tcPr>
          <w:p w:rsidR="00FD341F" w:rsidRPr="00D85C73" w:rsidRDefault="00FD341F" w:rsidP="00F5200F">
            <w:pPr>
              <w:pStyle w:val="Normal6a"/>
            </w:pPr>
            <w:r w:rsidRPr="00D85C73">
              <w:t>(62)</w:t>
            </w:r>
            <w:r w:rsidRPr="00D85C73">
              <w:tab/>
              <w:t xml:space="preserve">K zajištění jasného a účinného řízení o relokaci by měla být stanovena zvláštní </w:t>
            </w:r>
            <w:r w:rsidRPr="00D85C73">
              <w:rPr>
                <w:b/>
                <w:i/>
              </w:rPr>
              <w:t>závazná</w:t>
            </w:r>
            <w:r w:rsidRPr="00D85C73">
              <w:t xml:space="preserve"> pravidla pro členský stát, který využívá pomoci, a pro přispívající členský stát. Pravidla a záruky týkající se přemísťování stanovené v tomto nařízení by se měly vztahovat na přemisťování za účelem relokace s výjimkou případů, kdy pro takový postup nejsou relevantní.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669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(63)</w:t>
            </w:r>
            <w:r w:rsidRPr="00D85C73">
              <w:tab/>
              <w:t xml:space="preserve">Členské státy, které provádějí relokaci jako solidární opatření, by měly být podpořeny poskytnutím finanční podpory z rozpočtu Unie. K motivování členských států, aby </w:t>
            </w:r>
            <w:r w:rsidRPr="00D85C73">
              <w:rPr>
                <w:b/>
                <w:i/>
              </w:rPr>
              <w:t>upřednostnily relokaci nezletilých osob</w:t>
            </w:r>
            <w:r w:rsidRPr="00D85C73">
              <w:t xml:space="preserve"> bez doprovodu, by měl být poskytován vyšší motivační příspěvek.</w:t>
            </w:r>
          </w:p>
        </w:tc>
        <w:tc>
          <w:tcPr>
            <w:tcW w:w="4876" w:type="dxa"/>
          </w:tcPr>
          <w:p w:rsidR="00FD341F" w:rsidRPr="00D85C73" w:rsidRDefault="00FD341F" w:rsidP="00F5200F">
            <w:pPr>
              <w:pStyle w:val="Normal6a"/>
            </w:pPr>
            <w:r w:rsidRPr="00D85C73">
              <w:t>(63)</w:t>
            </w:r>
            <w:r w:rsidRPr="00D85C73">
              <w:tab/>
              <w:t xml:space="preserve">Členské státy, které provádějí relokaci jako solidární opatření, by měly být podpořeny poskytnutím finanční podpory z rozpočtu Unie. K motivování členských států, aby </w:t>
            </w:r>
            <w:r w:rsidRPr="00D85C73">
              <w:rPr>
                <w:b/>
                <w:i/>
              </w:rPr>
              <w:t>neprodleně relokovaly nezletilé osoby</w:t>
            </w:r>
            <w:r w:rsidRPr="00D85C73">
              <w:t xml:space="preserve"> bez doprovodu, </w:t>
            </w:r>
            <w:r w:rsidRPr="00D85C73">
              <w:rPr>
                <w:b/>
                <w:i/>
              </w:rPr>
              <w:t xml:space="preserve">osob vyloděných po pátracích a záchranných misích a dalších žadatelů ve zranitelné situaci, </w:t>
            </w:r>
            <w:r w:rsidRPr="00D85C73">
              <w:t>by měl být poskytován vyšší motivační příspěvek.</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670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(63)</w:t>
            </w:r>
            <w:r w:rsidRPr="00D85C73">
              <w:tab/>
              <w:t xml:space="preserve">Členské státy, které provádějí relokaci </w:t>
            </w:r>
            <w:r w:rsidRPr="00D85C73">
              <w:rPr>
                <w:b/>
                <w:i/>
              </w:rPr>
              <w:t>jako solidární opatření</w:t>
            </w:r>
            <w:r w:rsidRPr="00D85C73">
              <w:t>, by měly být podpořeny poskytnutím finanční podpory z rozpočtu Unie. K motivování členských států, aby upřednostnily relokaci nezletilých osob bez doprovodu, by měl být poskytován vyšší motivační příspěvek.</w:t>
            </w:r>
          </w:p>
        </w:tc>
        <w:tc>
          <w:tcPr>
            <w:tcW w:w="4876" w:type="dxa"/>
          </w:tcPr>
          <w:p w:rsidR="00FD341F" w:rsidRPr="00D85C73" w:rsidRDefault="00FD341F" w:rsidP="00F5200F">
            <w:pPr>
              <w:pStyle w:val="Normal6a"/>
            </w:pPr>
            <w:r w:rsidRPr="00D85C73">
              <w:t>(63)</w:t>
            </w:r>
            <w:r w:rsidRPr="00D85C73">
              <w:tab/>
              <w:t xml:space="preserve">Členské státy, které provádějí relokaci </w:t>
            </w:r>
            <w:r w:rsidRPr="00D85C73">
              <w:rPr>
                <w:b/>
                <w:i/>
              </w:rPr>
              <w:t>do přijímacích středisek partnerské třetí země</w:t>
            </w:r>
            <w:r w:rsidRPr="00D85C73">
              <w:t xml:space="preserve">, by měly být podpořeny poskytnutím finanční podpory z rozpočtu Unie. K motivování členských států, aby upřednostnily relokaci nezletilých osob bez doprovodu </w:t>
            </w:r>
            <w:r w:rsidRPr="00D85C73">
              <w:rPr>
                <w:b/>
                <w:i/>
              </w:rPr>
              <w:t>do přijímacích středisek partnerské třetí země</w:t>
            </w:r>
            <w:r w:rsidRPr="00D85C73">
              <w:t>, by měl být poskytován vyšší motivační příspěvek.</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671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(63)</w:t>
            </w:r>
            <w:r w:rsidRPr="00D85C73">
              <w:tab/>
              <w:t xml:space="preserve">Členské státy, které </w:t>
            </w:r>
            <w:r w:rsidRPr="00D85C73">
              <w:rPr>
                <w:b/>
                <w:i/>
              </w:rPr>
              <w:t>provádějí relokaci jako solidární</w:t>
            </w:r>
            <w:r w:rsidRPr="00D85C73">
              <w:t xml:space="preserve"> opatření, by měly být podpořeny poskytnutím finanční podpory z rozpočtu Unie. K motivování členských států, aby upřednostnily </w:t>
            </w:r>
            <w:r w:rsidRPr="00D85C73">
              <w:rPr>
                <w:b/>
                <w:i/>
              </w:rPr>
              <w:t>relokaci</w:t>
            </w:r>
            <w:r w:rsidRPr="00D85C73">
              <w:t xml:space="preserve"> nezletilých osob bez doprovodu, by měl být poskytován vyšší motivační příspěvek.</w:t>
            </w:r>
          </w:p>
        </w:tc>
        <w:tc>
          <w:tcPr>
            <w:tcW w:w="4876" w:type="dxa"/>
          </w:tcPr>
          <w:p w:rsidR="00FD341F" w:rsidRPr="00D85C73" w:rsidRDefault="00FD341F" w:rsidP="00F5200F">
            <w:pPr>
              <w:pStyle w:val="Normal6a"/>
            </w:pPr>
            <w:r w:rsidRPr="00D85C73">
              <w:t>(63)</w:t>
            </w:r>
            <w:r w:rsidRPr="00D85C73">
              <w:tab/>
              <w:t xml:space="preserve">Členské státy, které, které </w:t>
            </w:r>
            <w:r w:rsidRPr="00D85C73">
              <w:rPr>
                <w:b/>
                <w:i/>
              </w:rPr>
              <w:t>v rámci distribučních</w:t>
            </w:r>
            <w:r w:rsidRPr="00D85C73">
              <w:t xml:space="preserve"> opatření </w:t>
            </w:r>
            <w:r w:rsidRPr="00D85C73">
              <w:rPr>
                <w:b/>
                <w:i/>
              </w:rPr>
              <w:t>přijímají určitý počet osob požívajících mezinárodní ochrany</w:t>
            </w:r>
            <w:r w:rsidRPr="00D85C73">
              <w:t>, by měly být podpořeny poskytnutím finanční podpory z rozpočtu Unie. K motivování členských států, aby upřednostnily</w:t>
            </w:r>
            <w:r w:rsidRPr="00D85C73">
              <w:rPr>
                <w:b/>
                <w:i/>
              </w:rPr>
              <w:t xml:space="preserve"> rozdělování</w:t>
            </w:r>
            <w:r w:rsidRPr="00D85C73">
              <w:t xml:space="preserve"> nezletilých osob bez doprovodu, by měl být poskytován vyšší motivační příspěvek.</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672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(63)</w:t>
            </w:r>
            <w:r w:rsidRPr="00D85C73">
              <w:tab/>
            </w:r>
            <w:r w:rsidRPr="00D85C73">
              <w:rPr>
                <w:b/>
                <w:i/>
              </w:rPr>
              <w:t>Členské státy, které provádějí relokaci jako solidární opatření, by měly být podpořeny poskytnutím finanční podpory z rozpočtu Unie</w:t>
            </w:r>
            <w:r w:rsidRPr="00D85C73">
              <w:t>.</w:t>
            </w:r>
            <w:r w:rsidRPr="00D85C73">
              <w:rPr>
                <w:b/>
                <w:i/>
              </w:rPr>
              <w:t xml:space="preserve"> K motivování členských států, aby upřednostnily relokaci nezletilých osob bez doprovodu, by měl být poskytován vyšší motivační příspěvek.</w:t>
            </w:r>
          </w:p>
        </w:tc>
        <w:tc>
          <w:tcPr>
            <w:tcW w:w="4876" w:type="dxa"/>
          </w:tcPr>
          <w:p w:rsidR="00FD341F" w:rsidRPr="00D85C73" w:rsidRDefault="00FD341F" w:rsidP="00F5200F">
            <w:pPr>
              <w:pStyle w:val="Normal6a"/>
            </w:pPr>
            <w:r w:rsidRPr="00D85C73">
              <w:t>(63)</w:t>
            </w:r>
            <w:r w:rsidRPr="00D85C73">
              <w:tab/>
            </w:r>
            <w:r w:rsidRPr="00D85C73">
              <w:rPr>
                <w:b/>
                <w:i/>
              </w:rPr>
              <w:t>Na podporu členských států, které se potýkají s velkým počtem případů nedovoleného překračování hranic, mohou ostatní členské státy, pokud si to přejí, podpořit finančními prostředky, personálem nebo materiálem úsilí o zastavení nedovolené migrace a azylových podvodů</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673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Michal Šimečka, Jan-Christoph Oetjen, Malik Azmani, Sophia in 't Veld, Karen Melchior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(63)</w:t>
            </w:r>
            <w:r w:rsidRPr="00D85C73">
              <w:tab/>
              <w:t>Členské státy, které provádějí relokaci jako solidární opatření, by měly být podpořeny poskytnutím finanční podpory z rozpočtu Unie. K motivování členských států, aby upřednostnily relokaci nezletilých osob bez doprovodu, by měl být poskytován vyšší motivační příspěvek.</w:t>
            </w:r>
          </w:p>
        </w:tc>
        <w:tc>
          <w:tcPr>
            <w:tcW w:w="4876" w:type="dxa"/>
          </w:tcPr>
          <w:p w:rsidR="00FD341F" w:rsidRPr="00D85C73" w:rsidRDefault="00FD341F" w:rsidP="00F5200F">
            <w:pPr>
              <w:pStyle w:val="Normal6a"/>
            </w:pPr>
            <w:r w:rsidRPr="00D85C73">
              <w:t>(63)</w:t>
            </w:r>
            <w:r w:rsidRPr="00D85C73">
              <w:tab/>
              <w:t>Členské státy, které provádějí relokaci jako solidární opatření, by měly být podpořeny poskytnutím</w:t>
            </w:r>
            <w:r w:rsidRPr="00D85C73">
              <w:rPr>
                <w:b/>
                <w:i/>
              </w:rPr>
              <w:t xml:space="preserve"> výrazné</w:t>
            </w:r>
            <w:r w:rsidRPr="00D85C73">
              <w:t xml:space="preserve"> finanční podpory z rozpočtu Unie. K motivování členských států, aby upřednostnily relokaci nezletilých osob bez doprovodu, by měl být poskytován vyšší motivační příspěvek.</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674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(63)</w:t>
            </w:r>
            <w:r w:rsidRPr="00D85C73">
              <w:tab/>
              <w:t xml:space="preserve">Členské státy, které provádějí </w:t>
            </w:r>
            <w:r w:rsidRPr="00D85C73">
              <w:rPr>
                <w:b/>
                <w:i/>
              </w:rPr>
              <w:t>relokaci jako</w:t>
            </w:r>
            <w:r w:rsidRPr="00D85C73">
              <w:t xml:space="preserve"> solidární opatření, by měly být podpořeny poskytnutím finanční podpory z rozpočtu Unie. </w:t>
            </w:r>
            <w:r w:rsidRPr="00D85C73">
              <w:rPr>
                <w:b/>
                <w:i/>
              </w:rPr>
              <w:t>K motivování členských států, aby upřednostnily relokaci nezletilých osob bez doprovodu, by měl být poskytován vyšší motivační příspěvek</w:t>
            </w:r>
            <w:r w:rsidRPr="00D85C73">
              <w:t>.</w:t>
            </w:r>
          </w:p>
        </w:tc>
        <w:tc>
          <w:tcPr>
            <w:tcW w:w="4876" w:type="dxa"/>
          </w:tcPr>
          <w:p w:rsidR="00FD341F" w:rsidRPr="00D85C73" w:rsidRDefault="00FD341F" w:rsidP="00F5200F">
            <w:pPr>
              <w:pStyle w:val="Normal6a"/>
            </w:pPr>
            <w:r w:rsidRPr="00D85C73">
              <w:t>(63)</w:t>
            </w:r>
            <w:r w:rsidRPr="00D85C73">
              <w:tab/>
              <w:t xml:space="preserve">Členské státy, které provádějí </w:t>
            </w:r>
            <w:r w:rsidRPr="00D85C73">
              <w:rPr>
                <w:b/>
                <w:i/>
              </w:rPr>
              <w:t>jakékoli</w:t>
            </w:r>
            <w:r w:rsidRPr="00D85C73">
              <w:t xml:space="preserve"> solidární opatření, by měly být podpořeny poskytnutím finanční podpory z rozpočtu Unie. </w:t>
            </w:r>
            <w:r w:rsidRPr="00D85C73">
              <w:rPr>
                <w:b/>
                <w:i/>
              </w:rPr>
              <w:t>Úsilí členských států v oblasti ochrany hranic, včetně financování fyzických zábran na vnějších hranicích, by mělo být finančně podporováno z rozpočtu Unie</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675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(63)</w:t>
            </w:r>
            <w:r w:rsidRPr="00D85C73">
              <w:tab/>
              <w:t xml:space="preserve">Členské státy, které provádějí relokaci </w:t>
            </w:r>
            <w:r w:rsidRPr="00D85C73">
              <w:rPr>
                <w:b/>
                <w:i/>
              </w:rPr>
              <w:t>jako solidární opatření</w:t>
            </w:r>
            <w:r w:rsidRPr="00D85C73">
              <w:t>, by měly být podpořeny poskytnutím finanční podpory z rozpočtu Unie. K motivování členských států, aby upřednostnily relokaci nezletilých osob bez doprovodu, by měl být poskytován vyšší motivační příspěvek.</w:t>
            </w:r>
          </w:p>
        </w:tc>
        <w:tc>
          <w:tcPr>
            <w:tcW w:w="4876" w:type="dxa"/>
          </w:tcPr>
          <w:p w:rsidR="00FD341F" w:rsidRPr="00D85C73" w:rsidRDefault="00FD341F" w:rsidP="00F5200F">
            <w:pPr>
              <w:pStyle w:val="Normal6a"/>
            </w:pPr>
            <w:r w:rsidRPr="00D85C73">
              <w:t>(63)</w:t>
            </w:r>
            <w:r w:rsidRPr="00D85C73">
              <w:tab/>
              <w:t>Členské státy, které provádějí relokaci, by měly být podpořeny poskytnutím finanční podpory z rozpočtu Unie. K motivování členských států, aby upřednostnily relokaci nezletilých osob bez doprovodu, by měl být poskytován vyšší motivační příspěvek.</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676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63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(63a)</w:t>
            </w:r>
            <w:r w:rsidRPr="00D85C73">
              <w:tab/>
            </w:r>
            <w:r w:rsidRPr="00D85C73">
              <w:rPr>
                <w:b/>
                <w:i/>
              </w:rPr>
              <w:t>Při navrhování výše příspěvků na relokaci by členské státy měly zohlednit podporu relokace nabízenou městy a regiony, neboť relokace a integrace závisí především na aktérech na místní úrovni; města a regiony jsou proto klíčovými aktéry při dosahování smysluplné solidarity a úspěšných relokačních trajektorií.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677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63 b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(63b)</w:t>
            </w:r>
            <w:r w:rsidRPr="00D85C73">
              <w:tab/>
            </w:r>
            <w:r w:rsidRPr="00D85C73">
              <w:rPr>
                <w:b/>
                <w:i/>
              </w:rPr>
              <w:t>Pokud členské státy obdrží finanční podporu na relokaci, zejména v souladu s čl. 72 odst. 2 tohoto nařízení, měly by zajistit, aby místní a regionální orgány, které relokační proces podporují, tuto finanční podporu využívaly. Za tímto účelem by členské státy měly přijmout opatření na podporu těchto místních a regionálních orgánů, jako je poskytování informací, technické podpory a snižování zbytečných administrativních překážek.</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678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63 c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(63c)</w:t>
            </w:r>
            <w:r w:rsidRPr="00D85C73">
              <w:tab/>
            </w:r>
            <w:r w:rsidRPr="00D85C73">
              <w:rPr>
                <w:b/>
                <w:i/>
              </w:rPr>
              <w:t>Vzhledem k zásadní roli, kterou v oblasti relokace hrají místní a regionální orgány, by členské státy měly zajistit, aby se místní orgány, které si to přejí, mohly účastnit relokačního procesu.</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679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(64)</w:t>
            </w:r>
            <w:r w:rsidRPr="00D85C73">
              <w:tab/>
              <w:t>Uplatňování tohoto nařízení může být usnadněno a jeho účinnost může být zvýšena dvoustrannými dohodami mezi členskými státy za účelem zdokonalení komunikace mezi příslušnými útvary</w:t>
            </w:r>
            <w:r w:rsidRPr="00D85C73">
              <w:rPr>
                <w:b/>
                <w:i/>
              </w:rPr>
              <w:t>, zkrácení lhůt pro řízení nebo</w:t>
            </w:r>
            <w:r w:rsidRPr="00D85C73">
              <w:t xml:space="preserve"> zjednodušení vyřizování žádostí o převzetí </w:t>
            </w:r>
            <w:r w:rsidRPr="00D85C73">
              <w:rPr>
                <w:b/>
                <w:i/>
              </w:rPr>
              <w:t>nebo oznámení o přijetí zpět nebo zavedení postupů pro provádění přemístěn</w:t>
            </w:r>
            <w:r w:rsidRPr="00D85C73">
              <w:t>í.</w:t>
            </w:r>
          </w:p>
        </w:tc>
        <w:tc>
          <w:tcPr>
            <w:tcW w:w="4876" w:type="dxa"/>
          </w:tcPr>
          <w:p w:rsidR="00FD341F" w:rsidRPr="00D85C73" w:rsidRDefault="00FD341F" w:rsidP="00F5200F">
            <w:pPr>
              <w:pStyle w:val="Normal6a"/>
            </w:pPr>
            <w:r w:rsidRPr="00D85C73">
              <w:t>(64)</w:t>
            </w:r>
            <w:r w:rsidRPr="00D85C73">
              <w:tab/>
              <w:t xml:space="preserve">Uplatňování tohoto nařízení může být usnadněno a jeho účinnost může být zvýšena dvoustrannými dohodami mezi členskými státy za účelem zdokonalení komunikace mezi příslušnými útvary </w:t>
            </w:r>
            <w:r w:rsidRPr="00D85C73">
              <w:rPr>
                <w:b/>
                <w:i/>
              </w:rPr>
              <w:t>a</w:t>
            </w:r>
            <w:r w:rsidRPr="00D85C73">
              <w:t xml:space="preserve"> zjednodušení vyřizování žádostí o převzetí.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680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(64)</w:t>
            </w:r>
            <w:r w:rsidRPr="00D85C73">
              <w:tab/>
              <w:t>Uplatňování tohoto nařízení může být usnadněno a jeho účinnost může být zvýšena dvoustrannými dohodami mezi členskými státy za účelem zdokonalení komunikace mezi příslušnými útvary</w:t>
            </w:r>
            <w:r w:rsidRPr="00D85C73">
              <w:rPr>
                <w:b/>
                <w:i/>
              </w:rPr>
              <w:t>, zkrácení lhůt pro řízení nebo</w:t>
            </w:r>
            <w:r w:rsidRPr="00D85C73">
              <w:t xml:space="preserve"> zjednodušení vyřizování žádostí o převzetí </w:t>
            </w:r>
            <w:r w:rsidRPr="00D85C73">
              <w:rPr>
                <w:b/>
                <w:i/>
              </w:rPr>
              <w:t>nebo oznámení o přijetí zpět nebo zavedení postupů pro provádění přemístěn</w:t>
            </w:r>
            <w:r w:rsidRPr="00D85C73">
              <w:t>í.</w:t>
            </w:r>
          </w:p>
        </w:tc>
        <w:tc>
          <w:tcPr>
            <w:tcW w:w="4876" w:type="dxa"/>
          </w:tcPr>
          <w:p w:rsidR="00FD341F" w:rsidRPr="00D85C73" w:rsidRDefault="00FD341F" w:rsidP="00F5200F">
            <w:pPr>
              <w:pStyle w:val="Normal6a"/>
            </w:pPr>
            <w:r w:rsidRPr="00D85C73">
              <w:t>(64)</w:t>
            </w:r>
            <w:r w:rsidRPr="00D85C73">
              <w:tab/>
              <w:t xml:space="preserve">Uplatňování tohoto nařízení může být usnadněno a jeho účinnost může být zvýšena dvoustrannými dohodami mezi členskými státy za účelem zdokonalení komunikace mezi příslušnými útvary </w:t>
            </w:r>
            <w:r w:rsidRPr="00D85C73">
              <w:rPr>
                <w:b/>
                <w:i/>
              </w:rPr>
              <w:t>a</w:t>
            </w:r>
            <w:r w:rsidRPr="00D85C73">
              <w:t xml:space="preserve"> zjednodušení vyřizování žádostí o převzetí.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681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 Laura Huhtasaari, Peter Kofod</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(64)</w:t>
            </w:r>
            <w:r w:rsidRPr="00D85C73">
              <w:tab/>
              <w:t xml:space="preserve">Uplatňování tohoto nařízení může být usnadněno a jeho účinnost může být zvýšena dvoustrannými dohodami mezi členskými státy </w:t>
            </w:r>
            <w:r w:rsidRPr="00D85C73">
              <w:rPr>
                <w:b/>
                <w:i/>
              </w:rPr>
              <w:t>za účelem zdokonalení komunikace mezi příslušnými útvary, zkrácení lhůt pro řízení nebo zjednodušení vyřizování žádostí o převzetí nebo oznámení o přijetí zpět nebo zavedení postupů pro provádění přemístění</w:t>
            </w:r>
            <w:r w:rsidRPr="00D85C73">
              <w:t>.</w:t>
            </w:r>
          </w:p>
        </w:tc>
        <w:tc>
          <w:tcPr>
            <w:tcW w:w="4876" w:type="dxa"/>
          </w:tcPr>
          <w:p w:rsidR="00FD341F" w:rsidRPr="00D85C73" w:rsidRDefault="00FD341F" w:rsidP="00F5200F">
            <w:pPr>
              <w:pStyle w:val="Normal6a"/>
            </w:pPr>
            <w:r w:rsidRPr="00D85C73">
              <w:t>(64)</w:t>
            </w:r>
            <w:r w:rsidRPr="00D85C73">
              <w:tab/>
              <w:t xml:space="preserve">Uplatňování tohoto nařízení může být usnadněno a jeho účinnost může být zvýšena dvoustrannými </w:t>
            </w:r>
            <w:r w:rsidRPr="00D85C73">
              <w:rPr>
                <w:b/>
                <w:i/>
              </w:rPr>
              <w:t>nebo mnohostrannými</w:t>
            </w:r>
            <w:r w:rsidRPr="00D85C73">
              <w:t xml:space="preserve"> dohodami mezi členskými státy </w:t>
            </w:r>
            <w:r w:rsidRPr="00D85C73">
              <w:rPr>
                <w:b/>
                <w:i/>
              </w:rPr>
              <w:t>nebo Evropskou unií a partnerskými státy třetích zemí, které stanoví způsoby provozování, financování a řízení přijímacích středisek v partnerské třetí zemi</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682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(64)</w:t>
            </w:r>
            <w:r w:rsidRPr="00D85C73">
              <w:tab/>
              <w:t>Uplatňování tohoto nařízení může být usnadněno a jeho účinnost může být zvýšena dvoustrannými dohodami mezi členskými státy za účelem zdokonalení komunikace mezi příslušnými útvary, zkrácení lhůt pro řízení nebo zjednodušení vyřizování žádostí o převzetí nebo</w:t>
            </w:r>
            <w:r w:rsidRPr="00D85C73">
              <w:rPr>
                <w:b/>
                <w:i/>
              </w:rPr>
              <w:t xml:space="preserve"> oznámení</w:t>
            </w:r>
            <w:r w:rsidRPr="00D85C73">
              <w:t xml:space="preserve"> o přijetí zpět nebo zavedení postupů pro provádění přemístění.</w:t>
            </w:r>
          </w:p>
        </w:tc>
        <w:tc>
          <w:tcPr>
            <w:tcW w:w="4876" w:type="dxa"/>
          </w:tcPr>
          <w:p w:rsidR="00FD341F" w:rsidRPr="00D85C73" w:rsidRDefault="00FD341F" w:rsidP="00F5200F">
            <w:pPr>
              <w:pStyle w:val="Normal6a"/>
            </w:pPr>
            <w:r w:rsidRPr="00D85C73">
              <w:t>(64)</w:t>
            </w:r>
            <w:r w:rsidRPr="00D85C73">
              <w:tab/>
              <w:t>Uplatňování tohoto nařízení může být usnadněno a jeho účinnost může být zvýšena dvoustrannými dohodami mezi členskými státy za účelem zdokonalení komunikace mezi příslušnými útvary, zkrácení lhůt pro řízení nebo zjednodušení vyřizování žádostí o převzetí nebo</w:t>
            </w:r>
            <w:r w:rsidRPr="00D85C73">
              <w:rPr>
                <w:b/>
                <w:i/>
              </w:rPr>
              <w:t xml:space="preserve"> žádostí</w:t>
            </w:r>
            <w:r w:rsidRPr="00D85C73">
              <w:t xml:space="preserve"> o přijetí zpět nebo zavedení postupů pro provádění přemístění.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683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(65)</w:t>
            </w:r>
            <w:r w:rsidRPr="00D85C73">
              <w:tab/>
            </w:r>
            <w:r w:rsidRPr="00D85C73">
              <w:rPr>
                <w:b/>
                <w:i/>
              </w:rPr>
              <w:t>Měla by být zajištěna návaznost mezi systémem určení členského státu příslušného k posuzování žádosti podle nařízení (EU) č. 604/2013 a systémem podle tohoto nařízení. Podobně by měl být zajištěn soulad mezi tímto nařízením a nařízením (EU) XXX/XXX [nařízení o Eurodacu].</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684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(65)</w:t>
            </w:r>
            <w:r w:rsidRPr="00D85C73">
              <w:tab/>
              <w:t xml:space="preserve">Měla by být zajištěna návaznost </w:t>
            </w:r>
            <w:r w:rsidRPr="00D85C73">
              <w:rPr>
                <w:b/>
                <w:i/>
              </w:rPr>
              <w:t>mezi systémem</w:t>
            </w:r>
            <w:r w:rsidRPr="00D85C73">
              <w:t xml:space="preserve"> určení členského státu příslušného k posuzování žádosti podle nařízení (EU) č. 604/2013 </w:t>
            </w:r>
            <w:r w:rsidRPr="00D85C73">
              <w:rPr>
                <w:b/>
                <w:i/>
              </w:rPr>
              <w:t>a systémem podle tohoto nařízení</w:t>
            </w:r>
            <w:r w:rsidRPr="00D85C73">
              <w:t xml:space="preserve">. </w:t>
            </w:r>
            <w:r w:rsidRPr="00D85C73">
              <w:rPr>
                <w:b/>
                <w:i/>
              </w:rPr>
              <w:t>Podobně by měl být zajištěn soulad mezi tímto nařízením a nařízením (EU) XXX/XXX [nařízení o Eurodacu].</w:t>
            </w:r>
          </w:p>
        </w:tc>
        <w:tc>
          <w:tcPr>
            <w:tcW w:w="4876" w:type="dxa"/>
          </w:tcPr>
          <w:p w:rsidR="00FD341F" w:rsidRPr="00D85C73" w:rsidRDefault="00FD341F" w:rsidP="00F5200F">
            <w:pPr>
              <w:pStyle w:val="Normal6a"/>
            </w:pPr>
            <w:r w:rsidRPr="00D85C73">
              <w:t>(65)</w:t>
            </w:r>
            <w:r w:rsidRPr="00D85C73">
              <w:tab/>
              <w:t>Měla by být zajištěna návaznost</w:t>
            </w:r>
            <w:r w:rsidRPr="00D85C73">
              <w:rPr>
                <w:b/>
                <w:i/>
              </w:rPr>
              <w:t xml:space="preserve"> systému</w:t>
            </w:r>
            <w:r w:rsidRPr="00D85C73">
              <w:t xml:space="preserve"> určení členského státu příslušného k posuzování žádosti podle nařízení (EU) č. 604/2013.</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685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(66)</w:t>
            </w:r>
            <w:r w:rsidRPr="00D85C73">
              <w:tab/>
            </w:r>
            <w:r w:rsidRPr="00D85C73">
              <w:rPr>
                <w:b/>
                <w:i/>
              </w:rPr>
              <w:t>Měla by být zřízena síť příslušných orgánů členských států, jejíž činnost podpoří Agentura Evropské unie pro azyl, tak aby se zlepšila praktická spolupráce a sdílení informací o všech záležitostech souvisejících s uplatňováním tohoto nařízení, včetně vytváření praktických nástrojů a pokynů.</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686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Jan-Christoph Oetjen, Malik Azmani, Sophia in 't Veld, Karen Melchior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(66)</w:t>
            </w:r>
            <w:r w:rsidRPr="00D85C73">
              <w:tab/>
              <w:t>Měla by být zřízena síť příslušných orgánů členských států, jejíž činnost podpoří Agentura Evropské unie pro azyl, tak aby se zlepšila praktická spolupráce a sdílení informací o všech záležitostech souvisejících s uplatňováním tohoto nařízení, včetně vytváření praktických nástrojů a pokynů.</w:t>
            </w:r>
          </w:p>
        </w:tc>
        <w:tc>
          <w:tcPr>
            <w:tcW w:w="4876" w:type="dxa"/>
          </w:tcPr>
          <w:p w:rsidR="00FD341F" w:rsidRPr="00D85C73" w:rsidRDefault="00FD341F" w:rsidP="00F5200F">
            <w:pPr>
              <w:pStyle w:val="Normal6a"/>
            </w:pPr>
            <w:r w:rsidRPr="00D85C73">
              <w:t>(66)</w:t>
            </w:r>
            <w:r w:rsidRPr="00D85C73">
              <w:tab/>
              <w:t xml:space="preserve">Měla by být zřízena síť příslušných orgánů členských států, jejíž činnost podpoří Agentura Evropské unie pro azyl, tak aby se zlepšila praktická spolupráce a sdílení informací o všech záležitostech souvisejících s uplatňováním tohoto nařízení, včetně vytváření praktických nástrojů a pokynů. </w:t>
            </w:r>
            <w:r w:rsidRPr="00D85C73">
              <w:rPr>
                <w:b/>
                <w:i/>
              </w:rPr>
              <w:t>Tato síť by měla pořádat pravidelná setkání s cílem posílit budování důvěry a společné porozumění problémům spojeným s prováděním společného evropského azylového systému v různých členských státech.</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687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66</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(66)</w:t>
            </w:r>
            <w:r w:rsidRPr="00D85C73">
              <w:tab/>
            </w:r>
            <w:r w:rsidRPr="00D85C73">
              <w:rPr>
                <w:b/>
                <w:i/>
              </w:rPr>
              <w:t>Měla by být zřízena síť příslušných orgánů</w:t>
            </w:r>
            <w:r w:rsidRPr="00D85C73">
              <w:t xml:space="preserve"> členských států</w:t>
            </w:r>
            <w:r w:rsidRPr="00D85C73">
              <w:rPr>
                <w:b/>
                <w:i/>
              </w:rPr>
              <w:t>, jejíž činnost podpoří Agentura</w:t>
            </w:r>
            <w:r w:rsidRPr="00D85C73">
              <w:t xml:space="preserve"> Evropské unie pro azyl</w:t>
            </w:r>
            <w:r w:rsidRPr="00D85C73">
              <w:rPr>
                <w:b/>
                <w:i/>
              </w:rPr>
              <w:t>, tak aby se zlepšila praktická spolupráce</w:t>
            </w:r>
            <w:r w:rsidRPr="00D85C73">
              <w:t xml:space="preserve"> a sdílení informací o všech záležitostech souvisejících s uplatňováním tohoto nařízení, včetně vytváření praktických nástrojů </w:t>
            </w:r>
            <w:r w:rsidRPr="00D85C73">
              <w:rPr>
                <w:b/>
                <w:i/>
              </w:rPr>
              <w:t>a</w:t>
            </w:r>
            <w:r w:rsidRPr="00D85C73">
              <w:t> pokynů.</w:t>
            </w:r>
          </w:p>
        </w:tc>
        <w:tc>
          <w:tcPr>
            <w:tcW w:w="4876" w:type="dxa"/>
          </w:tcPr>
          <w:p w:rsidR="00FD341F" w:rsidRPr="00D85C73" w:rsidRDefault="00FD341F" w:rsidP="00F5200F">
            <w:pPr>
              <w:pStyle w:val="Normal6a"/>
            </w:pPr>
            <w:r w:rsidRPr="00D85C73">
              <w:t>(66)</w:t>
            </w:r>
            <w:r w:rsidRPr="00D85C73">
              <w:tab/>
            </w:r>
            <w:r w:rsidRPr="00D85C73">
              <w:rPr>
                <w:b/>
                <w:i/>
              </w:rPr>
              <w:t>Příslušné orgány</w:t>
            </w:r>
            <w:r w:rsidRPr="00D85C73">
              <w:t xml:space="preserve"> členských států </w:t>
            </w:r>
            <w:r w:rsidRPr="00D85C73">
              <w:rPr>
                <w:b/>
                <w:i/>
              </w:rPr>
              <w:t>by měly za pomoci Agentury</w:t>
            </w:r>
            <w:r w:rsidRPr="00D85C73">
              <w:t xml:space="preserve"> Evropské unie pro azyl </w:t>
            </w:r>
            <w:r w:rsidRPr="00D85C73">
              <w:rPr>
                <w:b/>
                <w:i/>
              </w:rPr>
              <w:t>usnadnit posílenou praktickou spolupráci</w:t>
            </w:r>
            <w:r w:rsidRPr="00D85C73">
              <w:t xml:space="preserve"> a sdílení informací o všech záležitostech souvisejících s uplatňováním tohoto nařízení, včetně vytváření praktických nástrojů</w:t>
            </w:r>
            <w:r w:rsidRPr="00D85C73">
              <w:rPr>
                <w:b/>
                <w:i/>
              </w:rPr>
              <w:t>,</w:t>
            </w:r>
            <w:r w:rsidRPr="00D85C73">
              <w:t xml:space="preserve"> pokynů </w:t>
            </w:r>
            <w:r w:rsidRPr="00D85C73">
              <w:rPr>
                <w:b/>
                <w:i/>
              </w:rPr>
              <w:t>a osvědčených postupů, zejména pokud jde o uzavírání dohod mezi členskými státy a partnerskými státy třetích zemí, které jsou ochotny hostit přijímací střediska na svém území</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688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Michal Šimečka, Jan-Christoph Oetjen, Malik Azmani, Sophia in 't Veld, Karen Melchior, Abir Al-Sahlani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66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(66a)</w:t>
            </w:r>
            <w:r w:rsidRPr="00D85C73">
              <w:tab/>
            </w:r>
            <w:r w:rsidRPr="00D85C73">
              <w:rPr>
                <w:b/>
                <w:i/>
              </w:rPr>
              <w:t>Měl by být rovněž zřízen společný a zabezpečený elektronický přenosový a komunikační systém, který by usnadnil spolupráci a výměnu informací mezi členskými státy.</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689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(68)</w:t>
            </w:r>
            <w:r w:rsidRPr="00D85C73">
              <w:tab/>
            </w:r>
            <w:r w:rsidRPr="00D85C73">
              <w:rPr>
                <w:b/>
                <w:i/>
              </w:rPr>
              <w:t>Fungování Vízového informačního systému zřízeného nařízením Evropského parlamentu a Rady (ES) č. 767/2008</w:t>
            </w:r>
            <w:r w:rsidRPr="00D85C73">
              <w:rPr>
                <w:rStyle w:val="SupBoldItalic"/>
                <w:b w:val="0"/>
                <w:i w:val="0"/>
              </w:rPr>
              <w:t>46</w:t>
            </w:r>
            <w:r w:rsidRPr="00D85C73">
              <w:rPr>
                <w:b/>
                <w:i/>
              </w:rPr>
              <w:t>, a zejména uplatňování článků 21 a 22 uvedeného nařízení, by mělo usnadnit uplatňování tohoto nařízení.</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46</w:t>
            </w:r>
            <w:r w:rsidRPr="00D85C73">
              <w:t xml:space="preserve"> </w:t>
            </w:r>
            <w:r w:rsidRPr="00D85C73">
              <w:rPr>
                <w:b/>
                <w:i/>
              </w:rPr>
              <w:t>Nařízení Evropského parlamentu a Rady (ES) č. 767/2008 ze dne 9. července 2008 o Vízovém informačním systému (VIS) a o výměně údajů o krátkodobých vízech mezi členskými státy, Úř. věst. L 218, 13.8.2008, s. 60.</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690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(68)</w:t>
            </w:r>
            <w:r w:rsidRPr="00D85C73">
              <w:tab/>
            </w:r>
            <w:r w:rsidRPr="00D85C73">
              <w:rPr>
                <w:b/>
                <w:i/>
              </w:rPr>
              <w:t>Fungování Vízového informačního systému zřízeného nařízením Evropského parlamentu a Rady (ES) č. 767/2008</w:t>
            </w:r>
            <w:r w:rsidRPr="00D85C73">
              <w:rPr>
                <w:rStyle w:val="SupBoldItalic"/>
                <w:b w:val="0"/>
                <w:i w:val="0"/>
              </w:rPr>
              <w:t>46</w:t>
            </w:r>
            <w:r w:rsidRPr="00D85C73">
              <w:rPr>
                <w:b/>
                <w:i/>
              </w:rPr>
              <w:t>, a zejména uplatňování článků 21 a 22 uvedeného nařízení, by mělo usnadnit uplatňování tohoto nařízení.</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46</w:t>
            </w:r>
            <w:r w:rsidRPr="00D85C73">
              <w:t xml:space="preserve"> </w:t>
            </w:r>
            <w:r w:rsidRPr="00D85C73">
              <w:rPr>
                <w:b/>
                <w:i/>
              </w:rPr>
              <w:t>Nařízení Evropského parlamentu a Rady (ES) č. 767/2008 ze dne 9. července 2008 o Vízovém informačním systému (VIS) a o výměně údajů o krátkodobých vízech mezi členskými státy, Úř. věst. L 218, 13.8.2008, s. 60.</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691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(68)</w:t>
            </w:r>
            <w:r w:rsidRPr="00D85C73">
              <w:tab/>
              <w:t>Fungování Vízového informačního systému zřízeného nařízením Evropského parlamentu a Rady (ES) č. 767/2008</w:t>
            </w:r>
            <w:r w:rsidRPr="00D85C73">
              <w:rPr>
                <w:rStyle w:val="Sup"/>
              </w:rPr>
              <w:t>46</w:t>
            </w:r>
            <w:r w:rsidRPr="00D85C73">
              <w:t xml:space="preserve">, </w:t>
            </w:r>
            <w:r w:rsidRPr="00D85C73">
              <w:rPr>
                <w:b/>
                <w:i/>
              </w:rPr>
              <w:t xml:space="preserve">a zejména uplatňování článků 21 a 22 uvedeného nařízení, </w:t>
            </w:r>
            <w:r w:rsidRPr="00D85C73">
              <w:t xml:space="preserve">by mělo usnadnit </w:t>
            </w:r>
            <w:r w:rsidRPr="00D85C73">
              <w:rPr>
                <w:b/>
                <w:i/>
              </w:rPr>
              <w:t>uplatňování tohoto nařízení</w:t>
            </w:r>
            <w:r w:rsidRPr="00D85C73">
              <w:t>.</w:t>
            </w:r>
          </w:p>
        </w:tc>
        <w:tc>
          <w:tcPr>
            <w:tcW w:w="4876" w:type="dxa"/>
          </w:tcPr>
          <w:p w:rsidR="00FD341F" w:rsidRPr="00D85C73" w:rsidRDefault="00FD341F" w:rsidP="00F5200F">
            <w:pPr>
              <w:pStyle w:val="Normal6a"/>
            </w:pPr>
            <w:r w:rsidRPr="00D85C73">
              <w:t>(68)</w:t>
            </w:r>
            <w:r w:rsidRPr="00D85C73">
              <w:tab/>
              <w:t>Fungování Vízového informačního systému zřízeného nařízením Evropského parlamentu a Rady (ES) č. 767/2008</w:t>
            </w:r>
            <w:r w:rsidRPr="00D85C73">
              <w:rPr>
                <w:rStyle w:val="Sup"/>
              </w:rPr>
              <w:t>46</w:t>
            </w:r>
            <w:r w:rsidRPr="00D85C73">
              <w:t xml:space="preserve"> by mělo usnadnit </w:t>
            </w:r>
            <w:r w:rsidRPr="00D85C73">
              <w:rPr>
                <w:b/>
                <w:i/>
              </w:rPr>
              <w:t>důležitou práci při ochraně hranic členských stát</w:t>
            </w:r>
            <w:r w:rsidRPr="00D85C73">
              <w:t>ů.</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46</w:t>
            </w:r>
            <w:r w:rsidRPr="00D85C73">
              <w:t xml:space="preserve"> Nařízení Evropského parlamentu a Rady (ES) č. 767/2008 ze dne 9. července 2008 o Vízovém informačním systému (VIS) a o výměně údajů o krátkodobých vízech mezi členskými státy, Úř. věst. L 218, 13.8.2008, s. 60.</w:t>
            </w:r>
          </w:p>
        </w:tc>
        <w:tc>
          <w:tcPr>
            <w:tcW w:w="4876" w:type="dxa"/>
          </w:tcPr>
          <w:p w:rsidR="00FD341F" w:rsidRPr="00D85C73" w:rsidRDefault="00FD341F" w:rsidP="00F5200F">
            <w:pPr>
              <w:pStyle w:val="Normal6a"/>
            </w:pPr>
            <w:r w:rsidRPr="00D85C73">
              <w:rPr>
                <w:rStyle w:val="Sup"/>
              </w:rPr>
              <w:t>46</w:t>
            </w:r>
            <w:r w:rsidRPr="00D85C73">
              <w:t xml:space="preserve"> Nařízení Evropského parlamentu a Rady (ES) č. 767/2008 ze dne 9. července 2008 o Vízovém informačním systému (VIS) a o výměně údajů o krátkodobých vízech mezi členskými státy, Úř. věst. L 218, 13.8.2008, s. 60.</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692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(69)</w:t>
            </w:r>
            <w:r w:rsidRPr="00D85C73">
              <w:tab/>
            </w:r>
            <w:r w:rsidRPr="00D85C73">
              <w:rPr>
                <w:b/>
                <w:i/>
              </w:rPr>
              <w:t>Pokud jde o zacházení s osobami, na něž se vztahuje toto nařízení, jsou členské státy vázány svými povinnostmi podle nástrojů mezinárodního práva, včetně příslušné judikatury Evropského soudu pro lidská práva.</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693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(69)</w:t>
            </w:r>
            <w:r w:rsidRPr="00D85C73">
              <w:tab/>
              <w:t>Pokud jde o zacházení s osobami, na něž se vztahuje toto nařízení, jsou členské státy vázány svými povinnostmi podle nástrojů mezinárodního práva, včetně příslušné judikatury Evropského soudu pro lidská práva.</w:t>
            </w:r>
          </w:p>
        </w:tc>
        <w:tc>
          <w:tcPr>
            <w:tcW w:w="4876" w:type="dxa"/>
          </w:tcPr>
          <w:p w:rsidR="00FD341F" w:rsidRPr="00D85C73" w:rsidRDefault="00FD341F" w:rsidP="00F5200F">
            <w:pPr>
              <w:pStyle w:val="Normal6a"/>
            </w:pPr>
            <w:r w:rsidRPr="00D85C73">
              <w:t>(69)</w:t>
            </w:r>
            <w:r w:rsidRPr="00D85C73">
              <w:tab/>
              <w:t xml:space="preserve">Pokud jde o zacházení s osobami, na něž se vztahuje toto nařízení, jsou členské státy vázány svými povinnostmi </w:t>
            </w:r>
            <w:r w:rsidRPr="00D85C73">
              <w:rPr>
                <w:b/>
                <w:i/>
              </w:rPr>
              <w:t>především vůči vlastním občanům, aby zajistily právní stát, bezpečné a chráněné prostředí, ochranu jejich kultury a evropského způsobu života</w:t>
            </w:r>
            <w:r w:rsidRPr="00D85C73">
              <w:t xml:space="preserve"> podle nástrojů mezinárodního práva, včetně příslušné judikatury Evropského soudu pro lidská práva.</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694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69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(69)</w:t>
            </w:r>
            <w:r w:rsidRPr="00D85C73">
              <w:tab/>
              <w:t>Pokud jde o zacházení s osobami, na něž se vztahuje toto nařízení, jsou členské státy vázány svými povinnostmi podle nástrojů mezinárodního práva, včetně příslušné judikatury Evropského soudu pro lidská práva.</w:t>
            </w:r>
          </w:p>
        </w:tc>
        <w:tc>
          <w:tcPr>
            <w:tcW w:w="4876" w:type="dxa"/>
          </w:tcPr>
          <w:p w:rsidR="00FD341F" w:rsidRPr="00D85C73" w:rsidRDefault="00FD341F" w:rsidP="00F5200F">
            <w:pPr>
              <w:pStyle w:val="Normal6a"/>
            </w:pPr>
            <w:r w:rsidRPr="00D85C73">
              <w:t>(69)</w:t>
            </w:r>
            <w:r w:rsidRPr="00D85C73">
              <w:tab/>
              <w:t xml:space="preserve">Pokud jde o zacházení s osobami, na něž se vztahuje toto nařízení, jsou členské státy vázány svými povinnostmi podle nástrojů mezinárodního práva, včetně příslušné judikatury </w:t>
            </w:r>
            <w:r w:rsidRPr="00D85C73">
              <w:rPr>
                <w:b/>
                <w:i/>
              </w:rPr>
              <w:t>Soudního dvora Evropské unie a</w:t>
            </w:r>
            <w:r w:rsidRPr="00D85C73">
              <w:t xml:space="preserve"> Evropského soudu pro lidská práva.</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695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(70)</w:t>
            </w:r>
            <w:r w:rsidRPr="00D85C73">
              <w:tab/>
              <w:t>Na zpracovávání osobních údajů členskými státy podle tohoto nařízení se vztahuje nařízení Evropského parlamentu a Rady (EU) 2016/679</w:t>
            </w:r>
            <w:r w:rsidRPr="00D85C73">
              <w:rPr>
                <w:rStyle w:val="Sup"/>
              </w:rPr>
              <w:t>47</w:t>
            </w:r>
            <w:r w:rsidRPr="00D85C73">
              <w:t>. Členské státy by měly provést vhodná technická a organizační opatření, aby zajistily a mohly prokázat, že zpracování údajů probíhá v souladu s uvedeným nařízením a s ustanoveními vymezujícími příslušné požadavky v tomto nařízení. Tato opatření by měla zejména zajistit ochranu osobních údajů zpracovávaných podle tohoto nařízení, a zejména zabránit protiprávnímu či neoprávněnému přístupu ke zpracovávaným osobním údajům nebo jejich zveřejnění, pozměnění či ztrátě. Příslušný orgán nebo orgány dozoru každého členského státu by měly sledovat zákonnost zpracování osobních údajů dotčenými orgány, včetně jejich předávání orgánům příslušným pro provádění bezpečnostních kontrol.</w:t>
            </w:r>
          </w:p>
        </w:tc>
        <w:tc>
          <w:tcPr>
            <w:tcW w:w="4876" w:type="dxa"/>
          </w:tcPr>
          <w:p w:rsidR="00FD341F" w:rsidRPr="00D85C73" w:rsidRDefault="00FD341F" w:rsidP="00F5200F">
            <w:pPr>
              <w:pStyle w:val="Normal6a"/>
            </w:pPr>
            <w:r w:rsidRPr="00D85C73">
              <w:t>(70)</w:t>
            </w:r>
            <w:r w:rsidRPr="00D85C73">
              <w:tab/>
              <w:t>Na zpracovávání osobních údajů členskými státy podle tohoto nařízení se vztahuje nařízení Evropského parlamentu a Rady (EU) 2016/679</w:t>
            </w:r>
            <w:r w:rsidRPr="00D85C73">
              <w:rPr>
                <w:rStyle w:val="Sup"/>
              </w:rPr>
              <w:t>47</w:t>
            </w:r>
            <w:r w:rsidRPr="00D85C73">
              <w:t xml:space="preserve">. Členské státy by měly provést vhodná technická a organizační opatření, aby zajistily a mohly prokázat, že zpracování údajů probíhá v souladu s uvedeným nařízením a s ustanoveními vymezujícími příslušné požadavky v tomto nařízení. Tato opatření by měla zejména zajistit ochranu osobních údajů zpracovávaných podle tohoto nařízení, a zejména zabránit protiprávnímu či neoprávněnému přístupu ke zpracovávaným osobním údajům nebo jejich zveřejnění, pozměnění či ztrátě. </w:t>
            </w:r>
            <w:r w:rsidRPr="00D85C73">
              <w:rPr>
                <w:b/>
                <w:i/>
              </w:rPr>
              <w:t>Subjekty údajů by měly být bez zbytečného odkladu informovány zejména v případě, že bezpečnostní incident může mít za následek vysoké riziko pro jejich práva a svobody.</w:t>
            </w:r>
            <w:r w:rsidRPr="00D85C73">
              <w:t xml:space="preserve"> Příslušný orgán nebo orgány dozoru každého členského státu by měly sledovat zákonnost zpracování osobních údajů dotčenými orgány, včetně jejich předávání orgánům příslušným pro provádění bezpečnostních kontrol.</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47</w:t>
            </w:r>
            <w:r w:rsidRPr="00D85C73">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(Text s významem pro EHP), Úř. věst. L 119, 4.5.2016, s. 1.</w:t>
            </w:r>
          </w:p>
        </w:tc>
        <w:tc>
          <w:tcPr>
            <w:tcW w:w="4876" w:type="dxa"/>
          </w:tcPr>
          <w:p w:rsidR="00FD341F" w:rsidRPr="00D85C73" w:rsidRDefault="00FD341F" w:rsidP="00F5200F">
            <w:pPr>
              <w:pStyle w:val="Normal6a"/>
            </w:pPr>
            <w:r w:rsidRPr="00D85C73">
              <w:rPr>
                <w:rStyle w:val="Sup"/>
              </w:rPr>
              <w:t>47</w:t>
            </w:r>
            <w:r w:rsidRPr="00D85C73">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(Text s významem pro EHP), Úř. věst. L 119, 4.5.2016, s. 1.</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696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Fabienne Keller, Hilde Vautmans, Olivier Chastel, Michal Šimečka, Jan-Christoph Oetjen, Malik Azmani, Sophia in 't Veld, Karen Melchior, Abir Al-Sahlani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70</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(70)</w:t>
            </w:r>
            <w:r w:rsidRPr="00D85C73">
              <w:tab/>
              <w:t>Na zpracovávání osobních údajů členskými státy podle tohoto nařízení se vztahuje nařízení Evropského parlamentu a Rady (EU) 2016/679</w:t>
            </w:r>
            <w:r w:rsidRPr="00D85C73">
              <w:rPr>
                <w:rStyle w:val="Sup"/>
              </w:rPr>
              <w:t>47</w:t>
            </w:r>
            <w:r w:rsidRPr="00D85C73">
              <w:t>. Členské státy by měly provést vhodná technická a organizační opatření, aby zajistily a mohly prokázat, že zpracování údajů probíhá v souladu s uvedeným nařízením a s ustanoveními vymezujícími příslušné požadavky v tomto nařízení. Tato opatření by měla zejména zajistit ochranu osobních údajů zpracovávaných podle tohoto nařízení, a zejména zabránit protiprávnímu či neoprávněnému přístupu ke zpracovávaným osobním údajům nebo jejich zveřejnění, pozměnění či ztrátě. Příslušný orgán nebo orgány dozoru každého členského státu by měly sledovat zákonnost zpracování osobních údajů dotčenými orgány, včetně jejich předávání orgánům příslušným pro provádění bezpečnostních kontrol.</w:t>
            </w:r>
          </w:p>
        </w:tc>
        <w:tc>
          <w:tcPr>
            <w:tcW w:w="4876" w:type="dxa"/>
          </w:tcPr>
          <w:p w:rsidR="00FD341F" w:rsidRPr="00D85C73" w:rsidRDefault="00FD341F" w:rsidP="00F5200F">
            <w:pPr>
              <w:pStyle w:val="Normal6a"/>
            </w:pPr>
            <w:r w:rsidRPr="00D85C73">
              <w:t>(70)</w:t>
            </w:r>
            <w:r w:rsidRPr="00D85C73">
              <w:tab/>
              <w:t>Na zpracovávání osobních údajů členskými státy podle tohoto nařízení se vztahuje nařízení Evropského parlamentu a Rady (EU) 2016/679</w:t>
            </w:r>
            <w:r w:rsidRPr="00D85C73">
              <w:rPr>
                <w:rStyle w:val="Sup"/>
              </w:rPr>
              <w:t>47</w:t>
            </w:r>
            <w:r w:rsidRPr="00D85C73">
              <w:t xml:space="preserve">. Členské státy by měly provést vhodná technická a organizační opatření, aby zajistily a mohly prokázat, že zpracování údajů probíhá v souladu s uvedeným nařízením a s ustanoveními vymezujícími příslušné požadavky v tomto nařízení. Tato opatření by měla zejména zajistit ochranu osobních údajů zpracovávaných podle tohoto nařízení, a zejména zabránit protiprávnímu či neoprávněnému přístupu ke zpracovávaným osobním údajům nebo jejich zveřejnění, pozměnění či ztrátě. Příslušný orgán nebo orgány dozoru každého členského státu by měly sledovat zákonnost zpracování osobních údajů dotčenými orgány, včetně jejich předávání orgánům příslušným pro provádění bezpečnostních kontrol. </w:t>
            </w:r>
            <w:r w:rsidRPr="00D85C73">
              <w:rPr>
                <w:b/>
                <w:i/>
              </w:rPr>
              <w:t>Subjekty údajů by měly být bez zbytečného odkladu informovány zejména v případě, že bezpečnostní incident může mít za následek vysoké riziko pro jejich práva a svobody.</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47</w:t>
            </w:r>
            <w:r w:rsidRPr="00D85C73">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(Text s významem pro EHP), Úř. věst. L 119, 4.5.2016, s. 1.</w:t>
            </w:r>
          </w:p>
        </w:tc>
        <w:tc>
          <w:tcPr>
            <w:tcW w:w="4876" w:type="dxa"/>
          </w:tcPr>
          <w:p w:rsidR="00FD341F" w:rsidRPr="00D85C73" w:rsidRDefault="00FD341F" w:rsidP="00F5200F">
            <w:pPr>
              <w:pStyle w:val="Normal6a"/>
            </w:pPr>
            <w:r w:rsidRPr="00D85C73">
              <w:rPr>
                <w:rStyle w:val="Sup"/>
              </w:rPr>
              <w:t>47</w:t>
            </w:r>
            <w:r w:rsidRPr="00D85C73">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(Text s významem pro EHP), Úř. věst. L 119, 4.5.2016, s. 1.</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697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70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(70a)</w:t>
            </w:r>
            <w:r w:rsidRPr="00D85C73">
              <w:tab/>
            </w:r>
            <w:r w:rsidRPr="00D85C73">
              <w:rPr>
                <w:b/>
                <w:i/>
              </w:rPr>
              <w:t>Informace o žadatelích v Unii by mohly být potenciálně cenné pro orgány ve třetí zemi, ze které se žadatelé přestěhovali, aby požádali o mezinárodní ochranu. Vzhledem ke zvýšenému ohrožení informačních systémů Unie ze strany třetích zemí by členské státy i příslušné agentury Unie měly přijmout veškerá přiměřená a nezbytná opatření, aby zajistily bezpečné uchovávání všech osobních údajů.</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698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70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(70a)</w:t>
            </w:r>
            <w:r w:rsidRPr="00D85C73">
              <w:tab/>
            </w:r>
            <w:r w:rsidRPr="00D85C73">
              <w:rPr>
                <w:b/>
                <w:i/>
              </w:rPr>
              <w:t>Členské státy i agentury Unie by měly přijmout veškerá přiměřená a nezbytná opatření, aby zajistily bezpečné uchovávání údajů.</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699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71</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(71)</w:t>
            </w:r>
            <w:r w:rsidRPr="00D85C73">
              <w:tab/>
            </w:r>
            <w:r w:rsidRPr="00D85C73">
              <w:rPr>
                <w:b/>
                <w:i/>
              </w:rPr>
              <w:t>Za účelem zajištění jednotných podmínek k uplatňování tohoto nařízení by měly být Komisi svěřeny prováděcí pravomoci. Tyto pravomoci by měly být vykonávány v souladu s nařízením Evropského parlamentu a Rady (EU) č. 182/2011</w:t>
            </w:r>
            <w:r w:rsidRPr="00D85C73">
              <w:rPr>
                <w:rStyle w:val="SupBoldItalic"/>
                <w:b w:val="0"/>
                <w:i w:val="0"/>
              </w:rPr>
              <w:t>48</w:t>
            </w:r>
            <w:r w:rsidRPr="00D85C73">
              <w:rPr>
                <w:b/>
                <w:i/>
              </w:rPr>
              <w:t>.</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48</w:t>
            </w:r>
            <w:r w:rsidRPr="00D85C73">
              <w:t xml:space="preserve"> </w:t>
            </w:r>
            <w:r w:rsidRPr="00D85C73">
              <w:rPr>
                <w:b/>
                <w:i/>
              </w:rPr>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700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(72)</w:t>
            </w:r>
            <w:r w:rsidRPr="00D85C73">
              <w:tab/>
            </w:r>
            <w:r w:rsidRPr="00D85C73">
              <w:rPr>
                <w:b/>
                <w:i/>
              </w:rPr>
              <w:t>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oznámení o přijetí zpět; pro vytvoření a pravidelný přezkum dvou seznamů uvádějících přímé a nepřímé důkazy týkající se žádosti o převzetí; pro přijímání vzoru propustky (tzv. laissez passer); pro stanovení jednotných podmínek pro konzultace a výměnu informací o přemístěních; pro přijímání standardního formuláře pro předávání údajů před přemístěním; pro přijímání vzoru obecného zdravotního osvědčení; pro stanovení jednotných podmínek a praktických opatření pro předávání informací o zdravotním stavu před přemístěním a pro přijímání pravidel týkajících se zavedení bezpečných prostředků elektronické komunikace pro zasílání žádostí.</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701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(72)</w:t>
            </w:r>
            <w:r w:rsidRPr="00D85C73">
              <w:tab/>
              <w:t xml:space="preserve">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oznámení o přijetí zpět; pro vytvoření a pravidelný přezkum dvou seznamů uvádějících přímé a nepřímé důkazy týkající se žádosti o převzetí; </w:t>
            </w:r>
            <w:r w:rsidRPr="00D85C73">
              <w:rPr>
                <w:b/>
                <w:i/>
              </w:rPr>
              <w:t xml:space="preserve">pro přijímání vzoru propustky (tzv. laissez passer); </w:t>
            </w:r>
            <w:r w:rsidRPr="00D85C73">
              <w:t>pro stanovení jednotných podmínek pro konzultace a výměnu informací o přemístěních; pro přijímání standardního formuláře pro předávání údajů před přemístěním; pro přijímání vzoru obecného zdravotního osvědčení; pro stanovení jednotných podmínek a praktických opatření pro předávání informací o zdravotním stavu před přemístěním a pro přijímání pravidel týkajících se zavedení bezpečných prostředků elektronické komunikace pro zasílání žádostí.</w:t>
            </w:r>
          </w:p>
        </w:tc>
        <w:tc>
          <w:tcPr>
            <w:tcW w:w="4876" w:type="dxa"/>
          </w:tcPr>
          <w:p w:rsidR="00FD341F" w:rsidRPr="00D85C73" w:rsidRDefault="00FD341F" w:rsidP="00F5200F">
            <w:pPr>
              <w:pStyle w:val="Normal6a"/>
            </w:pPr>
            <w:r w:rsidRPr="00D85C73">
              <w:t>(72)</w:t>
            </w:r>
            <w:r w:rsidRPr="00D85C73">
              <w:tab/>
              <w:t xml:space="preserve">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oznámení o přijetí zpět; pro vytvoření a pravidelný přezkum dvou seznamů uvádějících přímé a nepřímé důkazy týkající se žádosti o převzetí; pro stanovení jednotných podmínek pro konzultace a výměnu informací o přemístěních </w:t>
            </w:r>
            <w:r w:rsidRPr="00D85C73">
              <w:rPr>
                <w:b/>
                <w:i/>
              </w:rPr>
              <w:t>do přijímacího střediska partnerské třetí země</w:t>
            </w:r>
            <w:r w:rsidRPr="00D85C73">
              <w:t xml:space="preserve">; pro přijímání standardního formuláře pro předávání údajů před přemístěním </w:t>
            </w:r>
            <w:r w:rsidRPr="00D85C73">
              <w:rPr>
                <w:b/>
                <w:i/>
              </w:rPr>
              <w:t>do přijímacího střediska partnerské třetí země</w:t>
            </w:r>
            <w:r w:rsidRPr="00D85C73">
              <w:t xml:space="preserve">; pro přijímání vzoru obecného zdravotního osvědčení; pro stanovení jednotných podmínek a praktických opatření pro předávání informací o zdravotním stavu před přemístěním </w:t>
            </w:r>
            <w:r w:rsidRPr="00D85C73">
              <w:rPr>
                <w:b/>
                <w:i/>
              </w:rPr>
              <w:t>do přijímacího střediska partnerské třetí země</w:t>
            </w:r>
            <w:r w:rsidRPr="00D85C73">
              <w:t xml:space="preserve"> a pro přijímání pravidel týkajících se zavedení bezpečných prostředků elektronické komunikace pro zasílání žádostí.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702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(72)</w:t>
            </w:r>
            <w:r w:rsidRPr="00D85C73">
              <w:tab/>
              <w:t>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w:t>
            </w:r>
            <w:r w:rsidRPr="00D85C73">
              <w:rPr>
                <w:b/>
                <w:i/>
              </w:rPr>
              <w:t>oznámení</w:t>
            </w:r>
            <w:r w:rsidRPr="00D85C73">
              <w:t xml:space="preserve"> o přijetí zpět;</w:t>
            </w:r>
            <w:r w:rsidRPr="00D85C73">
              <w:rPr>
                <w:b/>
                <w:i/>
              </w:rPr>
              <w:t xml:space="preserve"> pro vytvoření a pravidelný přezkum dvou seznamů uvádějících přímé a nepřímé důkazy týkající se žádosti o převzetí; pro přijímání vzoru propustky (tzv. laissez passer);</w:t>
            </w:r>
            <w:r w:rsidRPr="00D85C73">
              <w:t xml:space="preserve"> pro stanovení jednotných podmínek pro konzultace a výměnu informací o přemístěních; pro přijímání standardního formuláře pro předávání údajů před přemístěním; pro přijímání vzoru obecného zdravotního osvědčení; pro stanovení jednotných podmínek a praktických opatření pro předávání informací o zdravotním stavu před přemístěním a pro přijímání pravidel týkajících se zavedení bezpečných prostředků elektronické komunikace pro zasílání žádostí.</w:t>
            </w:r>
          </w:p>
        </w:tc>
        <w:tc>
          <w:tcPr>
            <w:tcW w:w="4876" w:type="dxa"/>
          </w:tcPr>
          <w:p w:rsidR="00FD341F" w:rsidRPr="00D85C73" w:rsidRDefault="00FD341F" w:rsidP="00F5200F">
            <w:pPr>
              <w:pStyle w:val="Normal6a"/>
            </w:pPr>
            <w:r w:rsidRPr="00D85C73">
              <w:t>(72)</w:t>
            </w:r>
            <w:r w:rsidRPr="00D85C73">
              <w:tab/>
              <w:t xml:space="preserve">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w:t>
            </w:r>
            <w:r w:rsidRPr="00D85C73">
              <w:rPr>
                <w:b/>
                <w:i/>
              </w:rPr>
              <w:t>žádostí</w:t>
            </w:r>
            <w:r w:rsidRPr="00D85C73">
              <w:t xml:space="preserve"> o přijetí zpět; pro stanovení jednotných podmínek pro konzultace a výměnu informací o přemístěních; pro přijímání standardního formuláře pro předávání údajů před přemístěním; pro přijímání vzoru obecného zdravotního osvědčení; pro stanovení jednotných podmínek a praktických opatření pro předávání informací o zdravotním stavu před přemístěním a pro přijímání pravidel týkajících se zavedení bezpečných prostředků elektronické komunikace pro zasílání žádostí.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703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(72)</w:t>
            </w:r>
            <w:r w:rsidRPr="00D85C73">
              <w:tab/>
              <w:t>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oznámení o přijetí zpět; pro vytvoření a pravidelný přezkum dvou seznamů uvádějících přímé a nepřímé důkazy týkající se žádosti o převzetí; pro přijímání vzoru propustky (tzv. laissez passer); pro stanovení jednotných podmínek pro konzultace a výměnu informací o přemístěních; pro přijímání standardního formuláře pro předávání údajů před přemístěním; pro přijímání vzoru obecného zdravotního osvědčení; pro stanovení jednotných podmínek a praktických opatření pro předávání informací o zdravotním stavu před přemístěním a pro přijímání pravidel týkajících se zavedení bezpečných prostředků elektronické komunikace pro zasílání žádostí.</w:t>
            </w:r>
          </w:p>
        </w:tc>
        <w:tc>
          <w:tcPr>
            <w:tcW w:w="4876" w:type="dxa"/>
          </w:tcPr>
          <w:p w:rsidR="00FD341F" w:rsidRPr="00D85C73" w:rsidRDefault="00FD341F" w:rsidP="00F5200F">
            <w:pPr>
              <w:pStyle w:val="Normal6a"/>
            </w:pPr>
            <w:r w:rsidRPr="00D85C73">
              <w:t>(72)</w:t>
            </w:r>
            <w:r w:rsidRPr="00D85C73">
              <w:tab/>
              <w:t xml:space="preserve">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oznámení o přijetí zpět; pro vytvoření a pravidelný přezkum dvou seznamů uvádějících přímé a nepřímé důkazy týkající se žádosti o převzetí; pro přijímání vzoru propustky (tzv. laissez passer) </w:t>
            </w:r>
            <w:r w:rsidRPr="00D85C73">
              <w:rPr>
                <w:b/>
                <w:i/>
              </w:rPr>
              <w:t>týkající se žádostí o převzetí</w:t>
            </w:r>
            <w:r w:rsidRPr="00D85C73">
              <w:t>; pro stanovení jednotných podmínek pro konzultace a výměnu informací o přemístěních; pro přijímání standardního formuláře pro předávání údajů před přemístěním; pro přijímání vzoru obecného zdravotního osvědčení; pro stanovení jednotných podmínek a praktických opatření pro předávání informací o zdravotním stavu před přemístěním a pro přijímání pravidel týkajících se zavedení bezpečných prostředků elektronické komunikace pro zasílání žádostí.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704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Jan-Christoph Oetjen, Sophia in 't Veld, Hilde Vautmans, Moritz Körner, Fabienne Keller, Abir Al-Sahlani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(72)</w:t>
            </w:r>
            <w:r w:rsidRPr="00D85C73">
              <w:tab/>
              <w:t>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oznámení o přijetí zpět; pro vytvoření a pravidelný přezkum dvou seznamů uvádějících přímé a nepřímé důkazy týkající se žádosti o převzetí; pro přijímání vzoru propustky (tzv. laissez passer); pro stanovení jednotných podmínek pro konzultace a výměnu informací o přemístěních; pro přijímání standardního formuláře pro předávání údajů před přemístěním; pro přijímání vzoru obecného zdravotního osvědčení; pro stanovení jednotných podmínek a praktických opatření pro předávání informací o zdravotním stavu před přemístěním a pro přijímání pravidel týkajících se zavedení bezpečných prostředků elektronické komunikace pro zasílání žádostí.</w:t>
            </w:r>
          </w:p>
        </w:tc>
        <w:tc>
          <w:tcPr>
            <w:tcW w:w="4876" w:type="dxa"/>
          </w:tcPr>
          <w:p w:rsidR="00FD341F" w:rsidRPr="00D85C73" w:rsidRDefault="00FD341F" w:rsidP="00F5200F">
            <w:pPr>
              <w:pStyle w:val="Normal6a"/>
            </w:pPr>
            <w:r w:rsidRPr="00D85C73">
              <w:t>(72)</w:t>
            </w:r>
            <w:r w:rsidRPr="00D85C73">
              <w:tab/>
              <w:t xml:space="preserve">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oznámení o přijetí zpět; pro vytvoření a pravidelný přezkum dvou seznamů uvádějících přímé a nepřímé důkazy týkající se žádosti o převzetí; pro přijímání vzoru propustky (tzv. laissez passer); pro stanovení jednotných podmínek pro konzultace a výměnu informací o přemístěních; pro přijímání standardního formuláře pro předávání údajů před přemístěním; pro přijímání vzoru obecného zdravotního osvědčení </w:t>
            </w:r>
            <w:r w:rsidRPr="00D85C73">
              <w:rPr>
                <w:b/>
                <w:i/>
              </w:rPr>
              <w:t>a osvědčení o zranitelnosti</w:t>
            </w:r>
            <w:r w:rsidRPr="00D85C73">
              <w:t>; pro stanovení jednotných podmínek a praktických opatření pro předávání informací o zdravotním stavu před přemístěním a pro přijímání pravidel týkajících se zavedení bezpečných prostředků elektronické komunikace pro zasílání žádostí.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705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(72)</w:t>
            </w:r>
            <w:r w:rsidRPr="00D85C73">
              <w:tab/>
              <w:t>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w:t>
            </w:r>
            <w:r w:rsidRPr="00D85C73">
              <w:rPr>
                <w:b/>
                <w:i/>
              </w:rPr>
              <w:t>oznámení</w:t>
            </w:r>
            <w:r w:rsidRPr="00D85C73">
              <w:t xml:space="preserve"> o přijetí zpět; pro vytvoření a pravidelný přezkum dvou seznamů uvádějících přímé a nepřímé důkazy týkající se žádosti o převzetí; pro přijímání vzoru propustky (tzv. laissez passer); pro stanovení jednotných podmínek pro konzultace a výměnu informací o přemístěních; pro přijímání standardního formuláře pro předávání údajů před přemístěním; pro přijímání vzoru obecného zdravotního osvědčení; pro stanovení jednotných podmínek a praktických opatření pro předávání informací o zdravotním stavu před přemístěním a pro přijímání pravidel týkajících se zavedení bezpečných prostředků elektronické komunikace pro zasílání žádostí.</w:t>
            </w:r>
          </w:p>
        </w:tc>
        <w:tc>
          <w:tcPr>
            <w:tcW w:w="4876" w:type="dxa"/>
          </w:tcPr>
          <w:p w:rsidR="00FD341F" w:rsidRPr="00D85C73" w:rsidRDefault="00FD341F" w:rsidP="00F5200F">
            <w:pPr>
              <w:pStyle w:val="Normal6a"/>
            </w:pPr>
            <w:r w:rsidRPr="00D85C73">
              <w:t>(72)</w:t>
            </w:r>
            <w:r w:rsidRPr="00D85C73">
              <w:tab/>
              <w:t xml:space="preserve">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w:t>
            </w:r>
            <w:r w:rsidRPr="00D85C73">
              <w:rPr>
                <w:b/>
                <w:i/>
              </w:rPr>
              <w:t>žádostí</w:t>
            </w:r>
            <w:r w:rsidRPr="00D85C73">
              <w:t xml:space="preserve"> o přijetí zpět; pro vytvoření a pravidelný přezkum dvou seznamů uvádějících přímé a nepřímé důkazy týkající se žádosti o převzetí; pro přijímání vzoru propustky (tzv. laissez passer); pro stanovení jednotných podmínek pro konzultace a výměnu informací o přemístěních; pro přijímání standardního formuláře pro předávání údajů před přemístěním; pro přijímání vzoru obecného zdravotního osvědčení; pro stanovení jednotných podmínek a praktických opatření pro předávání informací o zdravotním stavu před přemístěním a pro přijímání pravidel týkajících se zavedení bezpečných prostředků elektronické komunikace pro zasílání žádostí.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706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(72)</w:t>
            </w:r>
            <w:r w:rsidRPr="00D85C73">
              <w:tab/>
              <w:t>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w:t>
            </w:r>
            <w:r w:rsidRPr="00D85C73">
              <w:rPr>
                <w:b/>
                <w:i/>
              </w:rPr>
              <w:t>oznámení</w:t>
            </w:r>
            <w:r w:rsidRPr="00D85C73">
              <w:t xml:space="preserve"> o přijetí zpět; pro vytvoření a pravidelný přezkum dvou seznamů uvádějících přímé a nepřímé důkazy týkající se žádosti o převzetí; pro přijímání vzoru propustky (tzv. laissez passer); pro stanovení jednotných podmínek pro konzultace a výměnu informací o přemístěních; pro přijímání standardního formuláře pro předávání údajů před přemístěním; pro přijímání vzoru obecného zdravotního osvědčení; pro stanovení jednotných podmínek a praktických opatření pro předávání informací o zdravotním stavu před přemístěním a pro přijímání pravidel týkajících se zavedení bezpečných prostředků elektronické komunikace pro zasílání žádostí.</w:t>
            </w:r>
          </w:p>
        </w:tc>
        <w:tc>
          <w:tcPr>
            <w:tcW w:w="4876" w:type="dxa"/>
          </w:tcPr>
          <w:p w:rsidR="00FD341F" w:rsidRPr="00D85C73" w:rsidRDefault="00FD341F" w:rsidP="00F5200F">
            <w:pPr>
              <w:pStyle w:val="Normal6a"/>
            </w:pPr>
            <w:r w:rsidRPr="00D85C73">
              <w:t>(72)</w:t>
            </w:r>
            <w:r w:rsidRPr="00D85C73">
              <w:tab/>
              <w:t xml:space="preserve">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w:t>
            </w:r>
            <w:r w:rsidRPr="00D85C73">
              <w:rPr>
                <w:b/>
                <w:i/>
              </w:rPr>
              <w:t>žádostí</w:t>
            </w:r>
            <w:r w:rsidRPr="00D85C73">
              <w:t xml:space="preserve"> o přijetí zpět; pro vytvoření a pravidelný přezkum dvou seznamů uvádějících přímé a nepřímé důkazy týkající se žádosti o převzetí; pro přijímání vzoru propustky (tzv. laissez passer); pro stanovení jednotných podmínek pro konzultace a výměnu informací o přemístěních; pro přijímání standardního formuláře pro předávání údajů před přemístěním; pro přijímání vzoru obecného zdravotního osvědčení; pro stanovení jednotných podmínek a praktických opatření pro předávání informací o zdravotním stavu před přemístěním a pro přijímání pravidel týkajících se zavedení bezpečných prostředků elektronické komunikace pro zasílání žádostí.</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707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(73)</w:t>
            </w:r>
            <w:r w:rsidRPr="00D85C73">
              <w:tab/>
            </w:r>
            <w:r w:rsidRPr="00D85C73">
              <w:rPr>
                <w:b/>
                <w:i/>
              </w:rPr>
              <w:t>Komise by měla přijmout okamžitě použitelné prováděcí akty v závažných, naléhavých a řádně odůvodněných případech, které jsou důsledkem migračního tlaku v některém členském státě.</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708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(73)</w:t>
            </w:r>
            <w:r w:rsidRPr="00D85C73">
              <w:tab/>
            </w:r>
            <w:r w:rsidRPr="00D85C73">
              <w:rPr>
                <w:b/>
                <w:i/>
              </w:rPr>
              <w:t>Komise by měla přijmout okamžitě použitelné prováděcí akty v závažných, naléhavých a řádně odůvodněných případech, které jsou důsledkem migračního tlaku v některém členském státě.</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709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(73)</w:t>
            </w:r>
            <w:r w:rsidRPr="00D85C73">
              <w:tab/>
            </w:r>
            <w:r w:rsidRPr="00D85C73">
              <w:rPr>
                <w:b/>
                <w:i/>
              </w:rPr>
              <w:t>Komise by měla přijmout okamžitě použitelné prováděcí akty v závažných, naléhavých a řádně odůvodněných případech, které jsou důsledkem migračního tlaku v některém členském státě.</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710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(73)</w:t>
            </w:r>
            <w:r w:rsidRPr="00D85C73">
              <w:tab/>
            </w:r>
            <w:r w:rsidRPr="00D85C73">
              <w:rPr>
                <w:b/>
                <w:i/>
              </w:rPr>
              <w:t>Komise by měla přijmout okamžitě použitelné prováděcí akty v závažných, naléhavých a řádně odůvodněných případech, které jsou důsledkem migračního tlaku v některém členském státě.</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711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(73)</w:t>
            </w:r>
            <w:r w:rsidRPr="00D85C73">
              <w:tab/>
              <w:t>Komise by měla přijmout okamžitě použitelné prováděcí akty v závažných, naléhavých a řádně odůvodněných případech, které jsou důsledkem migračního tlaku v některém členském státě.</w:t>
            </w:r>
          </w:p>
        </w:tc>
        <w:tc>
          <w:tcPr>
            <w:tcW w:w="4876" w:type="dxa"/>
          </w:tcPr>
          <w:p w:rsidR="00FD341F" w:rsidRPr="00D85C73" w:rsidRDefault="00FD341F" w:rsidP="00F5200F">
            <w:pPr>
              <w:pStyle w:val="Normal6a"/>
            </w:pPr>
            <w:r w:rsidRPr="00D85C73">
              <w:t>(73)</w:t>
            </w:r>
            <w:r w:rsidRPr="00D85C73">
              <w:tab/>
              <w:t>Komise by měla</w:t>
            </w:r>
            <w:r w:rsidRPr="00D85C73">
              <w:rPr>
                <w:b/>
                <w:i/>
              </w:rPr>
              <w:t xml:space="preserve"> na základě jednomyslného rozhodnutí Rady</w:t>
            </w:r>
            <w:r w:rsidRPr="00D85C73">
              <w:t xml:space="preserve"> přijmout okamžitě použitelné prováděcí akty v závažných, naléhavých a řádně odůvodněných případech, které jsou důsledkem migračního tlaku v některém členském státě.</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712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Annalisa Tardino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(73)</w:t>
            </w:r>
            <w:r w:rsidRPr="00D85C73">
              <w:tab/>
              <w:t>Komise by měla přijmout okamžitě použitelné prováděcí akty v závažných, naléhavých a řádně odůvodněných případech, které jsou důsledkem migračního tlaku v některém členském státě.</w:t>
            </w:r>
          </w:p>
        </w:tc>
        <w:tc>
          <w:tcPr>
            <w:tcW w:w="4876" w:type="dxa"/>
          </w:tcPr>
          <w:p w:rsidR="00FD341F" w:rsidRPr="00D85C73" w:rsidRDefault="00FD341F" w:rsidP="00F5200F">
            <w:pPr>
              <w:pStyle w:val="Normal6a"/>
            </w:pPr>
            <w:r w:rsidRPr="00D85C73">
              <w:t>(73)</w:t>
            </w:r>
            <w:r w:rsidRPr="00D85C73">
              <w:tab/>
              <w:t xml:space="preserve">Komise by měla přijmout okamžitě použitelné prováděcí akty v závažných, naléhavých a řádně odůvodněných případech, které jsou důsledkem migračního tlaku v některém členském státě </w:t>
            </w:r>
            <w:r w:rsidRPr="00D85C73">
              <w:rPr>
                <w:b/>
                <w:i/>
              </w:rPr>
              <w:t>na místní i celostátní úrovni</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713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(73)</w:t>
            </w:r>
            <w:r w:rsidRPr="00D85C73">
              <w:tab/>
              <w:t xml:space="preserve">Komise by měla přijmout okamžitě použitelné prováděcí akty v závažných, naléhavých a řádně odůvodněných případech, které jsou důsledkem </w:t>
            </w:r>
            <w:r w:rsidRPr="00D85C73">
              <w:rPr>
                <w:b/>
                <w:i/>
              </w:rPr>
              <w:t xml:space="preserve">migračního </w:t>
            </w:r>
            <w:r w:rsidRPr="00D85C73">
              <w:t>tlaku v některém členském státě.</w:t>
            </w:r>
          </w:p>
        </w:tc>
        <w:tc>
          <w:tcPr>
            <w:tcW w:w="4876" w:type="dxa"/>
          </w:tcPr>
          <w:p w:rsidR="00FD341F" w:rsidRPr="00D85C73" w:rsidRDefault="00FD341F" w:rsidP="00F5200F">
            <w:pPr>
              <w:pStyle w:val="Normal6a"/>
            </w:pPr>
            <w:r w:rsidRPr="00D85C73">
              <w:t>(73)</w:t>
            </w:r>
            <w:r w:rsidRPr="00D85C73">
              <w:tab/>
              <w:t>Komise by měla přijmout okamžitě použitelné prováděcí akty v závažných, naléhavých a řádně odůvodněných případech, které jsou důsledkem</w:t>
            </w:r>
            <w:r w:rsidRPr="00D85C73">
              <w:rPr>
                <w:b/>
                <w:i/>
              </w:rPr>
              <w:t xml:space="preserve"> nebezpečí</w:t>
            </w:r>
            <w:r w:rsidRPr="00D85C73">
              <w:t xml:space="preserve"> tlaku</w:t>
            </w:r>
            <w:r w:rsidRPr="00D85C73">
              <w:rPr>
                <w:b/>
                <w:i/>
              </w:rPr>
              <w:t xml:space="preserve"> na azylový nebo přijímací systém</w:t>
            </w:r>
            <w:r w:rsidRPr="00D85C73">
              <w:t xml:space="preserve"> v některém členském státě.</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714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(74)</w:t>
            </w:r>
            <w:r w:rsidRPr="00D85C73">
              <w:tab/>
            </w:r>
            <w:r w:rsidRPr="00D85C73">
              <w:rPr>
                <w:b/>
                <w:i/>
              </w:rPr>
              <w:t>Za účelem stanovení doplňkových pravidel by měla být na Komisi přenesena pravomoc přijímat akty v souladu s článkem 290 Smlouvy o fungování EU, pokud jde o zjišťování totožnosti rodinných příslušníků nebo příbuzných nezletilé osoby bez doprovodu; kritéria, na jejichž základě se stanoví, zda existují prokázané rodinné vazby; o kritéria, na jejichž základě se posoudí schopnost příbuzného postarat se o nezletilou osobu bez doprovodu, včetně případů, kdy se rodinní příslušníci, sourozenci či příbuzní nezletilé osoby bez doprovodu zdržují ve více než jednom členském státě; o prvky, na jejichž základě se posoudí vztah závislosti; o kritéria, na jejichž základě se posoudí schopnost dotčené osoby postarat se o závislou osobu a o prvky, jež je třeba zohlednit za účelem posouzení dlouhodobé neschopnosti vycestovat. Při výkonu svých pravomocí přijímat akty v přenesené pravomoci nesmí Komise překročit působnost nejlepšího zájmu dítěte stanovenou v tomto nařízení.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 V zájmu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715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(74)</w:t>
            </w:r>
            <w:r w:rsidRPr="00D85C73">
              <w:tab/>
              <w:t xml:space="preserve">Za účelem stanovení doplňkových pravidel by měla být na Komisi přenesena pravomoc přijímat akty v souladu s článkem 290 Smlouvy o fungování EU, pokud jde o zjišťování totožnosti rodinných příslušníků nebo příbuzných nezletilé osoby bez doprovodu; kritéria, na jejichž základě se stanoví, zda existují prokázané rodinné vazby; </w:t>
            </w:r>
            <w:r w:rsidRPr="00D85C73">
              <w:rPr>
                <w:b/>
                <w:i/>
              </w:rPr>
              <w:t xml:space="preserve">o kritéria, na jejichž základě se posoudí schopnost příbuzného postarat se o nezletilou osobu bez doprovodu, včetně případů, kdy se rodinní příslušníci, sourozenci či příbuzní nezletilé osoby bez doprovodu zdržují ve více než jednom členském státě; </w:t>
            </w:r>
            <w:r w:rsidRPr="00D85C73">
              <w:t>o prvky, na jejichž základě se posoudí vztah závislosti</w:t>
            </w:r>
            <w:r w:rsidRPr="00D85C73">
              <w:rPr>
                <w:b/>
                <w:i/>
              </w:rPr>
              <w:t>; o kritéria, na jejichž základě se posoudí schopnost dotčené osoby postarat se o závislou osobu</w:t>
            </w:r>
            <w:r w:rsidRPr="00D85C73">
              <w:t xml:space="preserve"> a o prvky, jež je třeba zohlednit za účelem posouzení dlouhodobé neschopnosti vycestovat. Při výkonu svých pravomocí přijímat akty v přenesené pravomoci nesmí Komise překročit působnost nejlepšího zájmu dítěte stanovenou v tomto nařízení.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 V zájmu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c>
          <w:tcPr>
            <w:tcW w:w="4876" w:type="dxa"/>
          </w:tcPr>
          <w:p w:rsidR="00FD341F" w:rsidRPr="00D85C73" w:rsidRDefault="00FD341F" w:rsidP="00F5200F">
            <w:pPr>
              <w:pStyle w:val="Normal6a"/>
            </w:pPr>
            <w:r w:rsidRPr="00D85C73">
              <w:t>(74)</w:t>
            </w:r>
            <w:r w:rsidRPr="00D85C73">
              <w:tab/>
              <w:t>Za účelem stanovení doplňkových pravidel by měla být na Komisi přenesena pravomoc přijímat akty v souladu s článkem 290 Smlouvy o fungování EU, pokud jde o zjišťování totožnosti rodinných příslušníků nebo příbuzných nezletilé osoby bez doprovodu; kritéria, na jejichž základě se stanoví, zda existují prokázané rodinné vazby; o prvky, na jejichž základě se posoudí vztah závislosti</w:t>
            </w:r>
            <w:r w:rsidRPr="00D85C73">
              <w:rPr>
                <w:b/>
                <w:i/>
              </w:rPr>
              <w:t>,</w:t>
            </w:r>
            <w:r w:rsidRPr="00D85C73">
              <w:t xml:space="preserve"> a o prvky, jež je třeba zohlednit za účelem posouzení dlouhodobé neschopnosti vycestovat. Při výkonu svých pravomocí přijímat akty v přenesené pravomoci nesmí Komise překročit působnost nejlepšího zájmu dítěte stanovenou v tomto nařízení.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 V zájmu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716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Nadine Morano</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(74)</w:t>
            </w:r>
            <w:r w:rsidRPr="00D85C73">
              <w:tab/>
              <w:t>Za účelem stanovení doplňkových pravidel by měla být na Komisi přenesena pravomoc přijímat akty v souladu s článkem 290 Smlouvy o fungování EU, pokud jde o zjišťování totožnosti rodinných příslušníků nebo příbuzných nezletilé osoby bez doprovodu; kritéria, na jejichž základě se stanoví, zda existují prokázané rodinné vazby; o kritéria, na jejichž základě se posoudí schopnost příbuzného postarat se o nezletilou osobu bez doprovodu, včetně případů, kdy se rodinní příslušníci, sourozenci či příbuzní nezletilé osoby bez doprovodu zdržují ve více než jednom členském státě; o prvky, na jejichž základě se posoudí vztah závislosti; o kritéria, na jejichž základě se posoudí schopnost dotčené osoby postarat se o závislou osobu a o prvky, jež je třeba zohlednit za účelem posouzení dlouhodobé neschopnosti vycestovat.</w:t>
            </w:r>
            <w:r w:rsidRPr="00D85C73">
              <w:rPr>
                <w:b/>
                <w:i/>
              </w:rPr>
              <w:t xml:space="preserve"> Při výkonu svých pravomocí přijímat akty v přenesené pravomoci nesmí Komise překročit působnost nejlepšího zájmu dítěte stanovenou v tomto nařízení.</w:t>
            </w:r>
            <w:r w:rsidRPr="00D85C73">
              <w:t xml:space="preserve">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 V zájmu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c>
          <w:tcPr>
            <w:tcW w:w="4876" w:type="dxa"/>
          </w:tcPr>
          <w:p w:rsidR="00FD341F" w:rsidRPr="00D85C73" w:rsidRDefault="00FD341F" w:rsidP="00F5200F">
            <w:pPr>
              <w:pStyle w:val="Normal6a"/>
            </w:pPr>
            <w:r w:rsidRPr="00D85C73">
              <w:t>(74)</w:t>
            </w:r>
            <w:r w:rsidRPr="00D85C73">
              <w:tab/>
              <w:t>Za účelem stanovení doplňkových pravidel by měla být na Komisi přenesena pravomoc přijímat akty v souladu s článkem 290 Smlouvy o fungování EU, pokud jde o zjišťování totožnosti rodinných příslušníků nebo příbuzných nezletilé osoby bez doprovodu</w:t>
            </w:r>
            <w:r w:rsidRPr="00D85C73">
              <w:rPr>
                <w:b/>
                <w:i/>
              </w:rPr>
              <w:t>, ale také pokud jde o posuzování jejího věku</w:t>
            </w:r>
            <w:r w:rsidRPr="00D85C73">
              <w:t>; kritéria, na jejichž základě se stanoví, zda existují prokázané rodinné vazby; o kritéria, na jejichž základě se posoudí schopnost příbuzného postarat se o nezletilou osobu bez doprovodu, včetně případů, kdy se rodinní příslušníci, sourozenci či příbuzní nezletilé osoby bez doprovodu zdržují ve více než jednom členském státě; o prvky, na jejichž základě se posoudí vztah závislosti; o kritéria, na jejichž základě se posoudí schopnost dotčené osoby postarat se o závislou osobu a o prvky, jež je třeba zohlednit za účelem posouzení dlouhodobé neschopnosti vycestovat.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 V zájmu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{FR}</w:t>
      </w:r>
      <w:r w:rsidRPr="00D85C73">
        <w:t>fr</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717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(74)</w:t>
            </w:r>
            <w:r w:rsidRPr="00D85C73">
              <w:tab/>
              <w:t>Za účelem stanovení doplňkových pravidel by měla být na Komisi přenesena pravomoc přijímat akty v souladu s článkem 290 Smlouvy o fungování EU, pokud jde o zjišťování totožnosti rodinných příslušníků nebo příbuzných nezletilé osoby bez doprovodu; kritéria, na jejichž základě se stanoví, zda existují prokázané rodinné vazby; o kritéria, na jejichž základě se posoudí schopnost příbuzného postarat se o nezletilou osobu bez doprovodu, včetně případů, kdy se rodinní příslušníci, sourozenci či příbuzní nezletilé osoby bez doprovodu zdržují ve více než jednom členském státě; o prvky, na jejichž základě se posoudí vztah závislosti; o kritéria, na jejichž základě se posoudí schopnost dotčené osoby postarat se o závislou osobu a o prvky, jež je třeba zohlednit za účelem posouzení dlouhodobé neschopnosti vycestovat. Při výkonu svých pravomocí přijímat akty v přenesené pravomoci nesmí Komise překročit působnost nejlepšího zájmu dítěte stanovenou v tomto nařízení.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 V zájmu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c>
          <w:tcPr>
            <w:tcW w:w="4876" w:type="dxa"/>
          </w:tcPr>
          <w:p w:rsidR="00FD341F" w:rsidRPr="00D85C73" w:rsidRDefault="00FD341F" w:rsidP="00F5200F">
            <w:pPr>
              <w:pStyle w:val="Normal6a"/>
            </w:pPr>
            <w:r w:rsidRPr="00D85C73">
              <w:t>(74)</w:t>
            </w:r>
            <w:r w:rsidRPr="00D85C73">
              <w:tab/>
              <w:t xml:space="preserve">Za účelem stanovení doplňkových pravidel by měla být na Komisi přenesena pravomoc přijímat akty v souladu s článkem 290 Smlouvy o fungování EU, pokud jde o zjišťování totožnosti rodinných příslušníků nebo příbuzných nezletilé osoby bez doprovodu; kritéria, na jejichž základě se stanoví, zda existují prokázané rodinné vazby; o kritéria, na jejichž základě se posoudí schopnost příbuzného postarat se o nezletilou osobu bez doprovodu, včetně případů, kdy se rodinní příslušníci, sourozenci či příbuzní nezletilé osoby bez doprovodu zdržují ve více než jednom členském státě; o prvky, na jejichž základě se posoudí vztah závislosti; o kritéria, na jejichž základě se posoudí schopnost dotčené osoby postarat se o závislou osobu a o prvky, jež je třeba zohlednit za účelem posouzení dlouhodobé neschopnosti vycestovat. Při výkonu svých pravomocí přijímat akty v přenesené pravomoci nesmí Komise překročit působnost nejlepšího zájmu dítěte stanovenou v tomto nařízení. Je obzvláště důležité, aby Komise v rámci přípravné činnosti vedla odpovídající konzultace, a to i na odborné úrovni, </w:t>
            </w:r>
            <w:r w:rsidRPr="00D85C73">
              <w:rPr>
                <w:b/>
                <w:i/>
              </w:rPr>
              <w:t>s nevládními organizacemi na ochranu práv dětí</w:t>
            </w:r>
            <w:r w:rsidRPr="00D85C73">
              <w:t xml:space="preserve"> a aby tyto konzultace probíhaly v souladu se zásadami stanovenými v interinstitucionální dohodě o zdokonalení tvorby právních předpisů ze dne 13. dubna 2016. V zájmu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718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75</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(75)</w:t>
            </w:r>
            <w:r w:rsidRPr="00D85C73">
              <w:tab/>
              <w:t>V nařízení (EU) č. 604/2013</w:t>
            </w:r>
            <w:r w:rsidRPr="00D85C73">
              <w:rPr>
                <w:b/>
                <w:i/>
              </w:rPr>
              <w:t xml:space="preserve"> je</w:t>
            </w:r>
            <w:r w:rsidRPr="00D85C73">
              <w:t xml:space="preserve"> třeba </w:t>
            </w:r>
            <w:r w:rsidRPr="00D85C73">
              <w:rPr>
                <w:b/>
                <w:i/>
              </w:rPr>
              <w:t>provést řadu podstatných změn</w:t>
            </w:r>
            <w:r w:rsidRPr="00D85C73">
              <w:t xml:space="preserve">. V zájmu jasnosti by uvedené nařízení </w:t>
            </w:r>
            <w:r w:rsidRPr="00D85C73">
              <w:rPr>
                <w:b/>
                <w:i/>
              </w:rPr>
              <w:t>mělo</w:t>
            </w:r>
            <w:r w:rsidRPr="00D85C73">
              <w:t xml:space="preserve"> být zrušeno.</w:t>
            </w:r>
          </w:p>
        </w:tc>
        <w:tc>
          <w:tcPr>
            <w:tcW w:w="4876" w:type="dxa"/>
          </w:tcPr>
          <w:p w:rsidR="00FD341F" w:rsidRPr="00D85C73" w:rsidRDefault="00FD341F" w:rsidP="00F5200F">
            <w:pPr>
              <w:pStyle w:val="Normal6a"/>
            </w:pPr>
            <w:r w:rsidRPr="00D85C73">
              <w:t>(75)</w:t>
            </w:r>
            <w:r w:rsidRPr="00D85C73">
              <w:tab/>
              <w:t>V nařízení (EU) č. 604/2013</w:t>
            </w:r>
            <w:r w:rsidRPr="00D85C73">
              <w:rPr>
                <w:b/>
                <w:i/>
              </w:rPr>
              <w:t xml:space="preserve"> není</w:t>
            </w:r>
            <w:r w:rsidRPr="00D85C73">
              <w:t xml:space="preserve"> třeba </w:t>
            </w:r>
            <w:r w:rsidRPr="00D85C73">
              <w:rPr>
                <w:b/>
                <w:i/>
              </w:rPr>
              <w:t>provádět žádné podstatné změny</w:t>
            </w:r>
            <w:r w:rsidRPr="00D85C73">
              <w:t xml:space="preserve">. V zájmu jasnosti by uvedené nařízení </w:t>
            </w:r>
            <w:r w:rsidRPr="00D85C73">
              <w:rPr>
                <w:b/>
                <w:i/>
              </w:rPr>
              <w:t>nemělo</w:t>
            </w:r>
            <w:r w:rsidRPr="00D85C73">
              <w:t xml:space="preserve"> být zrušeno.</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719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(77)</w:t>
            </w:r>
            <w:r w:rsidRPr="00D85C73">
              <w:tab/>
              <w:t>Toto nařízení dodržuje základní práva a </w:t>
            </w:r>
            <w:r w:rsidRPr="00D85C73">
              <w:rPr>
                <w:b/>
                <w:i/>
              </w:rPr>
              <w:t xml:space="preserve">ctí </w:t>
            </w:r>
            <w:r w:rsidRPr="00D85C73">
              <w:t>zásady</w:t>
            </w:r>
            <w:r w:rsidRPr="00D85C73">
              <w:rPr>
                <w:b/>
                <w:i/>
              </w:rPr>
              <w:t>, které jsou uznány zejména v Listině základních práv Evropské unie</w:t>
            </w:r>
            <w:r w:rsidRPr="00D85C73">
              <w:t>.</w:t>
            </w:r>
            <w:r w:rsidRPr="00D85C73">
              <w:rPr>
                <w:b/>
                <w:i/>
              </w:rPr>
              <w:t xml:space="preserve"> Tímto nařízením by zejména mělo být zajištěno plné dodržování práva na azyl, jak je zaručeno v článku 18 Listiny, a práv uznaných v článcích 1, 4, 7, 24 a 47 Listiny.</w:t>
            </w:r>
            <w:r w:rsidRPr="00D85C73">
              <w:t xml:space="preserve"> Toto nařízení by proto mělo být uplatňováno odpovídajícím způsobem.</w:t>
            </w:r>
          </w:p>
        </w:tc>
        <w:tc>
          <w:tcPr>
            <w:tcW w:w="4876" w:type="dxa"/>
          </w:tcPr>
          <w:p w:rsidR="00FD341F" w:rsidRPr="00D85C73" w:rsidRDefault="00FD341F" w:rsidP="00F5200F">
            <w:pPr>
              <w:pStyle w:val="Normal6a"/>
            </w:pPr>
            <w:r w:rsidRPr="00D85C73">
              <w:t>(77)</w:t>
            </w:r>
            <w:r w:rsidRPr="00D85C73">
              <w:tab/>
              <w:t>Toto nařízení dodržuje základní práva a zásady</w:t>
            </w:r>
            <w:r w:rsidRPr="00D85C73">
              <w:rPr>
                <w:b/>
                <w:i/>
              </w:rPr>
              <w:t>, na nichž je založen evropský způsob života</w:t>
            </w:r>
            <w:r w:rsidRPr="00D85C73">
              <w:t>. Toto nařízení by proto mělo být uplatňováno odpovídajícím způsobem.</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720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(77)</w:t>
            </w:r>
            <w:r w:rsidRPr="00D85C73">
              <w:tab/>
              <w:t>Toto nařízení dodržuje základní práva a </w:t>
            </w:r>
            <w:r w:rsidRPr="00D85C73">
              <w:rPr>
                <w:b/>
                <w:i/>
              </w:rPr>
              <w:t>ctí</w:t>
            </w:r>
            <w:r w:rsidRPr="00D85C73">
              <w:t xml:space="preserve"> zásady, které jsou </w:t>
            </w:r>
            <w:r w:rsidRPr="00D85C73">
              <w:rPr>
                <w:b/>
                <w:i/>
              </w:rPr>
              <w:t>uznány zejména</w:t>
            </w:r>
            <w:r w:rsidRPr="00D85C73">
              <w:t xml:space="preserve"> v Listině základních práv Evropské unie. Tímto nařízením by zejména mělo být zajištěno plné dodržování práva na azyl, jak je zaručeno v článku 18 Listiny</w:t>
            </w:r>
            <w:r w:rsidRPr="00D85C73">
              <w:rPr>
                <w:b/>
                <w:i/>
              </w:rPr>
              <w:t>, a práv uznaných v článcích 1, 4, 7, 24 a 47 Listiny</w:t>
            </w:r>
            <w:r w:rsidRPr="00D85C73">
              <w:t>.</w:t>
            </w:r>
            <w:r w:rsidRPr="00D85C73">
              <w:rPr>
                <w:b/>
                <w:i/>
              </w:rPr>
              <w:t xml:space="preserve"> </w:t>
            </w:r>
            <w:r w:rsidRPr="00D85C73">
              <w:t xml:space="preserve">Toto nařízení </w:t>
            </w:r>
            <w:r w:rsidRPr="00D85C73">
              <w:rPr>
                <w:b/>
                <w:i/>
              </w:rPr>
              <w:t>by proto mělo být uplatňováno</w:t>
            </w:r>
            <w:r w:rsidRPr="00D85C73">
              <w:t xml:space="preserve"> odpovídajícím způsobem.</w:t>
            </w:r>
          </w:p>
        </w:tc>
        <w:tc>
          <w:tcPr>
            <w:tcW w:w="4876" w:type="dxa"/>
          </w:tcPr>
          <w:p w:rsidR="00FD341F" w:rsidRPr="00D85C73" w:rsidRDefault="00FD341F" w:rsidP="00F5200F">
            <w:pPr>
              <w:pStyle w:val="Normal6a"/>
            </w:pPr>
            <w:r w:rsidRPr="00D85C73">
              <w:t>(77)</w:t>
            </w:r>
            <w:r w:rsidRPr="00D85C73">
              <w:tab/>
              <w:t>Toto nařízení dodržuje základní práva a zásady, které jsou</w:t>
            </w:r>
            <w:r w:rsidRPr="00D85C73">
              <w:rPr>
                <w:b/>
                <w:i/>
              </w:rPr>
              <w:t xml:space="preserve"> zaručeny v unijním a mezinárodním právu, a to i </w:t>
            </w:r>
            <w:r w:rsidRPr="00D85C73">
              <w:t>v Listině základních práv Evropské unie. Tímto nařízením by zejména mělo být zajištěno plné dodržování práva na azyl, jak je zaručeno v článku 18 Listiny</w:t>
            </w:r>
            <w:r w:rsidRPr="00D85C73">
              <w:rPr>
                <w:b/>
                <w:i/>
              </w:rPr>
              <w:t>, a to při řádném dodržování pravidel Ženevské úmluvy ze dne 28. července 1951 a Protokolu o právním postavení uprchlíků ze dne 31. ledna 1967</w:t>
            </w:r>
            <w:r w:rsidRPr="00D85C73">
              <w:t>.</w:t>
            </w:r>
            <w:r w:rsidRPr="00D85C73">
              <w:rPr>
                <w:b/>
                <w:i/>
              </w:rPr>
              <w:t xml:space="preserve"> Členské státy by proto měly </w:t>
            </w:r>
            <w:r w:rsidRPr="00D85C73">
              <w:t xml:space="preserve">toto nařízení </w:t>
            </w:r>
            <w:r w:rsidRPr="00D85C73">
              <w:rPr>
                <w:b/>
                <w:i/>
              </w:rPr>
              <w:t>uplatňovat</w:t>
            </w:r>
            <w:r w:rsidRPr="00D85C73">
              <w:t xml:space="preserve"> odpovídajícím způsobem.</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721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77</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(77)</w:t>
            </w:r>
            <w:r w:rsidRPr="00D85C73">
              <w:tab/>
              <w:t xml:space="preserve">Toto nařízení dodržuje základní práva a ctí zásady, které jsou uznány zejména v Listině základních práv Evropské unie. Tímto nařízením by zejména mělo být zajištěno plné dodržování práva </w:t>
            </w:r>
            <w:r w:rsidRPr="00D85C73">
              <w:rPr>
                <w:b/>
                <w:i/>
              </w:rPr>
              <w:t>na azyl, jak je zaručeno v článku 18 Listiny, a práv uznaných v článcích 1, 4, 7, 24 a 47 Listiny</w:t>
            </w:r>
            <w:r w:rsidRPr="00D85C73">
              <w:t>.</w:t>
            </w:r>
            <w:r w:rsidRPr="00D85C73">
              <w:rPr>
                <w:b/>
                <w:i/>
              </w:rPr>
              <w:t xml:space="preserve"> Toto nařízení by proto mělo být uplatňováno odpovídajícím způsobem.</w:t>
            </w:r>
          </w:p>
        </w:tc>
        <w:tc>
          <w:tcPr>
            <w:tcW w:w="4876" w:type="dxa"/>
          </w:tcPr>
          <w:p w:rsidR="00FD341F" w:rsidRPr="00D85C73" w:rsidRDefault="00FD341F" w:rsidP="00F5200F">
            <w:pPr>
              <w:pStyle w:val="Normal6a"/>
            </w:pPr>
            <w:r w:rsidRPr="00D85C73">
              <w:t>(77)</w:t>
            </w:r>
            <w:r w:rsidRPr="00D85C73">
              <w:tab/>
              <w:t xml:space="preserve">Toto nařízení dodržuje základní práva a ctí zásady, které jsou uznány zejména v Listině základních práv Evropské unie. Tímto nařízením by zejména mělo být zajištěno plné dodržování práva </w:t>
            </w:r>
            <w:r w:rsidRPr="00D85C73">
              <w:rPr>
                <w:b/>
                <w:i/>
              </w:rPr>
              <w:t>občanů členských států na sebeurčení, jakož i jejich práva na bezpečné a chráněné životní prostředí a zachování jejich kultury a způsobu života</w:t>
            </w:r>
            <w:r w:rsidRPr="00D85C73">
              <w: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722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Nicolaus Fest, Jaak Madison, Bernhard Zimniok, Gunnar Beck, Tom Vandendriessche, Peter Kofod, Roman Haider, Georg Mayer, Harald Vilimsky, Laura Huhtasaari, Philippe Olivier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(78)</w:t>
            </w:r>
            <w:r w:rsidRPr="00D85C73">
              <w:tab/>
            </w:r>
            <w:r w:rsidRPr="00D85C73">
              <w:rPr>
                <w:b/>
                <w:i/>
              </w:rPr>
              <w:t>Jelikož cíle tohoto nařízení, totiž stanovení kritérií a postupů pro určení členského státu příslušného k posuzování žádosti o mezinárodní ochranu podané státním příslušníkem třetí země nebo osobou bez státní příslušnosti v některém z členských států a vytvoření mechanismu solidarity na podporu členských států při řešení situace migračního tlaku, nemůže být uspokojivě dosaženo na úrovni členských států, a proto jej může být z důvodu rozsahu a účinků tohoto nařízení lépe dosaženo na úrovni Unie, může Unie přijmout opatření v souladu se zásadou subsidiarity stanovenou v článku 5 Smlouvy o EU. V souladu se zásadou proporcionality stanovenou v uvedeném článku nepřekračuje toto nařízení rámec toho, co je nezbytné pro dosažení tohoto cíle.</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723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(78)</w:t>
            </w:r>
            <w:r w:rsidRPr="00D85C73">
              <w:tab/>
            </w:r>
            <w:r w:rsidRPr="00D85C73">
              <w:rPr>
                <w:b/>
                <w:i/>
              </w:rPr>
              <w:t>Jelikož cíle tohoto nařízení, totiž stanovení kritérií a postupů pro určení členského státu příslušného k posuzování žádosti o mezinárodní ochranu podané státním příslušníkem třetí země nebo osobou bez státní příslušnosti v některém z členských států a vytvoření mechanismu solidarity na podporu členských států při řešení situace migračního tlaku, nemůže být uspokojivě dosaženo na úrovni členských států, a proto jej může být z důvodu rozsahu a účinků tohoto nařízení lépe dosaženo na úrovni Unie, může Unie přijmout opatření v souladu se zásadou subsidiarity stanovenou v článku 5 Smlouvy o EU. V souladu se zásadou proporcionality stanovenou v uvedeném článku nepřekračuje toto nařízení rámec toho, co je nezbytné pro dosažení tohoto cíle.</w:t>
            </w:r>
          </w:p>
        </w:tc>
        <w:tc>
          <w:tcPr>
            <w:tcW w:w="4876" w:type="dxa"/>
          </w:tcPr>
          <w:p w:rsidR="00FD341F" w:rsidRPr="00D85C73" w:rsidRDefault="00FD341F" w:rsidP="00F5200F">
            <w:pPr>
              <w:pStyle w:val="Normal6a"/>
            </w:pPr>
            <w:r w:rsidRPr="00D85C73">
              <w:rPr>
                <w:b/>
                <w:i/>
              </w:rPr>
              <w:t>vypouští se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724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Balázs Hidvéghi, Loránt Vincze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(78)</w:t>
            </w:r>
            <w:r w:rsidRPr="00D85C73">
              <w:tab/>
              <w:t xml:space="preserve">Jelikož cíle tohoto nařízení, totiž stanovení kritérií a postupů pro určení členského státu příslušného k posuzování žádosti o mezinárodní ochranu podané státním příslušníkem třetí země nebo osobou bez státní příslušnosti v některém z členských států a vytvoření mechanismu solidarity na podporu členských států při řešení situace migračního tlaku, nemůže být uspokojivě dosaženo na úrovni členských států, a proto jej může být z důvodu rozsahu a účinků tohoto nařízení lépe dosaženo na úrovni Unie, může Unie přijmout opatření v souladu se zásadou subsidiarity stanovenou v článku 5 Smlouvy o EU. V souladu se zásadou proporcionality stanovenou v uvedeném článku </w:t>
            </w:r>
            <w:r w:rsidRPr="00D85C73">
              <w:rPr>
                <w:b/>
                <w:i/>
              </w:rPr>
              <w:t>nepřekračuje</w:t>
            </w:r>
            <w:r w:rsidRPr="00D85C73">
              <w:t xml:space="preserve"> toto nařízení rámec toho, co je nezbytné pro dosažení tohoto cíle.</w:t>
            </w:r>
          </w:p>
        </w:tc>
        <w:tc>
          <w:tcPr>
            <w:tcW w:w="4876" w:type="dxa"/>
          </w:tcPr>
          <w:p w:rsidR="00FD341F" w:rsidRPr="00D85C73" w:rsidRDefault="00FD341F" w:rsidP="00F5200F">
            <w:pPr>
              <w:pStyle w:val="Normal6a"/>
            </w:pPr>
            <w:r w:rsidRPr="00D85C73">
              <w:t>(78)</w:t>
            </w:r>
            <w:r w:rsidRPr="00D85C73">
              <w:tab/>
              <w:t xml:space="preserve">Jelikož cíle tohoto nařízení, totiž stanovení kritérií a postupů pro určení členského státu příslušného k posuzování žádosti o mezinárodní ochranu podané státním příslušníkem třetí země nebo osobou bez státní příslušnosti v některém z členských států a vytvoření mechanismu solidarity na podporu členských států při řešení situace migračního tlaku, nemůže být uspokojivě dosaženo na úrovni členských států, a proto jej může být z důvodu rozsahu a účinků tohoto nařízení lépe dosaženo na úrovni Unie, může Unie přijmout opatření v souladu se zásadou subsidiarity stanovenou v článku 5 Smlouvy o EU. </w:t>
            </w:r>
            <w:r w:rsidRPr="00D85C73">
              <w:rPr>
                <w:b/>
                <w:i/>
              </w:rPr>
              <w:t>Unie přitom respektuje vnitrostátní pravomoci členských států.</w:t>
            </w:r>
            <w:r w:rsidRPr="00D85C73">
              <w:t xml:space="preserve"> V souladu se zásadou proporcionality stanovenou v uvedeném článku toto nařízení </w:t>
            </w:r>
            <w:r w:rsidRPr="00D85C73">
              <w:rPr>
                <w:b/>
                <w:i/>
              </w:rPr>
              <w:t>nesmí překračovat</w:t>
            </w:r>
            <w:r w:rsidRPr="00D85C73">
              <w:t xml:space="preserve"> rámec toho, co je nezbytné pro dosažení tohoto cíle.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725</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Cornelia Ernst, Konstantinos Arvanitis, Sira Rego, Pernando Barrena Arza, Malin Björk, Miguel Urbán Crespo, Anne-Sophie Pelletier</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(78)</w:t>
            </w:r>
            <w:r w:rsidRPr="00D85C73">
              <w:tab/>
              <w:t xml:space="preserve">Jelikož cíle tohoto nařízení, totiž stanovení kritérií a postupů pro určení členského státu příslušného k posuzování žádosti o mezinárodní ochranu </w:t>
            </w:r>
            <w:r w:rsidRPr="00D85C73">
              <w:rPr>
                <w:b/>
                <w:i/>
              </w:rPr>
              <w:t>podané</w:t>
            </w:r>
            <w:r w:rsidRPr="00D85C73">
              <w:t xml:space="preserve"> státním příslušníkem třetí země nebo osobou bez státní příslušnosti v některém z členských států a vytvoření mechanismu solidarity </w:t>
            </w:r>
            <w:r w:rsidRPr="00D85C73">
              <w:rPr>
                <w:b/>
                <w:i/>
              </w:rPr>
              <w:t>na podporu členských států při řešení situace migračního tlaku</w:t>
            </w:r>
            <w:r w:rsidRPr="00D85C73">
              <w:t>, nemůže být uspokojivě dosaženo na úrovni členských států, a proto jej může být z důvodu rozsahu a účinků tohoto nařízení lépe dosaženo na úrovni Unie, může Unie přijmout opatření v souladu se zásadou subsidiarity stanovenou v článku 5 Smlouvy o EU. V souladu se zásadou proporcionality stanovenou v uvedeném článku nepřekračuje toto nařízení rámec toho, co je nezbytné pro dosažení tohoto cíle.</w:t>
            </w:r>
          </w:p>
        </w:tc>
        <w:tc>
          <w:tcPr>
            <w:tcW w:w="4876" w:type="dxa"/>
          </w:tcPr>
          <w:p w:rsidR="00FD341F" w:rsidRPr="00D85C73" w:rsidRDefault="00FD341F" w:rsidP="00F5200F">
            <w:pPr>
              <w:pStyle w:val="Normal6a"/>
            </w:pPr>
            <w:r w:rsidRPr="00D85C73">
              <w:t>(78)</w:t>
            </w:r>
            <w:r w:rsidRPr="00D85C73">
              <w:tab/>
              <w:t>Jelikož cíle tohoto nařízení, totiž stanovení kritérií a postupů pro určení členského státu příslušného k posuzování žádosti o mezinárodní ochranu</w:t>
            </w:r>
            <w:r w:rsidRPr="00D85C73">
              <w:rPr>
                <w:b/>
                <w:i/>
              </w:rPr>
              <w:t xml:space="preserve"> registrované</w:t>
            </w:r>
            <w:r w:rsidRPr="00D85C73">
              <w:t xml:space="preserve"> státním příslušníkem třetí země nebo osobou bez státní příslušnosti v některém z členských států a vytvoření mechanismu solidarity, nemůže být uspokojivě dosaženo na úrovni členských států, a proto jej může být z důvodu rozsahu a účinků tohoto nařízení lépe dosaženo na úrovni Unie, může Unie přijmout opatření v souladu se zásadou subsidiarity stanovenou v článku 5 Smlouvy o EU. V souladu se zásadou proporcionality stanovenou v uvedeném článku nepřekračuje toto nařízení rámec toho, co je nezbytné pro dosažení tohoto cíle.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726</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(78)</w:t>
            </w:r>
            <w:r w:rsidRPr="00D85C73">
              <w:tab/>
              <w:t xml:space="preserve">Jelikož cíle tohoto nařízení, totiž stanovení kritérií a postupů pro určení členského státu příslušného k posuzování žádosti o mezinárodní ochranu </w:t>
            </w:r>
            <w:r w:rsidRPr="00D85C73">
              <w:rPr>
                <w:b/>
                <w:i/>
              </w:rPr>
              <w:t xml:space="preserve">podané státním příslušníkem třetí země nebo osobou bez státní příslušnosti </w:t>
            </w:r>
            <w:r w:rsidRPr="00D85C73">
              <w:t xml:space="preserve">v některém z členských států </w:t>
            </w:r>
            <w:r w:rsidRPr="00D85C73">
              <w:rPr>
                <w:b/>
                <w:i/>
              </w:rPr>
              <w:t>a vytvoření mechanismu solidarity na podporu členských států při řešení situace migračního tlaku</w:t>
            </w:r>
            <w:r w:rsidRPr="00D85C73">
              <w:t>, nemůže být uspokojivě dosaženo na úrovni členských států, a proto jej může být z důvodu rozsahu a účinků tohoto nařízení lépe dosaženo na úrovni Unie, může Unie přijmout opatření v souladu se zásadou subsidiarity stanovenou v článku 5 Smlouvy o EU. V souladu se zásadou proporcionality stanovenou v uvedeném článku nepřekračuje toto nařízení rámec toho, co je nezbytné pro dosažení tohoto cíle.</w:t>
            </w:r>
          </w:p>
        </w:tc>
        <w:tc>
          <w:tcPr>
            <w:tcW w:w="4876" w:type="dxa"/>
          </w:tcPr>
          <w:p w:rsidR="00FD341F" w:rsidRPr="00D85C73" w:rsidRDefault="00FD341F" w:rsidP="00F5200F">
            <w:pPr>
              <w:pStyle w:val="Normal6a"/>
            </w:pPr>
            <w:r w:rsidRPr="00D85C73">
              <w:t>(78)</w:t>
            </w:r>
            <w:r w:rsidRPr="00D85C73">
              <w:tab/>
              <w:t>Jelikož cíle tohoto nařízení, totiž stanovení kritérií a postupů pro určení členského státu příslušného k posuzování žádosti o mezinárodní ochranu</w:t>
            </w:r>
            <w:r w:rsidRPr="00D85C73">
              <w:rPr>
                <w:b/>
                <w:i/>
              </w:rPr>
              <w:t>, která byla výjimečně podána</w:t>
            </w:r>
            <w:r w:rsidRPr="00D85C73">
              <w:t xml:space="preserve"> v některém z členských států</w:t>
            </w:r>
            <w:r w:rsidRPr="00D85C73">
              <w:rPr>
                <w:b/>
                <w:i/>
              </w:rPr>
              <w:t xml:space="preserve"> a nikoli mimo území Evropské unie, a stanovení opatření v oblasti spolupráce</w:t>
            </w:r>
            <w:r w:rsidRPr="00D85C73">
              <w:t>, nemůže být uspokojivě dosaženo na úrovni členských států, a proto jej může být z důvodu rozsahu a účinků tohoto nařízení lépe dosaženo na úrovni Unie, může Unie přijmout opatření v souladu se zásadou subsidiarity stanovenou v článku 5 Smlouvy o EU. V souladu se zásadou proporcionality stanovenou v uvedeném článku nepřekračuje toto nařízení rámec toho, co je nezbytné pro dosažení tohoto cíle.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727</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Damien Carême</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78</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(78)</w:t>
            </w:r>
            <w:r w:rsidRPr="00D85C73">
              <w:tab/>
              <w:t xml:space="preserve">Jelikož cíle tohoto nařízení, totiž stanovení kritérií a postupů pro určení členského státu příslušného k posuzování žádosti o mezinárodní ochranu </w:t>
            </w:r>
            <w:r w:rsidRPr="00D85C73">
              <w:rPr>
                <w:b/>
                <w:i/>
              </w:rPr>
              <w:t>podané</w:t>
            </w:r>
            <w:r w:rsidRPr="00D85C73">
              <w:t xml:space="preserve"> státním příslušníkem třetí země nebo osobou bez státní příslušnosti v některém z členských států a vytvoření mechanismu solidarity </w:t>
            </w:r>
            <w:r w:rsidRPr="00D85C73">
              <w:rPr>
                <w:b/>
                <w:i/>
              </w:rPr>
              <w:t>na podporu členských států při řešení situace migračního tlaku</w:t>
            </w:r>
            <w:r w:rsidRPr="00D85C73">
              <w:t>, nemůže být uspokojivě dosaženo na úrovni členských států, a proto jej může být z důvodu rozsahu a účinků tohoto nařízení lépe dosaženo na úrovni Unie, může Unie přijmout opatření v souladu se zásadou subsidiarity stanovenou v článku 5 Smlouvy o EU. V souladu se zásadou proporcionality stanovenou v uvedeném článku nepřekračuje toto nařízení rámec toho, co je nezbytné pro dosažení tohoto cíle.</w:t>
            </w:r>
          </w:p>
        </w:tc>
        <w:tc>
          <w:tcPr>
            <w:tcW w:w="4876" w:type="dxa"/>
          </w:tcPr>
          <w:p w:rsidR="00FD341F" w:rsidRPr="00D85C73" w:rsidRDefault="00FD341F" w:rsidP="00F5200F">
            <w:pPr>
              <w:pStyle w:val="Normal6a"/>
            </w:pPr>
            <w:r w:rsidRPr="00D85C73">
              <w:t>(78)</w:t>
            </w:r>
            <w:r w:rsidRPr="00D85C73">
              <w:tab/>
              <w:t>Jelikož cíle tohoto nařízení, totiž stanovení kritérií a postupů pro určení členského státu příslušného k posuzování žádosti o mezinárodní ochranu</w:t>
            </w:r>
            <w:r w:rsidRPr="00D85C73">
              <w:rPr>
                <w:b/>
                <w:i/>
              </w:rPr>
              <w:t xml:space="preserve"> registrované</w:t>
            </w:r>
            <w:r w:rsidRPr="00D85C73">
              <w:t xml:space="preserve"> státním příslušníkem třetí země nebo osobou bez státní příslušnosti v některém z členských států a vytvoření mechanismu solidarity</w:t>
            </w:r>
            <w:r w:rsidRPr="00D85C73">
              <w:rPr>
                <w:b/>
                <w:i/>
              </w:rPr>
              <w:t xml:space="preserve"> pro zajištění rychlé, spravedlivé a účinné relokace</w:t>
            </w:r>
            <w:r w:rsidRPr="00D85C73">
              <w:t>, nemůže být uspokojivě dosaženo na úrovni členských států, a proto jej může být z důvodu rozsahu a účinků tohoto nařízení lépe dosaženo na úrovni Unie, může Unie přijmout opatření v souladu se zásadou subsidiarity stanovenou v článku 5 Smlouvy o EU. V souladu se zásadou proporcionality stanovenou v uvedeném článku nepřekračuje toto nařízení rámec toho, co je nezbytné pro dosažení tohoto cíle.</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728</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 Laura Huhtasaari, Peter Kofod</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79</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(79)</w:t>
            </w:r>
            <w:r w:rsidRPr="00D85C73">
              <w:tab/>
              <w:t>V souladu s články 1 a 2 Protokolu (č. 22) o postavení Dánska, připojeného ke Smlouvě o EU a ke Smlouvě o fungování EU, se Dánsko neúčastní přijímání tohoto nařízení a toto nařízení pro ně není závazné ani použitelné. Vzhledem k tomu, že části III, V a VII tohoto nařízení představují změny ve smyslu článku 3 Dohody uzavřené mezi Evropským společenstvím a Dánským královstvím o kritériích a mechanismech určení státu příslušného pro posuzování žádosti o azyl podané v Dánsku nebo jiném členském státě Evropské unie a o systému „Eurodac“ pro porovnávání otisků prstů za účelem účinného uplatňování Dublinské úmluvy</w:t>
            </w:r>
            <w:r w:rsidRPr="00D85C73">
              <w:rPr>
                <w:rStyle w:val="Sup"/>
              </w:rPr>
              <w:t>49</w:t>
            </w:r>
            <w:r w:rsidRPr="00D85C73">
              <w:t>, musí Dánsko Komisi oznámit své rozhodnutí o tom, zda obsah těchto změn provede, či nikoli, v době přijímání změn nebo do 30 dní po jejich přijetí.</w:t>
            </w:r>
          </w:p>
        </w:tc>
        <w:tc>
          <w:tcPr>
            <w:tcW w:w="4876" w:type="dxa"/>
          </w:tcPr>
          <w:p w:rsidR="00FD341F" w:rsidRPr="00D85C73" w:rsidRDefault="00FD341F" w:rsidP="00F5200F">
            <w:pPr>
              <w:pStyle w:val="Normal6a"/>
            </w:pPr>
            <w:r w:rsidRPr="00D85C73">
              <w:t>(79)</w:t>
            </w:r>
            <w:r w:rsidRPr="00D85C73">
              <w:tab/>
              <w:t>V souladu s články 1 a 2 Protokolu (č. 22) o postavení Dánska, připojeného ke Smlouvě o EU a ke Smlouvě o fungování EU, se Dánsko neúčastní přijímání tohoto nařízení a toto nařízení pro ně není závazné ani použitelné. Vzhledem k tomu, že části III, V a VII tohoto nařízení představují změny ve smyslu článku 3 Dohody uzavřené mezi Evropským společenstvím a Dánským královstvím o kritériích a mechanismech určení státu příslušného pro posuzování žádosti o azyl podané v Dánsku nebo jiném členském státě Evropské unie a o systému „Eurodac“ pro porovnávání otisků prstů za účelem účinného uplatňování Dublinské úmluvy</w:t>
            </w:r>
            <w:r w:rsidRPr="00D85C73">
              <w:rPr>
                <w:rStyle w:val="Sup"/>
              </w:rPr>
              <w:t>49</w:t>
            </w:r>
            <w:r w:rsidRPr="00D85C73">
              <w:t xml:space="preserve">, musí Dánsko Komisi oznámit své rozhodnutí o tom, zda obsah těchto změn provede, či nikoli, v době přijímání změn nebo do 30 dní po jejich přijetí. </w:t>
            </w:r>
            <w:r w:rsidRPr="00D85C73">
              <w:rPr>
                <w:b/>
                <w:i/>
              </w:rPr>
              <w:t>Totéž platí pro všechny ostatní členské státy, na které se vztahuje výjimka z hlavy V části třetí Smlouvy o fungování Evropské unie.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r w:rsidRPr="00D85C73">
              <w:t>_________________</w:t>
            </w:r>
          </w:p>
        </w:tc>
      </w:tr>
      <w:tr w:rsidR="00FD341F" w:rsidRPr="00D85C73" w:rsidTr="00F5200F">
        <w:trPr>
          <w:jc w:val="center"/>
        </w:trPr>
        <w:tc>
          <w:tcPr>
            <w:tcW w:w="4876" w:type="dxa"/>
          </w:tcPr>
          <w:p w:rsidR="00FD341F" w:rsidRPr="00D85C73" w:rsidRDefault="00FD341F" w:rsidP="00F5200F">
            <w:pPr>
              <w:pStyle w:val="Normal6a"/>
            </w:pPr>
            <w:r w:rsidRPr="00D85C73">
              <w:rPr>
                <w:rStyle w:val="Sup"/>
              </w:rPr>
              <w:t>49</w:t>
            </w:r>
            <w:r w:rsidRPr="00D85C73">
              <w:t xml:space="preserve"> Úř. věst. L 66, 8.3.2006, s. 38.</w:t>
            </w:r>
          </w:p>
        </w:tc>
        <w:tc>
          <w:tcPr>
            <w:tcW w:w="4876" w:type="dxa"/>
          </w:tcPr>
          <w:p w:rsidR="00FD341F" w:rsidRPr="00D85C73" w:rsidRDefault="00FD341F" w:rsidP="00F5200F">
            <w:pPr>
              <w:pStyle w:val="Normal6a"/>
            </w:pPr>
            <w:r w:rsidRPr="00D85C73">
              <w:rPr>
                <w:rStyle w:val="Sup"/>
              </w:rPr>
              <w:t>49</w:t>
            </w:r>
            <w:r w:rsidRPr="00D85C73">
              <w:t xml:space="preserve"> Úř. věst. L 66, 8.3.2006, s. 38.</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729</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Čl. 80 – návětí</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t>(80)</w:t>
            </w:r>
            <w:r w:rsidRPr="00D85C73">
              <w:tab/>
              <w:t>[V souladu s článkem 3 Protokolu č. 21 o postavení Spojeného království a Irska s ohledem na prostor svobody, bezpečnosti a práva, připojeného ke Smlouvě o Evropské unii a ke Smlouvě o fungování Evropské unie, oznámilo Irsko své přání účastnit se přijímání a používání tohoto nařízení.]</w:t>
            </w:r>
          </w:p>
        </w:tc>
        <w:tc>
          <w:tcPr>
            <w:tcW w:w="4876" w:type="dxa"/>
          </w:tcPr>
          <w:p w:rsidR="00FD341F" w:rsidRPr="00D85C73" w:rsidRDefault="00FD341F" w:rsidP="00F5200F">
            <w:pPr>
              <w:pStyle w:val="Normal6a"/>
            </w:pPr>
            <w:r w:rsidRPr="00D85C73">
              <w:t>(80)</w:t>
            </w:r>
            <w:r w:rsidRPr="00D85C73">
              <w:tab/>
              <w:t>[V souladu s článkem 3 Protokolu č. 21 o postavení Spojeného království a Irska s ohledem na prostor svobody, bezpečnosti a práva, připojeného ke Smlouvě o Evropské unii a ke Smlouvě o fungování Evropské unie, oznámilo Irsko své přání účastnit se přijímání a používání tohoto nařízení.]</w:t>
            </w:r>
            <w:r w:rsidRPr="00D85C73">
              <w:rPr>
                <w:b/>
                <w:i/>
              </w:rPr>
              <w:t>, nicméně by si mělo zachovat právo neúčastnit se přijímání navrhovaných opatření Radou podle části třetí hlavy V Smlouvy o fungování Evropské unie a možnost svou účast v budoucnu upravit nebo zrušit.</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730</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82</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(82)</w:t>
            </w:r>
            <w:r w:rsidRPr="00D85C73">
              <w:tab/>
            </w:r>
            <w:r w:rsidRPr="00D85C73">
              <w:rPr>
                <w:b/>
                <w:i/>
              </w:rPr>
              <w:t>Pokud jde o Island a Norsko, části III, V a VII tohoto nařízení představují nové právní předpisy v oblasti, na kterou se vztahuje předmět přílohy Dohody uzavřené mezi Evropským společenstvím a Islandskou republikou a Norským královstvím o kritériích a mechanismech určení státu příslušného pro posuzování žádosti o azyl podané v některém z členských států nebo na Islandu nebo v Norsku</w:t>
            </w:r>
            <w:r w:rsidRPr="00D85C73">
              <w:rPr>
                <w:rStyle w:val="SupBoldItalic"/>
                <w:b w:val="0"/>
                <w:i w:val="0"/>
              </w:rPr>
              <w:t>50</w:t>
            </w:r>
            <w:r w:rsidRPr="00D85C73">
              <w:rPr>
                <w:b/>
                <w:i/>
              </w:rPr>
              <w:t>.</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50</w:t>
            </w:r>
            <w:r w:rsidRPr="00D85C73">
              <w:t xml:space="preserve"> </w:t>
            </w:r>
            <w:r w:rsidRPr="00D85C73">
              <w:rPr>
                <w:b/>
                <w:i/>
              </w:rPr>
              <w:t>Úř. věst. L 93, 3.4.2001 s. 40.</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731</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83</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(83)</w:t>
            </w:r>
            <w:r w:rsidRPr="00D85C73">
              <w:tab/>
            </w:r>
            <w:r w:rsidRPr="00D85C73">
              <w:rPr>
                <w:b/>
                <w:i/>
              </w:rPr>
              <w:t>Pokud jde o Švýcarsko, části III, V a VII tohoto nařízení představují akty nebo opatření, kterými se mění nebo rozvíjí ustanovení článku 1 Dohody mezi Evropským společenstvím a Švýcarskou konfederací o kritériích a mechanismech určení státu příslušného pro posuzování žádosti o azyl podané v některém z členských států nebo ve Švýcarsku</w:t>
            </w:r>
            <w:r w:rsidRPr="00D85C73">
              <w:rPr>
                <w:rStyle w:val="SupBoldItalic"/>
                <w:b w:val="0"/>
                <w:i w:val="0"/>
              </w:rPr>
              <w:t>51</w:t>
            </w:r>
            <w:r w:rsidRPr="00D85C73">
              <w:rPr>
                <w:b/>
                <w:i/>
              </w:rPr>
              <w:t>.</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51</w:t>
            </w:r>
            <w:r w:rsidRPr="00D85C73">
              <w:t xml:space="preserve"> </w:t>
            </w:r>
            <w:r w:rsidRPr="00D85C73">
              <w:rPr>
                <w:b/>
                <w:i/>
              </w:rPr>
              <w:t>Úř. věst. L 53, 27.2.2008, s. 5.</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732</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Charlie Weimers</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84</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r w:rsidRPr="00D85C73">
              <w:rPr>
                <w:b/>
                <w:i/>
              </w:rPr>
              <w:t>(84)</w:t>
            </w:r>
            <w:r w:rsidRPr="00D85C73">
              <w:tab/>
            </w:r>
            <w:r w:rsidRPr="00D85C73">
              <w:rPr>
                <w:b/>
                <w:i/>
              </w:rPr>
              <w:t>Pokud jde o Lichtenštejnsko, části III, V a VII tohoto nařízení představují akty nebo opatření, kterými se mění nebo rozvíjí ustanovení článku 1 Dohody mezi Evropským společenstvím a Švýcarskou konfederací o kritériích a mechanismech určení státu příslušného pro posuzování žádosti o azyl podané v některém z členských států nebo ve Švýcarsku, na něž odkazuje článek 3 Protokolu mezi Evropským společenstvím, Švýcarskou konfederací a Lichtenštejnským knížectvím o přistoupení Lichtenštejnského knížectví k Dohodě mezi Evropským společenstvím a Švýcarskou konfederací o kritériích a mechanismech určení státu příslušného pro posuzování žádosti o azyl podané v některém z členských států nebo ve Švýcarsku</w:t>
            </w:r>
            <w:r w:rsidRPr="00D85C73">
              <w:rPr>
                <w:rStyle w:val="SupBoldItalic"/>
                <w:b w:val="0"/>
                <w:i w:val="0"/>
              </w:rPr>
              <w:t>52</w:t>
            </w:r>
            <w:r w:rsidRPr="00D85C73">
              <w:rPr>
                <w:b/>
                <w:i/>
              </w:rPr>
              <w:t>,</w:t>
            </w:r>
          </w:p>
        </w:tc>
        <w:tc>
          <w:tcPr>
            <w:tcW w:w="4876" w:type="dxa"/>
          </w:tcPr>
          <w:p w:rsidR="00FD341F" w:rsidRPr="00D85C73" w:rsidRDefault="00FD341F" w:rsidP="00F5200F">
            <w:pPr>
              <w:pStyle w:val="Normal6a"/>
            </w:pPr>
            <w:r w:rsidRPr="00D85C73">
              <w:rPr>
                <w:b/>
                <w:i/>
              </w:rPr>
              <w:t>vypouští se</w:t>
            </w:r>
          </w:p>
        </w:tc>
      </w:tr>
      <w:tr w:rsidR="00FD341F" w:rsidRPr="00D85C73" w:rsidTr="00F5200F">
        <w:trPr>
          <w:jc w:val="center"/>
        </w:trPr>
        <w:tc>
          <w:tcPr>
            <w:tcW w:w="4876" w:type="dxa"/>
          </w:tcPr>
          <w:p w:rsidR="00FD341F" w:rsidRPr="00D85C73" w:rsidRDefault="00FD341F" w:rsidP="00F5200F">
            <w:pPr>
              <w:pStyle w:val="Normal6a"/>
            </w:pPr>
            <w:r w:rsidRPr="00D85C73">
              <w:t>_________________</w:t>
            </w:r>
          </w:p>
        </w:tc>
        <w:tc>
          <w:tcPr>
            <w:tcW w:w="4876" w:type="dxa"/>
          </w:tcPr>
          <w:p w:rsidR="00FD341F" w:rsidRPr="00D85C73" w:rsidRDefault="00FD341F" w:rsidP="00F5200F">
            <w:pPr>
              <w:pStyle w:val="Normal6a"/>
            </w:pPr>
          </w:p>
        </w:tc>
      </w:tr>
      <w:tr w:rsidR="00FD341F" w:rsidRPr="00D85C73" w:rsidTr="00F5200F">
        <w:trPr>
          <w:jc w:val="center"/>
        </w:trPr>
        <w:tc>
          <w:tcPr>
            <w:tcW w:w="4876" w:type="dxa"/>
          </w:tcPr>
          <w:p w:rsidR="00FD341F" w:rsidRPr="00D85C73" w:rsidRDefault="00FD341F" w:rsidP="00F5200F">
            <w:pPr>
              <w:pStyle w:val="Normal6a"/>
            </w:pPr>
            <w:r w:rsidRPr="00D85C73">
              <w:rPr>
                <w:rStyle w:val="SupBoldItalic"/>
              </w:rPr>
              <w:t>52</w:t>
            </w:r>
            <w:r w:rsidRPr="00D85C73">
              <w:t xml:space="preserve"> </w:t>
            </w:r>
            <w:r w:rsidRPr="00D85C73">
              <w:rPr>
                <w:b/>
                <w:i/>
              </w:rPr>
              <w:t>Úř. věst. L 160, 18.6.2011, s. 37.</w:t>
            </w:r>
          </w:p>
        </w:tc>
        <w:tc>
          <w:tcPr>
            <w:tcW w:w="4876" w:type="dxa"/>
          </w:tcPr>
          <w:p w:rsidR="00FD341F" w:rsidRPr="00D85C73" w:rsidRDefault="00FD341F" w:rsidP="00F5200F">
            <w:pPr>
              <w:pStyle w:val="Normal6a"/>
            </w:pP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733</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84 a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(84a)</w:t>
            </w:r>
            <w:r w:rsidRPr="00D85C73">
              <w:tab/>
            </w:r>
            <w:r w:rsidRPr="00D85C73">
              <w:rPr>
                <w:b/>
                <w:i/>
              </w:rPr>
              <w:t>Komise by měla ve spolupráci s členskými státy vytvořit diplomatické a politické podmínky pro zavedení systému, v jehož rámci by žádosti o mezinárodní ochranu byly posuzovány ve střediscích pro zpracování žádostí ve třetích zemích, která by provozovala Evropská unie v úzké spolupráci s hostitelskou třetí zemí.</w:t>
            </w:r>
          </w:p>
        </w:tc>
      </w:tr>
    </w:tbl>
    <w:p w:rsidR="00FD341F" w:rsidRPr="00D85C73" w:rsidRDefault="00FD341F" w:rsidP="00FD341F">
      <w:pPr>
        <w:pStyle w:val="AmOrLang"/>
      </w:pPr>
      <w:bookmarkStart w:id="0" w:name="_GoBack"/>
      <w:bookmarkEnd w:id="0"/>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539C2" w:rsidRPr="00D85C73" w:rsidRDefault="00FD341F" w:rsidP="00FD341F">
      <w:r w:rsidRPr="00D85C73">
        <w:rPr>
          <w:rStyle w:val="HideTWBExt"/>
          <w:noProof w:val="0"/>
        </w:rPr>
        <w:t>&lt;/Amend&gt;</w:t>
      </w:r>
    </w:p>
    <w:p w:rsidR="00FD341F" w:rsidRPr="00D85C73" w:rsidRDefault="00FD341F" w:rsidP="00FD341F">
      <w:pPr>
        <w:pStyle w:val="AmNumberTabs"/>
      </w:pPr>
      <w:r w:rsidRPr="00D85C73">
        <w:rPr>
          <w:rStyle w:val="HideTWBExt"/>
          <w:b w:val="0"/>
          <w:noProof w:val="0"/>
        </w:rPr>
        <w:t>&lt;Amend&gt;</w:t>
      </w:r>
      <w:r w:rsidRPr="00D85C73">
        <w:t>Pozměňovací návrh</w:t>
      </w:r>
      <w:r w:rsidRPr="00D85C73">
        <w:tab/>
      </w:r>
      <w:r w:rsidRPr="00D85C73">
        <w:tab/>
      </w:r>
      <w:r w:rsidRPr="00D85C73">
        <w:rPr>
          <w:rStyle w:val="HideTWBExt"/>
          <w:b w:val="0"/>
          <w:noProof w:val="0"/>
        </w:rPr>
        <w:t>&lt;NumAm&gt;</w:t>
      </w:r>
      <w:r w:rsidRPr="00D85C73">
        <w:t>734</w:t>
      </w:r>
      <w:r w:rsidRPr="00D85C73">
        <w:rPr>
          <w:rStyle w:val="HideTWBExt"/>
          <w:b w:val="0"/>
          <w:noProof w:val="0"/>
        </w:rPr>
        <w:t>&lt;/NumAm&gt;</w:t>
      </w:r>
    </w:p>
    <w:p w:rsidR="00FD341F" w:rsidRPr="00D85C73" w:rsidRDefault="00FD341F" w:rsidP="00FD341F">
      <w:pPr>
        <w:pStyle w:val="NormalBold"/>
      </w:pPr>
      <w:r w:rsidRPr="00D85C73">
        <w:rPr>
          <w:rStyle w:val="HideTWBExt"/>
          <w:b w:val="0"/>
          <w:noProof w:val="0"/>
        </w:rPr>
        <w:t>&lt;RepeatBlock-By&gt;&lt;Members&gt;</w:t>
      </w:r>
      <w:r w:rsidRPr="00D85C73">
        <w:t>Nicola Procaccini</w:t>
      </w:r>
      <w:r w:rsidRPr="00D85C73">
        <w:rPr>
          <w:rStyle w:val="HideTWBExt"/>
          <w:b w:val="0"/>
          <w:noProof w:val="0"/>
        </w:rPr>
        <w:t>&lt;/Members&gt;</w:t>
      </w:r>
    </w:p>
    <w:p w:rsidR="00FD341F" w:rsidRPr="00D85C73" w:rsidRDefault="00FD341F" w:rsidP="00FD341F">
      <w:pPr>
        <w:pStyle w:val="NormalBold"/>
      </w:pPr>
      <w:r w:rsidRPr="00D85C73">
        <w:rPr>
          <w:rStyle w:val="HideTWBExt"/>
          <w:b w:val="0"/>
          <w:noProof w:val="0"/>
        </w:rPr>
        <w:t>&lt;/RepeatBlock-By&gt;</w:t>
      </w:r>
    </w:p>
    <w:p w:rsidR="00FD341F" w:rsidRPr="00D85C73" w:rsidRDefault="00FD341F" w:rsidP="00FD341F">
      <w:pPr>
        <w:pStyle w:val="NormalBold"/>
      </w:pPr>
      <w:r w:rsidRPr="00D85C73">
        <w:rPr>
          <w:rStyle w:val="HideTWBExt"/>
          <w:b w:val="0"/>
          <w:noProof w:val="0"/>
        </w:rPr>
        <w:t>&lt;DocAmend&gt;</w:t>
      </w:r>
      <w:r w:rsidRPr="00D85C73">
        <w:t>Návrh nařízení</w:t>
      </w:r>
      <w:r w:rsidRPr="00D85C73">
        <w:rPr>
          <w:rStyle w:val="HideTWBExt"/>
          <w:b w:val="0"/>
          <w:noProof w:val="0"/>
        </w:rPr>
        <w:t>&lt;/DocAmend&gt;</w:t>
      </w:r>
    </w:p>
    <w:p w:rsidR="00FD341F" w:rsidRPr="00D85C73" w:rsidRDefault="00FD341F" w:rsidP="00FD341F">
      <w:pPr>
        <w:pStyle w:val="NormalBold"/>
      </w:pPr>
      <w:r w:rsidRPr="00D85C73">
        <w:rPr>
          <w:rStyle w:val="HideTWBExt"/>
          <w:b w:val="0"/>
          <w:noProof w:val="0"/>
        </w:rPr>
        <w:t>&lt;Article&gt;</w:t>
      </w:r>
      <w:r w:rsidRPr="00D85C73">
        <w:t>Bod odůvodnění 84 b (nový)</w:t>
      </w:r>
      <w:r w:rsidRPr="00D85C7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41F" w:rsidRPr="00D85C73" w:rsidTr="00F5200F">
        <w:trPr>
          <w:trHeight w:hRule="exact" w:val="240"/>
          <w:jc w:val="center"/>
        </w:trPr>
        <w:tc>
          <w:tcPr>
            <w:tcW w:w="9752" w:type="dxa"/>
            <w:gridSpan w:val="2"/>
          </w:tcPr>
          <w:p w:rsidR="00FD341F" w:rsidRPr="00D85C73" w:rsidRDefault="00FD341F" w:rsidP="00F5200F"/>
        </w:tc>
      </w:tr>
      <w:tr w:rsidR="00FD341F" w:rsidRPr="00D85C73" w:rsidTr="00F5200F">
        <w:trPr>
          <w:trHeight w:val="240"/>
          <w:jc w:val="center"/>
        </w:trPr>
        <w:tc>
          <w:tcPr>
            <w:tcW w:w="4876" w:type="dxa"/>
          </w:tcPr>
          <w:p w:rsidR="00FD341F" w:rsidRPr="00D85C73" w:rsidRDefault="00FD341F" w:rsidP="00F5200F">
            <w:pPr>
              <w:pStyle w:val="AmColumnHeading"/>
            </w:pPr>
            <w:r w:rsidRPr="00D85C73">
              <w:t>Znění navržené Komisí</w:t>
            </w:r>
          </w:p>
        </w:tc>
        <w:tc>
          <w:tcPr>
            <w:tcW w:w="4876" w:type="dxa"/>
          </w:tcPr>
          <w:p w:rsidR="00FD341F" w:rsidRPr="00D85C73" w:rsidRDefault="00FD341F" w:rsidP="00F5200F">
            <w:pPr>
              <w:pStyle w:val="AmColumnHeading"/>
            </w:pPr>
            <w:r w:rsidRPr="00D85C73">
              <w:t>Pozměňovací návrh</w:t>
            </w:r>
          </w:p>
        </w:tc>
      </w:tr>
      <w:tr w:rsidR="00FD341F" w:rsidRPr="00D85C73" w:rsidTr="00F5200F">
        <w:trPr>
          <w:jc w:val="center"/>
        </w:trPr>
        <w:tc>
          <w:tcPr>
            <w:tcW w:w="4876" w:type="dxa"/>
          </w:tcPr>
          <w:p w:rsidR="00FD341F" w:rsidRPr="00D85C73" w:rsidRDefault="00FD341F" w:rsidP="00F5200F">
            <w:pPr>
              <w:pStyle w:val="Normal6a"/>
            </w:pPr>
          </w:p>
        </w:tc>
        <w:tc>
          <w:tcPr>
            <w:tcW w:w="4876" w:type="dxa"/>
          </w:tcPr>
          <w:p w:rsidR="00FD341F" w:rsidRPr="00D85C73" w:rsidRDefault="00FD341F" w:rsidP="00F5200F">
            <w:pPr>
              <w:pStyle w:val="Normal6a"/>
            </w:pPr>
            <w:r w:rsidRPr="00D85C73">
              <w:rPr>
                <w:b/>
                <w:i/>
              </w:rPr>
              <w:t>(84b)</w:t>
            </w:r>
            <w:r w:rsidRPr="00D85C73">
              <w:tab/>
            </w:r>
            <w:r w:rsidRPr="00D85C73">
              <w:rPr>
                <w:b/>
                <w:i/>
              </w:rPr>
              <w:t>Evropská unie a její členské státy by měly vytvořit politické podmínky pro zahájení operací na zadržování migrantů, včetně námořních misí EU ve Středozemním moři, jejichž cílem je předcházet nelegálním odchodům migrantů ze třetích zemí původu nebo tranzitu a odrazovat od nich a narušovat převaděčství lidí a obchodování s lidmi, a to v koordinaci s příslušnými třetími zeměmi.</w:t>
            </w:r>
          </w:p>
        </w:tc>
      </w:tr>
    </w:tbl>
    <w:p w:rsidR="00FD341F" w:rsidRPr="00D85C73" w:rsidRDefault="00FD341F" w:rsidP="00FD341F">
      <w:pPr>
        <w:pStyle w:val="AmOrLang"/>
      </w:pPr>
      <w:r w:rsidRPr="00D85C73">
        <w:t xml:space="preserve">Or. </w:t>
      </w:r>
      <w:r w:rsidRPr="00D85C73">
        <w:rPr>
          <w:rStyle w:val="HideTWBExt"/>
          <w:noProof w:val="0"/>
        </w:rPr>
        <w:t>&lt;Original&gt;</w:t>
      </w:r>
      <w:r w:rsidRPr="00D85C73">
        <w:rPr>
          <w:rStyle w:val="HideTWBInt"/>
        </w:rPr>
        <w:t>{EN}</w:t>
      </w:r>
      <w:r w:rsidRPr="00D85C73">
        <w:t>en</w:t>
      </w:r>
      <w:r w:rsidRPr="00D85C73">
        <w:rPr>
          <w:rStyle w:val="HideTWBExt"/>
          <w:noProof w:val="0"/>
        </w:rPr>
        <w:t>&lt;/Original&gt;</w:t>
      </w:r>
    </w:p>
    <w:p w:rsidR="00FD341F" w:rsidRPr="00D85C73" w:rsidRDefault="00FD341F" w:rsidP="00FD341F">
      <w:r w:rsidRPr="00D85C73">
        <w:rPr>
          <w:rStyle w:val="HideTWBExt"/>
          <w:noProof w:val="0"/>
        </w:rPr>
        <w:t>&lt;/Amend&gt;</w:t>
      </w:r>
    </w:p>
    <w:p w:rsidR="00F539C2" w:rsidRPr="00D85C73" w:rsidRDefault="00FD341F" w:rsidP="00FD341F">
      <w:r w:rsidRPr="00D85C73">
        <w:rPr>
          <w:rStyle w:val="HideTWBExt"/>
          <w:noProof w:val="0"/>
        </w:rPr>
        <w:t>&lt;/RepeatBlock-Amend&gt;</w:t>
      </w:r>
    </w:p>
    <w:p w:rsidR="00F539C2" w:rsidRPr="00D85C73" w:rsidRDefault="00F539C2"/>
    <w:p w:rsidR="008734BB" w:rsidRPr="00D85C73" w:rsidRDefault="008734BB"/>
    <w:sectPr w:rsidR="008734BB" w:rsidRPr="00D85C73" w:rsidSect="004579E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046" w:rsidRPr="00D85C73" w:rsidRDefault="00FD341F">
      <w:r w:rsidRPr="00D85C73">
        <w:separator/>
      </w:r>
    </w:p>
  </w:endnote>
  <w:endnote w:type="continuationSeparator" w:id="0">
    <w:p w:rsidR="00B95046" w:rsidRPr="00D85C73" w:rsidRDefault="00FD341F">
      <w:r w:rsidRPr="00D85C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9EA" w:rsidRPr="00D85C73" w:rsidRDefault="004579EA" w:rsidP="004579EA">
    <w:pPr>
      <w:pStyle w:val="EPFooter"/>
    </w:pPr>
    <w:r w:rsidRPr="00D85C73">
      <w:t>PE</w:t>
    </w:r>
    <w:r w:rsidRPr="00D85C73">
      <w:rPr>
        <w:rStyle w:val="HideTWBExt"/>
        <w:noProof w:val="0"/>
      </w:rPr>
      <w:t>&lt;NoPE&gt;</w:t>
    </w:r>
    <w:r w:rsidRPr="00D85C73">
      <w:t>702.941</w:t>
    </w:r>
    <w:r w:rsidRPr="00D85C73">
      <w:rPr>
        <w:rStyle w:val="HideTWBExt"/>
        <w:noProof w:val="0"/>
      </w:rPr>
      <w:t>&lt;/NoPE&gt;&lt;Version&gt;</w:t>
    </w:r>
    <w:r w:rsidRPr="00D85C73">
      <w:t>v01-00</w:t>
    </w:r>
    <w:r w:rsidRPr="00D85C73">
      <w:rPr>
        <w:rStyle w:val="HideTWBExt"/>
        <w:noProof w:val="0"/>
      </w:rPr>
      <w:t>&lt;/Version&gt;</w:t>
    </w:r>
    <w:r w:rsidRPr="00D85C73">
      <w:tab/>
    </w:r>
    <w:r w:rsidRPr="00D85C73">
      <w:fldChar w:fldCharType="begin"/>
    </w:r>
    <w:r w:rsidRPr="00D85C73">
      <w:instrText xml:space="preserve"> PAGE  \* MERGEFORMAT </w:instrText>
    </w:r>
    <w:r w:rsidRPr="00D85C73">
      <w:fldChar w:fldCharType="separate"/>
    </w:r>
    <w:r w:rsidR="000B72C7">
      <w:rPr>
        <w:noProof/>
      </w:rPr>
      <w:t>180</w:t>
    </w:r>
    <w:r w:rsidRPr="00D85C73">
      <w:fldChar w:fldCharType="end"/>
    </w:r>
    <w:r w:rsidRPr="00D85C73">
      <w:t>/</w:t>
    </w:r>
    <w:fldSimple w:instr=" NUMPAGES  \* MERGEFORMAT ">
      <w:r w:rsidR="000B72C7">
        <w:rPr>
          <w:noProof/>
        </w:rPr>
        <w:t>181</w:t>
      </w:r>
    </w:fldSimple>
    <w:r w:rsidRPr="00D85C73">
      <w:tab/>
    </w:r>
    <w:r w:rsidRPr="00D85C73">
      <w:rPr>
        <w:rStyle w:val="HideTWBExt"/>
        <w:noProof w:val="0"/>
      </w:rPr>
      <w:t>&lt;PathFdR&gt;</w:t>
    </w:r>
    <w:r w:rsidRPr="00D85C73">
      <w:t>AM\1245213CS.docx</w:t>
    </w:r>
    <w:r w:rsidRPr="00D85C73">
      <w:rPr>
        <w:rStyle w:val="HideTWBExt"/>
        <w:noProof w:val="0"/>
      </w:rPr>
      <w:t>&lt;/PathFdR&gt;</w:t>
    </w:r>
  </w:p>
  <w:p w:rsidR="00F539C2" w:rsidRPr="00D85C73" w:rsidRDefault="004579EA" w:rsidP="004579EA">
    <w:pPr>
      <w:pStyle w:val="EPFooter2"/>
    </w:pPr>
    <w:r w:rsidRPr="00D85C73">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9EA" w:rsidRPr="00D85C73" w:rsidRDefault="004579EA" w:rsidP="004579EA">
    <w:pPr>
      <w:pStyle w:val="EPFooter"/>
    </w:pPr>
    <w:r w:rsidRPr="00D85C73">
      <w:rPr>
        <w:rStyle w:val="HideTWBExt"/>
        <w:noProof w:val="0"/>
      </w:rPr>
      <w:t>&lt;PathFdR&gt;</w:t>
    </w:r>
    <w:r w:rsidRPr="00D85C73">
      <w:t>AM\1245213CS.docx</w:t>
    </w:r>
    <w:r w:rsidRPr="00D85C73">
      <w:rPr>
        <w:rStyle w:val="HideTWBExt"/>
        <w:noProof w:val="0"/>
      </w:rPr>
      <w:t>&lt;/PathFdR&gt;</w:t>
    </w:r>
    <w:r w:rsidRPr="00D85C73">
      <w:tab/>
    </w:r>
    <w:r w:rsidRPr="00D85C73">
      <w:fldChar w:fldCharType="begin"/>
    </w:r>
    <w:r w:rsidRPr="00D85C73">
      <w:instrText xml:space="preserve"> PAGE  \* MERGEFORMAT </w:instrText>
    </w:r>
    <w:r w:rsidRPr="00D85C73">
      <w:fldChar w:fldCharType="separate"/>
    </w:r>
    <w:r w:rsidR="000B72C7">
      <w:rPr>
        <w:noProof/>
      </w:rPr>
      <w:t>181</w:t>
    </w:r>
    <w:r w:rsidRPr="00D85C73">
      <w:fldChar w:fldCharType="end"/>
    </w:r>
    <w:r w:rsidRPr="00D85C73">
      <w:t>/</w:t>
    </w:r>
    <w:fldSimple w:instr=" NUMPAGES  \* MERGEFORMAT ">
      <w:r w:rsidR="000B72C7">
        <w:rPr>
          <w:noProof/>
        </w:rPr>
        <w:t>181</w:t>
      </w:r>
    </w:fldSimple>
    <w:r w:rsidRPr="00D85C73">
      <w:tab/>
      <w:t>PE</w:t>
    </w:r>
    <w:r w:rsidRPr="00D85C73">
      <w:rPr>
        <w:rStyle w:val="HideTWBExt"/>
        <w:noProof w:val="0"/>
      </w:rPr>
      <w:t>&lt;NoPE&gt;</w:t>
    </w:r>
    <w:r w:rsidRPr="00D85C73">
      <w:t>702.941</w:t>
    </w:r>
    <w:r w:rsidRPr="00D85C73">
      <w:rPr>
        <w:rStyle w:val="HideTWBExt"/>
        <w:noProof w:val="0"/>
      </w:rPr>
      <w:t>&lt;/NoPE&gt;&lt;Version&gt;</w:t>
    </w:r>
    <w:r w:rsidRPr="00D85C73">
      <w:t>v01-00</w:t>
    </w:r>
    <w:r w:rsidRPr="00D85C73">
      <w:rPr>
        <w:rStyle w:val="HideTWBExt"/>
        <w:noProof w:val="0"/>
      </w:rPr>
      <w:t>&lt;/Version&gt;</w:t>
    </w:r>
  </w:p>
  <w:p w:rsidR="00F539C2" w:rsidRPr="00D85C73" w:rsidRDefault="004579EA" w:rsidP="004579EA">
    <w:pPr>
      <w:pStyle w:val="EPFooter2"/>
    </w:pPr>
    <w:r w:rsidRPr="00D85C73">
      <w:tab/>
    </w:r>
    <w:r w:rsidRPr="00D85C73">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9EA" w:rsidRPr="00D85C73" w:rsidRDefault="004579EA" w:rsidP="004579EA">
    <w:pPr>
      <w:pStyle w:val="EPFooter"/>
    </w:pPr>
    <w:r w:rsidRPr="00D85C73">
      <w:rPr>
        <w:rStyle w:val="HideTWBExt"/>
        <w:noProof w:val="0"/>
      </w:rPr>
      <w:t>&lt;PathFdR&gt;</w:t>
    </w:r>
    <w:r w:rsidRPr="00D85C73">
      <w:t>AM\1245213CS.docx</w:t>
    </w:r>
    <w:r w:rsidRPr="00D85C73">
      <w:rPr>
        <w:rStyle w:val="HideTWBExt"/>
        <w:noProof w:val="0"/>
      </w:rPr>
      <w:t>&lt;/PathFdR&gt;</w:t>
    </w:r>
    <w:r w:rsidRPr="00D85C73">
      <w:tab/>
    </w:r>
    <w:r w:rsidRPr="00D85C73">
      <w:tab/>
      <w:t>PE</w:t>
    </w:r>
    <w:r w:rsidRPr="00D85C73">
      <w:rPr>
        <w:rStyle w:val="HideTWBExt"/>
        <w:noProof w:val="0"/>
      </w:rPr>
      <w:t>&lt;NoPE&gt;</w:t>
    </w:r>
    <w:r w:rsidRPr="00D85C73">
      <w:t>702.941</w:t>
    </w:r>
    <w:r w:rsidRPr="00D85C73">
      <w:rPr>
        <w:rStyle w:val="HideTWBExt"/>
        <w:noProof w:val="0"/>
      </w:rPr>
      <w:t>&lt;/NoPE&gt;&lt;Version&gt;</w:t>
    </w:r>
    <w:r w:rsidRPr="00D85C73">
      <w:t>v01-00</w:t>
    </w:r>
    <w:r w:rsidRPr="00D85C73">
      <w:rPr>
        <w:rStyle w:val="HideTWBExt"/>
        <w:noProof w:val="0"/>
      </w:rPr>
      <w:t>&lt;/Version&gt;</w:t>
    </w:r>
  </w:p>
  <w:p w:rsidR="00F539C2" w:rsidRPr="00D85C73" w:rsidRDefault="004579EA" w:rsidP="004579EA">
    <w:pPr>
      <w:pStyle w:val="EPFooter2"/>
    </w:pPr>
    <w:r w:rsidRPr="00D85C73">
      <w:t>CS</w:t>
    </w:r>
    <w:r w:rsidRPr="00D85C73">
      <w:tab/>
    </w:r>
    <w:r w:rsidRPr="00D85C73">
      <w:rPr>
        <w:b w:val="0"/>
        <w:i/>
        <w:color w:val="C0C0C0"/>
        <w:sz w:val="22"/>
      </w:rPr>
      <w:t>Jednotná v rozmanitosti</w:t>
    </w:r>
    <w:r w:rsidRPr="00D85C73">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046" w:rsidRPr="00D85C73" w:rsidRDefault="00FD341F">
      <w:r w:rsidRPr="00D85C73">
        <w:separator/>
      </w:r>
    </w:p>
  </w:footnote>
  <w:footnote w:type="continuationSeparator" w:id="0">
    <w:p w:rsidR="00B95046" w:rsidRPr="00D85C73" w:rsidRDefault="00FD341F">
      <w:r w:rsidRPr="00D85C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C7" w:rsidRDefault="000B72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C7" w:rsidRDefault="000B72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C7" w:rsidRDefault="000B72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CS"/>
    <w:docVar w:name="TXTLANGUEMIN" w:val="cs"/>
    <w:docVar w:name="TXTNRPE" w:val="702.941"/>
    <w:docVar w:name="TXTPEorAP" w:val="PE"/>
    <w:docVar w:name="TXTROUTE" w:val="AM\1245213CS.docx"/>
    <w:docVar w:name="TXTVERSION" w:val="01-00"/>
  </w:docVars>
  <w:rsids>
    <w:rsidRoot w:val="00A77B3E"/>
    <w:rsid w:val="000B72C7"/>
    <w:rsid w:val="004579EA"/>
    <w:rsid w:val="008734BB"/>
    <w:rsid w:val="00A77B3E"/>
    <w:rsid w:val="00B95046"/>
    <w:rsid w:val="00CA2A55"/>
    <w:rsid w:val="00D85C73"/>
    <w:rsid w:val="00F539C2"/>
    <w:rsid w:val="00FD341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EF2E9BE-0ABD-406B-8C5E-75B0E0E70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FD341F"/>
    <w:rPr>
      <w:rFonts w:ascii="Tahoma" w:hAnsi="Tahoma" w:cs="Tahoma"/>
      <w:sz w:val="16"/>
      <w:szCs w:val="16"/>
    </w:rPr>
  </w:style>
  <w:style w:type="character" w:customStyle="1" w:styleId="BalloonTextChar">
    <w:name w:val="Balloon Text Char"/>
    <w:basedOn w:val="DefaultParagraphFont"/>
    <w:link w:val="BalloonText"/>
    <w:rsid w:val="00FD34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46895</Words>
  <Characters>322109</Characters>
  <Application>Microsoft Office Word</Application>
  <DocSecurity>0</DocSecurity>
  <Lines>12388</Lines>
  <Paragraphs>3548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2022-01-10T09:57:00Z</dcterms:created>
  <dcterms:modified xsi:type="dcterms:W3CDTF">2022-01-10T09:57:00Z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AM\1245213CS.docx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LastEdited with">
    <vt:lpwstr>9.11.0 Build [20211103]</vt:lpwstr>
  </property>
</Properties>
</file>