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3A50DF" w:rsidRPr="00CB2988">
        <w:trPr>
          <w:trHeight w:hRule="exact" w:val="1417"/>
          <w:jc w:val="center"/>
        </w:trPr>
        <w:tc>
          <w:tcPr>
            <w:tcW w:w="6804" w:type="dxa"/>
            <w:vAlign w:val="center"/>
          </w:tcPr>
          <w:p w:rsidR="003A50DF" w:rsidRPr="00CB2988" w:rsidRDefault="006E333A">
            <w:pPr>
              <w:pStyle w:val="EPName"/>
            </w:pPr>
            <w:r w:rsidRPr="00CB2988">
              <w:t>Evropski parlament</w:t>
            </w:r>
          </w:p>
          <w:p w:rsidR="003A50DF" w:rsidRPr="00CB2988" w:rsidRDefault="00A7228E">
            <w:pPr>
              <w:pStyle w:val="EPTerm"/>
            </w:pPr>
            <w:r w:rsidRPr="00CB2988">
              <w:t>2019-2024</w:t>
            </w:r>
          </w:p>
        </w:tc>
        <w:tc>
          <w:tcPr>
            <w:tcW w:w="2268" w:type="dxa"/>
          </w:tcPr>
          <w:p w:rsidR="003A50DF" w:rsidRPr="00CB2988" w:rsidRDefault="00A7228E">
            <w:pPr>
              <w:pStyle w:val="EPLogo"/>
            </w:pPr>
            <w:r w:rsidRPr="00CB2988">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06"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3A50DF" w:rsidRPr="00CB2988" w:rsidRDefault="003A50DF">
      <w:pPr>
        <w:pStyle w:val="LineTop"/>
      </w:pPr>
    </w:p>
    <w:p w:rsidR="003A50DF" w:rsidRPr="00CB2988" w:rsidRDefault="00A7228E">
      <w:pPr>
        <w:pStyle w:val="EPBody"/>
      </w:pPr>
      <w:r w:rsidRPr="00CB2988">
        <w:rPr>
          <w:rStyle w:val="HideTWBExt"/>
          <w:noProof w:val="0"/>
        </w:rPr>
        <w:t>&lt;Commission&gt;</w:t>
      </w:r>
      <w:r w:rsidRPr="00CB2988">
        <w:rPr>
          <w:rStyle w:val="HideTWBInt"/>
        </w:rPr>
        <w:t>{LIBE}</w:t>
      </w:r>
      <w:r w:rsidR="006E333A" w:rsidRPr="00CB2988">
        <w:t>Odbor za državljanske svoboščine, pravosodje in notranje zadeve</w:t>
      </w:r>
      <w:r w:rsidRPr="00CB2988">
        <w:rPr>
          <w:rStyle w:val="HideTWBExt"/>
          <w:noProof w:val="0"/>
        </w:rPr>
        <w:t>&lt;/Commission&gt;</w:t>
      </w:r>
    </w:p>
    <w:p w:rsidR="003A50DF" w:rsidRPr="00CB2988" w:rsidRDefault="003A50DF">
      <w:pPr>
        <w:pStyle w:val="LineBottom"/>
      </w:pPr>
    </w:p>
    <w:p w:rsidR="003A50DF" w:rsidRPr="00CB2988" w:rsidRDefault="00A7228E">
      <w:pPr>
        <w:pStyle w:val="CoverReference"/>
      </w:pPr>
      <w:r w:rsidRPr="00CB2988">
        <w:rPr>
          <w:rStyle w:val="HideTWBExt"/>
          <w:b w:val="0"/>
          <w:noProof w:val="0"/>
        </w:rPr>
        <w:t>&lt;RefProc&gt;</w:t>
      </w:r>
      <w:r w:rsidRPr="00CB2988">
        <w:t>2020/0279</w:t>
      </w:r>
      <w:r w:rsidRPr="00CB2988">
        <w:rPr>
          <w:rStyle w:val="HideTWBExt"/>
          <w:b w:val="0"/>
          <w:noProof w:val="0"/>
        </w:rPr>
        <w:t>&lt;/RefProc&gt;&lt;RefTypeProc&gt;</w:t>
      </w:r>
      <w:r w:rsidRPr="00CB2988">
        <w:t>(COD)</w:t>
      </w:r>
      <w:r w:rsidRPr="00CB2988">
        <w:rPr>
          <w:rStyle w:val="HideTWBExt"/>
          <w:b w:val="0"/>
          <w:noProof w:val="0"/>
        </w:rPr>
        <w:t>&lt;/RefTypeProc&gt;</w:t>
      </w:r>
    </w:p>
    <w:p w:rsidR="003A50DF" w:rsidRPr="00CB2988" w:rsidRDefault="00A7228E">
      <w:pPr>
        <w:pStyle w:val="CoverDate"/>
      </w:pPr>
      <w:r w:rsidRPr="00CB2988">
        <w:rPr>
          <w:rStyle w:val="HideTWBExt"/>
          <w:noProof w:val="0"/>
        </w:rPr>
        <w:t>&lt;Date&gt;</w:t>
      </w:r>
      <w:r w:rsidRPr="00CB2988">
        <w:rPr>
          <w:rStyle w:val="HideTWBInt"/>
        </w:rPr>
        <w:t>{09/12/2021}</w:t>
      </w:r>
      <w:r w:rsidRPr="00CB2988">
        <w:t>9.12.2021</w:t>
      </w:r>
      <w:r w:rsidRPr="00CB2988">
        <w:rPr>
          <w:rStyle w:val="HideTWBExt"/>
          <w:noProof w:val="0"/>
        </w:rPr>
        <w:t>&lt;/Date&gt;</w:t>
      </w:r>
    </w:p>
    <w:p w:rsidR="003A50DF" w:rsidRPr="00CB2988" w:rsidRDefault="00A7228E">
      <w:pPr>
        <w:pStyle w:val="CoverDocType"/>
      </w:pPr>
      <w:r w:rsidRPr="00CB2988">
        <w:rPr>
          <w:rStyle w:val="HideTWBExt"/>
          <w:b w:val="0"/>
          <w:noProof w:val="0"/>
        </w:rPr>
        <w:t>&lt;TypeAM&gt;</w:t>
      </w:r>
      <w:r w:rsidR="006E333A" w:rsidRPr="00CB2988">
        <w:t>PREDLOGI SPREMEMB</w:t>
      </w:r>
      <w:r w:rsidRPr="00CB2988">
        <w:rPr>
          <w:rStyle w:val="HideTWBExt"/>
          <w:b w:val="0"/>
          <w:noProof w:val="0"/>
        </w:rPr>
        <w:t>&lt;/TypeAM&gt;</w:t>
      </w:r>
    </w:p>
    <w:p w:rsidR="003A50DF" w:rsidRPr="00CB2988" w:rsidRDefault="00A7228E">
      <w:pPr>
        <w:pStyle w:val="CoverDocType24a"/>
      </w:pPr>
      <w:r w:rsidRPr="00CB2988">
        <w:rPr>
          <w:rStyle w:val="HideTWBExt"/>
          <w:b w:val="0"/>
          <w:noProof w:val="0"/>
        </w:rPr>
        <w:t>&lt;RangeAM&gt;</w:t>
      </w:r>
      <w:r w:rsidR="007B539E">
        <w:t>735–</w:t>
      </w:r>
      <w:r w:rsidRPr="00CB2988">
        <w:t>1173</w:t>
      </w:r>
      <w:r w:rsidRPr="00CB2988">
        <w:rPr>
          <w:rStyle w:val="HideTWBExt"/>
          <w:b w:val="0"/>
          <w:noProof w:val="0"/>
        </w:rPr>
        <w:t>&lt;/RangeAM&gt;</w:t>
      </w:r>
    </w:p>
    <w:p w:rsidR="003A50DF" w:rsidRPr="00CB2988" w:rsidRDefault="00A7228E">
      <w:pPr>
        <w:pStyle w:val="CoverBold"/>
      </w:pPr>
      <w:r w:rsidRPr="00CB2988">
        <w:rPr>
          <w:rStyle w:val="HideTWBExt"/>
          <w:b w:val="0"/>
          <w:noProof w:val="0"/>
        </w:rPr>
        <w:t>&lt;TitreType&gt;</w:t>
      </w:r>
      <w:r w:rsidR="006E333A" w:rsidRPr="00CB2988">
        <w:t>Osnutek poročila</w:t>
      </w:r>
      <w:r w:rsidRPr="00CB2988">
        <w:rPr>
          <w:rStyle w:val="HideTWBExt"/>
          <w:b w:val="0"/>
          <w:noProof w:val="0"/>
        </w:rPr>
        <w:t>&lt;/TitreType&gt;</w:t>
      </w:r>
    </w:p>
    <w:p w:rsidR="003A50DF" w:rsidRPr="00CB2988" w:rsidRDefault="00A7228E">
      <w:pPr>
        <w:pStyle w:val="CoverBold"/>
      </w:pPr>
      <w:r w:rsidRPr="00CB2988">
        <w:rPr>
          <w:rStyle w:val="HideTWBExt"/>
          <w:b w:val="0"/>
          <w:noProof w:val="0"/>
        </w:rPr>
        <w:t>&lt;Rapporteur&gt;</w:t>
      </w:r>
      <w:r w:rsidR="006E333A" w:rsidRPr="00CB2988">
        <w:t>Tomas Tobé</w:t>
      </w:r>
      <w:r w:rsidRPr="00CB2988">
        <w:rPr>
          <w:rStyle w:val="HideTWBExt"/>
          <w:b w:val="0"/>
          <w:noProof w:val="0"/>
        </w:rPr>
        <w:t>&lt;/Rapporteur&gt;</w:t>
      </w:r>
    </w:p>
    <w:p w:rsidR="003A50DF" w:rsidRPr="00CB2988" w:rsidRDefault="00A7228E">
      <w:pPr>
        <w:pStyle w:val="CoverNormal24a"/>
      </w:pPr>
      <w:r w:rsidRPr="00CB2988">
        <w:rPr>
          <w:rStyle w:val="HideTWBExt"/>
          <w:noProof w:val="0"/>
        </w:rPr>
        <w:t>&lt;DocRefPE&gt;</w:t>
      </w:r>
      <w:r w:rsidRPr="00CB2988">
        <w:t>(PE698.950v01-00)</w:t>
      </w:r>
      <w:r w:rsidRPr="00CB2988">
        <w:rPr>
          <w:rStyle w:val="HideTWBExt"/>
          <w:noProof w:val="0"/>
        </w:rPr>
        <w:t>&lt;/DocRefPE&gt;</w:t>
      </w:r>
    </w:p>
    <w:p w:rsidR="003A50DF" w:rsidRPr="00CB2988" w:rsidRDefault="00A7228E">
      <w:pPr>
        <w:pStyle w:val="CoverNormal24a"/>
      </w:pPr>
      <w:r w:rsidRPr="00CB2988">
        <w:rPr>
          <w:rStyle w:val="HideTWBExt"/>
          <w:noProof w:val="0"/>
        </w:rPr>
        <w:t>&lt;Titre&gt;</w:t>
      </w:r>
      <w:r w:rsidR="001D7A3C" w:rsidRPr="00CB2988">
        <w:t>Upravljanje azila in migracij ter sprememba Direktive Sveta 2003/109/ES in predlagane Uredbe (EU) XXX/XXX [Sklad za azil in migracije]</w:t>
      </w:r>
      <w:r w:rsidRPr="00CB2988">
        <w:rPr>
          <w:rStyle w:val="HideTWBExt"/>
          <w:noProof w:val="0"/>
        </w:rPr>
        <w:t>&lt;/Titre&gt;</w:t>
      </w:r>
    </w:p>
    <w:p w:rsidR="003A50DF" w:rsidRPr="00CB2988" w:rsidRDefault="00A7228E">
      <w:pPr>
        <w:pStyle w:val="CoverNormal"/>
      </w:pPr>
      <w:r w:rsidRPr="00CB2988">
        <w:rPr>
          <w:rStyle w:val="HideTWBExt"/>
          <w:noProof w:val="0"/>
        </w:rPr>
        <w:t>&lt;DocAmend&gt;</w:t>
      </w:r>
      <w:r w:rsidR="006E333A" w:rsidRPr="00CB2988">
        <w:rPr>
          <w:b/>
        </w:rPr>
        <w:t>Predlog uredbe</w:t>
      </w:r>
      <w:r w:rsidRPr="00CB2988">
        <w:rPr>
          <w:rStyle w:val="HideTWBExt"/>
          <w:noProof w:val="0"/>
        </w:rPr>
        <w:t>&lt;/DocAmend&gt;</w:t>
      </w:r>
    </w:p>
    <w:p w:rsidR="003A50DF" w:rsidRPr="00CB2988" w:rsidRDefault="00A7228E">
      <w:pPr>
        <w:pStyle w:val="CoverNormal24a"/>
      </w:pPr>
      <w:r w:rsidRPr="00CB2988">
        <w:rPr>
          <w:rStyle w:val="HideTWBExt"/>
          <w:noProof w:val="0"/>
        </w:rPr>
        <w:t>&lt;DocRef&gt;</w:t>
      </w:r>
      <w:r w:rsidRPr="00CB2988">
        <w:t>(COM(2020)0610 – C9-0309/2020 – 2020/0279(COD))</w:t>
      </w:r>
      <w:r w:rsidRPr="00CB2988">
        <w:rPr>
          <w:rStyle w:val="HideTWBExt"/>
          <w:noProof w:val="0"/>
        </w:rPr>
        <w:t>&lt;/DocRef&gt;</w:t>
      </w:r>
    </w:p>
    <w:p w:rsidR="003A50DF" w:rsidRPr="00CB2988" w:rsidRDefault="00A7228E">
      <w:r w:rsidRPr="00CB2988">
        <w:br w:type="page"/>
      </w:r>
      <w:r w:rsidRPr="00CB2988">
        <w:lastRenderedPageBreak/>
        <w:t>AM_Com_LegReport</w:t>
      </w:r>
    </w:p>
    <w:p w:rsidR="006E333A" w:rsidRPr="00CB2988" w:rsidRDefault="00A7228E" w:rsidP="006E333A">
      <w:pPr>
        <w:pStyle w:val="AmNumberTabs"/>
      </w:pPr>
      <w:r w:rsidRPr="00CB2988">
        <w:br w:type="page"/>
      </w:r>
      <w:r w:rsidR="006E333A" w:rsidRPr="00CB2988">
        <w:rPr>
          <w:rStyle w:val="HideTWBExt"/>
          <w:b w:val="0"/>
          <w:noProof w:val="0"/>
        </w:rPr>
        <w:lastRenderedPageBreak/>
        <w:t>&lt;RepeatBlock-Amend&gt;&lt;Amend&gt;</w:t>
      </w:r>
      <w:r w:rsidR="006E333A" w:rsidRPr="00CB2988">
        <w:rPr>
          <w:color w:val="000000"/>
        </w:rPr>
        <w:t>Predlog spremembe</w:t>
      </w:r>
      <w:r w:rsidR="006E333A" w:rsidRPr="00CB2988">
        <w:rPr>
          <w:color w:val="000000"/>
        </w:rPr>
        <w:tab/>
      </w:r>
      <w:r w:rsidR="006E333A" w:rsidRPr="00CB2988">
        <w:rPr>
          <w:color w:val="000000"/>
        </w:rPr>
        <w:tab/>
      </w:r>
      <w:r w:rsidR="006E333A" w:rsidRPr="00CB2988">
        <w:rPr>
          <w:rStyle w:val="HideTWBExt"/>
          <w:b w:val="0"/>
          <w:noProof w:val="0"/>
        </w:rPr>
        <w:t>&lt;NumAm&gt;</w:t>
      </w:r>
      <w:r w:rsidR="006E333A" w:rsidRPr="00CB2988">
        <w:t>735</w:t>
      </w:r>
      <w:r w:rsidR="006E333A"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Ta uredba v skladu z </w:t>
            </w:r>
            <w:r w:rsidRPr="00CB2988">
              <w:rPr>
                <w:b/>
                <w:i/>
              </w:rPr>
              <w:t>načelom solidarnosti</w:t>
            </w:r>
            <w:r w:rsidRPr="00CB2988">
              <w:t xml:space="preserve"> in </w:t>
            </w:r>
            <w:r w:rsidRPr="00CB2988">
              <w:rPr>
                <w:b/>
                <w:i/>
              </w:rPr>
              <w:t>pravične delitve odgovornosti ter ciljem krepitve medsebojnega zaupanja</w:t>
            </w:r>
            <w:r w:rsidRPr="00CB2988">
              <w:t>:</w:t>
            </w:r>
          </w:p>
        </w:tc>
        <w:tc>
          <w:tcPr>
            <w:tcW w:w="4876" w:type="dxa"/>
          </w:tcPr>
          <w:p w:rsidR="006E333A" w:rsidRPr="00CB2988" w:rsidRDefault="006E333A" w:rsidP="00E60DD0">
            <w:pPr>
              <w:pStyle w:val="Normal6a"/>
            </w:pPr>
            <w:r w:rsidRPr="00CB2988">
              <w:t xml:space="preserve">Ta uredba </w:t>
            </w:r>
            <w:r w:rsidRPr="00CB2988">
              <w:rPr>
                <w:b/>
                <w:i/>
              </w:rPr>
              <w:t>ob priznavanju suverenosti držav članic in</w:t>
            </w:r>
            <w:r w:rsidRPr="00CB2988">
              <w:t xml:space="preserve"> v skladu z </w:t>
            </w:r>
            <w:r w:rsidRPr="00CB2988">
              <w:rPr>
                <w:b/>
                <w:i/>
              </w:rPr>
              <w:t>dolžnostjo vsake države članice, da zaščiti svoje državljane</w:t>
            </w:r>
            <w:r w:rsidRPr="00CB2988">
              <w:t xml:space="preserve"> in </w:t>
            </w:r>
            <w:r w:rsidRPr="00CB2988">
              <w:rPr>
                <w:b/>
                <w:i/>
              </w:rPr>
              <w:t>varuje njihovo pravico do gibanja iz člena 45 PDEU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736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Ta uredba v skladu z načelom </w:t>
            </w:r>
            <w:r w:rsidRPr="00CB2988">
              <w:rPr>
                <w:b/>
                <w:i/>
              </w:rPr>
              <w:t>solidarnosti in pravične delitve odgovornosti</w:t>
            </w:r>
            <w:r w:rsidRPr="00CB2988">
              <w:t xml:space="preserve"> ter ciljem krepitve medsebojnega zaupanja:</w:t>
            </w:r>
          </w:p>
        </w:tc>
        <w:tc>
          <w:tcPr>
            <w:tcW w:w="4876" w:type="dxa"/>
          </w:tcPr>
          <w:p w:rsidR="006E333A" w:rsidRPr="00CB2988" w:rsidRDefault="006E333A" w:rsidP="00E60DD0">
            <w:pPr>
              <w:pStyle w:val="Normal6a"/>
            </w:pPr>
            <w:r w:rsidRPr="00CB2988">
              <w:t xml:space="preserve">Ta uredba v skladu z načelom </w:t>
            </w:r>
            <w:r w:rsidRPr="00CB2988">
              <w:rPr>
                <w:b/>
                <w:i/>
              </w:rPr>
              <w:t>prostovoljnega sodelovanja med državami članicami</w:t>
            </w:r>
            <w:r w:rsidRPr="00CB2988">
              <w:t xml:space="preserve"> ter </w:t>
            </w:r>
            <w:r w:rsidRPr="00CB2988">
              <w:rPr>
                <w:b/>
                <w:i/>
              </w:rPr>
              <w:t>s</w:t>
            </w:r>
            <w:r w:rsidRPr="00CB2988">
              <w:t xml:space="preserve"> ciljem krepitve medsebojnega zaupanja </w:t>
            </w:r>
            <w:r w:rsidRPr="00CB2988">
              <w:rPr>
                <w:b/>
                <w:i/>
              </w:rPr>
              <w:t>in varnosti državljanov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737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(a)</w:t>
            </w:r>
            <w:r w:rsidRPr="00CB2988">
              <w:tab/>
            </w:r>
            <w:r w:rsidRPr="00CB2988">
              <w:rPr>
                <w:b/>
                <w:i/>
              </w:rPr>
              <w:t>določa skupni okvir za upravljanje azila in migracij v Uniji;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738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določa skupni okvir za upravljanje azila in migracij v Uniji;</w:t>
            </w:r>
          </w:p>
        </w:tc>
        <w:tc>
          <w:tcPr>
            <w:tcW w:w="4876" w:type="dxa"/>
          </w:tcPr>
          <w:p w:rsidR="006E333A" w:rsidRPr="00CB2988" w:rsidRDefault="006E333A" w:rsidP="00E60DD0">
            <w:pPr>
              <w:pStyle w:val="Normal6a"/>
            </w:pPr>
            <w:r w:rsidRPr="00CB2988">
              <w:t>(a)</w:t>
            </w:r>
            <w:r w:rsidRPr="00CB2988">
              <w:tab/>
              <w:t xml:space="preserve">določa skupni okvir za upravljanje azila in migracij v Uniji </w:t>
            </w:r>
            <w:r w:rsidRPr="00CB2988">
              <w:rPr>
                <w:b/>
                <w:i/>
              </w:rPr>
              <w:t>in pravilno izvajanje skupnega evropskega azilnega sistema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739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določa </w:t>
            </w:r>
            <w:r w:rsidRPr="00CB2988">
              <w:rPr>
                <w:b/>
                <w:i/>
              </w:rPr>
              <w:t>skupni</w:t>
            </w:r>
            <w:r w:rsidRPr="00CB2988">
              <w:t xml:space="preserve"> okvir za </w:t>
            </w:r>
            <w:r w:rsidRPr="00CB2988">
              <w:rPr>
                <w:b/>
                <w:i/>
              </w:rPr>
              <w:t>upravljanje azila</w:t>
            </w:r>
            <w:r w:rsidRPr="00CB2988">
              <w:t xml:space="preserve"> in migracij v </w:t>
            </w:r>
            <w:r w:rsidRPr="00CB2988">
              <w:rPr>
                <w:b/>
                <w:i/>
              </w:rPr>
              <w:t>Uniji</w:t>
            </w:r>
            <w:r w:rsidRPr="00CB2988">
              <w:t>;</w:t>
            </w:r>
          </w:p>
        </w:tc>
        <w:tc>
          <w:tcPr>
            <w:tcW w:w="4876" w:type="dxa"/>
          </w:tcPr>
          <w:p w:rsidR="006E333A" w:rsidRPr="00CB2988" w:rsidRDefault="006E333A" w:rsidP="00E60DD0">
            <w:pPr>
              <w:pStyle w:val="Normal6a"/>
            </w:pPr>
            <w:r w:rsidRPr="00CB2988">
              <w:t>(a)</w:t>
            </w:r>
            <w:r w:rsidRPr="00CB2988">
              <w:tab/>
              <w:t xml:space="preserve">določa okvir za </w:t>
            </w:r>
            <w:r w:rsidRPr="00CB2988">
              <w:rPr>
                <w:b/>
                <w:i/>
              </w:rPr>
              <w:t>obravnavanje prošenj za azil v Uniji</w:t>
            </w:r>
            <w:r w:rsidRPr="00CB2988">
              <w:t xml:space="preserve"> in </w:t>
            </w:r>
            <w:r w:rsidRPr="00CB2988">
              <w:rPr>
                <w:b/>
                <w:i/>
              </w:rPr>
              <w:t>preprečevanje nezakonitih</w:t>
            </w:r>
            <w:r w:rsidRPr="00CB2988">
              <w:t xml:space="preserve"> migracij v </w:t>
            </w:r>
            <w:r w:rsidRPr="00CB2988">
              <w:rPr>
                <w:b/>
                <w:i/>
              </w:rPr>
              <w:t>Unijo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določa skupni okvir za upravljanje azila in migracij </w:t>
            </w:r>
            <w:r w:rsidRPr="00CB2988">
              <w:rPr>
                <w:b/>
                <w:i/>
              </w:rPr>
              <w:t>v Uniji</w:t>
            </w:r>
            <w:r w:rsidRPr="00CB2988">
              <w:t>;</w:t>
            </w:r>
          </w:p>
        </w:tc>
        <w:tc>
          <w:tcPr>
            <w:tcW w:w="4876" w:type="dxa"/>
          </w:tcPr>
          <w:p w:rsidR="006E333A" w:rsidRPr="00CB2988" w:rsidRDefault="006E333A" w:rsidP="00E60DD0">
            <w:pPr>
              <w:pStyle w:val="Normal6a"/>
            </w:pPr>
            <w:r w:rsidRPr="00CB2988">
              <w:t>(a)</w:t>
            </w:r>
            <w:r w:rsidRPr="00CB2988">
              <w:tab/>
              <w:t xml:space="preserve">določa skupni okvir za upravljanje azila in </w:t>
            </w:r>
            <w:r w:rsidRPr="00CB2988">
              <w:rPr>
                <w:b/>
                <w:i/>
              </w:rPr>
              <w:t>zmanjševanje</w:t>
            </w:r>
            <w:r w:rsidRPr="00CB2988">
              <w:t xml:space="preserve"> migracij </w:t>
            </w:r>
            <w:r w:rsidRPr="00CB2988">
              <w:rPr>
                <w:b/>
                <w:i/>
              </w:rPr>
              <w:t>med državami članicami Evropske unije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določa skupni okvir za </w:t>
            </w:r>
            <w:r w:rsidRPr="00CB2988">
              <w:rPr>
                <w:b/>
                <w:i/>
              </w:rPr>
              <w:t>upravljanje azila in migracij</w:t>
            </w:r>
            <w:r w:rsidRPr="00CB2988">
              <w:t xml:space="preserve"> v Uniji;</w:t>
            </w:r>
          </w:p>
        </w:tc>
        <w:tc>
          <w:tcPr>
            <w:tcW w:w="4876" w:type="dxa"/>
          </w:tcPr>
          <w:p w:rsidR="006E333A" w:rsidRPr="00CB2988" w:rsidRDefault="006E333A" w:rsidP="00E60DD0">
            <w:pPr>
              <w:pStyle w:val="Normal6a"/>
            </w:pPr>
            <w:r w:rsidRPr="00CB2988">
              <w:t>(a)</w:t>
            </w:r>
            <w:r w:rsidRPr="00CB2988">
              <w:tab/>
              <w:t xml:space="preserve">določa skupni okvir za </w:t>
            </w:r>
            <w:r w:rsidRPr="00CB2988">
              <w:rPr>
                <w:b/>
                <w:i/>
              </w:rPr>
              <w:t>zagotavljanje dostopa do azila</w:t>
            </w:r>
            <w:r w:rsidRPr="00CB2988">
              <w:t xml:space="preserve"> v Uniji;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določa skupni okvir za </w:t>
            </w:r>
            <w:r w:rsidRPr="00CB2988">
              <w:rPr>
                <w:b/>
                <w:i/>
              </w:rPr>
              <w:t>upravljanje azila</w:t>
            </w:r>
            <w:r w:rsidRPr="00CB2988">
              <w:t xml:space="preserve"> in </w:t>
            </w:r>
            <w:r w:rsidRPr="00CB2988">
              <w:rPr>
                <w:b/>
                <w:i/>
              </w:rPr>
              <w:t>migracij</w:t>
            </w:r>
            <w:r w:rsidRPr="00CB2988">
              <w:t xml:space="preserve"> v Uniji;</w:t>
            </w:r>
          </w:p>
        </w:tc>
        <w:tc>
          <w:tcPr>
            <w:tcW w:w="4876" w:type="dxa"/>
          </w:tcPr>
          <w:p w:rsidR="006E333A" w:rsidRPr="00CB2988" w:rsidRDefault="006E333A" w:rsidP="00E60DD0">
            <w:pPr>
              <w:pStyle w:val="Normal6a"/>
            </w:pPr>
            <w:r w:rsidRPr="00CB2988">
              <w:t>(a)</w:t>
            </w:r>
            <w:r w:rsidRPr="00CB2988">
              <w:tab/>
              <w:t xml:space="preserve">določa skupni okvir za </w:t>
            </w:r>
            <w:r w:rsidRPr="00CB2988">
              <w:rPr>
                <w:b/>
                <w:i/>
              </w:rPr>
              <w:t>azil</w:t>
            </w:r>
            <w:r w:rsidRPr="00CB2988">
              <w:t xml:space="preserve"> in </w:t>
            </w:r>
            <w:r w:rsidRPr="00CB2988">
              <w:rPr>
                <w:b/>
                <w:i/>
              </w:rPr>
              <w:t>migracije</w:t>
            </w:r>
            <w:r w:rsidRPr="00CB2988">
              <w:t xml:space="preserve"> v Uniji;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vzpostavlja </w:t>
            </w:r>
            <w:r w:rsidRPr="00CB2988">
              <w:rPr>
                <w:b/>
                <w:i/>
              </w:rPr>
              <w:t>mehanizem solidarnosti</w:t>
            </w:r>
            <w:r w:rsidRPr="00CB2988">
              <w:t>;</w:t>
            </w:r>
          </w:p>
        </w:tc>
        <w:tc>
          <w:tcPr>
            <w:tcW w:w="4876" w:type="dxa"/>
          </w:tcPr>
          <w:p w:rsidR="006E333A" w:rsidRPr="00CB2988" w:rsidRDefault="006E333A" w:rsidP="00E60DD0">
            <w:pPr>
              <w:pStyle w:val="Normal6a"/>
            </w:pPr>
            <w:r w:rsidRPr="00CB2988">
              <w:t>(b)</w:t>
            </w:r>
            <w:r w:rsidRPr="00CB2988">
              <w:tab/>
              <w:t xml:space="preserve">vzpostavlja </w:t>
            </w:r>
            <w:r w:rsidRPr="00CB2988">
              <w:rPr>
                <w:b/>
                <w:i/>
              </w:rPr>
              <w:t>ukrepe za sodelovanje za učinkovito razdelitev upravičencev do mednarodne zaščite, katerih upravičenost je bila ugotovljena v centrih za obravnavo v tretjih državah, med države članice ter vračanje nezakonito prebivajočih državljanov tretjih držav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vzpostavlja </w:t>
            </w:r>
            <w:r w:rsidRPr="00CB2988">
              <w:rPr>
                <w:b/>
                <w:i/>
              </w:rPr>
              <w:t>mehanizem solidarnosti</w:t>
            </w:r>
            <w:r w:rsidRPr="00CB2988">
              <w:t>;</w:t>
            </w:r>
          </w:p>
        </w:tc>
        <w:tc>
          <w:tcPr>
            <w:tcW w:w="4876" w:type="dxa"/>
          </w:tcPr>
          <w:p w:rsidR="006E333A" w:rsidRPr="00CB2988" w:rsidRDefault="006E333A" w:rsidP="00E60DD0">
            <w:pPr>
              <w:pStyle w:val="Normal6a"/>
            </w:pPr>
            <w:r w:rsidRPr="00CB2988">
              <w:t>(b)</w:t>
            </w:r>
            <w:r w:rsidRPr="00CB2988">
              <w:tab/>
              <w:t xml:space="preserve">vzpostavlja </w:t>
            </w:r>
            <w:r w:rsidRPr="00CB2988">
              <w:rPr>
                <w:b/>
                <w:i/>
              </w:rPr>
              <w:t>metode za prostovoljno sodelovanje med državami članicami in partnerskimi tretjimi državami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vzpostavlja mehanizem solidarnosti;</w:t>
            </w:r>
          </w:p>
        </w:tc>
        <w:tc>
          <w:tcPr>
            <w:tcW w:w="4876" w:type="dxa"/>
          </w:tcPr>
          <w:p w:rsidR="006E333A" w:rsidRPr="00CB2988" w:rsidRDefault="006E333A" w:rsidP="00E60DD0">
            <w:pPr>
              <w:pStyle w:val="Normal6a"/>
            </w:pPr>
            <w:r w:rsidRPr="00CB2988">
              <w:t>(b)</w:t>
            </w:r>
            <w:r w:rsidRPr="00CB2988">
              <w:tab/>
              <w:t xml:space="preserve">vzpostavlja </w:t>
            </w:r>
            <w:r w:rsidRPr="00CB2988">
              <w:rPr>
                <w:b/>
                <w:i/>
              </w:rPr>
              <w:t>trajnosten</w:t>
            </w:r>
            <w:r w:rsidRPr="00CB2988">
              <w:t xml:space="preserve"> mehanizem solidarnosti</w:t>
            </w:r>
            <w:r w:rsidRPr="00CB2988">
              <w:rPr>
                <w:b/>
                <w:i/>
              </w:rPr>
              <w:t>, kot je določena v členu 80 PDEU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vzpostavlja mehanizem solidarnosti;</w:t>
            </w:r>
          </w:p>
        </w:tc>
        <w:tc>
          <w:tcPr>
            <w:tcW w:w="4876" w:type="dxa"/>
          </w:tcPr>
          <w:p w:rsidR="006E333A" w:rsidRPr="00CB2988" w:rsidRDefault="006E333A" w:rsidP="00E60DD0">
            <w:pPr>
              <w:pStyle w:val="Normal6a"/>
            </w:pPr>
            <w:r w:rsidRPr="00CB2988">
              <w:t>(b)</w:t>
            </w:r>
            <w:r w:rsidRPr="00CB2988">
              <w:tab/>
              <w:t xml:space="preserve">vzpostavlja mehanizem solidarnosti </w:t>
            </w:r>
            <w:r w:rsidRPr="00CB2988">
              <w:rPr>
                <w:b/>
                <w:i/>
              </w:rPr>
              <w:t>in pravične delitve odgovornosti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vzpostavlja mehanizem solidarnosti;</w:t>
            </w:r>
          </w:p>
        </w:tc>
        <w:tc>
          <w:tcPr>
            <w:tcW w:w="4876" w:type="dxa"/>
          </w:tcPr>
          <w:p w:rsidR="006E333A" w:rsidRPr="00CB2988" w:rsidRDefault="006E333A" w:rsidP="00E60DD0">
            <w:pPr>
              <w:pStyle w:val="Normal6a"/>
            </w:pPr>
            <w:r w:rsidRPr="00CB2988">
              <w:t>(b)</w:t>
            </w:r>
            <w:r w:rsidRPr="00CB2988">
              <w:tab/>
              <w:t xml:space="preserve">vzpostavlja mehanizem </w:t>
            </w:r>
            <w:r w:rsidRPr="00CB2988">
              <w:rPr>
                <w:b/>
                <w:i/>
              </w:rPr>
              <w:t>prostovoljne</w:t>
            </w:r>
            <w:r w:rsidRPr="00CB2988">
              <w:t xml:space="preserve"> solidarnosti;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določa merila in mehanizme za določitev države članice, odgovorne za obravnavanje prošnje za mednarodno zaščito.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749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 xml:space="preserve">določa </w:t>
            </w:r>
            <w:r w:rsidRPr="00CB2988">
              <w:rPr>
                <w:b/>
                <w:i/>
              </w:rPr>
              <w:t>merila in mehanizme za določitev države članice, odgovorne</w:t>
            </w:r>
            <w:r w:rsidRPr="00CB2988">
              <w:t xml:space="preserve"> za obravnavanje prošnje za mednarodno zaščito.</w:t>
            </w:r>
          </w:p>
        </w:tc>
        <w:tc>
          <w:tcPr>
            <w:tcW w:w="4876" w:type="dxa"/>
          </w:tcPr>
          <w:p w:rsidR="006E333A" w:rsidRPr="00CB2988" w:rsidRDefault="006E333A" w:rsidP="00E60DD0">
            <w:pPr>
              <w:pStyle w:val="Normal6a"/>
            </w:pPr>
            <w:r w:rsidRPr="00CB2988">
              <w:t>(c)</w:t>
            </w:r>
            <w:r w:rsidRPr="00CB2988">
              <w:tab/>
              <w:t>določa</w:t>
            </w:r>
            <w:r w:rsidRPr="00CB2988">
              <w:rPr>
                <w:b/>
                <w:i/>
              </w:rPr>
              <w:t>, da je</w:t>
            </w:r>
            <w:r w:rsidRPr="00CB2988">
              <w:t xml:space="preserve"> za obravnavanje prošnje za mednarodno zaščito </w:t>
            </w:r>
            <w:r w:rsidRPr="00CB2988">
              <w:rPr>
                <w:b/>
                <w:i/>
              </w:rPr>
              <w:t>običajno odgovorna država članica prvega vstopa; določa smernice za podporo Komisije, če država članica zanjo zaprosi, z zagotovitvijo, da so vsa dodeljena sredstva uporabljena za preprečitev nezakonitih množičnih migracij; olajšuje hitro vračanje nezakonitih migrantov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1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določa merila in mehanizme za določitev države članice, odgovorne za obravnavanje prošnje za mednarodno zaščito.</w:t>
            </w:r>
          </w:p>
        </w:tc>
        <w:tc>
          <w:tcPr>
            <w:tcW w:w="4876" w:type="dxa"/>
          </w:tcPr>
          <w:p w:rsidR="006E333A" w:rsidRPr="00CB2988" w:rsidRDefault="006E333A" w:rsidP="00E60DD0">
            <w:pPr>
              <w:pStyle w:val="Normal6a"/>
            </w:pPr>
            <w:r w:rsidRPr="00CB2988">
              <w:t>(c)</w:t>
            </w:r>
            <w:r w:rsidRPr="00CB2988">
              <w:tab/>
              <w:t>določa merila in mehanizme za določitev države članice, odgovorne za obravnavanje prošnje za mednarodno zaščito</w:t>
            </w:r>
            <w:r w:rsidRPr="00CB2988">
              <w:rPr>
                <w:b/>
                <w:i/>
              </w:rPr>
              <w:t>, ki jo je v državi članici vložila oseba, ki je nezakonito prispela na ozemlje Evropske unije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„državljan tretje države“ pomeni katero koli osebo, ki ni državljan Unije v smislu člena 20(1) Pogodbe in ni oseba, ki ima pravico do prostega gibanja po pravu Unije, kakor je opredeljena v členu 2(5) Uredbe (EU) 2016/399 Evropskega parlamenta in Sveta</w:t>
            </w:r>
            <w:r w:rsidRPr="00CB2988">
              <w:rPr>
                <w:rStyle w:val="Sup"/>
              </w:rPr>
              <w:t>53</w:t>
            </w:r>
            <w:r w:rsidRPr="00CB2988">
              <w:t>;</w:t>
            </w:r>
          </w:p>
        </w:tc>
        <w:tc>
          <w:tcPr>
            <w:tcW w:w="4876" w:type="dxa"/>
          </w:tcPr>
          <w:p w:rsidR="006E333A" w:rsidRPr="00CB2988" w:rsidRDefault="006E333A" w:rsidP="00E60DD0">
            <w:pPr>
              <w:pStyle w:val="Normal6a"/>
            </w:pPr>
            <w:r w:rsidRPr="00CB2988">
              <w:t>(a)</w:t>
            </w:r>
            <w:r w:rsidRPr="00CB2988">
              <w:tab/>
              <w:t xml:space="preserve">„državljan tretje države“ pomeni katero koli osebo, ki ni državljan Unije v smislu člena 20(1) Pogodbe </w:t>
            </w:r>
            <w:r w:rsidRPr="00CB2988">
              <w:rPr>
                <w:b/>
                <w:i/>
              </w:rPr>
              <w:t>o delovanju Evropske unije (PDEU)</w:t>
            </w:r>
            <w:r w:rsidRPr="00CB2988">
              <w:t xml:space="preserve"> in ni oseba, ki ima pravico do prostega gibanja po pravu Unije, kakor je opredeljena v členu 2(5) Uredbe (EU) 2016/399 Evropskega parlamenta in Sveta</w:t>
            </w:r>
            <w:r w:rsidRPr="00CB2988">
              <w:rPr>
                <w:rStyle w:val="Sup"/>
              </w:rPr>
              <w:t>53</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53</w:t>
            </w:r>
            <w:r w:rsidRPr="00CB2988">
              <w:t xml:space="preserve"> Uredba (EU) 2016/399 Evropskega parlamenta in Sveta z dne 9. marca 2016 o Zakoniku Unije o pravilih, ki urejajo gibanje oseb prek meja (Zakonik o schengenskih mejah) (UL L 77, 23.3.2016, str. 1).</w:t>
            </w:r>
          </w:p>
        </w:tc>
        <w:tc>
          <w:tcPr>
            <w:tcW w:w="4876" w:type="dxa"/>
          </w:tcPr>
          <w:p w:rsidR="006E333A" w:rsidRPr="00CB2988" w:rsidRDefault="006E333A" w:rsidP="00E60DD0">
            <w:pPr>
              <w:pStyle w:val="Normal6a"/>
            </w:pPr>
            <w:r w:rsidRPr="00CB2988">
              <w:rPr>
                <w:rStyle w:val="Sup"/>
              </w:rPr>
              <w:t>53</w:t>
            </w:r>
            <w:r w:rsidRPr="00CB2988">
              <w:t xml:space="preserve"> Uredba (EU) 2016/399 Evropskega parlamenta in Sveta z dne 9. marca 2016 o Zakoniku Unije o pravilih, ki urejajo gibanje oseb prek meja (Zakonik o schengenskih mejah) (UL L 77, 23.3.2016,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„državljan tretje države“ pomeni katero koli osebo, ki ni državljan </w:t>
            </w:r>
            <w:r w:rsidRPr="00CB2988">
              <w:rPr>
                <w:b/>
                <w:i/>
              </w:rPr>
              <w:t>Unije</w:t>
            </w:r>
            <w:r w:rsidRPr="00CB2988">
              <w:t xml:space="preserve"> v smislu člena 20(1) Pogodbe in ni oseba, ki ima pravico do prostega gibanja po pravu Unije, kakor je opredeljena v členu 2(5) Uredbe (EU) 2016/399 Evropskega parlamenta in Sveta</w:t>
            </w:r>
            <w:r w:rsidRPr="00CB2988">
              <w:rPr>
                <w:rStyle w:val="Sup"/>
              </w:rPr>
              <w:t>53</w:t>
            </w:r>
            <w:r w:rsidRPr="00CB2988">
              <w:t>;</w:t>
            </w:r>
          </w:p>
        </w:tc>
        <w:tc>
          <w:tcPr>
            <w:tcW w:w="4876" w:type="dxa"/>
          </w:tcPr>
          <w:p w:rsidR="006E333A" w:rsidRPr="00CB2988" w:rsidRDefault="006E333A" w:rsidP="00E60DD0">
            <w:pPr>
              <w:pStyle w:val="Normal6a"/>
            </w:pPr>
            <w:r w:rsidRPr="00CB2988">
              <w:t>(a)</w:t>
            </w:r>
            <w:r w:rsidRPr="00CB2988">
              <w:tab/>
              <w:t xml:space="preserve">„državljan tretje države“ pomeni katero koli osebo, ki ni državljan </w:t>
            </w:r>
            <w:r w:rsidRPr="00CB2988">
              <w:rPr>
                <w:b/>
                <w:i/>
              </w:rPr>
              <w:t>države članice</w:t>
            </w:r>
            <w:r w:rsidRPr="00CB2988">
              <w:t xml:space="preserve"> v smislu člena 20(1) Pogodbe in ni oseba, ki ima pravico do prostega gibanja po pravu Unije, kakor je opredeljena v členu 2(5) Uredbe (EU) 2016/399 Evropskega parlamenta in Sveta</w:t>
            </w:r>
            <w:r w:rsidRPr="00CB2988">
              <w:rPr>
                <w:rStyle w:val="Sup"/>
              </w:rPr>
              <w:t>53</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53</w:t>
            </w:r>
            <w:r w:rsidRPr="00CB2988">
              <w:t xml:space="preserve"> Uredba (EU) 2016/399 Evropskega parlamenta in Sveta z dne 9. marca 2016 o Zakoniku Unije o pravilih, ki urejajo gibanje oseb prek meja (Zakonik o schengenskih mejah) (UL L 77, 23.3.2016, str. 1).</w:t>
            </w:r>
          </w:p>
        </w:tc>
        <w:tc>
          <w:tcPr>
            <w:tcW w:w="4876" w:type="dxa"/>
          </w:tcPr>
          <w:p w:rsidR="006E333A" w:rsidRPr="00CB2988" w:rsidRDefault="006E333A" w:rsidP="00E60DD0">
            <w:pPr>
              <w:pStyle w:val="Normal6a"/>
            </w:pPr>
            <w:r w:rsidRPr="00CB2988">
              <w:rPr>
                <w:rStyle w:val="Sup"/>
              </w:rPr>
              <w:t>53</w:t>
            </w:r>
            <w:r w:rsidRPr="00CB2988">
              <w:t xml:space="preserve"> Uredba (EU) 2016/399 Evropskega parlamenta in Sveta z dne 9. marca 2016 o Zakoniku Unije o pravilih, ki urejajo gibanje oseb prek meja (Zakonik o schengenskih mejah) (UL L 77, 23.3.2016,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(aa)</w:t>
            </w:r>
            <w:r w:rsidRPr="00CB2988">
              <w:tab/>
            </w:r>
            <w:r w:rsidRPr="00CB2988">
              <w:rPr>
                <w:b/>
                <w:i/>
              </w:rPr>
              <w:t>„nezakoniti migrant“ pomeni vsakega državljana tretje države, ki vstopi na ozemlje držav članic brez predhodne odobritve v obliki vizuma ali dovoljenja za prebivanje ali ki vstopi v državo članico s silo, ali osebo, ki vstopi v državo članico in ne zaprosi za zaščito ob prvi priložnosti. Oseba, ki želi zaprositi za mednarodno zaščito, mora to storiti mirno in ob prvi priložnosti (na mejnem prehodu, mestu izkrcanja ali v centru za obravnavo prošenj za azil). Če državljan tretje države vstopi v državo članico s silo ali potuje prek države članice, ne da bi zaprosil za zaščito, se vsakršna vložena prošnja zavrne, oseba se šteje za nezakonitega migranta in je pridržana ter vrnjena v njeno državo izvora.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(aa)</w:t>
            </w:r>
            <w:r w:rsidRPr="00CB2988">
              <w:tab/>
            </w:r>
            <w:r w:rsidRPr="00CB2988">
              <w:rPr>
                <w:b/>
                <w:i/>
              </w:rPr>
              <w:t>izraz „oseba brez državljanstva“ ima pomen, ki mu je dodeljen v členu 1 Konvencije o statusu oseb brez državljanstva, podpisane v New Yorku 28. septembra 1954;</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Italic6a"/>
            </w:pPr>
            <w:r w:rsidRPr="00CB2988">
              <w:t>(Sprememba velja za celotno besedilo; če bo sprejeta, bodo potrebne ustrezne prilagoditve v celotnem besedilu.)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(aa)</w:t>
            </w:r>
            <w:r w:rsidRPr="00CB2988">
              <w:tab/>
            </w:r>
            <w:r w:rsidRPr="00CB2988">
              <w:rPr>
                <w:b/>
                <w:i/>
              </w:rPr>
              <w:t>„oseba brez državljanstva“ pomeni osebo, ki je kot državljana v okviru svoje zakonodaje ne priznava nobena država;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„prošnja za mednarodno zaščito“ ali „prošnja“ pomeni prošnjo za zaščito, ki jo državljan tretje države ali oseba brez državljanstva vloži v državi članici in ki jo je mogoče razumeti kot prošnjo za status begunca ali status subsidiarne zaščite;</w:t>
            </w:r>
          </w:p>
        </w:tc>
        <w:tc>
          <w:tcPr>
            <w:tcW w:w="4876" w:type="dxa"/>
          </w:tcPr>
          <w:p w:rsidR="006E333A" w:rsidRPr="00CB2988" w:rsidRDefault="006E333A" w:rsidP="00E60DD0">
            <w:pPr>
              <w:pStyle w:val="Normal6a"/>
            </w:pPr>
            <w:r w:rsidRPr="00CB2988">
              <w:t>(b)</w:t>
            </w:r>
            <w:r w:rsidRPr="00CB2988">
              <w:tab/>
              <w:t>„prošnja za mednarodno zaščito“ ali „prošnja“ pomeni prošnjo za zaščito, ki jo državljan tretje države ali oseba brez državljanstva vloži v državi članici in ki jo je mogoče razumeti kot prošnjo za status begunca</w:t>
            </w:r>
            <w:r w:rsidRPr="00CB2988">
              <w:rPr>
                <w:b/>
                <w:i/>
              </w:rPr>
              <w:t>,</w:t>
            </w:r>
            <w:r w:rsidRPr="00CB2988">
              <w:t xml:space="preserve"> ali </w:t>
            </w:r>
            <w:r w:rsidRPr="00CB2988">
              <w:rPr>
                <w:b/>
                <w:i/>
              </w:rPr>
              <w:t>prošnjo za</w:t>
            </w:r>
            <w:r w:rsidRPr="00CB2988">
              <w:t xml:space="preserve"> status subsidiarne zaščite</w:t>
            </w:r>
            <w:r w:rsidRPr="00CB2988">
              <w:rPr>
                <w:b/>
                <w:i/>
              </w:rPr>
              <w:t>, vendar samo v primerih, v katerih zaščite ni bilo mogoče priznati v regiji, „mednarodna zaščita“, kot je opredeljena v tej uredbi, pa ne vključuje humanitarnih vizumov, ki jih države članice izdajo po lastni presoji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„prošnja za mednarodno zaščito“ ali „prošnja“ pomeni prošnjo za zaščito, ki jo državljan tretje države ali oseba brez državljanstva vloži v državi članici in ki jo je mogoče razumeti kot prošnjo za status begunca ali status subsidiarne zaščite;</w:t>
            </w:r>
          </w:p>
        </w:tc>
        <w:tc>
          <w:tcPr>
            <w:tcW w:w="4876" w:type="dxa"/>
          </w:tcPr>
          <w:p w:rsidR="006E333A" w:rsidRPr="00CB2988" w:rsidRDefault="006E333A" w:rsidP="00E60DD0">
            <w:pPr>
              <w:pStyle w:val="Normal6a"/>
            </w:pPr>
            <w:r w:rsidRPr="00CB2988">
              <w:t>(b)</w:t>
            </w:r>
            <w:r w:rsidRPr="00CB2988">
              <w:tab/>
              <w:t xml:space="preserve">„prošnja za mednarodno zaščito“ ali „prošnja“ pomeni prošnjo za zaščito, ki jo državljan tretje države ali oseba brez državljanstva </w:t>
            </w:r>
            <w:r w:rsidRPr="00CB2988">
              <w:rPr>
                <w:b/>
                <w:i/>
              </w:rPr>
              <w:t>v skladu s členom 1(1) Konvencije o statusu oseb brez državljanstva iz leta 1954</w:t>
            </w:r>
            <w:r w:rsidRPr="00CB2988">
              <w:t xml:space="preserve"> vloži v državi članici in ki jo je mogoče razumeti kot prošnjo za status begunca ali status subsidiarne zaščite;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Italic6a"/>
            </w:pPr>
            <w:r w:rsidRPr="00CB2988">
              <w:t>(Sprememba velja za celotno besedilo; če bo sprejeta, bodo potrebne ustrezne prilagoditve v celotnem besedilu.)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„prošnja za mednarodno zaščito“ ali „prošnja“ pomeni prošnjo za zaščito, ki jo državljan tretje države ali oseba brez državljanstva vloži v državi članici in ki jo je mogoče razumeti kot prošnjo za status begunca ali status subsidiarne zaščite;</w:t>
            </w:r>
          </w:p>
        </w:tc>
        <w:tc>
          <w:tcPr>
            <w:tcW w:w="4876" w:type="dxa"/>
          </w:tcPr>
          <w:p w:rsidR="006E333A" w:rsidRPr="00CB2988" w:rsidRDefault="006E333A" w:rsidP="00E60DD0">
            <w:pPr>
              <w:pStyle w:val="Normal6a"/>
            </w:pPr>
            <w:r w:rsidRPr="00CB2988">
              <w:t>(b)</w:t>
            </w:r>
            <w:r w:rsidRPr="00CB2988">
              <w:tab/>
              <w:t xml:space="preserve">„prošnja za mednarodno zaščito“ ali „prošnja“ pomeni prošnjo za zaščito, ki jo državljan tretje države ali oseba brez državljanstva vloži v državi članici in ki jo je mogoče razumeti kot </w:t>
            </w:r>
            <w:r w:rsidRPr="00CB2988">
              <w:rPr>
                <w:b/>
                <w:i/>
              </w:rPr>
              <w:t>resnično</w:t>
            </w:r>
            <w:r w:rsidRPr="00CB2988">
              <w:t xml:space="preserve"> prošnjo za status begunca ali status subsidiarne zaščite;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759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 – točka 1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w:t>
            </w:r>
            <w:r w:rsidRPr="00CB2988">
              <w:tab/>
            </w:r>
            <w:r w:rsidRPr="00CB2988">
              <w:rPr>
                <w:b/>
                <w:i/>
              </w:rPr>
              <w:t>izraz „oseba brez državljanstva“ ima pomen, ki mu je dodeljen v členu 1 Konvencije o statusu oseb brez državljanstva, podpisane v New Yorku 28. septembra 1954;</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„sprejemni centri v tretjih državah“ pomenijo centre zunaj Evropske unije, ki jih vodijo partnerji iz tretjih držav ter jih finančno in logistično podpirajo države članice Evropske unije z namenom razlikovanja nezakonitih migrantov, ki bodo vrnjeni, od oseb, ki resnično potrebujejo mednarodno zaščito in jim bo mednarodna zaščita zagotovljena v partnerskih tretjih državah;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„centri za obravnavo v tretjih državah“ pomenijo centre zunaj Unije, ki jih vodi Evropska unija v tesnem sodelovanju s tretjo državo gostiteljico z namenom razlikovanja nezakonitih migrantov, ki bodo vrnjeni, od oseb, ki resnično potrebujejo mednarodno zaščito in bodo razdeljeni;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je vložila prošnjo za mednarodno zaščito, glede katere še ni bila sprejeta odločitev ali glede katere je bila sprejeta odločitev, zoper katero je </w:t>
            </w:r>
            <w:r w:rsidRPr="00CB2988">
              <w:rPr>
                <w:b/>
                <w:i/>
              </w:rPr>
              <w:t>v zadevni državi članici</w:t>
            </w:r>
            <w:r w:rsidRPr="00CB2988">
              <w:t xml:space="preserve"> že bilo vloženo ali bi še lahko bilo vloženo pravno sredstvo</w:t>
            </w:r>
            <w:r w:rsidRPr="00CB2988">
              <w:rPr>
                <w:b/>
                <w:i/>
              </w:rPr>
              <w:t>,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r w:rsidRPr="00CB2988">
              <w:t>;</w:t>
            </w:r>
          </w:p>
        </w:tc>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je </w:t>
            </w:r>
            <w:r w:rsidRPr="00CB2988">
              <w:rPr>
                <w:b/>
                <w:i/>
              </w:rPr>
              <w:t xml:space="preserve">prišla v Evropsko unijo neposredno iz države ali z ozemlja, kjer je bilo ogroženo njeno življenje ali svoboda v pomenu iz člena 1 Konvencije o statusu beguncev iz leta 1951 in ki se je nemudoma zglasila pri organih države članice ter </w:t>
            </w:r>
            <w:r w:rsidRPr="00CB2988">
              <w:t>vložila prošnjo za mednarodno zaščito, glede katere še ni bila sprejeta odločitev ali glede katere je bila sprejeta odločitev, zoper katero je že bilo vloženo ali bi še lahko bilo vloženo pravno sredstvo</w:t>
            </w:r>
            <w:r w:rsidRPr="00CB2988">
              <w:rPr>
                <w:b/>
                <w:i/>
              </w:rPr>
              <w:t>. Za prosilce se šteje, da so se nemudoma zglasile pri organih, samo: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(i) v primeru oseb, ki so postale begunci, ko so bile zunaj Evropske unije, če so zaprosile za azil takoj, ko je bilo razumno mogoče po prihodu v državo članico Evropske unije;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(ii) v primeru oseb, ki so postale begunci, ko so bile v državi članici Evropske unije: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če je bila njihova prisotnost v državi članici takrat zakonita in so vložile prošnjo za azil, preden je njihova prisotnost v državi članici postala nezakonita;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če je bila njihova prisotnost v državi članici takrat nezakonita in so vložile prošnjo za azil takoj, ko je bilo razumno mogoče, potem ko so izvedele, da potrebujejo mednarodno zaščito v skladu s Konvencijo o beguncih</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w:t>
            </w:r>
            <w:r w:rsidRPr="00CB2988">
              <w:rPr>
                <w:b/>
                <w:i/>
              </w:rPr>
              <w:t>,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r w:rsidRPr="00CB2988">
              <w:t>;</w:t>
            </w:r>
          </w:p>
        </w:tc>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w:t>
            </w:r>
            <w:r w:rsidRPr="00CB2988">
              <w:rPr>
                <w:b/>
                <w:i/>
              </w:rPr>
              <w:t>,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r w:rsidRPr="00CB2988">
              <w:t>;</w:t>
            </w:r>
          </w:p>
        </w:tc>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w:t>
            </w:r>
            <w:r w:rsidRPr="00CB2988">
              <w:rPr>
                <w:b/>
                <w:i/>
              </w:rPr>
              <w:t>v skladu s členom 1(1) Konvencije o statusu oseb brez državljanstva iz leta 1954</w:t>
            </w:r>
            <w:r w:rsidRPr="00CB2988">
              <w:t xml:space="preserve">, ki je vložila prošnjo za mednarodno zaščito, glede katere še ni bila sprejeta </w:t>
            </w:r>
            <w:r w:rsidRPr="00CB2988">
              <w:rPr>
                <w:b/>
                <w:i/>
              </w:rPr>
              <w:t>končna</w:t>
            </w:r>
            <w:r w:rsidRPr="00CB2988">
              <w:t xml:space="preserve"> odločitev ali glede katere je bila sprejeta odločitev, zoper katero je v zadevni državi članici že bilo vloženo ali bi še lahko bilo vloženo pravno sredstvo;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Italic6a"/>
            </w:pPr>
            <w:r w:rsidRPr="00CB2988">
              <w:t>(Sprememba velja za celotno besedilo; če bo sprejeta, bodo potrebne ustrezne prilagoditve v celotnem besedilu.)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je vložila prošnjo za mednarodno zaščito, glede katere še ni bila sprejeta odločitev </w:t>
            </w:r>
            <w:r w:rsidRPr="00CB2988">
              <w:rPr>
                <w:b/>
                <w:i/>
              </w:rPr>
              <w:t>ali glede katere je bila sprejeta odločitev, zoper katero je v zadevni državi članici že bilo vloženo ali bi še lahko bilo vloženo pravno sredstvo, ne glede na to, ali ima prosilec pravico do zadrževanja ali mu je zadrževanje v državi članici dovoljeno</w:t>
            </w:r>
            <w:r w:rsidRPr="00CB2988">
              <w:t xml:space="preserve"> v skladu z Uredbo (EU) XXX/XXX [uredba o azilnem postopku], vključno z osebo, ki ji je bila priznana takojšnja zaščita v skladu z Uredbo (EU) XXX/XXX [uredba o ravnanju v kriznih razmerah in primeru višje sile na področju migracij in azila];</w:t>
            </w:r>
          </w:p>
        </w:tc>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v skladu z Uredbo (EU) XXX/XXX [uredba o azilnem postopku], vključno z osebo, ki ji je bila priznana takojšnja zaščita v skladu z Uredbo (EU) XXX/XXX [uredba o ravnanju v kriznih razmerah in primeru višje sile na področju migracij in azila];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p>
        </w:tc>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r w:rsidRPr="00CB2988">
              <w:rPr>
                <w:b/>
                <w:i/>
              </w:rPr>
              <w:t>, in posameznikom, ki čaka na odločitev o pritožbi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w:t>
            </w:r>
            <w:r w:rsidRPr="00CB2988">
              <w:rPr>
                <w:b/>
                <w:i/>
              </w:rPr>
              <w:t>vključno z</w:t>
            </w:r>
            <w:r w:rsidRPr="00CB2988">
              <w:t xml:space="preserve"> osebo, ki ji je bila priznana takojšnja zaščita v skladu z Uredbo (EU) XXX/XXX [uredba o ravnanju v kriznih razmerah in primeru višje sile na področju migracij in azila];</w:t>
            </w:r>
          </w:p>
        </w:tc>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w:t>
            </w:r>
            <w:r w:rsidRPr="00CB2988">
              <w:rPr>
                <w:b/>
                <w:i/>
              </w:rPr>
              <w:t>ali državljana tretje države ali</w:t>
            </w:r>
            <w:r w:rsidRPr="00CB2988">
              <w:t xml:space="preserve"> osebo </w:t>
            </w:r>
            <w:r w:rsidRPr="00CB2988">
              <w:rPr>
                <w:b/>
                <w:i/>
              </w:rPr>
              <w:t>brez državljanstva</w:t>
            </w:r>
            <w:r w:rsidRPr="00CB2988">
              <w:t>, ki ji je bila priznana takojšnja zaščita v skladu z Uredbo (EU) XXX/XXX [uredba o ravnanju v kriznih razmerah in primeru višje sile na področju migracij in azila];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„prosilec“ pomeni državljana tretje države ali osebo brez državljanstva, ki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p>
        </w:tc>
        <w:tc>
          <w:tcPr>
            <w:tcW w:w="4876" w:type="dxa"/>
          </w:tcPr>
          <w:p w:rsidR="006E333A" w:rsidRPr="00CB2988" w:rsidRDefault="006E333A" w:rsidP="00E60DD0">
            <w:pPr>
              <w:pStyle w:val="Normal6a"/>
            </w:pPr>
            <w:r w:rsidRPr="00CB2988">
              <w:t>(c)</w:t>
            </w:r>
            <w:r w:rsidRPr="00CB2988">
              <w:tab/>
              <w:t xml:space="preserve">„prosilec“ pomeni državljana tretje države ali osebo brez državljanstva, ki </w:t>
            </w:r>
            <w:r w:rsidRPr="00CB2988">
              <w:rPr>
                <w:b/>
                <w:i/>
              </w:rPr>
              <w:t>ni nezakonito vstopila v državo članico in</w:t>
            </w:r>
            <w:r w:rsidRPr="00CB2988">
              <w:t xml:space="preserve"> je vložila prošnjo za mednarodno zaščito, glede katere še ni bila sprejeta odločitev ali glede katere je bila sprejeta odločitev, zoper katero je v zadevni državi članici že bilo vloženo ali bi še lahko bilo vloženo pravno sredstvo, ne glede na to, ali ima prosilec pravico do zadrževanja ali mu je zadrževanje v državi članici dovoljeno v skladu z Uredbo (EU) XXX/XXX [uredba o azilnem postopku], vključno z osebo, ki ji je bila priznana takojšnja zaščita v skladu z Uredbo (EU) XXX/XXX [uredba o ravnanju v kriznih razmerah in primeru višje sile na področju migracij in azila];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769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c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(ca)</w:t>
            </w:r>
            <w:r w:rsidRPr="00CB2988">
              <w:tab/>
            </w:r>
            <w:r w:rsidRPr="00CB2988">
              <w:rPr>
                <w:b/>
                <w:i/>
              </w:rPr>
              <w:t>„otrok“ pomeni mladoletnika, mlajšega od 13 let;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„obravnavanje prošnje za mednarodno zaščito“ pomeni obravnavanje dopustnosti ali utemeljenosti prošnje za mednarodno zaščito v skladu </w:t>
            </w:r>
            <w:r w:rsidRPr="00CB2988">
              <w:rPr>
                <w:b/>
                <w:i/>
              </w:rPr>
              <w:t>z Uredbo (EU) XXX/XXX [uredba o azilnem postopku] in Uredbo (EU) XXX/XXX [uredba o pogojih za azil], razen postopkov za določitev države članice, ki je odgovorna v skladu s to uredbo</w:t>
            </w:r>
            <w:r w:rsidRPr="00CB2988">
              <w:t>;</w:t>
            </w:r>
          </w:p>
        </w:tc>
        <w:tc>
          <w:tcPr>
            <w:tcW w:w="4876" w:type="dxa"/>
          </w:tcPr>
          <w:p w:rsidR="006E333A" w:rsidRPr="00CB2988" w:rsidRDefault="006E333A" w:rsidP="00E60DD0">
            <w:pPr>
              <w:pStyle w:val="Normal6a"/>
            </w:pPr>
            <w:r w:rsidRPr="00CB2988">
              <w:t>(d)</w:t>
            </w:r>
            <w:r w:rsidRPr="00CB2988">
              <w:tab/>
              <w:t xml:space="preserve">„obravnavanje prošnje za mednarodno zaščito“ pomeni obravnavanje dopustnosti ali utemeljenosti prošnje za mednarodno zaščito v skladu </w:t>
            </w:r>
            <w:r w:rsidRPr="00CB2988">
              <w:rPr>
                <w:b/>
                <w:i/>
              </w:rPr>
              <w:t>s trenutno veljavnimi konvencijami Združenih narodov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„obravnavanje prošnje za mednarodno zaščito“ pomeni obravnavanje dopustnosti ali utemeljenosti prošnje za mednarodno zaščito v skladu z Uredbo (EU) XXX/XXX [uredba o azilnem postopku] in Uredbo (EU) XXX/XXX [uredba o pogojih za azil], </w:t>
            </w:r>
            <w:r w:rsidRPr="00CB2988">
              <w:rPr>
                <w:b/>
                <w:i/>
              </w:rPr>
              <w:t>razen postopkov</w:t>
            </w:r>
            <w:r w:rsidRPr="00CB2988">
              <w:t xml:space="preserve"> za </w:t>
            </w:r>
            <w:r w:rsidRPr="00CB2988">
              <w:rPr>
                <w:b/>
                <w:i/>
              </w:rPr>
              <w:t>določitev države članice, ki je odgovorna v skladu s to uredbo</w:t>
            </w:r>
            <w:r w:rsidRPr="00CB2988">
              <w:t>;</w:t>
            </w:r>
          </w:p>
        </w:tc>
        <w:tc>
          <w:tcPr>
            <w:tcW w:w="4876" w:type="dxa"/>
          </w:tcPr>
          <w:p w:rsidR="006E333A" w:rsidRPr="00CB2988" w:rsidRDefault="006E333A" w:rsidP="00E60DD0">
            <w:pPr>
              <w:pStyle w:val="Normal6a"/>
            </w:pPr>
            <w:r w:rsidRPr="00CB2988">
              <w:t>(d)</w:t>
            </w:r>
            <w:r w:rsidRPr="00CB2988">
              <w:tab/>
              <w:t xml:space="preserve">„obravnavanje prošnje za mednarodno zaščito“ pomeni obravnavanje dopustnosti ali utemeljenosti prošnje za mednarodno zaščito v skladu z Uredbo (EU) XXX/XXX [uredba o azilnem postopku] in Uredbo (EU) XXX/XXX [uredba o pogojih za azil] </w:t>
            </w:r>
            <w:r w:rsidRPr="00CB2988">
              <w:rPr>
                <w:b/>
                <w:i/>
              </w:rPr>
              <w:t>ali nacionalnimi zakoni držav članic</w:t>
            </w:r>
            <w:r w:rsidRPr="00CB2988">
              <w:t xml:space="preserve">, </w:t>
            </w:r>
            <w:r w:rsidRPr="00CB2988">
              <w:rPr>
                <w:b/>
                <w:i/>
              </w:rPr>
              <w:t>ki imajo s partnerskimi tretjimi državami sklenjene sporazume</w:t>
            </w:r>
            <w:r w:rsidRPr="00CB2988">
              <w:t xml:space="preserve"> za </w:t>
            </w:r>
            <w:r w:rsidRPr="00CB2988">
              <w:rPr>
                <w:b/>
                <w:i/>
              </w:rPr>
              <w:t>obravnavo prošenj in gostovanje oseb, ki jim je odobrena mednarodna zaščita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„obravnavanje prošnje za mednarodno zaščito“ pomeni obravnavanje </w:t>
            </w:r>
            <w:r w:rsidRPr="00CB2988">
              <w:rPr>
                <w:b/>
                <w:i/>
              </w:rPr>
              <w:t>dopustnosti ali</w:t>
            </w:r>
            <w:r w:rsidRPr="00CB2988">
              <w:t xml:space="preserve"> utemeljenosti prošnje za mednarodno zaščito v skladu z Uredbo (EU) XXX/XXX [uredba o azilnem postopku] in Uredbo (EU) XXX/XXX [uredba o pogojih za azil], razen postopkov za določitev države članice, ki je odgovorna v skladu s to uredbo;</w:t>
            </w:r>
          </w:p>
        </w:tc>
        <w:tc>
          <w:tcPr>
            <w:tcW w:w="4876" w:type="dxa"/>
          </w:tcPr>
          <w:p w:rsidR="006E333A" w:rsidRPr="00CB2988" w:rsidRDefault="006E333A" w:rsidP="00E60DD0">
            <w:pPr>
              <w:pStyle w:val="Normal6a"/>
            </w:pPr>
            <w:r w:rsidRPr="00CB2988">
              <w:t>(d)</w:t>
            </w:r>
            <w:r w:rsidRPr="00CB2988">
              <w:tab/>
              <w:t>„obravnavanje prošnje za mednarodno zaščito“ pomeni obravnavanje utemeljenosti prošnje za mednarodno zaščito v skladu z Uredbo (EU) XXX/XXX [uredba o azilnem postopku] in Uredbo (EU) XXX/XXX [uredba o pogojih za azil], razen postopkov za določitev države članice, ki je odgovorna v skladu s to uredbo;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ki se ji prizna mednarodna zaščita, </w:t>
            </w:r>
            <w:r w:rsidRPr="00CB2988">
              <w:rPr>
                <w:b/>
                <w:i/>
              </w:rPr>
              <w:t>kakor</w:t>
            </w:r>
            <w:r w:rsidRPr="00CB2988">
              <w:t xml:space="preserve"> je </w:t>
            </w:r>
            <w:r w:rsidRPr="00CB2988">
              <w:rPr>
                <w:b/>
                <w:i/>
              </w:rPr>
              <w:t>opredeljena v členu 2(2) Uredbe (EU) XXX/XXX [uredba o pogojih</w:t>
            </w:r>
            <w:r w:rsidRPr="00CB2988">
              <w:t xml:space="preserve"> za </w:t>
            </w:r>
            <w:r w:rsidRPr="00CB2988">
              <w:rPr>
                <w:b/>
                <w:i/>
              </w:rPr>
              <w:t>azil]</w:t>
            </w:r>
            <w:r w:rsidRPr="00CB2988">
              <w:t>;</w:t>
            </w:r>
          </w:p>
        </w:tc>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ki se ji prizna mednarodna zaščita </w:t>
            </w:r>
            <w:r w:rsidRPr="00CB2988">
              <w:rPr>
                <w:b/>
                <w:i/>
              </w:rPr>
              <w:t>v centru za obravnavo v tretji državi ali na ozemlju države članice</w:t>
            </w:r>
            <w:r w:rsidRPr="00CB2988">
              <w:t xml:space="preserve">, </w:t>
            </w:r>
            <w:r w:rsidRPr="00CB2988">
              <w:rPr>
                <w:b/>
                <w:i/>
              </w:rPr>
              <w:t>potem ko</w:t>
            </w:r>
            <w:r w:rsidRPr="00CB2988">
              <w:t xml:space="preserve"> je </w:t>
            </w:r>
            <w:r w:rsidRPr="00CB2988">
              <w:rPr>
                <w:b/>
                <w:i/>
              </w:rPr>
              <w:t>nezakonito prispela v Evropsko unijo, in v skladu z merili</w:t>
            </w:r>
            <w:r w:rsidRPr="00CB2988">
              <w:t xml:space="preserve"> za </w:t>
            </w:r>
            <w:r w:rsidRPr="00CB2988">
              <w:rPr>
                <w:b/>
                <w:i/>
              </w:rPr>
              <w:t>določitev odgovorne države članice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„upravičenec do mednarodne zaščite“ pomeni državljana tretje države ali osebo brez državljanstva, ki se ji prizna mednarodna zaščita, kakor je opredeljena v členu 2(2) Uredbe (EU) XXX/XXX [uredba o pogojih za azil];</w:t>
            </w:r>
          </w:p>
        </w:tc>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w:t>
            </w:r>
            <w:r w:rsidRPr="00CB2988">
              <w:rPr>
                <w:b/>
                <w:i/>
              </w:rPr>
              <w:t>v skladu s členom 1(1) Konvencije o statusu oseb brez državljanstva iz leta 1954</w:t>
            </w:r>
            <w:r w:rsidRPr="00CB2988">
              <w:t>, ki se ji prizna mednarodna zaščita, kakor je opredeljena v členu 2(2) Uredbe (EU) XXX/XXX [uredba o pogojih za azil];</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Italic6a"/>
            </w:pPr>
            <w:r w:rsidRPr="00CB2988">
              <w:t>(Sprememba velja za celotno besedilo; če bo sprejeta, bodo potrebne ustrezne prilagoditve v celotnem besedilu.)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„upravičenec do mednarodne zaščite“ pomeni državljana tretje države ali osebo brez državljanstva, ki se ji prizna mednarodna zaščita</w:t>
            </w:r>
            <w:r w:rsidRPr="00CB2988">
              <w:rPr>
                <w:b/>
                <w:i/>
              </w:rPr>
              <w:t>, kakor je opredeljena</w:t>
            </w:r>
            <w:r w:rsidRPr="00CB2988">
              <w:t xml:space="preserve"> v </w:t>
            </w:r>
            <w:r w:rsidRPr="00CB2988">
              <w:rPr>
                <w:b/>
                <w:i/>
              </w:rPr>
              <w:t>členu 2(2) Uredbe (EU) XXX/XXX [uredba o pogojih za azil]</w:t>
            </w:r>
            <w:r w:rsidRPr="00CB2988">
              <w:t>;</w:t>
            </w:r>
          </w:p>
        </w:tc>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ki se ji prizna mednarodna zaščita v </w:t>
            </w:r>
            <w:r w:rsidRPr="00CB2988">
              <w:rPr>
                <w:b/>
                <w:i/>
              </w:rPr>
              <w:t>tretji državi ali državi članici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ki se ji prizna mednarodna zaščita, kakor je opredeljena v </w:t>
            </w:r>
            <w:r w:rsidRPr="00CB2988">
              <w:rPr>
                <w:b/>
                <w:i/>
              </w:rPr>
              <w:t>členu 2(2) Uredbe (EU) XXX/XXX [uredba o pogojih za azil]</w:t>
            </w:r>
            <w:r w:rsidRPr="00CB2988">
              <w:t>;</w:t>
            </w:r>
          </w:p>
        </w:tc>
        <w:tc>
          <w:tcPr>
            <w:tcW w:w="4876" w:type="dxa"/>
          </w:tcPr>
          <w:p w:rsidR="006E333A" w:rsidRPr="00CB2988" w:rsidRDefault="006E333A" w:rsidP="00E60DD0">
            <w:pPr>
              <w:pStyle w:val="Normal6a"/>
            </w:pPr>
            <w:r w:rsidRPr="00CB2988">
              <w:t>(f)</w:t>
            </w:r>
            <w:r w:rsidRPr="00CB2988">
              <w:tab/>
              <w:t xml:space="preserve">„upravičenec do mednarodne zaščite“ pomeni državljana tretje države ali osebo brez državljanstva, ki se ji prizna mednarodna zaščita, kakor je opredeljena v </w:t>
            </w:r>
            <w:r w:rsidRPr="00CB2988">
              <w:rPr>
                <w:b/>
                <w:i/>
              </w:rPr>
              <w:t>zadevni državi članici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(g)</w:t>
            </w:r>
            <w:r w:rsidRPr="00CB2988">
              <w:tab/>
            </w:r>
            <w:r w:rsidRPr="00CB2988">
              <w:rPr>
                <w:b/>
                <w:i/>
              </w:rPr>
              <w:t>„družinski člani“ pomenijo, v primeru, da je družina izvora obstajala, že preden je prosilec ali družinski član prispel na ozemlje držav članic, naslednje člane družine prosilca, ki se nahajajo na ozemlju držav članic:</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6a"/>
            </w:pPr>
            <w:r w:rsidRPr="00CB2988">
              <w:rPr>
                <w:b/>
                <w:i/>
              </w:rPr>
              <w:t>(i) zakonca prosilca ali njegovega zunajzakonskega partnerja v trajnem razmerju, kadar so v skladu s pravom ali prakso zadevne države članice v okviru njenega prava o državljanih tretjih držav neporočeni pari obravnavani na primerljiv način kot poročeni pari,</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(ii) mladoletne otroke parov iz točke (i) ali prosilca, če so neporočeni in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(iii) kadar je prosilec mladoleten in neporočen,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(iv) kadar je upravičenec do mednarodne zaščite mladoleten in neporočen, očeta, mater ali drugo odraslo osebo, ki je odgovorna za upravičenca v skladu s pravom ali prakso države članice, v kateri se upravičenec nahaja;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(v) sorojenca ali sorojence prosilca.</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„družinski člani“ pomenijo</w:t>
            </w:r>
            <w:r w:rsidRPr="00CB2988">
              <w:rPr>
                <w:b/>
                <w:i/>
              </w:rPr>
              <w:t>, v primeru, da je družina izvora obstajala, že preden je prosilec ali družinski član prispel na ozemlje držav članic,</w:t>
            </w:r>
            <w:r w:rsidRPr="00CB2988">
              <w:t xml:space="preserve"> naslednje člane družine prosilca, ki se nahajajo na ozemlju držav članic:</w:t>
            </w:r>
          </w:p>
        </w:tc>
        <w:tc>
          <w:tcPr>
            <w:tcW w:w="4876" w:type="dxa"/>
          </w:tcPr>
          <w:p w:rsidR="006E333A" w:rsidRPr="00CB2988" w:rsidRDefault="006E333A" w:rsidP="00E60DD0">
            <w:pPr>
              <w:pStyle w:val="Normal6a"/>
            </w:pPr>
            <w:r w:rsidRPr="00CB2988">
              <w:t>(g)</w:t>
            </w:r>
            <w:r w:rsidRPr="00CB2988">
              <w:tab/>
              <w:t>„družinski člani“ pomenijo naslednje člane družine prosilca, ki se nahajajo na ozemlju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779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„družinski člani“ pomenijo</w:t>
            </w:r>
            <w:r w:rsidRPr="00CB2988">
              <w:rPr>
                <w:b/>
                <w:i/>
              </w:rPr>
              <w:t>, v primeru, da je družina izvora obstajala, že preden je prosilec ali družinski član prispel na ozemlje držav članic,</w:t>
            </w:r>
            <w:r w:rsidRPr="00CB2988">
              <w:t xml:space="preserve"> naslednje člane družine prosilca, ki se nahajajo na ozemlju držav članic:</w:t>
            </w:r>
          </w:p>
        </w:tc>
        <w:tc>
          <w:tcPr>
            <w:tcW w:w="4876" w:type="dxa"/>
          </w:tcPr>
          <w:p w:rsidR="006E333A" w:rsidRPr="00CB2988" w:rsidRDefault="006E333A" w:rsidP="00E60DD0">
            <w:pPr>
              <w:pStyle w:val="Normal6a"/>
            </w:pPr>
            <w:r w:rsidRPr="00CB2988">
              <w:t>(g)</w:t>
            </w:r>
            <w:r w:rsidRPr="00CB2988">
              <w:tab/>
              <w:t xml:space="preserve">„družinski člani“ pomenijo naslednje člane družine prosilca </w:t>
            </w:r>
            <w:r w:rsidRPr="00CB2988">
              <w:rPr>
                <w:b/>
                <w:i/>
              </w:rPr>
              <w:t>ali upravičenca</w:t>
            </w:r>
            <w:r w:rsidRPr="00CB2988">
              <w:t>, ki se nahajajo na ozemlju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„družinski člani“ pomenijo</w:t>
            </w:r>
            <w:r w:rsidRPr="00CB2988">
              <w:rPr>
                <w:b/>
                <w:i/>
              </w:rPr>
              <w:t>, v primeru, da je družina izvora obstajala, že preden je prosilec ali družinski član prispel na ozemlje držav članic,</w:t>
            </w:r>
            <w:r w:rsidRPr="00CB2988">
              <w:t xml:space="preserve"> naslednje člane družine prosilca, ki se nahajajo na ozemlju držav članic:</w:t>
            </w:r>
          </w:p>
        </w:tc>
        <w:tc>
          <w:tcPr>
            <w:tcW w:w="4876" w:type="dxa"/>
          </w:tcPr>
          <w:p w:rsidR="006E333A" w:rsidRPr="00CB2988" w:rsidRDefault="006E333A" w:rsidP="00E60DD0">
            <w:pPr>
              <w:pStyle w:val="Normal6a"/>
            </w:pPr>
            <w:r w:rsidRPr="00CB2988">
              <w:t>(g)</w:t>
            </w:r>
            <w:r w:rsidRPr="00CB2988">
              <w:tab/>
              <w:t xml:space="preserve">„družinski člani“ pomenijo naslednje člane družine prosilca </w:t>
            </w:r>
            <w:r w:rsidRPr="00CB2988">
              <w:rPr>
                <w:b/>
                <w:i/>
              </w:rPr>
              <w:t>ali upravičenca</w:t>
            </w:r>
            <w:r w:rsidRPr="00CB2988">
              <w:t>, ki se nahajajo na ozemlju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„družinski člani“ pomenijo, v primeru, da je družina izvora obstajala, že preden je prosilec ali družinski član prispel na ozemlje držav članic, naslednje člane družine prosilca, ki se nahajajo na ozemlju držav članic:</w:t>
            </w:r>
          </w:p>
        </w:tc>
        <w:tc>
          <w:tcPr>
            <w:tcW w:w="4876" w:type="dxa"/>
          </w:tcPr>
          <w:p w:rsidR="006E333A" w:rsidRPr="00CB2988" w:rsidRDefault="006E333A" w:rsidP="00E60DD0">
            <w:pPr>
              <w:pStyle w:val="Normal6a"/>
            </w:pPr>
            <w:r w:rsidRPr="00CB2988">
              <w:t>(g)</w:t>
            </w:r>
            <w:r w:rsidRPr="00CB2988">
              <w:tab/>
              <w:t xml:space="preserve">„družinski člani“ pomenijo, v primeru, da je družina izvora obstajala, že preden je prosilec ali družinski član prispel na ozemlje držav članic, naslednje člane družine prosilca, ki se nahajajo na ozemlju držav članic </w:t>
            </w:r>
            <w:r w:rsidRPr="00CB2988">
              <w:rPr>
                <w:b/>
                <w:i/>
              </w:rPr>
              <w:t>in s katerimi obstaja dokazana družinska vez</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„družinski člani“ pomenijo, v primeru, da je družina izvora obstajala, že preden je prosilec ali družinski član prispel na ozemlje držav članic, naslednje člane družine prosilca, ki se nahajajo na ozemlju držav članic:</w:t>
            </w:r>
          </w:p>
        </w:tc>
        <w:tc>
          <w:tcPr>
            <w:tcW w:w="4876" w:type="dxa"/>
          </w:tcPr>
          <w:p w:rsidR="006E333A" w:rsidRPr="00CB2988" w:rsidRDefault="006E333A" w:rsidP="00E60DD0">
            <w:pPr>
              <w:pStyle w:val="Normal6a"/>
            </w:pPr>
            <w:r w:rsidRPr="00CB2988">
              <w:t>(g)</w:t>
            </w:r>
            <w:r w:rsidRPr="00CB2988">
              <w:tab/>
              <w:t xml:space="preserve">„družinski člani“ pomenijo, v primeru, da je družina izvora obstajala </w:t>
            </w:r>
            <w:r w:rsidRPr="00CB2988">
              <w:rPr>
                <w:b/>
                <w:i/>
              </w:rPr>
              <w:t>v državi izvora</w:t>
            </w:r>
            <w:r w:rsidRPr="00CB2988">
              <w:t>, že preden je prosilec ali družinski član prispel na ozemlje držav članic, naslednje člane družine prosilca, ki se nahajajo na ozemlju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(i)</w:t>
            </w:r>
            <w:r w:rsidRPr="00CB2988">
              <w:tab/>
            </w:r>
            <w:r w:rsidRPr="00CB2988">
              <w:rPr>
                <w:b/>
                <w:i/>
              </w:rPr>
              <w:t>zakonca prosilca ali njegovega zunajzakonskega partnerja v trajnem razmerju, kadar so v skladu s pravom ali prakso zadevne države članice v okviru njenega prava o državljanih tretjih držav neporočeni pari obravnavani na primerljiv način kot poročeni pari,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r>
            <w:r w:rsidRPr="00CB2988">
              <w:rPr>
                <w:b/>
                <w:i/>
              </w:rPr>
              <w:t>zakonca</w:t>
            </w:r>
            <w:r w:rsidRPr="00CB2988">
              <w:t xml:space="preserve"> prosilca ali </w:t>
            </w:r>
            <w:r w:rsidRPr="00CB2988">
              <w:rPr>
                <w:b/>
                <w:i/>
              </w:rPr>
              <w:t>njegovega zunajzakonskega partnerja v trajnem razmerju, kadar so v skladu s pravom ali prakso zadevne države članice v okviru njenega prava o državljanih tretjih držav neporočeni pari obravnavani na primerljiv način kot poročeni pari</w:t>
            </w:r>
            <w:r w:rsidRPr="00CB2988">
              <w:t>,</w:t>
            </w:r>
          </w:p>
        </w:tc>
        <w:tc>
          <w:tcPr>
            <w:tcW w:w="4876" w:type="dxa"/>
          </w:tcPr>
          <w:p w:rsidR="006E333A" w:rsidRPr="00CB2988" w:rsidRDefault="006E333A" w:rsidP="00E60DD0">
            <w:pPr>
              <w:pStyle w:val="Normal6a"/>
            </w:pPr>
            <w:r w:rsidRPr="00CB2988">
              <w:t>(i)</w:t>
            </w:r>
            <w:r w:rsidRPr="00CB2988">
              <w:tab/>
            </w:r>
            <w:r w:rsidRPr="00CB2988">
              <w:rPr>
                <w:b/>
                <w:i/>
              </w:rPr>
              <w:t>partnerja</w:t>
            </w:r>
            <w:r w:rsidRPr="00CB2988">
              <w:t xml:space="preserve"> prosilca ali </w:t>
            </w:r>
            <w:r w:rsidRPr="00CB2988">
              <w:rPr>
                <w:b/>
                <w:i/>
              </w:rPr>
              <w:t>upravičenca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 xml:space="preserve">zakonca prosilca ali njegovega zunajzakonskega partnerja v trajnem razmerju, </w:t>
            </w:r>
            <w:r w:rsidRPr="00CB2988">
              <w:rPr>
                <w:b/>
                <w:i/>
              </w:rPr>
              <w:t>kadar so v skladu s pravom ali prakso zadevne države članice v okviru njenega prava o državljanih tretjih držav neporočeni pari obravnavani na primerljiv način kot poročeni pari,</w:t>
            </w:r>
          </w:p>
        </w:tc>
        <w:tc>
          <w:tcPr>
            <w:tcW w:w="4876" w:type="dxa"/>
          </w:tcPr>
          <w:p w:rsidR="006E333A" w:rsidRPr="00CB2988" w:rsidRDefault="006E333A" w:rsidP="00E60DD0">
            <w:pPr>
              <w:pStyle w:val="Normal6a"/>
            </w:pPr>
            <w:r w:rsidRPr="00CB2988">
              <w:t>(i)</w:t>
            </w:r>
            <w:r w:rsidRPr="00CB2988">
              <w:tab/>
              <w:t>zakonca prosilca ali njegovega zunajzakonskega partnerja v trajnem razmerju,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zakonca prosilca ali njegovega zunajzakonskega partnerja v trajnem razmerju, kadar so v skladu s pravom ali prakso zadevne države članice v okviru njenega prava o državljanih tretjih držav neporočeni pari obravnavani na primerljiv način kot poročeni pari,</w:t>
            </w:r>
          </w:p>
        </w:tc>
        <w:tc>
          <w:tcPr>
            <w:tcW w:w="4876" w:type="dxa"/>
          </w:tcPr>
          <w:p w:rsidR="006E333A" w:rsidRPr="00CB2988" w:rsidRDefault="006E333A" w:rsidP="00E60DD0">
            <w:pPr>
              <w:pStyle w:val="Normal6a"/>
            </w:pPr>
            <w:r w:rsidRPr="00CB2988">
              <w:t>(i)</w:t>
            </w:r>
            <w:r w:rsidRPr="00CB2988">
              <w:tab/>
              <w:t xml:space="preserve">zakonca prosilca ali </w:t>
            </w:r>
            <w:r w:rsidRPr="00CB2988">
              <w:rPr>
                <w:b/>
                <w:i/>
              </w:rPr>
              <w:t>upravičenca do mednarodne zaščite ali</w:t>
            </w:r>
            <w:r w:rsidRPr="00CB2988">
              <w:t xml:space="preserve"> njegovega zunajzakonskega partnerja v trajnem razmerju, kadar so v skladu s pravom ali prakso </w:t>
            </w:r>
            <w:r w:rsidRPr="00CB2988">
              <w:rPr>
                <w:b/>
                <w:i/>
              </w:rPr>
              <w:t>države izvora ali</w:t>
            </w:r>
            <w:r w:rsidRPr="00CB2988">
              <w:t xml:space="preserve"> zadevne države članice v okviru njenega prava o državljanih tretjih držav neporočeni pari obravnavani na primerljiv način kot poročeni pari,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 xml:space="preserve">zakonca prosilca </w:t>
            </w:r>
            <w:r w:rsidRPr="00CB2988">
              <w:rPr>
                <w:b/>
                <w:i/>
              </w:rPr>
              <w:t>ali njegovega zunajzakonskega partnerja v trajnem razmerju</w:t>
            </w:r>
            <w:r w:rsidRPr="00CB2988">
              <w:t xml:space="preserve">, </w:t>
            </w:r>
            <w:r w:rsidRPr="00CB2988">
              <w:rPr>
                <w:b/>
                <w:i/>
              </w:rPr>
              <w:t>kadar so v skladu s pravom ali prakso zadevne države članice</w:t>
            </w:r>
            <w:r w:rsidRPr="00CB2988">
              <w:t xml:space="preserve"> v </w:t>
            </w:r>
            <w:r w:rsidRPr="00CB2988">
              <w:rPr>
                <w:b/>
                <w:i/>
              </w:rPr>
              <w:t>okviru njenega prava o državljanih tretjih držav neporočeni pari obravnavani na primerljiv način kot poročeni pari</w:t>
            </w:r>
            <w:r w:rsidRPr="00CB2988">
              <w:t>,</w:t>
            </w:r>
          </w:p>
        </w:tc>
        <w:tc>
          <w:tcPr>
            <w:tcW w:w="4876" w:type="dxa"/>
          </w:tcPr>
          <w:p w:rsidR="006E333A" w:rsidRPr="00CB2988" w:rsidRDefault="006E333A" w:rsidP="00E60DD0">
            <w:pPr>
              <w:pStyle w:val="Normal6a"/>
            </w:pPr>
            <w:r w:rsidRPr="00CB2988">
              <w:t>(i)</w:t>
            </w:r>
            <w:r w:rsidRPr="00CB2988">
              <w:tab/>
              <w:t xml:space="preserve">zakonca prosilca, </w:t>
            </w:r>
            <w:r w:rsidRPr="00CB2988">
              <w:rPr>
                <w:b/>
                <w:i/>
              </w:rPr>
              <w:t>samo kadar država izvora in zadevna država članica priznavata zakonsko zvezo</w:t>
            </w:r>
            <w:r w:rsidRPr="00CB2988">
              <w:t xml:space="preserve"> v </w:t>
            </w:r>
            <w:r w:rsidRPr="00CB2988">
              <w:rPr>
                <w:b/>
                <w:i/>
              </w:rPr>
              <w:t>skladu svojima nacionalnima zakonodajama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(ii)</w:t>
            </w:r>
            <w:r w:rsidRPr="00CB2988">
              <w:tab/>
            </w:r>
            <w:r w:rsidRPr="00CB2988">
              <w:rPr>
                <w:b/>
                <w:i/>
              </w:rPr>
              <w:t>mladoletne otroke parov iz točke (i) ali prosilca, če so neporočeni in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789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w:t>
            </w:r>
            <w:r w:rsidRPr="00CB2988">
              <w:tab/>
              <w:t xml:space="preserve">mladoletne otroke parov iz točke (i) ali prosilca, </w:t>
            </w:r>
            <w:r w:rsidRPr="00CB2988">
              <w:rPr>
                <w:b/>
                <w:i/>
              </w:rPr>
              <w:t>če so neporočeni in</w:t>
            </w:r>
            <w:r w:rsidRPr="00CB2988">
              <w:t xml:space="preserve">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r w:rsidRPr="00CB2988">
              <w:t>(ii)</w:t>
            </w:r>
            <w:r w:rsidRPr="00CB2988">
              <w:tab/>
              <w:t xml:space="preserve">mladoletne otroke parov iz točke (i) ali prosilca </w:t>
            </w:r>
            <w:r w:rsidRPr="00CB2988">
              <w:rPr>
                <w:b/>
                <w:i/>
              </w:rPr>
              <w:t>in njegove odrasle otroke</w:t>
            </w:r>
            <w:r w:rsidRPr="00CB2988">
              <w:t xml:space="preserve">, </w:t>
            </w:r>
            <w:r w:rsidRPr="00CB2988">
              <w:rPr>
                <w:b/>
                <w:i/>
              </w:rPr>
              <w:t>za katere skrbi,</w:t>
            </w:r>
            <w:r w:rsidRPr="00CB2988">
              <w:t xml:space="preserve"> ne glede na to, ali so bili rojeni v zakonski ali zunajzakonski skupnosti ali posvojeni, kot je opredeljeno </w:t>
            </w:r>
            <w:r w:rsidRPr="00CB2988">
              <w:rPr>
                <w:b/>
                <w:i/>
              </w:rPr>
              <w:t>ali priznano</w:t>
            </w:r>
            <w:r w:rsidRPr="00CB2988">
              <w:t xml:space="preserve"> v nacionalnem pravu, </w:t>
            </w:r>
            <w:r w:rsidRPr="00CB2988">
              <w:rPr>
                <w:b/>
                <w:i/>
              </w:rPr>
              <w:t>ter druge otroke, za katere te osebe nosijo odgovornost,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w:t>
            </w:r>
            <w:r w:rsidRPr="00CB2988">
              <w:tab/>
            </w:r>
            <w:r w:rsidRPr="00CB2988">
              <w:rPr>
                <w:b/>
                <w:i/>
              </w:rPr>
              <w:t>mladoletne</w:t>
            </w:r>
            <w:r w:rsidRPr="00CB2988">
              <w:t xml:space="preserve"> otroke parov iz točke (i) ali prosilca</w:t>
            </w:r>
            <w:r w:rsidRPr="00CB2988">
              <w:rPr>
                <w:b/>
                <w:i/>
              </w:rPr>
              <w:t>, če so neporočeni in</w:t>
            </w:r>
            <w:r w:rsidRPr="00CB2988">
              <w:t xml:space="preserve">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r w:rsidRPr="00CB2988">
              <w:t>(ii)</w:t>
            </w:r>
            <w:r w:rsidRPr="00CB2988">
              <w:tab/>
              <w:t xml:space="preserve">otroke parov iz točke (i) ali prosilca ne glede na to, ali so bili rojeni v zakonski ali zunajzakonski skupnosti ali posvojeni, kot je opredeljeno </w:t>
            </w:r>
            <w:r w:rsidRPr="00CB2988">
              <w:rPr>
                <w:b/>
                <w:i/>
              </w:rPr>
              <w:t>ali priznano</w:t>
            </w:r>
            <w:r w:rsidRPr="00CB2988">
              <w:t xml:space="preserve"> v nacionalnem pravu</w:t>
            </w:r>
            <w:r w:rsidRPr="00CB2988">
              <w:rPr>
                <w:b/>
                <w:i/>
              </w:rPr>
              <w:t>, ter druge otroke, za katere te osebe nosijo starševsko odgovornost</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w:t>
            </w:r>
            <w:r w:rsidRPr="00CB2988">
              <w:tab/>
            </w:r>
            <w:r w:rsidRPr="00CB2988">
              <w:rPr>
                <w:b/>
                <w:i/>
              </w:rPr>
              <w:t>mladoletne</w:t>
            </w:r>
            <w:r w:rsidRPr="00CB2988">
              <w:t xml:space="preserve"> otroke </w:t>
            </w:r>
            <w:r w:rsidRPr="00CB2988">
              <w:rPr>
                <w:b/>
                <w:i/>
              </w:rPr>
              <w:t>parov</w:t>
            </w:r>
            <w:r w:rsidRPr="00CB2988">
              <w:t xml:space="preserve"> iz točke (i) ali prosilca</w:t>
            </w:r>
            <w:r w:rsidRPr="00CB2988">
              <w:rPr>
                <w:b/>
                <w:i/>
              </w:rPr>
              <w:t>, če so neporočeni in</w:t>
            </w:r>
            <w:r w:rsidRPr="00CB2988">
              <w:t xml:space="preserve">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r w:rsidRPr="00CB2988">
              <w:t>(ii)</w:t>
            </w:r>
            <w:r w:rsidRPr="00CB2988">
              <w:tab/>
              <w:t xml:space="preserve">otroke </w:t>
            </w:r>
            <w:r w:rsidRPr="00CB2988">
              <w:rPr>
                <w:b/>
                <w:i/>
              </w:rPr>
              <w:t>partnerjev</w:t>
            </w:r>
            <w:r w:rsidRPr="00CB2988">
              <w:t xml:space="preserve"> iz točke (i) ali prosilca </w:t>
            </w:r>
            <w:r w:rsidRPr="00CB2988">
              <w:rPr>
                <w:b/>
                <w:i/>
              </w:rPr>
              <w:t>ali upravičenca,</w:t>
            </w:r>
            <w:r w:rsidRPr="00CB2988">
              <w:t xml:space="preserve"> ne glede na to, ali so bili rojeni v zakonski ali zunajzakonski skupnosti ali posvojeni, kot je opredeljeno v nacionalnem pravu,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w:t>
            </w:r>
            <w:r w:rsidRPr="00CB2988">
              <w:tab/>
              <w:t xml:space="preserve">mladoletne otroke parov iz točke (i) ali prosilca, </w:t>
            </w:r>
            <w:r w:rsidRPr="00CB2988">
              <w:rPr>
                <w:b/>
                <w:i/>
              </w:rPr>
              <w:t>če so neporočeni in</w:t>
            </w:r>
            <w:r w:rsidRPr="00CB2988">
              <w:t xml:space="preserve"> ne glede na to, ali so bili rojeni v zakonski ali zunajzakonski skupnosti ali posvojeni, kot je opredeljeno v nacionalnem pravu,</w:t>
            </w:r>
          </w:p>
        </w:tc>
        <w:tc>
          <w:tcPr>
            <w:tcW w:w="4876" w:type="dxa"/>
          </w:tcPr>
          <w:p w:rsidR="006E333A" w:rsidRPr="00CB2988" w:rsidRDefault="006E333A" w:rsidP="00E60DD0">
            <w:pPr>
              <w:pStyle w:val="Normal6a"/>
            </w:pPr>
            <w:r w:rsidRPr="00CB2988">
              <w:t>(ii)</w:t>
            </w:r>
            <w:r w:rsidRPr="00CB2988">
              <w:tab/>
              <w:t xml:space="preserve">mladoletne </w:t>
            </w:r>
            <w:r w:rsidRPr="00CB2988">
              <w:rPr>
                <w:b/>
                <w:i/>
              </w:rPr>
              <w:t>ali odrasle vzdrževane</w:t>
            </w:r>
            <w:r w:rsidRPr="00CB2988">
              <w:t xml:space="preserve"> otroke parov iz točke (i) ali prosilca, ne glede na to, ali so bili rojeni v zakonski ali zunajzakonski skupnosti ali posvojeni, kot je opredeljeno v nacionalnem pravu,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(iii)</w:t>
            </w:r>
            <w:r w:rsidRPr="00CB2988">
              <w:tab/>
            </w:r>
            <w:r w:rsidRPr="00CB2988">
              <w:rPr>
                <w:b/>
                <w:i/>
              </w:rPr>
              <w:t>kadar je prosilec mladoleten in neporočen,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(iii)</w:t>
            </w:r>
            <w:r w:rsidRPr="00CB2988">
              <w:tab/>
              <w:t xml:space="preserve">kadar je prosilec mladoleten </w:t>
            </w:r>
            <w:r w:rsidRPr="00CB2988">
              <w:rPr>
                <w:b/>
                <w:i/>
              </w:rPr>
              <w:t>in neporočen</w:t>
            </w:r>
            <w:r w:rsidRPr="00CB2988">
              <w:t>,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r w:rsidRPr="00CB2988">
              <w:t>(iii)</w:t>
            </w:r>
            <w:r w:rsidRPr="00CB2988">
              <w:tab/>
              <w:t xml:space="preserve">kadar je prosilec mladoleten </w:t>
            </w:r>
            <w:r w:rsidRPr="00CB2988">
              <w:rPr>
                <w:b/>
                <w:i/>
              </w:rPr>
              <w:t>ali odrasel vzdrževani otrok</w:t>
            </w:r>
            <w:r w:rsidRPr="00CB2988">
              <w:t>, očeta, mater ali drugo odraslo osebo, ki je odgovorna za prosilca v skladu s pravom ali prakso države članice, v kateri se odrasla oseba nahaja,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(iii)</w:t>
            </w:r>
            <w:r w:rsidRPr="00CB2988">
              <w:tab/>
              <w:t xml:space="preserve">kadar je prosilec mladoleten in neporočen, očeta, mater ali drugo odraslo osebo, ki je odgovorna za prosilca </w:t>
            </w:r>
            <w:r w:rsidRPr="00CB2988">
              <w:rPr>
                <w:b/>
                <w:i/>
              </w:rPr>
              <w:t>v skladu s pravom ali prakso države članice, v kateri se odrasla oseba nahaja</w:t>
            </w:r>
            <w:r w:rsidRPr="00CB2988">
              <w:t>,</w:t>
            </w:r>
          </w:p>
        </w:tc>
        <w:tc>
          <w:tcPr>
            <w:tcW w:w="4876" w:type="dxa"/>
          </w:tcPr>
          <w:p w:rsidR="006E333A" w:rsidRPr="00CB2988" w:rsidRDefault="006E333A" w:rsidP="00E60DD0">
            <w:pPr>
              <w:pStyle w:val="Normal6a"/>
            </w:pPr>
            <w:r w:rsidRPr="00CB2988">
              <w:t>(iii)</w:t>
            </w:r>
            <w:r w:rsidRPr="00CB2988">
              <w:tab/>
              <w:t xml:space="preserve">kadar je prosilec mladoleten in neporočen, očeta, mater ali drugo odraslo osebo, ki je </w:t>
            </w:r>
            <w:r w:rsidRPr="00CB2988">
              <w:rPr>
                <w:b/>
                <w:i/>
              </w:rPr>
              <w:t>pravno</w:t>
            </w:r>
            <w:r w:rsidRPr="00CB2988">
              <w:t xml:space="preserve"> odgovorna za prosilca,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(iii)</w:t>
            </w:r>
            <w:r w:rsidRPr="00CB2988">
              <w:tab/>
            </w:r>
            <w:r w:rsidRPr="00CB2988">
              <w:rPr>
                <w:b/>
                <w:i/>
              </w:rPr>
              <w:t>kadar je prosilec mladoleten in neporočen,</w:t>
            </w:r>
            <w:r w:rsidRPr="00CB2988">
              <w:t xml:space="preserve">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r w:rsidRPr="00CB2988">
              <w:t>(iii)</w:t>
            </w:r>
            <w:r w:rsidRPr="00CB2988">
              <w:tab/>
              <w:t>očeta, mater ali drugo odraslo osebo, ki je odgovorna za prosilca v skladu s pravom ali prakso države članice, v kateri se odrasla oseba nahaja,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(iii)</w:t>
            </w:r>
            <w:r w:rsidRPr="00CB2988">
              <w:tab/>
              <w:t xml:space="preserve">kadar je prosilec mladoleten </w:t>
            </w:r>
            <w:r w:rsidRPr="00CB2988">
              <w:rPr>
                <w:b/>
                <w:i/>
              </w:rPr>
              <w:t>in neporočen</w:t>
            </w:r>
            <w:r w:rsidRPr="00CB2988">
              <w:t>,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r w:rsidRPr="00CB2988">
              <w:t>(iii)</w:t>
            </w:r>
            <w:r w:rsidRPr="00CB2988">
              <w:tab/>
              <w:t>kadar je prosilec mladoleten, očeta, mater ali drugo odraslo osebo, ki je odgovorna za prosilca v skladu s pravom ali prakso države članice, v kateri se odrasla oseba nahaja,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iii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(iii)</w:t>
            </w:r>
            <w:r w:rsidRPr="00CB2988">
              <w:tab/>
              <w:t xml:space="preserve">kadar je prosilec mladoleten </w:t>
            </w:r>
            <w:r w:rsidRPr="00CB2988">
              <w:rPr>
                <w:b/>
                <w:i/>
              </w:rPr>
              <w:t>in neporočen</w:t>
            </w:r>
            <w:r w:rsidRPr="00CB2988">
              <w:t>, očeta, mater ali drugo odraslo osebo, ki je odgovorna za prosilca v skladu s pravom ali prakso države članice, v kateri se odrasla oseba nahaja,</w:t>
            </w:r>
          </w:p>
        </w:tc>
        <w:tc>
          <w:tcPr>
            <w:tcW w:w="4876" w:type="dxa"/>
          </w:tcPr>
          <w:p w:rsidR="006E333A" w:rsidRPr="00CB2988" w:rsidRDefault="006E333A" w:rsidP="00E60DD0">
            <w:pPr>
              <w:pStyle w:val="Normal6a"/>
            </w:pPr>
            <w:r w:rsidRPr="00CB2988">
              <w:t>(iii)</w:t>
            </w:r>
            <w:r w:rsidRPr="00CB2988">
              <w:tab/>
              <w:t>kadar je prosilec mladoleten, očeta, mater ali drugo odraslo osebo, ki je odgovorna za prosilca v skladu s pravom ali prakso države članice, v kateri se odrasla oseba nahaja,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799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(iv)</w:t>
            </w:r>
            <w:r w:rsidRPr="00CB2988">
              <w:tab/>
            </w:r>
            <w:r w:rsidRPr="00CB2988">
              <w:rPr>
                <w:b/>
                <w:i/>
              </w:rPr>
              <w:t>kadar je upravičenec do mednarodne zaščite mladoleten in neporočen, očeta, mater ali drugo odraslo osebo, ki je odgovorna za upravičenca v skladu s pravom ali prakso države članice, v kateri se upravičenec nahaja;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(iv)</w:t>
            </w:r>
            <w:r w:rsidRPr="00CB2988">
              <w:tab/>
              <w:t xml:space="preserve">kadar je upravičenec do mednarodne zaščite mladoleten </w:t>
            </w:r>
            <w:r w:rsidRPr="00CB2988">
              <w:rPr>
                <w:b/>
                <w:i/>
              </w:rPr>
              <w:t>in neporočen</w:t>
            </w:r>
            <w:r w:rsidRPr="00CB2988">
              <w:t>, očeta, mater ali drugo odraslo osebo, ki je odgovorna za upravičenca v skladu s pravom ali prakso države članice, v kateri se upravičenec nahaja</w:t>
            </w:r>
            <w:r w:rsidRPr="00CB2988">
              <w:rPr>
                <w:b/>
                <w:i/>
              </w:rPr>
              <w:t>;</w:t>
            </w:r>
          </w:p>
        </w:tc>
        <w:tc>
          <w:tcPr>
            <w:tcW w:w="4876" w:type="dxa"/>
          </w:tcPr>
          <w:p w:rsidR="006E333A" w:rsidRPr="00CB2988" w:rsidRDefault="006E333A" w:rsidP="00E60DD0">
            <w:pPr>
              <w:pStyle w:val="Normal6a"/>
            </w:pPr>
            <w:r w:rsidRPr="00CB2988">
              <w:t>(iv)</w:t>
            </w:r>
            <w:r w:rsidRPr="00CB2988">
              <w:tab/>
              <w:t xml:space="preserve">kadar je upravičenec do mednarodne zaščite mladoleten </w:t>
            </w:r>
            <w:r w:rsidRPr="00CB2988">
              <w:rPr>
                <w:b/>
                <w:i/>
              </w:rPr>
              <w:t>ali odrasel vzdrževani otrok</w:t>
            </w:r>
            <w:r w:rsidRPr="00CB2988">
              <w:t>, očeta, mater ali drugo odraslo osebo, ki je odgovorna za upravičenca v skladu s pravom ali prakso države članice, v kateri se upravičenec nahaja</w:t>
            </w:r>
            <w:r w:rsidRPr="00CB2988">
              <w:rPr>
                <w:b/>
                <w:i/>
              </w:rPr>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(iv)</w:t>
            </w:r>
            <w:r w:rsidRPr="00CB2988">
              <w:tab/>
              <w:t xml:space="preserve">kadar je upravičenec do mednarodne zaščite mladoleten </w:t>
            </w:r>
            <w:r w:rsidRPr="00CB2988">
              <w:rPr>
                <w:b/>
                <w:i/>
              </w:rPr>
              <w:t>in neporočen</w:t>
            </w:r>
            <w:r w:rsidRPr="00CB2988">
              <w:t>, očeta, mater ali drugo odraslo osebo, ki je odgovorna za upravičenca v skladu s pravom ali prakso države članice, v kateri se upravičenec nahaja</w:t>
            </w:r>
            <w:r w:rsidRPr="00CB2988">
              <w:rPr>
                <w:b/>
                <w:i/>
              </w:rPr>
              <w:t>;</w:t>
            </w:r>
          </w:p>
        </w:tc>
        <w:tc>
          <w:tcPr>
            <w:tcW w:w="4876" w:type="dxa"/>
          </w:tcPr>
          <w:p w:rsidR="006E333A" w:rsidRPr="00CB2988" w:rsidRDefault="006E333A" w:rsidP="00E60DD0">
            <w:pPr>
              <w:pStyle w:val="Normal6a"/>
            </w:pPr>
            <w:r w:rsidRPr="00CB2988">
              <w:t>(iv)</w:t>
            </w:r>
            <w:r w:rsidRPr="00CB2988">
              <w:tab/>
              <w:t xml:space="preserve">kadar je upravičenec do mednarodne zaščite mladoleten, očeta, mater ali drugo odraslo osebo, ki je odgovorna za upravičenca v skladu s pravom ali prakso države članice, v kateri se </w:t>
            </w:r>
            <w:r w:rsidRPr="00CB2988">
              <w:rPr>
                <w:b/>
                <w:i/>
              </w:rPr>
              <w:t>odrasla oseba ali</w:t>
            </w:r>
            <w:r w:rsidRPr="00CB2988">
              <w:t xml:space="preserve"> upravičenec </w:t>
            </w:r>
            <w:r w:rsidRPr="00CB2988">
              <w:rPr>
                <w:b/>
                <w:i/>
              </w:rPr>
              <w:t>do mednarodne zaščite</w:t>
            </w:r>
            <w:r w:rsidRPr="00CB2988">
              <w:t xml:space="preserve"> nahaja</w:t>
            </w:r>
            <w:r w:rsidRPr="00CB2988">
              <w:rPr>
                <w:b/>
                <w:i/>
              </w:rPr>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(iv)</w:t>
            </w:r>
            <w:r w:rsidRPr="00CB2988">
              <w:tab/>
            </w:r>
            <w:r w:rsidRPr="00CB2988">
              <w:rPr>
                <w:b/>
                <w:i/>
              </w:rPr>
              <w:t>kadar je upravičenec do mednarodne zaščite mladoleten in neporočen,</w:t>
            </w:r>
            <w:r w:rsidRPr="00CB2988">
              <w:t xml:space="preserve"> očeta, mater ali drugo odraslo osebo, ki je odgovorna za upravičenca v skladu s pravom ali prakso države članice, v kateri se upravičenec nahaja</w:t>
            </w:r>
            <w:r w:rsidRPr="00CB2988">
              <w:rPr>
                <w:b/>
                <w:i/>
              </w:rPr>
              <w:t>;</w:t>
            </w:r>
          </w:p>
        </w:tc>
        <w:tc>
          <w:tcPr>
            <w:tcW w:w="4876" w:type="dxa"/>
          </w:tcPr>
          <w:p w:rsidR="006E333A" w:rsidRPr="00CB2988" w:rsidRDefault="006E333A" w:rsidP="00E60DD0">
            <w:pPr>
              <w:pStyle w:val="Normal6a"/>
            </w:pPr>
            <w:r w:rsidRPr="00CB2988">
              <w:t>(iv)</w:t>
            </w:r>
            <w:r w:rsidRPr="00CB2988">
              <w:tab/>
              <w:t xml:space="preserve">očeta, mater ali drugo odraslo osebo, ki je odgovorna za upravičenca </w:t>
            </w:r>
            <w:r w:rsidRPr="00CB2988">
              <w:rPr>
                <w:b/>
                <w:i/>
              </w:rPr>
              <w:t>do mednarodne zaščite</w:t>
            </w:r>
            <w:r w:rsidRPr="00CB2988">
              <w:t xml:space="preserve"> v skladu s pravom ali prakso države članice, v kateri se upravičenec nahaja</w:t>
            </w:r>
            <w:r w:rsidRPr="00CB2988">
              <w:rPr>
                <w:b/>
                <w:i/>
              </w:rPr>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iv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(iv)</w:t>
            </w:r>
            <w:r w:rsidRPr="00CB2988">
              <w:tab/>
              <w:t xml:space="preserve">kadar je upravičenec do mednarodne zaščite mladoleten </w:t>
            </w:r>
            <w:r w:rsidRPr="00CB2988">
              <w:rPr>
                <w:b/>
                <w:i/>
              </w:rPr>
              <w:t>in neporočen</w:t>
            </w:r>
            <w:r w:rsidRPr="00CB2988">
              <w:t>, očeta, mater ali drugo odraslo osebo, ki je odgovorna za upravičenca v skladu s pravom ali prakso države članice, v kateri se upravičenec nahaja</w:t>
            </w:r>
            <w:r w:rsidRPr="00CB2988">
              <w:rPr>
                <w:b/>
                <w:i/>
              </w:rPr>
              <w:t>;</w:t>
            </w:r>
          </w:p>
        </w:tc>
        <w:tc>
          <w:tcPr>
            <w:tcW w:w="4876" w:type="dxa"/>
          </w:tcPr>
          <w:p w:rsidR="006E333A" w:rsidRPr="00CB2988" w:rsidRDefault="006E333A" w:rsidP="00E60DD0">
            <w:pPr>
              <w:pStyle w:val="Normal6a"/>
            </w:pPr>
            <w:r w:rsidRPr="00CB2988">
              <w:t>(iv)</w:t>
            </w:r>
            <w:r w:rsidRPr="00CB2988">
              <w:tab/>
              <w:t>kadar je upravičenec do mednarodne zaščite mladoleten, očeta, mater ali drugo odraslo osebo, ki je odgovorna za upravičenca v skladu s pravom ali prakso države članice, v kateri se upravičenec nahaja</w:t>
            </w:r>
            <w:r w:rsidRPr="00CB2988">
              <w:rPr>
                <w:b/>
                <w:i/>
              </w:rPr>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Jadwiga Wiśniewska, Joachim Stanisław Brudziński, Patryk Jaki, Beata Kempa</w:t>
      </w:r>
      <w:r w:rsidRPr="00CB2988">
        <w:rPr>
          <w:rStyle w:val="HideTWBExt"/>
          <w:b w:val="0"/>
          <w:noProof w:val="0"/>
        </w:rPr>
        <w:t>&lt;/Members&gt;</w:t>
      </w:r>
    </w:p>
    <w:p w:rsidR="006E333A" w:rsidRPr="00CB2988" w:rsidRDefault="006E333A" w:rsidP="006E333A">
      <w:r w:rsidRPr="00CB2988">
        <w:rPr>
          <w:rStyle w:val="HideTWBExt"/>
          <w:noProof w:val="0"/>
        </w:rPr>
        <w:t>&lt;AuNomDe&gt;</w:t>
      </w:r>
      <w:r w:rsidRPr="00CB2988">
        <w:rPr>
          <w:rStyle w:val="HideTWBInt"/>
        </w:rPr>
        <w:t>{ECR}</w:t>
      </w:r>
      <w:r w:rsidRPr="00CB2988">
        <w:t>v imenu skupine ECR</w:t>
      </w:r>
      <w:r w:rsidRPr="00CB2988">
        <w:rPr>
          <w:rStyle w:val="HideTWBExt"/>
          <w:noProof w:val="0"/>
        </w:rPr>
        <w:t>&lt;/AuNomDe&gt;</w:t>
      </w:r>
    </w:p>
    <w:p w:rsidR="006E333A" w:rsidRPr="00CB2988" w:rsidRDefault="006E333A" w:rsidP="006E333A">
      <w:r w:rsidRPr="00CB2988">
        <w:rPr>
          <w:rStyle w:val="HideTWBExt"/>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sorojenca ali sorojence prosilca.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{PL}</w:t>
      </w:r>
      <w:r w:rsidRPr="00CB2988">
        <w:t>pl</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Lukas Mandl</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sorojenca ali sorojence prosilca.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Sorojenci ne bi smeli biti vključeni v to opredelitev, saj bi lahko bili zajeti tudi polbratje in polsestre. Ohraniti bi bilo treba opredelitev iz sedanje dublinske uredbe.</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sorojenca ali sorojence prosilca.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Lena Düpont</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sorojenca ali sorojence prosilca.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sorojenca ali sorojence prosilca.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809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(v)</w:t>
            </w:r>
            <w:r w:rsidRPr="00CB2988">
              <w:tab/>
              <w:t>sorojenca ali sorojence prosilca</w:t>
            </w:r>
            <w:r w:rsidRPr="00CB2988">
              <w:rPr>
                <w:b/>
                <w:i/>
              </w:rPr>
              <w:t>.</w:t>
            </w:r>
          </w:p>
        </w:tc>
        <w:tc>
          <w:tcPr>
            <w:tcW w:w="4876" w:type="dxa"/>
          </w:tcPr>
          <w:p w:rsidR="006E333A" w:rsidRPr="00CB2988" w:rsidRDefault="006E333A" w:rsidP="00E60DD0">
            <w:pPr>
              <w:pStyle w:val="Normal6a"/>
            </w:pPr>
            <w:r w:rsidRPr="00CB2988">
              <w:t>(v)</w:t>
            </w:r>
            <w:r w:rsidRPr="00CB2988">
              <w:tab/>
              <w:t>sorojenca ali sorojence prosilca</w:t>
            </w:r>
            <w:r w:rsidRPr="00CB2988">
              <w:rPr>
                <w:b/>
                <w:i/>
              </w:rPr>
              <w:t>, pod pogojem, da je prosilec mladoleten in mlajši od 14 let;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(v)</w:t>
            </w:r>
            <w:r w:rsidRPr="00CB2988">
              <w:tab/>
              <w:t>sorojenca ali sorojence prosilca</w:t>
            </w:r>
            <w:r w:rsidRPr="00CB2988">
              <w:rPr>
                <w:b/>
                <w:i/>
              </w:rPr>
              <w:t>.</w:t>
            </w:r>
          </w:p>
        </w:tc>
        <w:tc>
          <w:tcPr>
            <w:tcW w:w="4876" w:type="dxa"/>
          </w:tcPr>
          <w:p w:rsidR="006E333A" w:rsidRPr="00CB2988" w:rsidRDefault="006E333A" w:rsidP="00E60DD0">
            <w:pPr>
              <w:pStyle w:val="Normal6a"/>
            </w:pPr>
            <w:r w:rsidRPr="00CB2988">
              <w:t>(v)</w:t>
            </w:r>
            <w:r w:rsidRPr="00CB2988">
              <w:tab/>
              <w:t xml:space="preserve">sorojenca ali sorojence </w:t>
            </w:r>
            <w:r w:rsidRPr="00CB2988">
              <w:rPr>
                <w:b/>
                <w:i/>
              </w:rPr>
              <w:t>ter starega starša ali stare starše</w:t>
            </w:r>
            <w:r w:rsidRPr="00CB2988">
              <w:t xml:space="preserve"> prosilca </w:t>
            </w:r>
            <w:r w:rsidRPr="00CB2988">
              <w:rPr>
                <w:b/>
                <w:i/>
              </w:rPr>
              <w:t>ali upravičenca;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(va)</w:t>
            </w:r>
            <w:r w:rsidRPr="00CB2988">
              <w:tab/>
            </w:r>
            <w:r w:rsidRPr="00CB2988">
              <w:rPr>
                <w:b/>
                <w:i/>
              </w:rPr>
              <w:t>z odstopanjem od točk (ii), (iii) in (iv) se, kadar je mladoletnik poročen, odrasli zakonski partner šteje za člana družine, če je zakonska zveza v skladu z zadevno nacionalno zakonodajo, če bi bila sklenjena v zadevni državi članici, zlasti ob upoštevanju zakonsko določene starosti za poroko.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g – točka v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(va)</w:t>
            </w:r>
            <w:r w:rsidRPr="00CB2988">
              <w:tab/>
            </w:r>
            <w:r w:rsidRPr="00CB2988">
              <w:rPr>
                <w:b/>
                <w:i/>
              </w:rPr>
              <w:t>člana gospodinjstva, ki je obstajalo v državi izvora;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(h)</w:t>
            </w:r>
            <w:r w:rsidRPr="00CB2988">
              <w:tab/>
            </w:r>
            <w:r w:rsidRPr="00CB2988">
              <w:rPr>
                <w:b/>
                <w:i/>
              </w:rPr>
              <w:t>„sorodnik“ pomeni odraslega strica ali teto ali starega starša prosilca, ki se nahaja na ozemlju države članice, ne glede na to, ali je prosilec rojen v zakonski ali izvenzakonski skupnosti ali posvojen, kot je opredeljeno v nacionalnem pravu;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„sorodnik“ pomeni odraslega strica ali teto ali starega starša prosilca, ki se nahaja na ozemlju države članice, ne glede na to, ali je prosilec rojen v zakonski ali izvenzakonski skupnosti ali posvojen, kot je opredeljeno v nacionalnem pravu;</w:t>
            </w:r>
          </w:p>
        </w:tc>
        <w:tc>
          <w:tcPr>
            <w:tcW w:w="4876" w:type="dxa"/>
          </w:tcPr>
          <w:p w:rsidR="006E333A" w:rsidRPr="00CB2988" w:rsidRDefault="006E333A" w:rsidP="00E60DD0">
            <w:pPr>
              <w:pStyle w:val="Normal6a"/>
            </w:pPr>
            <w:r w:rsidRPr="00CB2988">
              <w:t>(h)</w:t>
            </w:r>
            <w:r w:rsidRPr="00CB2988">
              <w:tab/>
              <w:t xml:space="preserve">„sorodnik“ pomeni odraslega strica ali teto ali starega starša </w:t>
            </w:r>
            <w:r w:rsidRPr="00CB2988">
              <w:rPr>
                <w:b/>
                <w:i/>
              </w:rPr>
              <w:t>ali bratranca ali sestrično ali nečaka ali nečakinjo</w:t>
            </w:r>
            <w:r w:rsidRPr="00CB2988">
              <w:t xml:space="preserve"> prosilca, ki se nahaja na ozemlju države članice, ne glede na to, ali je prosilec rojen v zakonski ali izvenzakonski skupnosti ali posvojen, kot je opredeljeno v nacionalnem pravu;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„sorodnik“ pomeni odraslega strica ali teto ali </w:t>
            </w:r>
            <w:r w:rsidRPr="00CB2988">
              <w:rPr>
                <w:b/>
                <w:i/>
              </w:rPr>
              <w:t>starega starša</w:t>
            </w:r>
            <w:r w:rsidRPr="00CB2988">
              <w:t xml:space="preserve"> prosilca, ki se nahaja na ozemlju države članice, ne glede na to, ali je prosilec rojen v zakonski ali izvenzakonski skupnosti ali posvojen, kot je opredeljeno v nacionalnem pravu;</w:t>
            </w:r>
          </w:p>
        </w:tc>
        <w:tc>
          <w:tcPr>
            <w:tcW w:w="4876" w:type="dxa"/>
          </w:tcPr>
          <w:p w:rsidR="006E333A" w:rsidRPr="00CB2988" w:rsidRDefault="006E333A" w:rsidP="00E60DD0">
            <w:pPr>
              <w:pStyle w:val="Normal6a"/>
            </w:pPr>
            <w:r w:rsidRPr="00CB2988">
              <w:t>(h)</w:t>
            </w:r>
            <w:r w:rsidRPr="00CB2988">
              <w:tab/>
              <w:t xml:space="preserve">„sorodnik“ pomeni odraslega strica ali teto ali </w:t>
            </w:r>
            <w:r w:rsidRPr="00CB2988">
              <w:rPr>
                <w:b/>
                <w:i/>
              </w:rPr>
              <w:t>bratranca ali sestrično</w:t>
            </w:r>
            <w:r w:rsidRPr="00CB2988">
              <w:t xml:space="preserve"> prosilca, ki se nahaja na ozemlju države članice, ne glede na to, ali je prosilec rojen v zakonski ali izvenzakonski skupnosti ali posvojen, kot je opredeljeno v nacionalnem pravu;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(i)</w:t>
            </w:r>
            <w:r w:rsidRPr="00CB2988">
              <w:tab/>
            </w:r>
            <w:r w:rsidRPr="00CB2988">
              <w:rPr>
                <w:b/>
                <w:i/>
              </w:rPr>
              <w:t>„mladoletnik“ pomeni državljana tretje države ali osebo brez državljanstva, ki je mlajša od 18 let;</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p>
        </w:tc>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r w:rsidRPr="00CB2988">
              <w:rPr>
                <w:b/>
                <w:i/>
              </w:rPr>
              <w:t>. To se po potrebi presodi ob vložitvi prošnje za mednarodno zaščito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p>
        </w:tc>
        <w:tc>
          <w:tcPr>
            <w:tcW w:w="4876" w:type="dxa"/>
          </w:tcPr>
          <w:p w:rsidR="006E333A" w:rsidRPr="00CB2988" w:rsidRDefault="006E333A" w:rsidP="00E60DD0">
            <w:pPr>
              <w:pStyle w:val="Normal6a"/>
            </w:pPr>
            <w:r w:rsidRPr="00CB2988">
              <w:t>(i)</w:t>
            </w:r>
            <w:r w:rsidRPr="00CB2988">
              <w:tab/>
              <w:t xml:space="preserve">„mladoletnik“ pomeni državljana tretje države ali osebo brez državljanstva, ki je mlajša od 18 let; </w:t>
            </w:r>
            <w:r w:rsidRPr="00CB2988">
              <w:rPr>
                <w:b/>
                <w:i/>
              </w:rPr>
              <w:t>ocena starosti se lahko preveri z znanstvenimi merili, vključno z oceno starosti zob;</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819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p>
        </w:tc>
        <w:tc>
          <w:tcPr>
            <w:tcW w:w="4876" w:type="dxa"/>
          </w:tcPr>
          <w:p w:rsidR="006E333A" w:rsidRPr="00CB2988" w:rsidRDefault="006E333A" w:rsidP="00E60DD0">
            <w:pPr>
              <w:pStyle w:val="Normal6a"/>
            </w:pPr>
            <w:r w:rsidRPr="00CB2988">
              <w:t>(i)</w:t>
            </w:r>
            <w:r w:rsidRPr="00CB2988">
              <w:tab/>
              <w:t xml:space="preserve">„mladoletnik“ pomeni državljana tretje države ali osebo brez državljanstva </w:t>
            </w:r>
            <w:r w:rsidRPr="00CB2988">
              <w:rPr>
                <w:b/>
                <w:i/>
              </w:rPr>
              <w:t>v skladu s členom 1(1) Konvencije o statusu oseb brez državljanstva iz leta 1954</w:t>
            </w:r>
            <w:r w:rsidRPr="00CB2988">
              <w:t>, ki je mlajša od 18 let;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p>
        </w:tc>
        <w:tc>
          <w:tcPr>
            <w:tcW w:w="4876" w:type="dxa"/>
          </w:tcPr>
          <w:p w:rsidR="006E333A" w:rsidRPr="00CB2988" w:rsidRDefault="006E333A" w:rsidP="00E60DD0">
            <w:pPr>
              <w:pStyle w:val="Normal6a"/>
            </w:pPr>
            <w:r w:rsidRPr="00CB2988">
              <w:t>(i)</w:t>
            </w:r>
            <w:r w:rsidRPr="00CB2988">
              <w:tab/>
              <w:t>„mladoletnik“ pomeni državljana tretje države ali osebo brez državljanstva, ki je mlajša od 18 let</w:t>
            </w:r>
            <w:r w:rsidRPr="00CB2988">
              <w:rPr>
                <w:b/>
                <w:i/>
              </w:rPr>
              <w:t>, a starejša od 13 let</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i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(ia)</w:t>
            </w:r>
            <w:r w:rsidRPr="00CB2988">
              <w:tab/>
            </w:r>
            <w:r w:rsidRPr="00CB2988">
              <w:rPr>
                <w:b/>
                <w:i/>
              </w:rPr>
              <w:t>„otrok brez spremstva“ pomeni mladoletnika, mlajšega od 13 let, ki prispe na ozemlje države članice brez spremstva odrasle osebe, ki je zanj odgovorna po zakonu ali nacionalni praksi zadevne države članice, dokler taka odrasla oseba dejansko ne prevzame skrbi zanj; pojem vključuje mladoletnika, mlajšega od 13 let, ki ostane brez spremstva po vstopu na ozemlje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(j)</w:t>
            </w:r>
            <w:r w:rsidRPr="00CB2988">
              <w:tab/>
            </w:r>
            <w:r w:rsidRPr="00CB2988">
              <w:rPr>
                <w:b/>
                <w:i/>
              </w:rPr>
              <w:t>„mladoletnik brez spremstva“ pomeni mladoletnika, ki prispe na ozemlje države članice brez spremstva odrasle osebe, ki je zanj odgovorna po zakonu ali nacionalni praksi zadevne države članice, dokler taka odrasla oseba dejansko ne prevzame skrbi zanj; pojem vključuje mladoletnika, ki ostane brez spremstva po vstopu na ozemlje države članice;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t xml:space="preserve">„zastopnik“ pomeni osebo ali organizacijo, ki so jo pristojni organi imenovali, da </w:t>
            </w:r>
            <w:r w:rsidRPr="00CB2988">
              <w:rPr>
                <w:b/>
                <w:i/>
              </w:rPr>
              <w:t>mladoletniku</w:t>
            </w:r>
            <w:r w:rsidRPr="00CB2988">
              <w:t xml:space="preserve"> brez spremstva pomaga in ga zastopa </w:t>
            </w:r>
            <w:r w:rsidRPr="00CB2988">
              <w:rPr>
                <w:b/>
                <w:i/>
              </w:rPr>
              <w:t>v postopkih iz te uredbe</w:t>
            </w:r>
            <w:r w:rsidRPr="00CB2988">
              <w:t xml:space="preserve">, da </w:t>
            </w:r>
            <w:r w:rsidRPr="00CB2988">
              <w:rPr>
                <w:b/>
                <w:i/>
              </w:rPr>
              <w:t>zagotovi upoštevanje otrokove koristi,</w:t>
            </w:r>
            <w:r w:rsidRPr="00CB2988">
              <w:t xml:space="preserve"> in </w:t>
            </w:r>
            <w:r w:rsidRPr="00CB2988">
              <w:rPr>
                <w:b/>
                <w:i/>
              </w:rPr>
              <w:t>zanj po potrebi izvaja pravna dejanja</w:t>
            </w:r>
            <w:r w:rsidRPr="00CB2988">
              <w:t>;</w:t>
            </w:r>
          </w:p>
        </w:tc>
        <w:tc>
          <w:tcPr>
            <w:tcW w:w="4876" w:type="dxa"/>
          </w:tcPr>
          <w:p w:rsidR="006E333A" w:rsidRPr="00CB2988" w:rsidRDefault="006E333A" w:rsidP="00E60DD0">
            <w:pPr>
              <w:pStyle w:val="Normal6a"/>
            </w:pPr>
            <w:r w:rsidRPr="00CB2988">
              <w:t>(k)</w:t>
            </w:r>
            <w:r w:rsidRPr="00CB2988">
              <w:tab/>
              <w:t xml:space="preserve">„zastopnik“ pomeni osebo ali organizacijo, </w:t>
            </w:r>
            <w:r w:rsidRPr="00CB2988">
              <w:rPr>
                <w:b/>
                <w:i/>
              </w:rPr>
              <w:t>vključno z javnim organom, s potrebnimi veščinami in strokovnim znanjem, tudi glede obravnavanja in posebnih potreb mladoletnikov,</w:t>
            </w:r>
            <w:r w:rsidRPr="00CB2988">
              <w:t xml:space="preserve"> ki so jo pristojni organi imenovali, da </w:t>
            </w:r>
            <w:r w:rsidRPr="00CB2988">
              <w:rPr>
                <w:b/>
                <w:i/>
              </w:rPr>
              <w:t>predstavlja mladoletnika</w:t>
            </w:r>
            <w:r w:rsidRPr="00CB2988">
              <w:t xml:space="preserve"> brez spremstva</w:t>
            </w:r>
            <w:r w:rsidRPr="00CB2988">
              <w:rPr>
                <w:b/>
                <w:i/>
              </w:rPr>
              <w:t>, mu</w:t>
            </w:r>
            <w:r w:rsidRPr="00CB2988">
              <w:t xml:space="preserve"> pomaga in ga zastopa</w:t>
            </w:r>
            <w:r w:rsidRPr="00CB2988">
              <w:rPr>
                <w:b/>
                <w:i/>
              </w:rPr>
              <w:t>, kot je to ustrezno</w:t>
            </w:r>
            <w:r w:rsidRPr="00CB2988">
              <w:t xml:space="preserve">, da </w:t>
            </w:r>
            <w:r w:rsidRPr="00CB2988">
              <w:rPr>
                <w:b/>
                <w:i/>
              </w:rPr>
              <w:t>se zaščiti njegova korist</w:t>
            </w:r>
            <w:r w:rsidRPr="00CB2988">
              <w:t xml:space="preserve"> in </w:t>
            </w:r>
            <w:r w:rsidRPr="00CB2988">
              <w:rPr>
                <w:b/>
                <w:i/>
              </w:rPr>
              <w:t>splošno dobro počutje ter da lahko mladoletnik brez spremstva izkoristi pravice iz te uredbe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r>
            <w:r w:rsidRPr="00CB2988">
              <w:rPr>
                <w:b/>
                <w:i/>
              </w:rPr>
              <w:t>„zastopnik“</w:t>
            </w:r>
            <w:r w:rsidRPr="00CB2988">
              <w:t xml:space="preserve"> pomeni osebo ali organizacijo, ki so jo pristojni organi imenovali, da </w:t>
            </w:r>
            <w:r w:rsidRPr="00CB2988">
              <w:rPr>
                <w:b/>
                <w:i/>
              </w:rPr>
              <w:t>mladoletniku</w:t>
            </w:r>
            <w:r w:rsidRPr="00CB2988">
              <w:t xml:space="preserve"> brez spremstva pomaga in ga zastopa </w:t>
            </w:r>
            <w:r w:rsidRPr="00CB2988">
              <w:rPr>
                <w:b/>
                <w:i/>
              </w:rPr>
              <w:t>v postopkih iz te uredbe</w:t>
            </w:r>
            <w:r w:rsidRPr="00CB2988">
              <w:t xml:space="preserve">, da </w:t>
            </w:r>
            <w:r w:rsidRPr="00CB2988">
              <w:rPr>
                <w:b/>
                <w:i/>
              </w:rPr>
              <w:t>zagotovi upoštevanje otrokove koristi,</w:t>
            </w:r>
            <w:r w:rsidRPr="00CB2988">
              <w:t xml:space="preserve"> in </w:t>
            </w:r>
            <w:r w:rsidRPr="00CB2988">
              <w:rPr>
                <w:b/>
                <w:i/>
              </w:rPr>
              <w:t>zanj po potrebi izvaja pravna dejanja</w:t>
            </w:r>
            <w:r w:rsidRPr="00CB2988">
              <w:t>;</w:t>
            </w:r>
          </w:p>
        </w:tc>
        <w:tc>
          <w:tcPr>
            <w:tcW w:w="4876" w:type="dxa"/>
          </w:tcPr>
          <w:p w:rsidR="006E333A" w:rsidRPr="00CB2988" w:rsidRDefault="006E333A" w:rsidP="00E60DD0">
            <w:pPr>
              <w:pStyle w:val="Normal6a"/>
            </w:pPr>
            <w:r w:rsidRPr="00CB2988">
              <w:t>(k)</w:t>
            </w:r>
            <w:r w:rsidRPr="00CB2988">
              <w:tab/>
            </w:r>
            <w:r w:rsidRPr="00CB2988">
              <w:rPr>
                <w:b/>
                <w:i/>
              </w:rPr>
              <w:t>„skrbnik“</w:t>
            </w:r>
            <w:r w:rsidRPr="00CB2988">
              <w:t xml:space="preserve"> pomeni osebo ali organizacijo </w:t>
            </w:r>
            <w:r w:rsidRPr="00CB2988">
              <w:rPr>
                <w:b/>
                <w:i/>
              </w:rPr>
              <w:t>s potrebnimi veščinami in strokovnim znanjem, tudi glede obravnavanja in posebnih potreb mladoletnikov</w:t>
            </w:r>
            <w:r w:rsidRPr="00CB2988">
              <w:t xml:space="preserve">, ki so jo pristojni organi imenovali, da </w:t>
            </w:r>
            <w:r w:rsidRPr="00CB2988">
              <w:rPr>
                <w:b/>
                <w:i/>
              </w:rPr>
              <w:t>predstavlja mladoletnika</w:t>
            </w:r>
            <w:r w:rsidRPr="00CB2988">
              <w:t xml:space="preserve"> brez spremstva</w:t>
            </w:r>
            <w:r w:rsidRPr="00CB2988">
              <w:rPr>
                <w:b/>
                <w:i/>
              </w:rPr>
              <w:t>, mu</w:t>
            </w:r>
            <w:r w:rsidRPr="00CB2988">
              <w:t xml:space="preserve"> pomaga in ga zastopa</w:t>
            </w:r>
            <w:r w:rsidRPr="00CB2988">
              <w:rPr>
                <w:b/>
                <w:i/>
              </w:rPr>
              <w:t>, kot je to ustrezno</w:t>
            </w:r>
            <w:r w:rsidRPr="00CB2988">
              <w:t xml:space="preserve">, da </w:t>
            </w:r>
            <w:r w:rsidRPr="00CB2988">
              <w:rPr>
                <w:b/>
                <w:i/>
              </w:rPr>
              <w:t>se zaščiti njegova korist</w:t>
            </w:r>
            <w:r w:rsidRPr="00CB2988">
              <w:t xml:space="preserve"> in </w:t>
            </w:r>
            <w:r w:rsidRPr="00CB2988">
              <w:rPr>
                <w:b/>
                <w:i/>
              </w:rPr>
              <w:t>splošno dobro počutje ter da lahko mladoletnik brez spremstva izkoristi pravice in izpolni obveznosti iz te uredbe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r>
            <w:r w:rsidRPr="00CB2988">
              <w:rPr>
                <w:b/>
                <w:i/>
              </w:rPr>
              <w:t>„zastopnik“</w:t>
            </w:r>
            <w:r w:rsidRPr="00CB2988">
              <w:t xml:space="preserve"> pomeni osebo ali organizacijo, ki so jo pristojni organi imenovali, da mladoletniku brez spremstva pomaga in ga zastopa v postopkih iz te uredbe, da </w:t>
            </w:r>
            <w:r w:rsidRPr="00CB2988">
              <w:rPr>
                <w:b/>
                <w:i/>
              </w:rPr>
              <w:t>zagotovi upoštevanje otrokove</w:t>
            </w:r>
            <w:r w:rsidRPr="00CB2988">
              <w:t xml:space="preserve"> koristi</w:t>
            </w:r>
            <w:r w:rsidRPr="00CB2988">
              <w:rPr>
                <w:b/>
                <w:i/>
              </w:rPr>
              <w:t>,</w:t>
            </w:r>
            <w:r w:rsidRPr="00CB2988">
              <w:t xml:space="preserve"> in zanj po potrebi </w:t>
            </w:r>
            <w:r w:rsidRPr="00CB2988">
              <w:rPr>
                <w:b/>
                <w:i/>
              </w:rPr>
              <w:t>izvaja</w:t>
            </w:r>
            <w:r w:rsidRPr="00CB2988">
              <w:t xml:space="preserve"> pravna dejanja;</w:t>
            </w:r>
          </w:p>
        </w:tc>
        <w:tc>
          <w:tcPr>
            <w:tcW w:w="4876" w:type="dxa"/>
          </w:tcPr>
          <w:p w:rsidR="006E333A" w:rsidRPr="00CB2988" w:rsidRDefault="006E333A" w:rsidP="00E60DD0">
            <w:pPr>
              <w:pStyle w:val="Normal6a"/>
            </w:pPr>
            <w:r w:rsidRPr="00CB2988">
              <w:t>(k)</w:t>
            </w:r>
            <w:r w:rsidRPr="00CB2988">
              <w:tab/>
            </w:r>
            <w:r w:rsidRPr="00CB2988">
              <w:rPr>
                <w:b/>
                <w:i/>
              </w:rPr>
              <w:t>„skrbnik“</w:t>
            </w:r>
            <w:r w:rsidRPr="00CB2988">
              <w:t xml:space="preserve"> pomeni osebo ali organizacijo, ki so jo pristojni organi imenovali, da mladoletniku brez spremstva pomaga in ga zastopa v postopkih iz te uredbe, da </w:t>
            </w:r>
            <w:r w:rsidRPr="00CB2988">
              <w:rPr>
                <w:b/>
                <w:i/>
              </w:rPr>
              <w:t>se zaščitijo</w:t>
            </w:r>
            <w:r w:rsidRPr="00CB2988">
              <w:t xml:space="preserve"> koristi </w:t>
            </w:r>
            <w:r w:rsidRPr="00CB2988">
              <w:rPr>
                <w:b/>
                <w:i/>
              </w:rPr>
              <w:t>in dobro počutje otroka</w:t>
            </w:r>
            <w:r w:rsidRPr="00CB2988">
              <w:t xml:space="preserve"> in zanj po potrebi </w:t>
            </w:r>
            <w:r w:rsidRPr="00CB2988">
              <w:rPr>
                <w:b/>
                <w:i/>
              </w:rPr>
              <w:t>izvajajo</w:t>
            </w:r>
            <w:r w:rsidRPr="00CB2988">
              <w:t xml:space="preserve"> pravna dejanja</w:t>
            </w:r>
            <w:r w:rsidRPr="00CB2988">
              <w:rPr>
                <w:b/>
                <w:i/>
              </w:rPr>
              <w:t>, kot je opredeljeno v členu 4(2)(f) Uredbe (EU) XXX/XXX [uredba o azilnem postopku]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t>„zastopnik“ pomeni osebo ali organizacijo, ki so jo pristojni organi imenovali, da mladoletniku brez spremstva pomaga in ga zastopa v postopkih iz te uredbe, da zagotovi upoštevanje otrokove koristi</w:t>
            </w:r>
            <w:r w:rsidRPr="00CB2988">
              <w:rPr>
                <w:b/>
                <w:i/>
              </w:rPr>
              <w:t>,</w:t>
            </w:r>
            <w:r w:rsidRPr="00CB2988">
              <w:t xml:space="preserve"> in zanj po potrebi izvaja pravna dejanja;</w:t>
            </w:r>
          </w:p>
        </w:tc>
        <w:tc>
          <w:tcPr>
            <w:tcW w:w="4876" w:type="dxa"/>
          </w:tcPr>
          <w:p w:rsidR="006E333A" w:rsidRPr="00CB2988" w:rsidRDefault="006E333A" w:rsidP="00E60DD0">
            <w:pPr>
              <w:pStyle w:val="Normal6a"/>
            </w:pPr>
            <w:r w:rsidRPr="00CB2988">
              <w:t>(k)</w:t>
            </w:r>
            <w:r w:rsidRPr="00CB2988">
              <w:tab/>
              <w:t xml:space="preserve">„zastopnik“ pomeni osebo ali organizacijo, ki so jo pristojni organi imenovali, da mladoletniku </w:t>
            </w:r>
            <w:r w:rsidRPr="00CB2988">
              <w:rPr>
                <w:b/>
                <w:i/>
              </w:rPr>
              <w:t>ali otroku</w:t>
            </w:r>
            <w:r w:rsidRPr="00CB2988">
              <w:t xml:space="preserve"> brez spremstva pomaga in ga zastopa v postopkih iz te uredbe, da zagotovi upoštevanje otrokove koristi in zanj po potrebi izvaja pravna dejanja;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r>
            <w:r w:rsidRPr="00CB2988">
              <w:rPr>
                <w:b/>
                <w:i/>
              </w:rPr>
              <w:t>„zastopnik“</w:t>
            </w:r>
            <w:r w:rsidRPr="00CB2988">
              <w:t xml:space="preserve"> pomeni osebo ali organizacijo, ki so jo pristojni organi imenovali, da mladoletniku brez spremstva pomaga in ga zastopa v postopkih iz te uredbe, da zagotovi upoštevanje otrokove koristi</w:t>
            </w:r>
            <w:r w:rsidRPr="00CB2988">
              <w:rPr>
                <w:b/>
                <w:i/>
              </w:rPr>
              <w:t>,</w:t>
            </w:r>
            <w:r w:rsidRPr="00CB2988">
              <w:t xml:space="preserve"> in zanj po potrebi izvaja pravna dejanja;</w:t>
            </w:r>
          </w:p>
        </w:tc>
        <w:tc>
          <w:tcPr>
            <w:tcW w:w="4876" w:type="dxa"/>
          </w:tcPr>
          <w:p w:rsidR="006E333A" w:rsidRPr="00CB2988" w:rsidRDefault="006E333A" w:rsidP="00E60DD0">
            <w:pPr>
              <w:pStyle w:val="Normal6a"/>
            </w:pPr>
            <w:r w:rsidRPr="00CB2988">
              <w:t>(k)</w:t>
            </w:r>
            <w:r w:rsidRPr="00CB2988">
              <w:tab/>
            </w:r>
            <w:r w:rsidRPr="00CB2988">
              <w:rPr>
                <w:b/>
                <w:i/>
              </w:rPr>
              <w:t>„skrbnik“</w:t>
            </w:r>
            <w:r w:rsidRPr="00CB2988">
              <w:t xml:space="preserve"> pomeni osebo ali organizacijo, ki so jo pristojni organi imenovali, da mladoletniku brez spremstva pomaga in ga zastopa v postopkih iz te uredbe, da zagotovi upoštevanje otrokove koristi in zanj po potrebi izvaja pravna dejanja;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k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(ka)</w:t>
            </w:r>
            <w:r w:rsidRPr="00CB2988">
              <w:tab/>
            </w:r>
            <w:r w:rsidRPr="00CB2988">
              <w:rPr>
                <w:b/>
                <w:i/>
              </w:rPr>
              <w:t>„zaupna oseba“ pomeni katero koli osebo, ki jo je prosilec imenoval, da ga spremlja pri njegovem osebnem razgovoru;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829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(l)</w:t>
            </w:r>
            <w:r w:rsidRPr="00CB2988">
              <w:tab/>
            </w:r>
            <w:r w:rsidRPr="00CB2988">
              <w:rPr>
                <w:b/>
                <w:i/>
              </w:rPr>
              <w:t>„dokument za prebivanje“ pomeni kakršno koli dovoljenje, ki ga izdajo organi države članice, ki državljanu tretje države ali osebi brez državljanstva dovoljuje prebivanje na njenem ozemlju, vključno z dokumenti, ki utemeljujejo dovoljenje, da ostanejo na ozemlju v okviru ukrepov začasne zaščite ali dokler ne prenehajo okoliščine, ki preprečujejo izvedbo odredbe o odstraniti, z izjemo vizumov in dovoljenj za prebivanje, izdanih v obdobju, potrebnem za določitev odgovorne države članice po tej uredbi ali med obravnavanjem prošnje za mednarodno zaščito ali prošnje za dovoljenje za prebivanje;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(l)</w:t>
            </w:r>
            <w:r w:rsidRPr="00CB2988">
              <w:tab/>
              <w:t xml:space="preserve">„dokument za prebivanje“ pomeni kakršno koli dovoljenje, ki ga izdajo organi države članice, ki državljanu tretje države ali osebi brez državljanstva dovoljuje prebivanje na njenem ozemlju, vključno z dokumenti, ki utemeljujejo dovoljenje, da ostanejo na ozemlju v okviru ukrepov začasne zaščite ali dokler ne prenehajo okoliščine, ki preprečujejo izvedbo odredbe o </w:t>
            </w:r>
            <w:r w:rsidRPr="00CB2988">
              <w:rPr>
                <w:b/>
                <w:i/>
              </w:rPr>
              <w:t>odstraniti</w:t>
            </w:r>
            <w:r w:rsidRPr="00CB2988">
              <w:t>, z izjemo vizumov in dovoljenj za prebivanje, izdanih v obdobju, potrebnem za določitev odgovorne države članice po tej uredbi ali med obravnavanjem prošnje za mednarodno zaščito ali prošnje za dovoljenje za prebivanje;</w:t>
            </w:r>
          </w:p>
        </w:tc>
        <w:tc>
          <w:tcPr>
            <w:tcW w:w="4876" w:type="dxa"/>
          </w:tcPr>
          <w:p w:rsidR="006E333A" w:rsidRPr="00CB2988" w:rsidRDefault="006E333A" w:rsidP="00E60DD0">
            <w:pPr>
              <w:pStyle w:val="Normal6a"/>
            </w:pPr>
            <w:r w:rsidRPr="00CB2988">
              <w:t>(l)</w:t>
            </w:r>
            <w:r w:rsidRPr="00CB2988">
              <w:tab/>
              <w:t xml:space="preserve">„dokument za prebivanje“ pomeni kakršno koli dovoljenje, ki ga izdajo organi države članice, ki državljanu tretje države ali osebi brez državljanstva </w:t>
            </w:r>
            <w:r w:rsidRPr="00CB2988">
              <w:rPr>
                <w:b/>
                <w:i/>
              </w:rPr>
              <w:t>v skladu s členom 1(1) Konvencije o statusu oseb brez državljanstva iz leta 1954</w:t>
            </w:r>
            <w:r w:rsidRPr="00CB2988">
              <w:t xml:space="preserve"> dovoljuje prebivanje na njenem ozemlju, vključno z dokumenti, ki utemeljujejo dovoljenje, da ostanejo na ozemlju v okviru ukrepov začasne zaščite ali dokler ne prenehajo okoliščine, ki preprečujejo izvedbo odredbe o </w:t>
            </w:r>
            <w:r w:rsidRPr="00CB2988">
              <w:rPr>
                <w:b/>
                <w:i/>
              </w:rPr>
              <w:t>odstranitvi</w:t>
            </w:r>
            <w:r w:rsidRPr="00CB2988">
              <w:t>, z izjemo vizumov in dovoljenj za prebivanje, izdanih v obdobju, potrebnem za določitev odgovorne države članice po tej uredbi ali med obravnavanjem prošnje za mednarodno zaščito ali prošnje za dovoljenje za prebivanje;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m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(ma)</w:t>
            </w:r>
            <w:r w:rsidRPr="00CB2988">
              <w:tab/>
            </w:r>
            <w:r w:rsidRPr="00CB2988">
              <w:rPr>
                <w:b/>
                <w:i/>
              </w:rPr>
              <w:t>„pomembne povezave“ pomenijo kar koli od naslednjega: diplomo ali kvalifikacije, zakonito prisotnost sorodnikov, sponzorstvo, tesne jezikovne in kulturne vezi, predhodno zakonito začasno bivanje ali stalno prebivanje;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n</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(n)</w:t>
            </w:r>
            <w:r w:rsidRPr="00CB2988">
              <w:tab/>
            </w:r>
            <w:r w:rsidRPr="00CB2988">
              <w:rPr>
                <w:b/>
                <w:i/>
              </w:rPr>
              <w:t>„diploma ali kvalifikacija“ pomeni diplomo ali kvalifikacijo, ki se prejme po najmanj treh mesecih študija na priznanem državnem ali regionalnem programu izobraževanja ali poklicnega usposabljanja, ki ustreza najmanj stopnji 2 mednarodne standardne klasifikacije izobrazbe in ki ga upravlja izobraževalna ustanova držav članic v skladu z nacionalnim pravom ali upravno prakso;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n</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(n)</w:t>
            </w:r>
            <w:r w:rsidRPr="00CB2988">
              <w:tab/>
            </w:r>
            <w:r w:rsidRPr="00CB2988">
              <w:rPr>
                <w:b/>
                <w:i/>
              </w:rPr>
              <w:t>„diploma ali kvalifikacija“ pomeni diplomo ali kvalifikacijo, ki se prejme po najmanj treh mesecih študija na priznanem državnem ali regionalnem programu izobraževanja ali poklicnega usposabljanja, ki ustreza najmanj stopnji 2 mednarodne standardne klasifikacije izobrazbe in ki ga upravlja izobraževalna ustanova držav članic v skladu z nacionalnim pravom ali upravno prakso;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Malik Azmani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n</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(n)</w:t>
            </w:r>
            <w:r w:rsidRPr="00CB2988">
              <w:tab/>
              <w:t xml:space="preserve">„diploma ali kvalifikacija“ pomeni diplomo ali kvalifikacijo, ki se prejme po najmanj </w:t>
            </w:r>
            <w:r w:rsidRPr="00CB2988">
              <w:rPr>
                <w:b/>
                <w:i/>
              </w:rPr>
              <w:t>treh</w:t>
            </w:r>
            <w:r w:rsidRPr="00CB2988">
              <w:t xml:space="preserve"> mesecih študija na priznanem državnem ali regionalnem programu izobraževanja ali poklicnega usposabljanja, ki ustreza najmanj stopnji </w:t>
            </w:r>
            <w:r w:rsidRPr="00CB2988">
              <w:rPr>
                <w:b/>
                <w:i/>
              </w:rPr>
              <w:t>2</w:t>
            </w:r>
            <w:r w:rsidRPr="00CB2988">
              <w:t xml:space="preserve"> mednarodne standardne klasifikacije izobrazbe in ki ga upravlja izobraževalna ustanova držav članic v skladu z nacionalnim pravom ali upravno prakso;</w:t>
            </w:r>
          </w:p>
        </w:tc>
        <w:tc>
          <w:tcPr>
            <w:tcW w:w="4876" w:type="dxa"/>
          </w:tcPr>
          <w:p w:rsidR="006E333A" w:rsidRPr="00CB2988" w:rsidRDefault="006E333A" w:rsidP="00E60DD0">
            <w:pPr>
              <w:pStyle w:val="Normal6a"/>
            </w:pPr>
            <w:r w:rsidRPr="00CB2988">
              <w:t>(n)</w:t>
            </w:r>
            <w:r w:rsidRPr="00CB2988">
              <w:tab/>
              <w:t xml:space="preserve">„diploma ali kvalifikacija“ pomeni diplomo ali kvalifikacijo, ki se prejme po najmanj </w:t>
            </w:r>
            <w:r w:rsidRPr="00CB2988">
              <w:rPr>
                <w:b/>
                <w:i/>
              </w:rPr>
              <w:t>štirih</w:t>
            </w:r>
            <w:r w:rsidRPr="00CB2988">
              <w:t xml:space="preserve"> mesecih študija </w:t>
            </w:r>
            <w:r w:rsidRPr="00CB2988">
              <w:rPr>
                <w:b/>
                <w:i/>
              </w:rPr>
              <w:t>na ozemlju države članice</w:t>
            </w:r>
            <w:r w:rsidRPr="00CB2988">
              <w:t xml:space="preserve"> na priznanem državnem ali regionalnem programu izobraževanja ali poklicnega usposabljanja, ki ustreza najmanj stopnji </w:t>
            </w:r>
            <w:r w:rsidRPr="00CB2988">
              <w:rPr>
                <w:b/>
                <w:i/>
              </w:rPr>
              <w:t>1</w:t>
            </w:r>
            <w:r w:rsidRPr="00CB2988">
              <w:t xml:space="preserve"> mednarodne standardne klasifikacije izobrazbe in ki ga upravlja izobraževalna ustanova držav članic v skladu z nacionalnim pravom ali upravno prakso;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n</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(n)</w:t>
            </w:r>
            <w:r w:rsidRPr="00CB2988">
              <w:tab/>
              <w:t xml:space="preserve">„diploma ali kvalifikacija“ pomeni diplomo ali kvalifikacijo, ki se prejme po </w:t>
            </w:r>
            <w:r w:rsidRPr="00CB2988">
              <w:rPr>
                <w:b/>
                <w:i/>
              </w:rPr>
              <w:t>najmanj treh mesecih študija</w:t>
            </w:r>
            <w:r w:rsidRPr="00CB2988">
              <w:t xml:space="preserve"> na priznanem državnem ali regionalnem programu izobraževanja ali poklicnega usposabljanja, </w:t>
            </w:r>
            <w:r w:rsidRPr="00CB2988">
              <w:rPr>
                <w:b/>
                <w:i/>
              </w:rPr>
              <w:t>ki ustreza najmanj stopnji 2 mednarodne standardne klasifikacije izobrazbe in</w:t>
            </w:r>
            <w:r w:rsidRPr="00CB2988">
              <w:t xml:space="preserve"> ki ga upravlja izobraževalna ustanova držav članic v skladu z nacionalnim pravom ali upravno prakso;</w:t>
            </w:r>
          </w:p>
        </w:tc>
        <w:tc>
          <w:tcPr>
            <w:tcW w:w="4876" w:type="dxa"/>
          </w:tcPr>
          <w:p w:rsidR="006E333A" w:rsidRPr="00CB2988" w:rsidRDefault="006E333A" w:rsidP="00E60DD0">
            <w:pPr>
              <w:pStyle w:val="Normal6a"/>
            </w:pPr>
            <w:r w:rsidRPr="00CB2988">
              <w:t>(n)</w:t>
            </w:r>
            <w:r w:rsidRPr="00CB2988">
              <w:tab/>
              <w:t xml:space="preserve">„diploma ali kvalifikacija“ pomeni diplomo ali kvalifikacijo, ki se prejme po </w:t>
            </w:r>
            <w:r w:rsidRPr="00CB2988">
              <w:rPr>
                <w:b/>
                <w:i/>
              </w:rPr>
              <w:t>študiju</w:t>
            </w:r>
            <w:r w:rsidRPr="00CB2988">
              <w:t xml:space="preserve"> na priznanem državnem ali regionalnem programu izobraževanja ali poklicnega usposabljanja, ki ga upravlja izobraževalna ustanova držav članic v skladu z nacionalnim pravom ali upravno prakso;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(o)</w:t>
            </w:r>
            <w:r w:rsidRPr="00CB2988">
              <w:tab/>
            </w:r>
            <w:r w:rsidRPr="00CB2988">
              <w:rPr>
                <w:b/>
                <w:i/>
              </w:rPr>
              <w:t>„izobraževalna ustanova“ pomeni katero koli vrsto javne ali zasebne izobraževalne ustanove ali ustanove za poklicno usposabljanje, ki ima sedež v državi članici in ki jo ta država članica priznava ali šteje za takšno v skladu z nacionalnim pravom ali katere programi študija ali usposabljanja so priznani v skladu z nacionalnim pravom ali upravno prakso;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(o)</w:t>
            </w:r>
            <w:r w:rsidRPr="00CB2988">
              <w:tab/>
              <w:t>„izobraževalna ustanova“ pomeni katero koli vrsto javne ali zasebne izobraževalne ustanove ali ustanove za poklicno usposabljanje, ki ima sedež v državi članici in ki jo ta država članica priznava ali šteje za takšno v skladu z nacionalnim pravom ali katere programi študija ali usposabljanja so priznani v skladu z nacionalnim pravom ali upravno prakso;</w:t>
            </w:r>
          </w:p>
        </w:tc>
        <w:tc>
          <w:tcPr>
            <w:tcW w:w="4876" w:type="dxa"/>
          </w:tcPr>
          <w:p w:rsidR="006E333A" w:rsidRPr="00CB2988" w:rsidRDefault="006E333A" w:rsidP="00E60DD0">
            <w:pPr>
              <w:pStyle w:val="Normal6a"/>
            </w:pPr>
            <w:r w:rsidRPr="00CB2988">
              <w:t>(o)</w:t>
            </w:r>
            <w:r w:rsidRPr="00CB2988">
              <w:tab/>
              <w:t>„izobraževalna ustanova“ pomeni katero koli vrsto javne ali zasebne izobraževalne ustanove ali ustanove za poklicno usposabljanje, ki ima sedež v državi članici in ki jo ta država članica priznava ali šteje za takšno v skladu z nacionalnim pravom ali katere programi študija ali usposabljanja so priznani v skladu z nacionalnim pravom ali upravno prakso</w:t>
            </w:r>
            <w:r w:rsidRPr="00CB2988">
              <w:rPr>
                <w:b/>
                <w:i/>
              </w:rPr>
              <w:t>, ne glede na to, kako se takšna ustanova imenuje, ali katero koli institucijo, ki v skladu z nacionalno zakonodajo ali prakso ponuja poklicno izobraževanje ali usposabljanje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„pobeg“ pomeni dejanje, s katerim prosilec preneha biti na voljo pristojnim upravnim ali sodnim organom</w:t>
            </w:r>
            <w:r w:rsidRPr="00CB2988">
              <w:rPr>
                <w:b/>
                <w:i/>
              </w:rPr>
              <w:t>, na primer zapustitev ozemlja države članice brez dovoljenja pristojnih organov iz razlogov, ki niso taki, da sam nanje ne bi imel vpliva</w:t>
            </w:r>
            <w:r w:rsidRPr="00CB2988">
              <w:t>;</w:t>
            </w:r>
          </w:p>
        </w:tc>
        <w:tc>
          <w:tcPr>
            <w:tcW w:w="4876" w:type="dxa"/>
          </w:tcPr>
          <w:p w:rsidR="006E333A" w:rsidRPr="00CB2988" w:rsidRDefault="006E333A" w:rsidP="00E60DD0">
            <w:pPr>
              <w:pStyle w:val="Normal6a"/>
            </w:pPr>
            <w:r w:rsidRPr="00CB2988">
              <w:t>(p)</w:t>
            </w:r>
            <w:r w:rsidRPr="00CB2988">
              <w:tab/>
              <w:t>„pobeg“ pomeni dejanje, s katerim prosilec preneha biti na voljo pristojnim upravnim ali sodnim organom;</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839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„pobeg“ pomeni dejanje, s katerim prosilec preneha biti na voljo pristojnim upravnim ali sodnim organom, na primer zapustitev ozemlja države članice brez dovoljenja pristojnih organov iz razlogov, ki niso taki, da sam nanje ne bi imel vpliva;</w:t>
            </w:r>
          </w:p>
        </w:tc>
        <w:tc>
          <w:tcPr>
            <w:tcW w:w="4876" w:type="dxa"/>
          </w:tcPr>
          <w:p w:rsidR="006E333A" w:rsidRPr="00CB2988" w:rsidRDefault="006E333A" w:rsidP="00E60DD0">
            <w:pPr>
              <w:pStyle w:val="Normal6a"/>
            </w:pPr>
            <w:r w:rsidRPr="00CB2988">
              <w:t>(p)</w:t>
            </w:r>
            <w:r w:rsidRPr="00CB2988">
              <w:tab/>
              <w:t xml:space="preserve">„pobeg“ pomeni dejanje, s katerim prosilec preneha biti na voljo pristojnim upravnim ali sodnim organom, na primer zapustitev ozemlja države članice brez dovoljenja pristojnih organov </w:t>
            </w:r>
            <w:r w:rsidRPr="00CB2988">
              <w:rPr>
                <w:b/>
                <w:i/>
              </w:rPr>
              <w:t>ali to, da se ne zglasi pri pristojnih organih po pozivu,</w:t>
            </w:r>
            <w:r w:rsidRPr="00CB2988">
              <w:t xml:space="preserve"> iz razlogov, ki niso taki, da sam nanje ne bi imel vpliva;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 xml:space="preserve">„pobeg“ pomeni dejanje, s katerim prosilec preneha biti na voljo pristojnim upravnim ali sodnim organom, </w:t>
            </w:r>
            <w:r w:rsidRPr="00CB2988">
              <w:rPr>
                <w:b/>
                <w:i/>
              </w:rPr>
              <w:t>na primer zapustitev ozemlja države članice brez dovoljenja pristojnih organov</w:t>
            </w:r>
            <w:r w:rsidRPr="00CB2988">
              <w:t xml:space="preserve"> iz razlogov, ki niso taki, da sam nanje ne bi imel vpliva;</w:t>
            </w:r>
          </w:p>
        </w:tc>
        <w:tc>
          <w:tcPr>
            <w:tcW w:w="4876" w:type="dxa"/>
          </w:tcPr>
          <w:p w:rsidR="006E333A" w:rsidRPr="00CB2988" w:rsidRDefault="006E333A" w:rsidP="00E60DD0">
            <w:pPr>
              <w:pStyle w:val="Normal6a"/>
            </w:pPr>
            <w:r w:rsidRPr="00CB2988">
              <w:t>(p)</w:t>
            </w:r>
            <w:r w:rsidRPr="00CB2988">
              <w:tab/>
              <w:t xml:space="preserve">„pobeg“ pomeni </w:t>
            </w:r>
            <w:r w:rsidRPr="00CB2988">
              <w:rPr>
                <w:b/>
                <w:i/>
              </w:rPr>
              <w:t>namerno</w:t>
            </w:r>
            <w:r w:rsidRPr="00CB2988">
              <w:t xml:space="preserve"> dejanje, s katerim prosilec preneha biti na voljo pristojnim upravnim ali sodnim organom, iz razlogov, ki niso taki, da sam nanje ne bi imel vpliva;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 xml:space="preserve">„pobeg“ pomeni dejanje, s katerim prosilec preneha biti na voljo pristojnim upravnim ali sodnim organom, na primer </w:t>
            </w:r>
            <w:r w:rsidRPr="00CB2988">
              <w:rPr>
                <w:b/>
                <w:i/>
              </w:rPr>
              <w:t>zapustitev ozemlja</w:t>
            </w:r>
            <w:r w:rsidRPr="00CB2988">
              <w:t xml:space="preserve"> države članice brez dovoljenja pristojnih organov iz razlogov, ki niso taki, da sam nanje ne bi imel vpliva;</w:t>
            </w:r>
          </w:p>
        </w:tc>
        <w:tc>
          <w:tcPr>
            <w:tcW w:w="4876" w:type="dxa"/>
          </w:tcPr>
          <w:p w:rsidR="006E333A" w:rsidRPr="00CB2988" w:rsidRDefault="006E333A" w:rsidP="00E60DD0">
            <w:pPr>
              <w:pStyle w:val="Normal6a"/>
            </w:pPr>
            <w:r w:rsidRPr="00CB2988">
              <w:t>(p)</w:t>
            </w:r>
            <w:r w:rsidRPr="00CB2988">
              <w:tab/>
              <w:t xml:space="preserve">„pobeg“ pomeni dejanje, s katerim prosilec preneha biti na voljo pristojnim upravnim ali sodnim organom, na primer </w:t>
            </w:r>
            <w:r w:rsidRPr="00CB2988">
              <w:rPr>
                <w:b/>
                <w:i/>
              </w:rPr>
              <w:t>to, da se večkrat ne odzove na uradne zahteve ali zapusti ozemlje</w:t>
            </w:r>
            <w:r w:rsidRPr="00CB2988">
              <w:t xml:space="preserve"> države članice brez dovoljenja pristojnih organov iz razlogov, ki niso taki, da sam nanje ne bi imel vpliva;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 xml:space="preserve">„pobeg“ pomeni dejanje, s katerim </w:t>
            </w:r>
            <w:r w:rsidRPr="00CB2988">
              <w:rPr>
                <w:b/>
                <w:i/>
              </w:rPr>
              <w:t>prosilec</w:t>
            </w:r>
            <w:r w:rsidRPr="00CB2988">
              <w:t xml:space="preserve"> preneha biti na voljo pristojnim upravnim ali sodnim organom, na primer </w:t>
            </w:r>
            <w:r w:rsidRPr="00CB2988">
              <w:rPr>
                <w:b/>
                <w:i/>
              </w:rPr>
              <w:t>zapustitev ozemlja države članice brez dovoljenja pristojnih organov</w:t>
            </w:r>
            <w:r w:rsidRPr="00CB2988">
              <w:t xml:space="preserve"> iz </w:t>
            </w:r>
            <w:r w:rsidRPr="00CB2988">
              <w:rPr>
                <w:b/>
                <w:i/>
              </w:rPr>
              <w:t>razlogov, ki niso taki, da sam nanje ne bi imel vpliva</w:t>
            </w:r>
            <w:r w:rsidRPr="00CB2988">
              <w:t>;</w:t>
            </w:r>
          </w:p>
        </w:tc>
        <w:tc>
          <w:tcPr>
            <w:tcW w:w="4876" w:type="dxa"/>
          </w:tcPr>
          <w:p w:rsidR="006E333A" w:rsidRPr="00CB2988" w:rsidRDefault="006E333A" w:rsidP="00E60DD0">
            <w:pPr>
              <w:pStyle w:val="Normal6a"/>
            </w:pPr>
            <w:r w:rsidRPr="00CB2988">
              <w:t>(p)</w:t>
            </w:r>
            <w:r w:rsidRPr="00CB2988">
              <w:tab/>
              <w:t xml:space="preserve">„pobeg“ pomeni dejanje, s katerim </w:t>
            </w:r>
            <w:r w:rsidRPr="00CB2988">
              <w:rPr>
                <w:b/>
                <w:i/>
              </w:rPr>
              <w:t>oseba</w:t>
            </w:r>
            <w:r w:rsidRPr="00CB2988">
              <w:t xml:space="preserve"> preneha biti na voljo pristojnim upravnim ali sodnim organom, na primer </w:t>
            </w:r>
            <w:r w:rsidRPr="00CB2988">
              <w:rPr>
                <w:b/>
                <w:i/>
              </w:rPr>
              <w:t>to, da ne priglasi odsotnosti</w:t>
            </w:r>
            <w:r w:rsidRPr="00CB2988">
              <w:t xml:space="preserve"> iz </w:t>
            </w:r>
            <w:r w:rsidRPr="00CB2988">
              <w:rPr>
                <w:b/>
                <w:i/>
              </w:rPr>
              <w:t>določenega nastanitvenega centra ali z dodeljenega območja ali iz bivališča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Lena Düpont</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p</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(p)</w:t>
            </w:r>
            <w:r w:rsidRPr="00CB2988">
              <w:tab/>
              <w:t>„pobeg“ pomeni dejanje, s katerim prosilec preneha biti na voljo pristojnim upravnim ali sodnim organom, na primer zapustitev ozemlja države članice brez dovoljenja pristojnih organov iz razlogov, ki niso taki, da sam nanje ne bi imel vpliva;</w:t>
            </w:r>
          </w:p>
        </w:tc>
        <w:tc>
          <w:tcPr>
            <w:tcW w:w="4876" w:type="dxa"/>
          </w:tcPr>
          <w:p w:rsidR="006E333A" w:rsidRPr="00CB2988" w:rsidRDefault="006E333A" w:rsidP="00E60DD0">
            <w:pPr>
              <w:pStyle w:val="Normal6a"/>
            </w:pPr>
            <w:r w:rsidRPr="00CB2988">
              <w:t>(p)</w:t>
            </w:r>
            <w:r w:rsidRPr="00CB2988">
              <w:tab/>
              <w:t xml:space="preserve">„pobeg“ pomeni </w:t>
            </w:r>
            <w:r w:rsidRPr="00CB2988">
              <w:rPr>
                <w:b/>
                <w:i/>
              </w:rPr>
              <w:t>aktivno ali pasivno</w:t>
            </w:r>
            <w:r w:rsidRPr="00CB2988">
              <w:t xml:space="preserve"> dejanje, s katerim prosilec preneha biti na voljo pristojnim upravnim ali sodnim organom, na primer zapustitev ozemlja države članice brez dovoljenja pristojnih organov iz razlogov, ki niso taki, da sam nanje ne bi imel vpliva;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q</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w:t>
            </w:r>
            <w:r w:rsidRPr="00CB2988">
              <w:rPr>
                <w:b/>
                <w:i/>
              </w:rPr>
              <w:t>temeljijo</w:t>
            </w:r>
            <w:r w:rsidRPr="00CB2988">
              <w:t xml:space="preserve"> na objektivnih </w:t>
            </w:r>
            <w:r w:rsidRPr="00CB2988">
              <w:rPr>
                <w:b/>
                <w:i/>
              </w:rPr>
              <w:t>merilih</w:t>
            </w:r>
            <w:r w:rsidRPr="00CB2988">
              <w:t>, opredeljenih v nacionalnem pravu, za domnevo v posameznem primeru, da bi prosilec, ki je v postopku predaje, lahko pobegnil;</w:t>
            </w:r>
          </w:p>
        </w:tc>
        <w:tc>
          <w:tcPr>
            <w:tcW w:w="4876" w:type="dxa"/>
          </w:tcPr>
          <w:p w:rsidR="006E333A" w:rsidRPr="00CB2988" w:rsidRDefault="006E333A" w:rsidP="00E60DD0">
            <w:pPr>
              <w:pStyle w:val="Normal6a"/>
            </w:pPr>
            <w:r w:rsidRPr="00CB2988">
              <w:t>(q)</w:t>
            </w:r>
            <w:r w:rsidRPr="00CB2988">
              <w:tab/>
              <w:t xml:space="preserve">„nevarnost pobega“ pomeni </w:t>
            </w:r>
            <w:r w:rsidRPr="00CB2988">
              <w:rPr>
                <w:b/>
                <w:i/>
              </w:rPr>
              <w:t>dokazan</w:t>
            </w:r>
            <w:r w:rsidRPr="00CB2988">
              <w:t xml:space="preserve"> obstoj posebnih razlogov in okoliščin </w:t>
            </w:r>
            <w:r w:rsidRPr="00CB2988">
              <w:rPr>
                <w:b/>
                <w:i/>
              </w:rPr>
              <w:t>po posamezni oceni</w:t>
            </w:r>
            <w:r w:rsidRPr="00CB2988">
              <w:t xml:space="preserve">, ki </w:t>
            </w:r>
            <w:r w:rsidRPr="00CB2988">
              <w:rPr>
                <w:b/>
                <w:i/>
              </w:rPr>
              <w:t>temelji</w:t>
            </w:r>
            <w:r w:rsidRPr="00CB2988">
              <w:t xml:space="preserve"> na </w:t>
            </w:r>
            <w:r w:rsidRPr="00CB2988">
              <w:rPr>
                <w:b/>
                <w:i/>
              </w:rPr>
              <w:t>izčrpnem seznamu</w:t>
            </w:r>
            <w:r w:rsidRPr="00CB2988">
              <w:t xml:space="preserve"> objektivnih </w:t>
            </w:r>
            <w:r w:rsidRPr="00CB2988">
              <w:rPr>
                <w:b/>
                <w:i/>
              </w:rPr>
              <w:t>in specifičnih meril</w:t>
            </w:r>
            <w:r w:rsidRPr="00CB2988">
              <w:t xml:space="preserve">, opredeljenih v nacionalnem pravu </w:t>
            </w:r>
            <w:r w:rsidRPr="00CB2988">
              <w:rPr>
                <w:b/>
                <w:i/>
              </w:rPr>
              <w:t>in v skladu s standardi, ki jih je pripravila Agencija Evropske unije za temeljne pravice</w:t>
            </w:r>
            <w:r w:rsidRPr="00CB2988">
              <w:t>, za domnevo v posameznem primeru, da bi prosilec, ki je v postopku predaje, lahko pobegnil</w:t>
            </w:r>
            <w:r w:rsidRPr="00CB2988">
              <w:rPr>
                <w:b/>
                <w:i/>
              </w:rPr>
              <w:t>, pri čemer se ne upoštevajo splošna merila, na primer zgolj to, da je oseba prosilec v pomenu iz [uredbe o azilnem postopku], ali narodnost prosilca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q</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w:t>
            </w:r>
            <w:r w:rsidRPr="00CB2988">
              <w:rPr>
                <w:b/>
                <w:i/>
              </w:rPr>
              <w:t>temeljijo</w:t>
            </w:r>
            <w:r w:rsidRPr="00CB2988">
              <w:t xml:space="preserve"> na objektivnih </w:t>
            </w:r>
            <w:r w:rsidRPr="00CB2988">
              <w:rPr>
                <w:b/>
                <w:i/>
              </w:rPr>
              <w:t>merilih</w:t>
            </w:r>
            <w:r w:rsidRPr="00CB2988">
              <w:t xml:space="preserve">, </w:t>
            </w:r>
            <w:r w:rsidRPr="00CB2988">
              <w:rPr>
                <w:b/>
                <w:i/>
              </w:rPr>
              <w:t>opredeljenih</w:t>
            </w:r>
            <w:r w:rsidRPr="00CB2988">
              <w:t xml:space="preserve"> v </w:t>
            </w:r>
            <w:r w:rsidRPr="00CB2988">
              <w:rPr>
                <w:b/>
                <w:i/>
              </w:rPr>
              <w:t>nacionalnem pravu</w:t>
            </w:r>
            <w:r w:rsidRPr="00CB2988">
              <w:t>, za domnevo v posameznem primeru, da bi prosilec, ki je v postopku predaje, lahko pobegnil;</w:t>
            </w:r>
          </w:p>
        </w:tc>
        <w:tc>
          <w:tcPr>
            <w:tcW w:w="4876" w:type="dxa"/>
          </w:tcPr>
          <w:p w:rsidR="006E333A" w:rsidRPr="00CB2988" w:rsidRDefault="006E333A" w:rsidP="00E60DD0">
            <w:pPr>
              <w:pStyle w:val="Normal6a"/>
            </w:pPr>
            <w:r w:rsidRPr="00CB2988">
              <w:t>(q)</w:t>
            </w:r>
            <w:r w:rsidRPr="00CB2988">
              <w:tab/>
              <w:t xml:space="preserve">„nevarnost pobega“ pomeni </w:t>
            </w:r>
            <w:r w:rsidRPr="00CB2988">
              <w:rPr>
                <w:b/>
                <w:i/>
              </w:rPr>
              <w:t>dokazan</w:t>
            </w:r>
            <w:r w:rsidRPr="00CB2988">
              <w:t xml:space="preserve"> obstoj posebnih razlogov in okoliščin </w:t>
            </w:r>
            <w:r w:rsidRPr="00CB2988">
              <w:rPr>
                <w:b/>
                <w:i/>
              </w:rPr>
              <w:t>po posamezni oceni</w:t>
            </w:r>
            <w:r w:rsidRPr="00CB2988">
              <w:t xml:space="preserve">, ki </w:t>
            </w:r>
            <w:r w:rsidRPr="00CB2988">
              <w:rPr>
                <w:b/>
                <w:i/>
              </w:rPr>
              <w:t>temelji</w:t>
            </w:r>
            <w:r w:rsidRPr="00CB2988">
              <w:t xml:space="preserve"> na </w:t>
            </w:r>
            <w:r w:rsidRPr="00CB2988">
              <w:rPr>
                <w:b/>
                <w:i/>
              </w:rPr>
              <w:t>izčrpnem seznamu</w:t>
            </w:r>
            <w:r w:rsidRPr="00CB2988">
              <w:t xml:space="preserve"> objektivnih </w:t>
            </w:r>
            <w:r w:rsidRPr="00CB2988">
              <w:rPr>
                <w:b/>
                <w:i/>
              </w:rPr>
              <w:t>in specifičnih meril v skladu s standardi, ki jih je pripravila Agencija Evropske unije za temeljne pravice, in v skladu z nacionalnim pravom, pri čemer se ne upoštevajo splošna merila</w:t>
            </w:r>
            <w:r w:rsidRPr="00CB2988">
              <w:t xml:space="preserve">, </w:t>
            </w:r>
            <w:r w:rsidRPr="00CB2988">
              <w:rPr>
                <w:b/>
                <w:i/>
              </w:rPr>
              <w:t>na primer zgolj to, da je oseba prosilec</w:t>
            </w:r>
            <w:r w:rsidRPr="00CB2988">
              <w:t xml:space="preserve"> v </w:t>
            </w:r>
            <w:r w:rsidRPr="00CB2988">
              <w:rPr>
                <w:b/>
                <w:i/>
              </w:rPr>
              <w:t>pomenu iz Uredbe (EU) …/… [uredba o postopkih], ali narodnost prosilca</w:t>
            </w:r>
            <w:r w:rsidRPr="00CB2988">
              <w:t>, za domnevo v posameznem primeru, da bi prosilec, ki je v postopku predaje, lahko pobegnil;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q</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temeljijo na objektivnih </w:t>
            </w:r>
            <w:r w:rsidRPr="00CB2988">
              <w:rPr>
                <w:b/>
                <w:i/>
              </w:rPr>
              <w:t>merilih, opredeljenih v nacionalnem pravu</w:t>
            </w:r>
            <w:r w:rsidRPr="00CB2988">
              <w:t>, za domnevo v posameznem primeru, da bi prosilec, ki je v postopku predaje, lahko pobegnil;</w:t>
            </w:r>
          </w:p>
        </w:tc>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temeljijo na objektivnih </w:t>
            </w:r>
            <w:r w:rsidRPr="00CB2988">
              <w:rPr>
                <w:b/>
                <w:i/>
              </w:rPr>
              <w:t>in skupnih jasno opredeljenih merilih</w:t>
            </w:r>
            <w:r w:rsidRPr="00CB2988">
              <w:t>, za domnevo v posameznem primeru, da bi prosilec, ki je v postopku predaje, lahko pobegnil</w:t>
            </w:r>
            <w:r w:rsidRPr="00CB2988">
              <w:rPr>
                <w:b/>
                <w:i/>
              </w:rPr>
              <w:t>. Takšna merila se opredelijo v skladu s postopkom iz člena 2a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q</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temeljijo na objektivnih merilih, opredeljenih v </w:t>
            </w:r>
            <w:r w:rsidRPr="00CB2988">
              <w:rPr>
                <w:b/>
                <w:i/>
              </w:rPr>
              <w:t>nacionalnem</w:t>
            </w:r>
            <w:r w:rsidRPr="00CB2988">
              <w:t xml:space="preserve"> pravu, </w:t>
            </w:r>
            <w:r w:rsidRPr="00CB2988">
              <w:rPr>
                <w:b/>
                <w:i/>
              </w:rPr>
              <w:t>za domnevo v posameznem primeru, da bi prosilec, ki je v postopku predaje, lahko pobegnil</w:t>
            </w:r>
            <w:r w:rsidRPr="00CB2988">
              <w:t>;</w:t>
            </w:r>
          </w:p>
        </w:tc>
        <w:tc>
          <w:tcPr>
            <w:tcW w:w="4876" w:type="dxa"/>
          </w:tcPr>
          <w:p w:rsidR="006E333A" w:rsidRPr="00CB2988" w:rsidRDefault="006E333A" w:rsidP="00E60DD0">
            <w:pPr>
              <w:pStyle w:val="Normal6a"/>
            </w:pPr>
            <w:r w:rsidRPr="00CB2988">
              <w:t>(q)</w:t>
            </w:r>
            <w:r w:rsidRPr="00CB2988">
              <w:tab/>
              <w:t xml:space="preserve">„nevarnost pobega“ pomeni obstoj posebnih razlogov in okoliščin, ki temeljijo na objektivnih merilih, </w:t>
            </w:r>
            <w:r w:rsidRPr="00CB2988">
              <w:rPr>
                <w:b/>
                <w:i/>
              </w:rPr>
              <w:t>jasno</w:t>
            </w:r>
            <w:r w:rsidRPr="00CB2988">
              <w:t xml:space="preserve"> opredeljenih v pravu, </w:t>
            </w:r>
            <w:r w:rsidRPr="00CB2988">
              <w:rPr>
                <w:b/>
                <w:i/>
              </w:rPr>
              <w:t>ob upoštevanju posebnih okoliščin zadevnih oseb</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Za namene skladnosti s prenovljeno direktivo o vračanju.</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q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(qa)</w:t>
            </w:r>
            <w:r w:rsidRPr="00CB2988">
              <w:tab/>
            </w:r>
            <w:r w:rsidRPr="00CB2988">
              <w:rPr>
                <w:b/>
                <w:i/>
              </w:rPr>
              <w:t>„nedovoljeno gibanje“ pomeni nezakonito gibanje prosilca, medtem ko pristojna država članica obravnava njegovo prošnjo;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849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(r)</w:t>
            </w:r>
            <w:r w:rsidRPr="00CB2988">
              <w:tab/>
            </w:r>
            <w:r w:rsidRPr="00CB2988">
              <w:rPr>
                <w:b/>
                <w:i/>
              </w:rPr>
              <w:t>„država članica prejemnica“ pomeni državo članico, ki prejema pomoč v okviru solidarnostnih ukrepov v situaciji migracijskega pritiska ali ob izkrcanjih po operacijah iskanja in reševanja, kakor so določeni v poglavjih I–III dela IV te uredbe;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v okviru solidarnostnih ukrepov v situaciji migracijskega pritiska </w:t>
            </w:r>
            <w:r w:rsidRPr="00CB2988">
              <w:rPr>
                <w:b/>
                <w:i/>
              </w:rPr>
              <w:t>ali ob izkrcanjih po operacijah iskanja in reševanja, kakor so določeni v poglavjih I–III dela IV te uredbe</w:t>
            </w:r>
            <w:r w:rsidRPr="00CB2988">
              <w:t>;</w:t>
            </w:r>
          </w:p>
        </w:tc>
        <w:tc>
          <w:tcPr>
            <w:tcW w:w="4876" w:type="dxa"/>
          </w:tcPr>
          <w:p w:rsidR="006E333A" w:rsidRPr="00CB2988" w:rsidRDefault="006E333A" w:rsidP="00E60DD0">
            <w:pPr>
              <w:pStyle w:val="Normal6a"/>
            </w:pPr>
            <w:r w:rsidRPr="00CB2988">
              <w:t>(r)</w:t>
            </w:r>
            <w:r w:rsidRPr="00CB2988">
              <w:tab/>
              <w:t>„država članica prejemnica“ pomeni državo članico, ki prejema pomoč v okviru solidarnostnih ukrepov v situaciji migracijskega pritiska;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v okviru solidarnostnih ukrepov v situaciji migracijskega pritiska </w:t>
            </w:r>
            <w:r w:rsidRPr="00CB2988">
              <w:rPr>
                <w:b/>
                <w:i/>
              </w:rPr>
              <w:t>ali ob izkrcanjih po operacijah iskanja in reševanja, kakor so določeni v poglavjih I–III dela IV te uredbe</w:t>
            </w:r>
            <w:r w:rsidRPr="00CB2988">
              <w:t>;</w:t>
            </w:r>
          </w:p>
        </w:tc>
        <w:tc>
          <w:tcPr>
            <w:tcW w:w="4876" w:type="dxa"/>
          </w:tcPr>
          <w:p w:rsidR="006E333A" w:rsidRPr="00CB2988" w:rsidRDefault="006E333A" w:rsidP="00E60DD0">
            <w:pPr>
              <w:pStyle w:val="Normal6a"/>
            </w:pPr>
            <w:r w:rsidRPr="00CB2988">
              <w:t>(r)</w:t>
            </w:r>
            <w:r w:rsidRPr="00CB2988">
              <w:tab/>
              <w:t>„država članica prejemnica“ pomeni državo članico, ki prejema pomoč v okviru solidarnostnih ukrepov v situaciji migracijskega pritiska;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w:t>
            </w:r>
            <w:r w:rsidRPr="00CB2988">
              <w:rPr>
                <w:b/>
                <w:i/>
              </w:rPr>
              <w:t>v okviru solidarnostnih ukrepov v situaciji migracijskega pritiska ali ob</w:t>
            </w:r>
            <w:r w:rsidRPr="00CB2988">
              <w:t xml:space="preserve"> izkrcanjih po operacijah iskanja in reševanja</w:t>
            </w:r>
            <w:r w:rsidRPr="00CB2988">
              <w:rPr>
                <w:b/>
                <w:i/>
              </w:rPr>
              <w:t>, kakor so določeni v poglavjih I–III dela IV te uredbe</w:t>
            </w:r>
            <w:r w:rsidRPr="00CB2988">
              <w:t>;</w:t>
            </w:r>
          </w:p>
        </w:tc>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w:t>
            </w:r>
            <w:r w:rsidRPr="00CB2988">
              <w:rPr>
                <w:b/>
                <w:i/>
              </w:rPr>
              <w:t>za premestitve, tudi po</w:t>
            </w:r>
            <w:r w:rsidRPr="00CB2988">
              <w:t xml:space="preserve"> izkrcanjih po operacijah iskanja in reševanja;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v okviru solidarnostnih ukrepov v situaciji migracijskega pritiska </w:t>
            </w:r>
            <w:r w:rsidRPr="00CB2988">
              <w:rPr>
                <w:b/>
                <w:i/>
              </w:rPr>
              <w:t>ali ob</w:t>
            </w:r>
            <w:r w:rsidRPr="00CB2988">
              <w:t xml:space="preserve"> izkrcanjih </w:t>
            </w:r>
            <w:r w:rsidRPr="00CB2988">
              <w:rPr>
                <w:b/>
                <w:i/>
              </w:rPr>
              <w:t>po</w:t>
            </w:r>
            <w:r w:rsidRPr="00CB2988">
              <w:t xml:space="preserve"> operacijah iskanja in reševanja, kakor so določeni v poglavjih I–III dela IV te uredbe;</w:t>
            </w:r>
          </w:p>
        </w:tc>
        <w:tc>
          <w:tcPr>
            <w:tcW w:w="4876" w:type="dxa"/>
          </w:tcPr>
          <w:p w:rsidR="006E333A" w:rsidRPr="00CB2988" w:rsidRDefault="006E333A" w:rsidP="00E60DD0">
            <w:pPr>
              <w:pStyle w:val="Normal6a"/>
            </w:pPr>
            <w:r w:rsidRPr="00CB2988">
              <w:t>(r)</w:t>
            </w:r>
            <w:r w:rsidRPr="00CB2988">
              <w:tab/>
              <w:t>„država članica prejemnica“ pomeni državo članico, ki prejema pomoč v okviru solidarnostnih ukrepov v situaciji migracijskega pritiska</w:t>
            </w:r>
            <w:r w:rsidRPr="00CB2988">
              <w:rPr>
                <w:b/>
                <w:i/>
              </w:rPr>
              <w:t>, tudi po</w:t>
            </w:r>
            <w:r w:rsidRPr="00CB2988">
              <w:t xml:space="preserve"> izkrcanjih </w:t>
            </w:r>
            <w:r w:rsidRPr="00CB2988">
              <w:rPr>
                <w:b/>
                <w:i/>
              </w:rPr>
              <w:t>ter dejavnostih in</w:t>
            </w:r>
            <w:r w:rsidRPr="00CB2988">
              <w:t xml:space="preserve"> operacijah iskanja in reševanja, kakor so določeni v poglavjih I–III dela IV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v okviru </w:t>
            </w:r>
            <w:r w:rsidRPr="00CB2988">
              <w:rPr>
                <w:b/>
                <w:i/>
              </w:rPr>
              <w:t>solidarnostnih</w:t>
            </w:r>
            <w:r w:rsidRPr="00CB2988">
              <w:t xml:space="preserve"> ukrepov v situaciji migracijskega pritiska ali ob izkrcanjih po operacijah iskanja in reševanja, kakor so določeni v poglavjih I–III dela IV te uredbe;</w:t>
            </w:r>
          </w:p>
        </w:tc>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v okviru ukrepov </w:t>
            </w:r>
            <w:r w:rsidRPr="00CB2988">
              <w:rPr>
                <w:b/>
                <w:i/>
              </w:rPr>
              <w:t>prostovoljnega sodelovanja</w:t>
            </w:r>
            <w:r w:rsidRPr="00CB2988">
              <w:t xml:space="preserve"> v situaciji migracijskega pritiska ali ob izkrcanjih po operacijah iskanja in reševanja, kakor so določeni v poglavjih I–III dela IV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r</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w:t>
            </w:r>
            <w:r w:rsidRPr="00CB2988">
              <w:rPr>
                <w:b/>
                <w:i/>
              </w:rPr>
              <w:t>v okviru solidarnostnih ukrepov v situaciji migracijskega pritiska ali ob</w:t>
            </w:r>
            <w:r w:rsidRPr="00CB2988">
              <w:t xml:space="preserve"> izkrcanjih po operacijah iskanja in reševanja, kakor so </w:t>
            </w:r>
            <w:r w:rsidRPr="00CB2988">
              <w:rPr>
                <w:b/>
                <w:i/>
              </w:rPr>
              <w:t>določeni</w:t>
            </w:r>
            <w:r w:rsidRPr="00CB2988">
              <w:t xml:space="preserve"> v poglavjih I–III dela IV te uredbe;</w:t>
            </w:r>
          </w:p>
        </w:tc>
        <w:tc>
          <w:tcPr>
            <w:tcW w:w="4876" w:type="dxa"/>
          </w:tcPr>
          <w:p w:rsidR="006E333A" w:rsidRPr="00CB2988" w:rsidRDefault="006E333A" w:rsidP="00E60DD0">
            <w:pPr>
              <w:pStyle w:val="Normal6a"/>
            </w:pPr>
            <w:r w:rsidRPr="00CB2988">
              <w:t>(r)</w:t>
            </w:r>
            <w:r w:rsidRPr="00CB2988">
              <w:tab/>
              <w:t xml:space="preserve">„država članica prejemnica“ pomeni državo članico, ki prejema pomoč </w:t>
            </w:r>
            <w:r w:rsidRPr="00CB2988">
              <w:rPr>
                <w:b/>
                <w:i/>
              </w:rPr>
              <w:t>za premestitve, tudi po</w:t>
            </w:r>
            <w:r w:rsidRPr="00CB2988">
              <w:t xml:space="preserve"> izkrcanjih po operacijah iskanja in reševanja, kakor so </w:t>
            </w:r>
            <w:r w:rsidRPr="00CB2988">
              <w:rPr>
                <w:b/>
                <w:i/>
              </w:rPr>
              <w:t>določene</w:t>
            </w:r>
            <w:r w:rsidRPr="00CB2988">
              <w:t xml:space="preserve"> v poglavjih I–III dela IV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s</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(s)</w:t>
            </w:r>
            <w:r w:rsidRPr="00CB2988">
              <w:tab/>
            </w:r>
            <w:r w:rsidRPr="00CB2988">
              <w:rPr>
                <w:b/>
                <w:i/>
              </w:rPr>
              <w:t>„prispevajoča država članica“ pomeni državo članico, ki prispeva ali je dolžna prispevati k solidarnostnim ukrepom v korist države članice prejemnice, kakor so določeni v poglavjih I–III dela IV te uredbe;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s</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w:t>
            </w:r>
            <w:r w:rsidRPr="00CB2988">
              <w:rPr>
                <w:b/>
                <w:i/>
              </w:rPr>
              <w:t>ali je dolžna prispevati k solidarnostnim ukrepom v korist države članice prejemnice, kakor so določeni v poglavjih I–III dela IV te uredbe</w:t>
            </w:r>
            <w:r w:rsidRPr="00CB2988">
              <w:t>;</w:t>
            </w:r>
          </w:p>
        </w:tc>
        <w:tc>
          <w:tcPr>
            <w:tcW w:w="4876" w:type="dxa"/>
          </w:tcPr>
          <w:p w:rsidR="006E333A" w:rsidRPr="00CB2988" w:rsidRDefault="006E333A" w:rsidP="00E60DD0">
            <w:pPr>
              <w:pStyle w:val="Normal6a"/>
            </w:pPr>
            <w:r w:rsidRPr="00CB2988">
              <w:t>(s)</w:t>
            </w:r>
            <w:r w:rsidRPr="00CB2988">
              <w:tab/>
              <w:t>„prispevajoča država članica“ pomeni državo članico, ki prispeva;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s</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w:t>
            </w:r>
            <w:r w:rsidRPr="00CB2988">
              <w:rPr>
                <w:b/>
                <w:i/>
              </w:rPr>
              <w:t>ali je dolžna prispevati</w:t>
            </w:r>
            <w:r w:rsidRPr="00CB2988">
              <w:t xml:space="preserve"> k </w:t>
            </w:r>
            <w:r w:rsidRPr="00CB2988">
              <w:rPr>
                <w:b/>
                <w:i/>
              </w:rPr>
              <w:t>solidarnostnim ukrepom v korist države članice prejemnice</w:t>
            </w:r>
            <w:r w:rsidRPr="00CB2988">
              <w:t xml:space="preserve">, kakor </w:t>
            </w:r>
            <w:r w:rsidRPr="00CB2988">
              <w:rPr>
                <w:b/>
                <w:i/>
              </w:rPr>
              <w:t>so določeni</w:t>
            </w:r>
            <w:r w:rsidRPr="00CB2988">
              <w:t xml:space="preserve"> v </w:t>
            </w:r>
            <w:r w:rsidRPr="00CB2988">
              <w:rPr>
                <w:b/>
                <w:i/>
              </w:rPr>
              <w:t>poglavjih I–III</w:t>
            </w:r>
            <w:r w:rsidRPr="00CB2988">
              <w:t xml:space="preserve"> dela IV te uredbe;</w:t>
            </w:r>
          </w:p>
        </w:tc>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k </w:t>
            </w:r>
            <w:r w:rsidRPr="00CB2988">
              <w:rPr>
                <w:b/>
                <w:i/>
              </w:rPr>
              <w:t>ukrepu razdelitve</w:t>
            </w:r>
            <w:r w:rsidRPr="00CB2988">
              <w:t xml:space="preserve">, kakor </w:t>
            </w:r>
            <w:r w:rsidRPr="00CB2988">
              <w:rPr>
                <w:b/>
                <w:i/>
              </w:rPr>
              <w:t>je določen</w:t>
            </w:r>
            <w:r w:rsidRPr="00CB2988">
              <w:t xml:space="preserve"> v </w:t>
            </w:r>
            <w:r w:rsidRPr="00CB2988">
              <w:rPr>
                <w:b/>
                <w:i/>
              </w:rPr>
              <w:t>poglavju I</w:t>
            </w:r>
            <w:r w:rsidRPr="00CB2988">
              <w:t xml:space="preserve"> dela IV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859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s</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ali je dolžna prispevati k </w:t>
            </w:r>
            <w:r w:rsidRPr="00CB2988">
              <w:rPr>
                <w:b/>
                <w:i/>
              </w:rPr>
              <w:t>solidarnostnim ukrepom v korist</w:t>
            </w:r>
            <w:r w:rsidRPr="00CB2988">
              <w:t xml:space="preserve"> države članice prejemnice</w:t>
            </w:r>
            <w:r w:rsidRPr="00CB2988">
              <w:rPr>
                <w:b/>
                <w:i/>
              </w:rPr>
              <w:t>, kakor so določeni v poglavjih I–III dela IV te uredbe</w:t>
            </w:r>
            <w:r w:rsidRPr="00CB2988">
              <w:t>;</w:t>
            </w:r>
          </w:p>
        </w:tc>
        <w:tc>
          <w:tcPr>
            <w:tcW w:w="4876" w:type="dxa"/>
          </w:tcPr>
          <w:p w:rsidR="006E333A" w:rsidRPr="00CB2988" w:rsidRDefault="006E333A" w:rsidP="00E60DD0">
            <w:pPr>
              <w:pStyle w:val="Normal6a"/>
            </w:pPr>
            <w:r w:rsidRPr="00CB2988">
              <w:t>(s)</w:t>
            </w:r>
            <w:r w:rsidRPr="00CB2988">
              <w:tab/>
              <w:t xml:space="preserve">„prispevajoča država članica“ pomeni državo članico, ki </w:t>
            </w:r>
            <w:r w:rsidRPr="00CB2988">
              <w:rPr>
                <w:b/>
                <w:i/>
              </w:rPr>
              <w:t>na podlagi diskrecijske klavzule ali dodatnih zavez prostovoljno</w:t>
            </w:r>
            <w:r w:rsidRPr="00CB2988">
              <w:t xml:space="preserve"> prispeva ali je dolžna prispevati k </w:t>
            </w:r>
            <w:r w:rsidRPr="00CB2988">
              <w:rPr>
                <w:b/>
                <w:i/>
              </w:rPr>
              <w:t>premestitvi iz</w:t>
            </w:r>
            <w:r w:rsidRPr="00CB2988">
              <w:t xml:space="preserve"> države članice prejemnice;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s</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ali je dolžna prispevati k </w:t>
            </w:r>
            <w:r w:rsidRPr="00CB2988">
              <w:rPr>
                <w:b/>
                <w:i/>
              </w:rPr>
              <w:t>solidarnostnim ukrepom v korist</w:t>
            </w:r>
            <w:r w:rsidRPr="00CB2988">
              <w:t xml:space="preserve"> države članice prejemnice, kakor </w:t>
            </w:r>
            <w:r w:rsidRPr="00CB2988">
              <w:rPr>
                <w:b/>
                <w:i/>
              </w:rPr>
              <w:t>so določeni</w:t>
            </w:r>
            <w:r w:rsidRPr="00CB2988">
              <w:t xml:space="preserve"> v poglavjih I–III dela IV te uredbe;</w:t>
            </w:r>
          </w:p>
        </w:tc>
        <w:tc>
          <w:tcPr>
            <w:tcW w:w="4876" w:type="dxa"/>
          </w:tcPr>
          <w:p w:rsidR="006E333A" w:rsidRPr="00CB2988" w:rsidRDefault="006E333A" w:rsidP="00E60DD0">
            <w:pPr>
              <w:pStyle w:val="Normal6a"/>
            </w:pPr>
            <w:r w:rsidRPr="00CB2988">
              <w:t>(s)</w:t>
            </w:r>
            <w:r w:rsidRPr="00CB2988">
              <w:tab/>
              <w:t xml:space="preserve">„prispevajoča država članica“ pomeni državo članico, ki prispeva ali je dolžna prispevati k </w:t>
            </w:r>
            <w:r w:rsidRPr="00CB2988">
              <w:rPr>
                <w:b/>
                <w:i/>
              </w:rPr>
              <w:t>premestitvi iz</w:t>
            </w:r>
            <w:r w:rsidRPr="00CB2988">
              <w:t xml:space="preserve"> države članice prejemnice, kakor </w:t>
            </w:r>
            <w:r w:rsidRPr="00CB2988">
              <w:rPr>
                <w:b/>
                <w:i/>
              </w:rPr>
              <w:t>je določena</w:t>
            </w:r>
            <w:r w:rsidRPr="00CB2988">
              <w:t xml:space="preserve"> v poglavjih I–III dela IV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t</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(t)</w:t>
            </w:r>
            <w:r w:rsidRPr="00CB2988">
              <w:tab/>
            </w:r>
            <w:r w:rsidRPr="00CB2988">
              <w:rPr>
                <w:b/>
                <w:i/>
              </w:rPr>
              <w:t>„prevzemna država članica“ pomeni državo članico, ki se zaveže, da bo namesto druge države članice vrnila nezakonito prebivajočega državljana tretje države s tem, da bo prevzela njihovo vračanje v skladu s členom 55;</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t</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(t)</w:t>
            </w:r>
            <w:r w:rsidRPr="00CB2988">
              <w:tab/>
            </w:r>
            <w:r w:rsidRPr="00CB2988">
              <w:rPr>
                <w:b/>
                <w:i/>
              </w:rPr>
              <w:t>„prevzemna država članica“ pomeni državo članico, ki se zaveže, da bo namesto druge države članice vrnila nezakonito prebivajočega državljana tretje države s tem, da bo prevzela njihovo vračanje v skladu s členom 55;</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t</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(t)</w:t>
            </w:r>
            <w:r w:rsidRPr="00CB2988">
              <w:tab/>
            </w:r>
            <w:r w:rsidRPr="00CB2988">
              <w:rPr>
                <w:b/>
                <w:i/>
              </w:rPr>
              <w:t>„prevzemna država članica“ pomeni državo članico, ki se zaveže, da bo namesto druge države članice vrnila nezakonito prebivajočega državljana tretje države s tem, da bo prevzela njihovo vračanje v skladu s členom 55;</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t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(ta)</w:t>
            </w:r>
            <w:r w:rsidRPr="00CB2988">
              <w:tab/>
            </w:r>
            <w:r w:rsidRPr="00CB2988">
              <w:rPr>
                <w:b/>
                <w:i/>
              </w:rPr>
              <w:t>„predaja“ pomeni dejanje ali praktično ureditev za izpolnitev odločitve za sprejem ali ponovni sprejem iz države članice, v kateri se prosilec nahaja, v odgovorno državo članico v skladu s členom 26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w:t>
            </w:r>
            <w:r w:rsidRPr="00CB2988">
              <w:tab/>
              <w:t xml:space="preserve">„premestitev“ pomeni predajo državljana tretje države ali osebe brez državljanstva </w:t>
            </w:r>
            <w:r w:rsidRPr="00CB2988">
              <w:rPr>
                <w:b/>
                <w:i/>
              </w:rPr>
              <w:t>z ozemlja države članice prejemnice na ozemlje prispevajoče države članice</w:t>
            </w:r>
            <w:r w:rsidRPr="00CB2988">
              <w:t>;</w:t>
            </w:r>
          </w:p>
        </w:tc>
        <w:tc>
          <w:tcPr>
            <w:tcW w:w="4876" w:type="dxa"/>
          </w:tcPr>
          <w:p w:rsidR="006E333A" w:rsidRPr="00CB2988" w:rsidRDefault="006E333A" w:rsidP="00E60DD0">
            <w:pPr>
              <w:pStyle w:val="Normal6a"/>
            </w:pPr>
            <w:r w:rsidRPr="00CB2988">
              <w:t>(u)</w:t>
            </w:r>
            <w:r w:rsidRPr="00CB2988">
              <w:tab/>
              <w:t xml:space="preserve">„premestitev“ pomeni predajo državljana tretje države ali osebe brez državljanstva </w:t>
            </w:r>
            <w:r w:rsidRPr="00CB2988">
              <w:rPr>
                <w:b/>
                <w:i/>
              </w:rPr>
              <w:t>v sprejemni center v partnerski tretji državi, kjer bo njena prošnja za mednarodno zaščito ocenjena in izvedena v skladu s sporazumi med državo članico in partnersko tretjo državo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w:t>
            </w:r>
            <w:r w:rsidRPr="00CB2988">
              <w:tab/>
              <w:t>„premestitev“ pomeni predajo državljana tretje države ali osebe brez državljanstva z ozemlja države članice prejemnice na ozemlje prispevajoče države članice;</w:t>
            </w:r>
          </w:p>
        </w:tc>
        <w:tc>
          <w:tcPr>
            <w:tcW w:w="4876" w:type="dxa"/>
          </w:tcPr>
          <w:p w:rsidR="006E333A" w:rsidRPr="00CB2988" w:rsidRDefault="006E333A" w:rsidP="00E60DD0">
            <w:pPr>
              <w:pStyle w:val="Normal6a"/>
            </w:pPr>
            <w:r w:rsidRPr="00CB2988">
              <w:t>(u)</w:t>
            </w:r>
            <w:r w:rsidRPr="00CB2988">
              <w:tab/>
              <w:t xml:space="preserve">„premestitev“ pomeni predajo državljana tretje države ali osebe brez državljanstva </w:t>
            </w:r>
            <w:r w:rsidRPr="00CB2988">
              <w:rPr>
                <w:b/>
                <w:i/>
              </w:rPr>
              <w:t>v skladu s členom 1(1) Konvencije o statusu oseb brez državljanstva iz leta 1954</w:t>
            </w:r>
            <w:r w:rsidRPr="00CB2988">
              <w:t xml:space="preserve"> z ozemlja države članice prejemnice na ozemlje prispevajoče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w:t>
            </w:r>
            <w:r w:rsidRPr="00CB2988">
              <w:tab/>
            </w:r>
            <w:r w:rsidRPr="00CB2988">
              <w:rPr>
                <w:b/>
                <w:i/>
              </w:rPr>
              <w:t>„premestitev“</w:t>
            </w:r>
            <w:r w:rsidRPr="00CB2988">
              <w:t xml:space="preserve"> pomeni predajo državljana tretje države ali osebe brez državljanstva </w:t>
            </w:r>
            <w:r w:rsidRPr="00CB2988">
              <w:rPr>
                <w:b/>
                <w:i/>
              </w:rPr>
              <w:t>z ozemlja države članice prejemnice</w:t>
            </w:r>
            <w:r w:rsidRPr="00CB2988">
              <w:t xml:space="preserve"> na ozemlje prispevajoče države članice;</w:t>
            </w:r>
          </w:p>
        </w:tc>
        <w:tc>
          <w:tcPr>
            <w:tcW w:w="4876" w:type="dxa"/>
          </w:tcPr>
          <w:p w:rsidR="006E333A" w:rsidRPr="00CB2988" w:rsidRDefault="006E333A" w:rsidP="00E60DD0">
            <w:pPr>
              <w:pStyle w:val="Normal6a"/>
            </w:pPr>
            <w:r w:rsidRPr="00CB2988">
              <w:t>(u)</w:t>
            </w:r>
            <w:r w:rsidRPr="00CB2988">
              <w:tab/>
            </w:r>
            <w:r w:rsidRPr="00CB2988">
              <w:rPr>
                <w:b/>
                <w:i/>
              </w:rPr>
              <w:t>„razdelitev“</w:t>
            </w:r>
            <w:r w:rsidRPr="00CB2988">
              <w:t xml:space="preserve"> pomeni predajo državljana tretje države ali osebe brez državljanstva </w:t>
            </w:r>
            <w:r w:rsidRPr="00CB2988">
              <w:rPr>
                <w:b/>
                <w:i/>
              </w:rPr>
              <w:t>iz centra za obravnavo v partnerski tretji državi, kjer ji je bila odobrena pravica do mednarodne zaščite,</w:t>
            </w:r>
            <w:r w:rsidRPr="00CB2988">
              <w:t xml:space="preserve"> na ozemlje prispevajoče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w:t>
            </w:r>
            <w:r w:rsidRPr="00CB2988">
              <w:tab/>
              <w:t xml:space="preserve">„premestitev“ pomeni predajo </w:t>
            </w:r>
            <w:r w:rsidRPr="00CB2988">
              <w:rPr>
                <w:b/>
                <w:i/>
              </w:rPr>
              <w:t>državljana tretje države ali osebe brez državljanstva</w:t>
            </w:r>
            <w:r w:rsidRPr="00CB2988">
              <w:t xml:space="preserve"> z ozemlja države članice prejemnice na ozemlje prispevajoče države članice;</w:t>
            </w:r>
          </w:p>
        </w:tc>
        <w:tc>
          <w:tcPr>
            <w:tcW w:w="4876" w:type="dxa"/>
          </w:tcPr>
          <w:p w:rsidR="006E333A" w:rsidRPr="00CB2988" w:rsidRDefault="006E333A" w:rsidP="00E60DD0">
            <w:pPr>
              <w:pStyle w:val="Normal6a"/>
            </w:pPr>
            <w:r w:rsidRPr="00CB2988">
              <w:t>(u)</w:t>
            </w:r>
            <w:r w:rsidRPr="00CB2988">
              <w:tab/>
              <w:t xml:space="preserve">„premestitev“ pomeni predajo </w:t>
            </w:r>
            <w:r w:rsidRPr="00CB2988">
              <w:rPr>
                <w:b/>
                <w:i/>
              </w:rPr>
              <w:t>osebe, ki ji je že bila odobrena mednarodna zaščita,</w:t>
            </w:r>
            <w:r w:rsidRPr="00CB2988">
              <w:t xml:space="preserve"> z ozemlja države članice prejemnice na ozemlje </w:t>
            </w:r>
            <w:r w:rsidRPr="00CB2988">
              <w:rPr>
                <w:b/>
                <w:i/>
              </w:rPr>
              <w:t>prispevajoče države članice z izrecnim soglasjem</w:t>
            </w:r>
            <w:r w:rsidRPr="00CB2988">
              <w:t xml:space="preserve"> prispevajoče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869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w:t>
            </w:r>
            <w:r w:rsidRPr="00CB2988">
              <w:tab/>
              <w:t>„premestitev“ pomeni predajo državljana tretje države ali osebe brez državljanstva z ozemlja države članice prejemnice na ozemlje prispevajoče države članice;</w:t>
            </w:r>
          </w:p>
        </w:tc>
        <w:tc>
          <w:tcPr>
            <w:tcW w:w="4876" w:type="dxa"/>
          </w:tcPr>
          <w:p w:rsidR="006E333A" w:rsidRPr="00CB2988" w:rsidRDefault="006E333A" w:rsidP="00E60DD0">
            <w:pPr>
              <w:pStyle w:val="Normal6a"/>
            </w:pPr>
            <w:r w:rsidRPr="00CB2988">
              <w:t>(u)</w:t>
            </w:r>
            <w:r w:rsidRPr="00CB2988">
              <w:tab/>
              <w:t xml:space="preserve">„premestitev“ pomeni predajo državljana tretje države ali osebe brez državljanstva </w:t>
            </w:r>
            <w:r w:rsidRPr="00CB2988">
              <w:rPr>
                <w:b/>
                <w:i/>
              </w:rPr>
              <w:t>ali upravičenca do mednarodne zaščite</w:t>
            </w:r>
            <w:r w:rsidRPr="00CB2988">
              <w:t xml:space="preserve"> z ozemlja države članice prejemnice na ozemlje prispevajoče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u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(ua)</w:t>
            </w:r>
            <w:r w:rsidRPr="00CB2988">
              <w:tab/>
            </w:r>
            <w:r w:rsidRPr="00CB2988">
              <w:rPr>
                <w:b/>
                <w:i/>
              </w:rPr>
              <w:t>„koordinator EU za premestitve“ pomeni osebo, ki jo je imenovala Komisija in je opredeljena v členu 13a te uredbe ter členu 2(f) uredbe o kriznih razmerah;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„operacije iskanja in reševanja“pomenijo iskanje in reševanje, kakor je navedeno v Mednarodni konvenciji o iskanju in reševanju na morju iz leta 1979, sprejeti 27. aprila 1979 v Hamburgu v Nemčiji;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„operacije iskanja in reševanja“ pomenijo iskanje in reševanje, kakor je navedeno v Mednarodni konvenciji o iskanju in reševanju na morju iz leta 1979, sprejeti 27. aprila 1979 v Hamburgu v Nemčiji;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w:t>
            </w:r>
            <w:r w:rsidRPr="00CB2988">
              <w:tab/>
            </w:r>
            <w:r w:rsidRPr="00CB2988">
              <w:rPr>
                <w:b/>
                <w:i/>
              </w:rPr>
              <w:t>„operacije iskanja in reševanja“ pomenijo iskanje in reševanje, kakor je navedeno v Mednarodni konvenciji o iskanju in reševanju na morju iz leta 1979, sprejeti 27. aprila 1979 v Hamburgu v Nemčiji;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(v)</w:t>
            </w:r>
            <w:r w:rsidRPr="00CB2988">
              <w:tab/>
              <w:t xml:space="preserve">„operacije iskanja in reševanja“ pomenijo </w:t>
            </w:r>
            <w:r w:rsidRPr="00CB2988">
              <w:rPr>
                <w:b/>
                <w:i/>
              </w:rPr>
              <w:t>iskanje</w:t>
            </w:r>
            <w:r w:rsidRPr="00CB2988">
              <w:t xml:space="preserve"> in </w:t>
            </w:r>
            <w:r w:rsidRPr="00CB2988">
              <w:rPr>
                <w:b/>
                <w:i/>
              </w:rPr>
              <w:t>reševanje</w:t>
            </w:r>
            <w:r w:rsidRPr="00CB2988">
              <w:t xml:space="preserve">, kakor </w:t>
            </w:r>
            <w:r w:rsidRPr="00CB2988">
              <w:rPr>
                <w:b/>
                <w:i/>
              </w:rPr>
              <w:t>je navedeno</w:t>
            </w:r>
            <w:r w:rsidRPr="00CB2988">
              <w:t xml:space="preserve"> v Mednarodni konvenciji o iskanju in reševanju na morju iz leta 1979, sprejeti 27. aprila 1979 v Hamburgu v Nemčiji;</w:t>
            </w:r>
          </w:p>
        </w:tc>
        <w:tc>
          <w:tcPr>
            <w:tcW w:w="4876" w:type="dxa"/>
          </w:tcPr>
          <w:p w:rsidR="006E333A" w:rsidRPr="00CB2988" w:rsidRDefault="006E333A" w:rsidP="00E60DD0">
            <w:pPr>
              <w:pStyle w:val="Normal6a"/>
            </w:pPr>
            <w:r w:rsidRPr="00CB2988">
              <w:t>(v)</w:t>
            </w:r>
            <w:r w:rsidRPr="00CB2988">
              <w:tab/>
              <w:t xml:space="preserve">„operacije iskanja in reševanja“ pomenijo </w:t>
            </w:r>
            <w:r w:rsidRPr="00CB2988">
              <w:rPr>
                <w:b/>
                <w:i/>
              </w:rPr>
              <w:t>dejavnosti iskanja</w:t>
            </w:r>
            <w:r w:rsidRPr="00CB2988">
              <w:t xml:space="preserve"> in </w:t>
            </w:r>
            <w:r w:rsidRPr="00CB2988">
              <w:rPr>
                <w:b/>
                <w:i/>
              </w:rPr>
              <w:t>reševanja</w:t>
            </w:r>
            <w:r w:rsidRPr="00CB2988">
              <w:t xml:space="preserve">, kakor </w:t>
            </w:r>
            <w:r w:rsidRPr="00CB2988">
              <w:rPr>
                <w:b/>
                <w:i/>
              </w:rPr>
              <w:t>so navedene</w:t>
            </w:r>
            <w:r w:rsidRPr="00CB2988">
              <w:t xml:space="preserve"> v Mednarodni konvenciji o iskanju in reševanju na morju iz leta 1979, sprejeti 27. aprila 1979 v Hamburgu v Nemčiji</w:t>
            </w:r>
            <w:r w:rsidRPr="00CB2988">
              <w:rPr>
                <w:b/>
                <w:i/>
              </w:rPr>
              <w:t>, in operacije iz člena 10 Uredbe (EU) št. 656/2014</w:t>
            </w:r>
            <w:r w:rsidRPr="00CB2988">
              <w:rPr>
                <w:rStyle w:val="SupBoldItalic"/>
              </w:rPr>
              <w:t>1a</w:t>
            </w:r>
            <w:r w:rsidRPr="00CB2988">
              <w:t>;</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rStyle w:val="SupBoldItalic"/>
              </w:rPr>
              <w:t>1a</w:t>
            </w:r>
            <w:r w:rsidRPr="00CB2988">
              <w:t xml:space="preserve"> </w:t>
            </w:r>
            <w:r w:rsidRPr="00CB2988">
              <w:rPr>
                <w:b/>
                <w:i/>
              </w:rPr>
              <w:t>Uredba (EU) št. 656/2014 Evropskega parlamenta in Sveta z dne 15. maja 2014 o določitvi pravil za varovanje zunanjih morskih meja v okviru operativnega sodelovanja, ki ga usklajuje Evropska agencija za upravljanje operativnega sodelovanja na zunanjih mejah držav članic Evropske unije.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(v)</w:t>
            </w:r>
            <w:r w:rsidRPr="00CB2988">
              <w:tab/>
              <w:t xml:space="preserve">„operacije iskanja in reševanja“ pomenijo iskanje in reševanje, </w:t>
            </w:r>
            <w:r w:rsidRPr="00CB2988">
              <w:rPr>
                <w:b/>
                <w:i/>
              </w:rPr>
              <w:t>kakor je navedeno v Mednarodni konvenciji o iskanju in reševanju na morju iz leta 1979, sprejeti 27. aprila 1979 v Hamburgu v Nemčiji</w:t>
            </w:r>
            <w:r w:rsidRPr="00CB2988">
              <w:t>;</w:t>
            </w:r>
          </w:p>
        </w:tc>
        <w:tc>
          <w:tcPr>
            <w:tcW w:w="4876" w:type="dxa"/>
          </w:tcPr>
          <w:p w:rsidR="006E333A" w:rsidRPr="00CB2988" w:rsidRDefault="006E333A" w:rsidP="00E60DD0">
            <w:pPr>
              <w:pStyle w:val="Normal6a"/>
            </w:pPr>
            <w:r w:rsidRPr="00CB2988">
              <w:t>(v)</w:t>
            </w:r>
            <w:r w:rsidRPr="00CB2988">
              <w:tab/>
              <w:t xml:space="preserve">„operacije iskanja in reševanja“ pomenijo iskanje in reševanje, </w:t>
            </w:r>
            <w:r w:rsidRPr="00CB2988">
              <w:rPr>
                <w:b/>
                <w:i/>
              </w:rPr>
              <w:t>ki ju izvajajo pristojni organi držav članic</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(w)</w:t>
            </w:r>
            <w:r w:rsidRPr="00CB2988">
              <w:tab/>
            </w:r>
            <w:r w:rsidRPr="00CB2988">
              <w:rPr>
                <w:b/>
                <w:i/>
              </w:rPr>
              <w:t>„migracijski pritisk“ pomeni situacijo, v kateri prihod velikega števila državljanov tretjih držav ali oseb brez državljanstva ali tveganje takega prihoda, med drugim po operacijah iskanja in reševanja ter kot posledica geografske lokacije države članice in posebnih dogodkov v tretjih državah, povzroči obremenitev celo dobro pripravljenega azilnega in sprejemnega sistema ter ki zahteva takojšnje ukrepanje;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(w)</w:t>
            </w:r>
            <w:r w:rsidRPr="00CB2988">
              <w:tab/>
            </w:r>
            <w:r w:rsidRPr="00CB2988">
              <w:rPr>
                <w:b/>
                <w:i/>
              </w:rPr>
              <w:t>„migracijski pritisk“ pomeni situacijo, v kateri prihod velikega števila državljanov tretjih držav ali oseb brez državljanstva ali tveganje takega prihoda, med drugim po operacijah iskanja in reševanja ter kot posledica geografske lokacije države članice in posebnih dogodkov v tretjih državah, povzroči obremenitev celo dobro pripravljenega azilnega in sprejemnega sistema ter ki zahteva takojšnje ukrepanje;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(w)</w:t>
            </w:r>
            <w:r w:rsidRPr="00CB2988">
              <w:tab/>
            </w:r>
            <w:r w:rsidRPr="00CB2988">
              <w:rPr>
                <w:b/>
                <w:i/>
              </w:rPr>
              <w:t>„migracijski pritisk“ pomeni situacijo, v kateri prihod velikega števila državljanov tretjih držav ali oseb brez državljanstva ali tveganje takega prihoda, med drugim po operacijah iskanja in reševanja ter kot posledica geografske lokacije države članice in posebnih dogodkov v tretjih državah, povzroči obremenitev celo dobro pripravljenega azilnega in sprejemnega sistema ter ki zahteva takojšnje ukrepanje;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879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Elisavet Vozemberg-Vrionidi (Elissavet Vozemberg-Vrionidi), Lukas Furlas (Loukas Fourlas)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prihod </w:t>
            </w:r>
            <w:r w:rsidRPr="00CB2988">
              <w:rPr>
                <w:b/>
                <w:i/>
              </w:rPr>
              <w:t>velikega števila</w:t>
            </w:r>
            <w:r w:rsidRPr="00CB2988">
              <w:t xml:space="preserve"> državljanov tretjih držav </w:t>
            </w:r>
            <w:r w:rsidRPr="00CB2988">
              <w:rPr>
                <w:b/>
                <w:i/>
              </w:rPr>
              <w:t>ali oseb brez državljanstva ali tveganje takega prihoda</w:t>
            </w:r>
            <w:r w:rsidRPr="00CB2988">
              <w:t xml:space="preserve">, med drugim po operacijah iskanja in reševanja </w:t>
            </w:r>
            <w:r w:rsidRPr="00CB2988">
              <w:rPr>
                <w:b/>
                <w:i/>
              </w:rPr>
              <w:t>ter kot posledica geografske lokacije države članice in posebnih dogodkov v tretjih državah</w:t>
            </w:r>
            <w:r w:rsidRPr="00CB2988">
              <w:t xml:space="preserve">, povzroči obremenitev </w:t>
            </w:r>
            <w:r w:rsidRPr="00CB2988">
              <w:rPr>
                <w:b/>
                <w:i/>
              </w:rPr>
              <w:t>celo dobro pripravljenega azilnega in sprejemnega sistema ter ki zahteva takojšnje ukrepanje</w:t>
            </w:r>
            <w:r w:rsidRPr="00CB2988">
              <w:t>;</w:t>
            </w:r>
          </w:p>
        </w:tc>
        <w:tc>
          <w:tcPr>
            <w:tcW w:w="4876" w:type="dxa"/>
          </w:tcPr>
          <w:p w:rsidR="006E333A" w:rsidRPr="00CB2988" w:rsidRDefault="006E333A" w:rsidP="00E60DD0">
            <w:pPr>
              <w:pStyle w:val="Normal6a"/>
            </w:pPr>
            <w:r w:rsidRPr="00CB2988">
              <w:t>(w)</w:t>
            </w:r>
            <w:r w:rsidRPr="00CB2988">
              <w:tab/>
              <w:t xml:space="preserve">„migracijski pritisk“ pomeni situacijo, v kateri prihod državljanov tretjih držav, med drugim po operacijah iskanja in reševanja, povzroči </w:t>
            </w:r>
            <w:r w:rsidRPr="00CB2988">
              <w:rPr>
                <w:b/>
                <w:i/>
              </w:rPr>
              <w:t>nesorazmerno</w:t>
            </w:r>
            <w:r w:rsidRPr="00CB2988">
              <w:t xml:space="preserve"> obremenitev </w:t>
            </w:r>
            <w:r w:rsidRPr="00CB2988">
              <w:rPr>
                <w:b/>
                <w:i/>
              </w:rPr>
              <w:t>držav članic</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Lukas Mandl</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w:t>
            </w:r>
            <w:r w:rsidRPr="00CB2988">
              <w:rPr>
                <w:b/>
                <w:i/>
              </w:rPr>
              <w:t>v kateri prihod velikega števila državljanov tretjih</w:t>
            </w:r>
            <w:r w:rsidRPr="00CB2988">
              <w:t xml:space="preserve"> držav </w:t>
            </w:r>
            <w:r w:rsidRPr="00CB2988">
              <w:rPr>
                <w:b/>
                <w:i/>
              </w:rPr>
              <w:t>ali oseb brez državljanstva ali tveganje takega prihoda</w:t>
            </w:r>
            <w:r w:rsidRPr="00CB2988">
              <w:t xml:space="preserve">, </w:t>
            </w:r>
            <w:r w:rsidRPr="00CB2988">
              <w:rPr>
                <w:b/>
                <w:i/>
              </w:rPr>
              <w:t>med drugim po operacijah iskanja in reševanja ter kot posledica geografske lokacije države članice in posebnih dogodkov v tretjih državah, povzroči obremenitev</w:t>
            </w:r>
            <w:r w:rsidRPr="00CB2988">
              <w:t xml:space="preserve"> celo dobro pripravljenega azilnega in sprejemnega sistema ter ki </w:t>
            </w:r>
            <w:r w:rsidRPr="00CB2988">
              <w:rPr>
                <w:b/>
                <w:i/>
              </w:rPr>
              <w:t>zahteva</w:t>
            </w:r>
            <w:r w:rsidRPr="00CB2988">
              <w:t xml:space="preserve"> takojšnje ukrepanje;</w:t>
            </w:r>
          </w:p>
        </w:tc>
        <w:tc>
          <w:tcPr>
            <w:tcW w:w="4876" w:type="dxa"/>
          </w:tcPr>
          <w:p w:rsidR="006E333A" w:rsidRPr="00CB2988" w:rsidRDefault="006E333A" w:rsidP="00E60DD0">
            <w:pPr>
              <w:pStyle w:val="Normal6a"/>
            </w:pPr>
            <w:r w:rsidRPr="00CB2988">
              <w:t>(w)</w:t>
            </w:r>
            <w:r w:rsidRPr="00CB2988">
              <w:tab/>
              <w:t xml:space="preserve">„migracijski pritisk“ pomeni situacijo, </w:t>
            </w:r>
            <w:r w:rsidRPr="00CB2988">
              <w:rPr>
                <w:b/>
                <w:i/>
              </w:rPr>
              <w:t>ki ustvari migracijska gibanja, ki povzročijo obremenitev</w:t>
            </w:r>
            <w:r w:rsidRPr="00CB2988">
              <w:t xml:space="preserve"> držav </w:t>
            </w:r>
            <w:r w:rsidRPr="00CB2988">
              <w:rPr>
                <w:b/>
                <w:i/>
              </w:rPr>
              <w:t>članic</w:t>
            </w:r>
            <w:r w:rsidRPr="00CB2988">
              <w:t>, celo dobro pripravljenega azilnega in sprejemnega sistema</w:t>
            </w:r>
            <w:r w:rsidRPr="00CB2988">
              <w:rPr>
                <w:b/>
                <w:i/>
              </w:rPr>
              <w:t>,</w:t>
            </w:r>
            <w:r w:rsidRPr="00CB2988">
              <w:t xml:space="preserve"> ter ki </w:t>
            </w:r>
            <w:r w:rsidRPr="00CB2988">
              <w:rPr>
                <w:b/>
                <w:i/>
              </w:rPr>
              <w:t>zahtevajo</w:t>
            </w:r>
            <w:r w:rsidRPr="00CB2988">
              <w:t xml:space="preserve"> takojšnje ukrepanje;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Opredelitev migracijskega pritiska ne bi smela biti odvisna od izpolnitve pravnih obveznosti ali geografske lokacije, temveč od dejanskih razmer na terenu.</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prihod </w:t>
            </w:r>
            <w:r w:rsidRPr="00CB2988">
              <w:rPr>
                <w:b/>
                <w:i/>
              </w:rPr>
              <w:t>velikega</w:t>
            </w:r>
            <w:r w:rsidRPr="00CB2988">
              <w:t xml:space="preserve"> števila državljanov tretjih držav ali oseb brez državljanstva ali tveganje takega prihoda, med drugim po operacijah iskanja in reševanja ter kot posledica geografske lokacije države članice in posebnih dogodkov v tretjih državah, povzroči obremenitev celo dobro pripravljenega azilnega in sprejemnega sistema ter ki zahteva takojšnje ukrepanje;</w:t>
            </w:r>
          </w:p>
        </w:tc>
        <w:tc>
          <w:tcPr>
            <w:tcW w:w="4876" w:type="dxa"/>
          </w:tcPr>
          <w:p w:rsidR="006E333A" w:rsidRPr="00CB2988" w:rsidRDefault="006E333A" w:rsidP="00E60DD0">
            <w:pPr>
              <w:pStyle w:val="Normal6a"/>
            </w:pPr>
            <w:r w:rsidRPr="00CB2988">
              <w:t>(w)</w:t>
            </w:r>
            <w:r w:rsidRPr="00CB2988">
              <w:tab/>
              <w:t xml:space="preserve">„migracijski pritisk“ pomeni situacijo, v kateri prihod </w:t>
            </w:r>
            <w:r w:rsidRPr="00CB2988">
              <w:rPr>
                <w:b/>
                <w:i/>
              </w:rPr>
              <w:t>nekega</w:t>
            </w:r>
            <w:r w:rsidRPr="00CB2988">
              <w:t xml:space="preserve"> števila državljanov tretjih držav ali oseb brez državljanstva ali tveganje takega prihoda, med drugim po operacijah iskanja in reševanja ter kot posledica geografske lokacije države članice in posebnih dogodkov v tretjih državah, povzroči obremenitev celo dobro pripravljenega azilnega in sprejemnega sistema ter ki zahteva takojšnje ukrepanje </w:t>
            </w:r>
            <w:r w:rsidRPr="00CB2988">
              <w:rPr>
                <w:b/>
                <w:i/>
              </w:rPr>
              <w:t>in zaradi katerega zadevna država članica ne more izpolniti svojih pravnih obveznosti iz skupnega evropskega azilnega sistema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w:t>
            </w:r>
            <w:r w:rsidRPr="00CB2988">
              <w:rPr>
                <w:b/>
                <w:i/>
              </w:rPr>
              <w:t>prihod velikega števila državljanov tretjih</w:t>
            </w:r>
            <w:r w:rsidRPr="00CB2988">
              <w:t xml:space="preserve"> držav </w:t>
            </w:r>
            <w:r w:rsidRPr="00CB2988">
              <w:rPr>
                <w:b/>
                <w:i/>
              </w:rPr>
              <w:t>ali oseb brez državljanstva ali tveganje takega prihoda</w:t>
            </w:r>
            <w:r w:rsidRPr="00CB2988">
              <w:t xml:space="preserve">, med drugim </w:t>
            </w:r>
            <w:r w:rsidRPr="00CB2988">
              <w:rPr>
                <w:b/>
                <w:i/>
              </w:rPr>
              <w:t>po operacijah iskanja in reševanja ter kot posledica geografske lokacije države članice</w:t>
            </w:r>
            <w:r w:rsidRPr="00CB2988">
              <w:t xml:space="preserve"> in </w:t>
            </w:r>
            <w:r w:rsidRPr="00CB2988">
              <w:rPr>
                <w:b/>
                <w:i/>
              </w:rPr>
              <w:t>posebnih dogodkov v tretjih državah, povzroči obremenitev celo dobro pripravljenega azilnega</w:t>
            </w:r>
            <w:r w:rsidRPr="00CB2988">
              <w:t xml:space="preserve"> in </w:t>
            </w:r>
            <w:r w:rsidRPr="00CB2988">
              <w:rPr>
                <w:b/>
                <w:i/>
              </w:rPr>
              <w:t>sprejemnega sistema ter ki zahteva takojšnje ukrepanje</w:t>
            </w:r>
            <w:r w:rsidRPr="00CB2988">
              <w:t>;</w:t>
            </w:r>
          </w:p>
        </w:tc>
        <w:tc>
          <w:tcPr>
            <w:tcW w:w="4876" w:type="dxa"/>
          </w:tcPr>
          <w:p w:rsidR="006E333A" w:rsidRPr="00CB2988" w:rsidRDefault="006E333A" w:rsidP="00E60DD0">
            <w:pPr>
              <w:pStyle w:val="Normal6a"/>
            </w:pPr>
            <w:r w:rsidRPr="00CB2988">
              <w:t>(w)</w:t>
            </w:r>
            <w:r w:rsidRPr="00CB2988">
              <w:tab/>
              <w:t xml:space="preserve">„migracijski pritisk“ pomeni situacijo, v kateri </w:t>
            </w:r>
            <w:r w:rsidRPr="00CB2988">
              <w:rPr>
                <w:b/>
                <w:i/>
              </w:rPr>
              <w:t>se ena ali več</w:t>
            </w:r>
            <w:r w:rsidRPr="00CB2988">
              <w:t xml:space="preserve"> držav </w:t>
            </w:r>
            <w:r w:rsidRPr="00CB2988">
              <w:rPr>
                <w:b/>
                <w:i/>
              </w:rPr>
              <w:t>članic sooča s stalnimi prihodi državljanov tretjih držav</w:t>
            </w:r>
            <w:r w:rsidRPr="00CB2988">
              <w:t xml:space="preserve">, med drugim </w:t>
            </w:r>
            <w:r w:rsidRPr="00CB2988">
              <w:rPr>
                <w:b/>
                <w:i/>
              </w:rPr>
              <w:t>zaradi izkrcanj v okviru operacij iskanja</w:t>
            </w:r>
            <w:r w:rsidRPr="00CB2988">
              <w:t xml:space="preserve"> in </w:t>
            </w:r>
            <w:r w:rsidRPr="00CB2988">
              <w:rPr>
                <w:b/>
                <w:i/>
              </w:rPr>
              <w:t>reševanja, ki bi ogrozili učinkovito delovanje postopkov iz členov 14</w:t>
            </w:r>
            <w:r w:rsidRPr="00CB2988">
              <w:t xml:space="preserve"> in </w:t>
            </w:r>
            <w:r w:rsidRPr="00CB2988">
              <w:rPr>
                <w:b/>
                <w:i/>
              </w:rPr>
              <w:t>45 te uredbe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r>
            <w:r w:rsidRPr="00CB2988">
              <w:rPr>
                <w:b/>
                <w:i/>
              </w:rPr>
              <w:t>„migracijski pritisk“</w:t>
            </w:r>
            <w:r w:rsidRPr="00CB2988">
              <w:t xml:space="preserve"> pomeni situacijo, v kateri </w:t>
            </w:r>
            <w:r w:rsidRPr="00CB2988">
              <w:rPr>
                <w:b/>
                <w:i/>
              </w:rPr>
              <w:t>prihod</w:t>
            </w:r>
            <w:r w:rsidRPr="00CB2988">
              <w:t xml:space="preserve"> velikega števila državljanov tretjih držav ali oseb brez državljanstva ali tveganje takega prihoda, med drugim po operacijah iskanja in reševanja ter kot posledica geografske lokacije države članice in posebnih dogodkov v tretjih državah, povzroči </w:t>
            </w:r>
            <w:r w:rsidRPr="00CB2988">
              <w:rPr>
                <w:b/>
                <w:i/>
              </w:rPr>
              <w:t>obremenitev</w:t>
            </w:r>
            <w:r w:rsidRPr="00CB2988">
              <w:t xml:space="preserve"> celo dobro </w:t>
            </w:r>
            <w:r w:rsidRPr="00CB2988">
              <w:rPr>
                <w:b/>
                <w:i/>
              </w:rPr>
              <w:t>pripravljenega azilnega</w:t>
            </w:r>
            <w:r w:rsidRPr="00CB2988">
              <w:t xml:space="preserve"> in </w:t>
            </w:r>
            <w:r w:rsidRPr="00CB2988">
              <w:rPr>
                <w:b/>
                <w:i/>
              </w:rPr>
              <w:t>sprejemnega sistema</w:t>
            </w:r>
            <w:r w:rsidRPr="00CB2988">
              <w:t xml:space="preserve"> ter ki zahteva </w:t>
            </w:r>
            <w:r w:rsidRPr="00CB2988">
              <w:rPr>
                <w:b/>
                <w:i/>
              </w:rPr>
              <w:t>takojšnje</w:t>
            </w:r>
            <w:r w:rsidRPr="00CB2988">
              <w:t xml:space="preserve"> ukrepanje;</w:t>
            </w:r>
          </w:p>
        </w:tc>
        <w:tc>
          <w:tcPr>
            <w:tcW w:w="4876" w:type="dxa"/>
          </w:tcPr>
          <w:p w:rsidR="006E333A" w:rsidRPr="00CB2988" w:rsidRDefault="006E333A" w:rsidP="00E60DD0">
            <w:pPr>
              <w:pStyle w:val="Normal6a"/>
            </w:pPr>
            <w:r w:rsidRPr="00CB2988">
              <w:t>(w)</w:t>
            </w:r>
            <w:r w:rsidRPr="00CB2988">
              <w:tab/>
            </w:r>
            <w:r w:rsidRPr="00CB2988">
              <w:rPr>
                <w:b/>
                <w:i/>
              </w:rPr>
              <w:t>„tveganje pritiska na azilni ali sprejemni sistem“</w:t>
            </w:r>
            <w:r w:rsidRPr="00CB2988">
              <w:t xml:space="preserve"> pomeni situacijo, v kateri </w:t>
            </w:r>
            <w:r w:rsidRPr="00CB2988">
              <w:rPr>
                <w:b/>
                <w:i/>
              </w:rPr>
              <w:t>je azilni ali sprejemni sistem države članice na robu zmogljivosti, vključno s situacijami, v katerih verjetnost prihoda</w:t>
            </w:r>
            <w:r w:rsidRPr="00CB2988">
              <w:t xml:space="preserve"> velikega števila državljanov tretjih držav ali oseb brez državljanstva ali tveganje takega prihoda, med drugim po operacijah iskanja in reševanja ter kot posledica geografske lokacije države članice in posebnih dogodkov v tretjih državah, povzroči </w:t>
            </w:r>
            <w:r w:rsidRPr="00CB2988">
              <w:rPr>
                <w:b/>
                <w:i/>
              </w:rPr>
              <w:t>nesorazmerno odgovornost</w:t>
            </w:r>
            <w:r w:rsidRPr="00CB2988">
              <w:t xml:space="preserve"> celo </w:t>
            </w:r>
            <w:r w:rsidRPr="00CB2988">
              <w:rPr>
                <w:b/>
                <w:i/>
              </w:rPr>
              <w:t>za</w:t>
            </w:r>
            <w:r w:rsidRPr="00CB2988">
              <w:t xml:space="preserve"> dobro </w:t>
            </w:r>
            <w:r w:rsidRPr="00CB2988">
              <w:rPr>
                <w:b/>
                <w:i/>
              </w:rPr>
              <w:t>pripravljen azilni</w:t>
            </w:r>
            <w:r w:rsidRPr="00CB2988">
              <w:t xml:space="preserve"> in </w:t>
            </w:r>
            <w:r w:rsidRPr="00CB2988">
              <w:rPr>
                <w:b/>
                <w:i/>
              </w:rPr>
              <w:t>sprejemni sistem</w:t>
            </w:r>
            <w:r w:rsidRPr="00CB2988">
              <w:t xml:space="preserve"> ter ki zahteva </w:t>
            </w:r>
            <w:r w:rsidRPr="00CB2988">
              <w:rPr>
                <w:b/>
                <w:i/>
              </w:rPr>
              <w:t>hitro</w:t>
            </w:r>
            <w:r w:rsidRPr="00CB2988">
              <w:t xml:space="preserve"> ukrepanje;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Tomas Tobé, Lena Düpont, Jeroen Lenaers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prihod </w:t>
            </w:r>
            <w:r w:rsidRPr="00CB2988">
              <w:rPr>
                <w:b/>
                <w:i/>
              </w:rPr>
              <w:t>velikega števila</w:t>
            </w:r>
            <w:r w:rsidRPr="00CB2988">
              <w:t xml:space="preserve"> državljanov tretjih držav </w:t>
            </w:r>
            <w:r w:rsidRPr="00CB2988">
              <w:rPr>
                <w:b/>
                <w:i/>
              </w:rPr>
              <w:t>ali oseb brez državljanstva ali tveganje takega prihoda</w:t>
            </w:r>
            <w:r w:rsidRPr="00CB2988">
              <w:t xml:space="preserve">, med drugim </w:t>
            </w:r>
            <w:r w:rsidRPr="00CB2988">
              <w:rPr>
                <w:b/>
                <w:i/>
              </w:rPr>
              <w:t>po operacijah</w:t>
            </w:r>
            <w:r w:rsidRPr="00CB2988">
              <w:t xml:space="preserve"> iskanja in reševanja </w:t>
            </w:r>
            <w:r w:rsidRPr="00CB2988">
              <w:rPr>
                <w:b/>
                <w:i/>
              </w:rPr>
              <w:t>ter kot posledica geografske lokacije države članice in posebnih dogodkov v tretjih državah</w:t>
            </w:r>
            <w:r w:rsidRPr="00CB2988">
              <w:t xml:space="preserve">, povzroči obremenitev celo dobro pripravljenega azilnega in </w:t>
            </w:r>
            <w:r w:rsidRPr="00CB2988">
              <w:rPr>
                <w:b/>
                <w:i/>
              </w:rPr>
              <w:t>sprejemnega</w:t>
            </w:r>
            <w:r w:rsidRPr="00CB2988">
              <w:t xml:space="preserve"> sistema </w:t>
            </w:r>
            <w:r w:rsidRPr="00CB2988">
              <w:rPr>
                <w:b/>
                <w:i/>
              </w:rPr>
              <w:t>ter ki zahteva takojšnje ukrepanje</w:t>
            </w:r>
            <w:r w:rsidRPr="00CB2988">
              <w:t>;</w:t>
            </w:r>
          </w:p>
        </w:tc>
        <w:tc>
          <w:tcPr>
            <w:tcW w:w="4876" w:type="dxa"/>
          </w:tcPr>
          <w:p w:rsidR="006E333A" w:rsidRPr="00CB2988" w:rsidRDefault="006E333A" w:rsidP="00E60DD0">
            <w:pPr>
              <w:pStyle w:val="Normal6a"/>
            </w:pPr>
            <w:r w:rsidRPr="00CB2988">
              <w:t>(w)</w:t>
            </w:r>
            <w:r w:rsidRPr="00CB2988">
              <w:tab/>
              <w:t xml:space="preserve">„migracijski pritisk“ pomeni situacijo, v kateri prihod državljanov tretjih držav, med drugim </w:t>
            </w:r>
            <w:r w:rsidRPr="00CB2988">
              <w:rPr>
                <w:b/>
                <w:i/>
              </w:rPr>
              <w:t>zaradi operacij</w:t>
            </w:r>
            <w:r w:rsidRPr="00CB2988">
              <w:t xml:space="preserve"> iskanja in reševanja, povzroči </w:t>
            </w:r>
            <w:r w:rsidRPr="00CB2988">
              <w:rPr>
                <w:b/>
                <w:i/>
              </w:rPr>
              <w:t>nesorazmerno</w:t>
            </w:r>
            <w:r w:rsidRPr="00CB2988">
              <w:t xml:space="preserve"> obremenitev celo dobro pripravljenega azilnega in </w:t>
            </w:r>
            <w:r w:rsidRPr="00CB2988">
              <w:rPr>
                <w:b/>
                <w:i/>
              </w:rPr>
              <w:t>migracijskega</w:t>
            </w:r>
            <w:r w:rsidRPr="00CB2988">
              <w:t xml:space="preserve"> sistema</w:t>
            </w:r>
            <w:r w:rsidRPr="00CB2988">
              <w:rPr>
                <w:b/>
                <w:i/>
              </w:rPr>
              <w:t>, zaradi česar zadevna država članica morda ne more izpolniti svojih pravnih obveznosti, zlasti tistih iz te uredbe, Uredbe (EU) xxx/xxx [uredba o preverjanju], Uredbe (EU) xxx/xxx [uredba o azilnih postopkih] in Direktive xxx/xxx [direktiva o vračanju]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Cyrus Engerer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w:t>
            </w:r>
            <w:r w:rsidRPr="00CB2988">
              <w:rPr>
                <w:b/>
                <w:i/>
              </w:rPr>
              <w:t>prihod velikega števila državljanov tretjih</w:t>
            </w:r>
            <w:r w:rsidRPr="00CB2988">
              <w:t xml:space="preserve"> držav </w:t>
            </w:r>
            <w:r w:rsidRPr="00CB2988">
              <w:rPr>
                <w:b/>
                <w:i/>
              </w:rPr>
              <w:t>ali oseb brez državljanstva ali tveganje takega prihoda</w:t>
            </w:r>
            <w:r w:rsidRPr="00CB2988">
              <w:t xml:space="preserve">, med drugim </w:t>
            </w:r>
            <w:r w:rsidRPr="00CB2988">
              <w:rPr>
                <w:b/>
                <w:i/>
              </w:rPr>
              <w:t>po operacijah</w:t>
            </w:r>
            <w:r w:rsidRPr="00CB2988">
              <w:t xml:space="preserve"> iskanja in reševanja </w:t>
            </w:r>
            <w:r w:rsidRPr="00CB2988">
              <w:rPr>
                <w:b/>
                <w:i/>
              </w:rPr>
              <w:t>ter kot posledica geografske lokacije države članice in posebnih dogodkov v tretjih državah, povzroči obremenitev celo dobro pripravljenega azilnega</w:t>
            </w:r>
            <w:r w:rsidRPr="00CB2988">
              <w:t xml:space="preserve"> in </w:t>
            </w:r>
            <w:r w:rsidRPr="00CB2988">
              <w:rPr>
                <w:b/>
                <w:i/>
              </w:rPr>
              <w:t>sprejemnega sistema ter ki zahteva takojšnje ukrepanje</w:t>
            </w:r>
            <w:r w:rsidRPr="00CB2988">
              <w:t>;</w:t>
            </w:r>
          </w:p>
        </w:tc>
        <w:tc>
          <w:tcPr>
            <w:tcW w:w="4876" w:type="dxa"/>
          </w:tcPr>
          <w:p w:rsidR="006E333A" w:rsidRPr="00CB2988" w:rsidRDefault="006E333A" w:rsidP="00E60DD0">
            <w:pPr>
              <w:pStyle w:val="Normal6a"/>
            </w:pPr>
            <w:r w:rsidRPr="00CB2988">
              <w:t>(w)</w:t>
            </w:r>
            <w:r w:rsidRPr="00CB2988">
              <w:tab/>
              <w:t xml:space="preserve">„migracijski pritisk“ pomeni situacijo, v kateri </w:t>
            </w:r>
            <w:r w:rsidRPr="00CB2988">
              <w:rPr>
                <w:b/>
                <w:i/>
              </w:rPr>
              <w:t>se ena ali več</w:t>
            </w:r>
            <w:r w:rsidRPr="00CB2988">
              <w:t xml:space="preserve"> držav </w:t>
            </w:r>
            <w:r w:rsidRPr="00CB2988">
              <w:rPr>
                <w:b/>
                <w:i/>
              </w:rPr>
              <w:t>članic sooča s stalnimi, posameznimi prihodi državljanov tretjih držav</w:t>
            </w:r>
            <w:r w:rsidRPr="00CB2988">
              <w:t xml:space="preserve">, med drugim </w:t>
            </w:r>
            <w:r w:rsidRPr="00CB2988">
              <w:rPr>
                <w:b/>
                <w:i/>
              </w:rPr>
              <w:t>zaradi izkrcanj v okviru operacij</w:t>
            </w:r>
            <w:r w:rsidRPr="00CB2988">
              <w:t xml:space="preserve"> iskanja in reševanja</w:t>
            </w:r>
            <w:r w:rsidRPr="00CB2988">
              <w:rPr>
                <w:b/>
                <w:i/>
              </w:rPr>
              <w:t>, ki bi lahko ogrozili učinkovito delovanje postopkov iz členov 14</w:t>
            </w:r>
            <w:r w:rsidRPr="00CB2988">
              <w:t xml:space="preserve"> in </w:t>
            </w:r>
            <w:r w:rsidRPr="00CB2988">
              <w:rPr>
                <w:b/>
                <w:i/>
              </w:rPr>
              <w:t>45 te uredbe za posamezno državo članico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(w)</w:t>
            </w:r>
            <w:r w:rsidRPr="00CB2988">
              <w:tab/>
              <w:t xml:space="preserve">„migracijski pritisk“ pomeni situacijo, v kateri prihod velikega števila državljanov tretjih držav ali oseb brez državljanstva ali tveganje takega prihoda, med drugim po operacijah iskanja in reševanja ter kot posledica geografske lokacije države članice in posebnih dogodkov v tretjih državah, povzroči obremenitev </w:t>
            </w:r>
            <w:r w:rsidRPr="00CB2988">
              <w:rPr>
                <w:b/>
                <w:i/>
              </w:rPr>
              <w:t>celo dobro pripravljenega</w:t>
            </w:r>
            <w:r w:rsidRPr="00CB2988">
              <w:t xml:space="preserve"> azilnega in sprejemnega sistema ter ki zahteva takojšnje ukrepanje;</w:t>
            </w:r>
          </w:p>
        </w:tc>
        <w:tc>
          <w:tcPr>
            <w:tcW w:w="4876" w:type="dxa"/>
          </w:tcPr>
          <w:p w:rsidR="006E333A" w:rsidRPr="00CB2988" w:rsidRDefault="006E333A" w:rsidP="00E60DD0">
            <w:pPr>
              <w:pStyle w:val="Normal6a"/>
            </w:pPr>
            <w:r w:rsidRPr="00CB2988">
              <w:t>(w)</w:t>
            </w:r>
            <w:r w:rsidRPr="00CB2988">
              <w:tab/>
              <w:t xml:space="preserve">„migracijski pritisk“ pomeni situacijo, v kateri prihod velikega števila državljanov tretjih držav ali oseb brez državljanstva ali tveganje takega prihoda, med drugim po operacijah iskanja in reševanja ter kot posledica geografske lokacije države članice in posebnih dogodkov v tretjih državah, povzroči obremenitev azilnega in sprejemnega sistema </w:t>
            </w:r>
            <w:r w:rsidRPr="00CB2988">
              <w:rPr>
                <w:b/>
                <w:i/>
              </w:rPr>
              <w:t>na nacionalni ali lokalni ravni</w:t>
            </w:r>
            <w:r w:rsidRPr="00CB2988">
              <w:t xml:space="preserve"> ter ki zahteva takojšnje ukrepanje;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Tomas Tobé, Lena Düpont, Jeroen Lenaers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(wa)</w:t>
            </w:r>
            <w:r w:rsidRPr="00CB2988">
              <w:tab/>
            </w:r>
            <w:r w:rsidRPr="00CB2988">
              <w:rPr>
                <w:b/>
                <w:i/>
              </w:rPr>
              <w:t>„tveganje migracijskega pritiska“ pomeni tveganje nesorazmerne obremenitve celo dobro pripravljenega azilnega in migracijskega sistema v državi članici po predvidevanju prihodov državljanov tretjih držav, zaradi česar obstaja tveganje, da bo država članica pod migracijskim pritiskom;</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w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(wa)</w:t>
            </w:r>
            <w:r w:rsidRPr="00CB2988">
              <w:tab/>
            </w:r>
            <w:r w:rsidRPr="00CB2988">
              <w:rPr>
                <w:b/>
                <w:i/>
              </w:rPr>
              <w:t>„grožnja množičnih nezakonitih migracij“ pomeni situacijo, v kateri je v državi članici veliko število nezakonitih migrantov ali obstaja tveganje, da bodo prišli, dogodki v tretjih državah pa povzročajo množične nezakonite migracijske tokove;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889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x</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(x)</w:t>
            </w:r>
            <w:r w:rsidRPr="00CB2988">
              <w:tab/>
              <w:t xml:space="preserve">„preseljena ali sprejeta oseba“ pomeni osebo, za katero se je država članica odločila, da jo sprejme </w:t>
            </w:r>
            <w:r w:rsidRPr="00CB2988">
              <w:rPr>
                <w:b/>
                <w:i/>
              </w:rPr>
              <w:t>v skladu z Uredbo (EU) XXX/XXX [uredba o okviru Unije</w:t>
            </w:r>
            <w:r w:rsidRPr="00CB2988">
              <w:t xml:space="preserve"> za </w:t>
            </w:r>
            <w:r w:rsidRPr="00CB2988">
              <w:rPr>
                <w:b/>
                <w:i/>
              </w:rPr>
              <w:t>preselitev] ali v skladu z nacionalnim programom</w:t>
            </w:r>
            <w:r w:rsidRPr="00CB2988">
              <w:t xml:space="preserve"> za </w:t>
            </w:r>
            <w:r w:rsidRPr="00CB2988">
              <w:rPr>
                <w:b/>
                <w:i/>
              </w:rPr>
              <w:t>preselitev zunaj okvira navedene uredbe</w:t>
            </w:r>
            <w:r w:rsidRPr="00CB2988">
              <w:t>;</w:t>
            </w:r>
          </w:p>
        </w:tc>
        <w:tc>
          <w:tcPr>
            <w:tcW w:w="4876" w:type="dxa"/>
          </w:tcPr>
          <w:p w:rsidR="006E333A" w:rsidRPr="00CB2988" w:rsidRDefault="006E333A" w:rsidP="00E60DD0">
            <w:pPr>
              <w:pStyle w:val="Normal6a"/>
            </w:pPr>
            <w:r w:rsidRPr="00CB2988">
              <w:t>(x)</w:t>
            </w:r>
            <w:r w:rsidRPr="00CB2988">
              <w:tab/>
              <w:t xml:space="preserve">„preseljena ali sprejeta oseba“ pomeni osebo, za katero se je država članica </w:t>
            </w:r>
            <w:r w:rsidRPr="00CB2988">
              <w:rPr>
                <w:b/>
                <w:i/>
              </w:rPr>
              <w:t>ali partnerska tretja država</w:t>
            </w:r>
            <w:r w:rsidRPr="00CB2988">
              <w:t xml:space="preserve"> odločila, da jo sprejme za </w:t>
            </w:r>
            <w:r w:rsidRPr="00CB2988">
              <w:rPr>
                <w:b/>
                <w:i/>
              </w:rPr>
              <w:t>obravnavo prošnje</w:t>
            </w:r>
            <w:r w:rsidRPr="00CB2988">
              <w:t xml:space="preserve"> za </w:t>
            </w:r>
            <w:r w:rsidRPr="00CB2988">
              <w:rPr>
                <w:b/>
                <w:i/>
              </w:rPr>
              <w:t>mednarodno zaščito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y</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(y)</w:t>
            </w:r>
            <w:r w:rsidRPr="00CB2988">
              <w:tab/>
            </w:r>
            <w:r w:rsidRPr="00CB2988">
              <w:rPr>
                <w:b/>
                <w:i/>
              </w:rPr>
              <w:t>„Agencija za azil“ pomeni Agencijo Evropske unije za azil, kakor je bila ustanovljena z Uredbo (EU) XXX/XXX [Agencija Evropske unije za azil];</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y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(ya)</w:t>
            </w:r>
            <w:r w:rsidRPr="00CB2988">
              <w:tab/>
            </w:r>
            <w:r w:rsidRPr="00CB2988">
              <w:rPr>
                <w:b/>
                <w:i/>
              </w:rPr>
              <w:t>„pogoji za sprejem“ pomenijo pogoje za sprejem, kot so opredeljeni v členu 2(6) Direktive (EU) XXX/XXX [direktiva o pogojih za sprejem];</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z</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(z)</w:t>
            </w:r>
            <w:r w:rsidRPr="00CB2988">
              <w:tab/>
              <w:t xml:space="preserve">„odločba o vrnitvi“ pomeni upravno ali sodno odločbo ali akt, ki navaja ali razglaša, da je prebivanje državljana tretje države </w:t>
            </w:r>
            <w:r w:rsidRPr="00CB2988">
              <w:rPr>
                <w:b/>
                <w:i/>
              </w:rPr>
              <w:t>nezakonito</w:t>
            </w:r>
            <w:r w:rsidRPr="00CB2988">
              <w:t>, ter nalaga ali navaja obveznost vrnitve v skladu z Direktivo 2008/115/ES Evropskega parlamenta in Sveta</w:t>
            </w:r>
            <w:r w:rsidRPr="00CB2988">
              <w:rPr>
                <w:rStyle w:val="Sup"/>
              </w:rPr>
              <w:t>54</w:t>
            </w:r>
            <w:r w:rsidRPr="00CB2988">
              <w:t>;</w:t>
            </w:r>
          </w:p>
        </w:tc>
        <w:tc>
          <w:tcPr>
            <w:tcW w:w="4876" w:type="dxa"/>
          </w:tcPr>
          <w:p w:rsidR="006E333A" w:rsidRPr="00CB2988" w:rsidRDefault="006E333A" w:rsidP="00E60DD0">
            <w:pPr>
              <w:pStyle w:val="Normal6a"/>
            </w:pPr>
            <w:r w:rsidRPr="00CB2988">
              <w:t>(z)</w:t>
            </w:r>
            <w:r w:rsidRPr="00CB2988">
              <w:tab/>
              <w:t xml:space="preserve">„odločba o vrnitvi“ pomeni upravno ali sodno odločbo ali akt, ki navaja ali razglaša, da je prebivanje državljana tretje države </w:t>
            </w:r>
            <w:r w:rsidRPr="00CB2988">
              <w:rPr>
                <w:b/>
                <w:i/>
              </w:rPr>
              <w:t>nedovoljeno</w:t>
            </w:r>
            <w:r w:rsidRPr="00CB2988">
              <w:t>, ter nalaga ali navaja obveznost vrnitve v skladu z Direktivo 2008/115/ES Evropskega parlamenta in Sveta</w:t>
            </w:r>
            <w:r w:rsidRPr="00CB2988">
              <w:rPr>
                <w:rStyle w:val="Sup"/>
              </w:rPr>
              <w:t>54</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54</w:t>
            </w:r>
            <w:r w:rsidRPr="00CB2988">
              <w:t xml:space="preserve"> Direktiva 2008/115/ES Evropskega parlamenta in Sveta z dne 16. decembra 2008 o skupnih standardih in postopkih v državah članicah za vračanje nezakonito prebivajočih državljanov tretjih držav (UL L 348, 24.12.2008, str. 98).</w:t>
            </w:r>
          </w:p>
        </w:tc>
        <w:tc>
          <w:tcPr>
            <w:tcW w:w="4876" w:type="dxa"/>
          </w:tcPr>
          <w:p w:rsidR="006E333A" w:rsidRPr="00CB2988" w:rsidRDefault="006E333A" w:rsidP="00E60DD0">
            <w:pPr>
              <w:pStyle w:val="Normal6a"/>
            </w:pPr>
            <w:r w:rsidRPr="00CB2988">
              <w:rPr>
                <w:rStyle w:val="Sup"/>
              </w:rPr>
              <w:t>54</w:t>
            </w:r>
            <w:r w:rsidRPr="00CB2988">
              <w:t xml:space="preserve"> Direktiva 2008/115/ES Evropskega parlamenta in Sveta z dne 16. decembra 2008 o skupnih standardih in postopkih v državah članicah za vračanje nezakonito prebivajočih državljanov tretjih držav (UL L 348, 24.12.2008, str. 98).</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(aa)</w:t>
            </w:r>
            <w:r w:rsidRPr="00CB2988">
              <w:tab/>
              <w:t>„nezakonito prebivajoči državljan tretje države“ pomeni državljana tretje države, ki ne izpolnjuje ali ne izpolnjuje več pogojev za vstop iz člena 6 Uredbe (EU) 2016/399 ali drugih pogojev za vstop, začasno bivanje ali stalno prebivanje v tej državi članici.</w:t>
            </w:r>
          </w:p>
        </w:tc>
        <w:tc>
          <w:tcPr>
            <w:tcW w:w="4876" w:type="dxa"/>
          </w:tcPr>
          <w:p w:rsidR="006E333A" w:rsidRPr="00CB2988" w:rsidRDefault="006E333A" w:rsidP="00E60DD0">
            <w:pPr>
              <w:pStyle w:val="Normal6a"/>
            </w:pPr>
            <w:r w:rsidRPr="00CB2988">
              <w:t>(aa)</w:t>
            </w:r>
            <w:r w:rsidRPr="00CB2988">
              <w:tab/>
              <w:t xml:space="preserve">„nezakonito prebivajoči državljan tretje države“ pomeni državljana tretje države, ki ne izpolnjuje ali ne izpolnjuje več pogojev za vstop iz člena 6 Uredbe (EU) 2016/399 ali drugih pogojev za vstop, začasno bivanje ali stalno prebivanje v tej državi članici </w:t>
            </w:r>
            <w:r w:rsidRPr="00CB2988">
              <w:rPr>
                <w:b/>
                <w:i/>
              </w:rPr>
              <w:t>in se mora brez odlašanja vrniti v svojo državo izvora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(aa)</w:t>
            </w:r>
            <w:r w:rsidRPr="00CB2988">
              <w:tab/>
              <w:t>„</w:t>
            </w:r>
            <w:r w:rsidRPr="00CB2988">
              <w:rPr>
                <w:b/>
                <w:i/>
              </w:rPr>
              <w:t>nezakonito</w:t>
            </w:r>
            <w:r w:rsidRPr="00CB2988">
              <w:t xml:space="preserve"> prebivajoči državljan tretje države“ pomeni državljana tretje države, ki ne izpolnjuje ali ne izpolnjuje več pogojev za vstop iz člena 6 Uredbe (EU) 2016/399 ali drugih pogojev za vstop, začasno bivanje ali stalno prebivanje v tej državi članici.</w:t>
            </w:r>
          </w:p>
        </w:tc>
        <w:tc>
          <w:tcPr>
            <w:tcW w:w="4876" w:type="dxa"/>
          </w:tcPr>
          <w:p w:rsidR="006E333A" w:rsidRPr="00CB2988" w:rsidRDefault="006E333A" w:rsidP="00E60DD0">
            <w:pPr>
              <w:pStyle w:val="Normal6a"/>
            </w:pPr>
            <w:r w:rsidRPr="00CB2988">
              <w:t>(aa)</w:t>
            </w:r>
            <w:r w:rsidRPr="00CB2988">
              <w:tab/>
              <w:t>„</w:t>
            </w:r>
            <w:r w:rsidRPr="00CB2988">
              <w:rPr>
                <w:b/>
                <w:i/>
              </w:rPr>
              <w:t>nedovoljeno</w:t>
            </w:r>
            <w:r w:rsidRPr="00CB2988">
              <w:t xml:space="preserve"> prebivajoči državljan tretje države“ pomeni državljana tretje države, ki ne izpolnjuje ali ne izpolnjuje več pogojev za vstop iz člena 6 Uredbe (EU) 2016/399 ali drugih pogojev za vstop, začasno bivanje ali stalno prebivanje v tej državi članici.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(aa)</w:t>
            </w:r>
            <w:r w:rsidRPr="00CB2988">
              <w:tab/>
              <w:t>„</w:t>
            </w:r>
            <w:r w:rsidRPr="00CB2988">
              <w:rPr>
                <w:b/>
                <w:i/>
              </w:rPr>
              <w:t>nezakonito</w:t>
            </w:r>
            <w:r w:rsidRPr="00CB2988">
              <w:t xml:space="preserve"> prebivajoči državljan tretje države“ pomeni državljana tretje države, ki ne izpolnjuje ali ne izpolnjuje več pogojev za vstop iz člena 6 Uredbe (EU) 2016/399 ali drugih pogojev za vstop, začasno bivanje ali stalno prebivanje v tej državi članici.</w:t>
            </w:r>
          </w:p>
        </w:tc>
        <w:tc>
          <w:tcPr>
            <w:tcW w:w="4876" w:type="dxa"/>
          </w:tcPr>
          <w:p w:rsidR="006E333A" w:rsidRPr="00CB2988" w:rsidRDefault="006E333A" w:rsidP="00E60DD0">
            <w:pPr>
              <w:pStyle w:val="Normal6a"/>
            </w:pPr>
            <w:r w:rsidRPr="00CB2988">
              <w:t>(aa)</w:t>
            </w:r>
            <w:r w:rsidRPr="00CB2988">
              <w:tab/>
              <w:t>„</w:t>
            </w:r>
            <w:r w:rsidRPr="00CB2988">
              <w:rPr>
                <w:b/>
                <w:i/>
              </w:rPr>
              <w:t>nedovoljeno</w:t>
            </w:r>
            <w:r w:rsidRPr="00CB2988">
              <w:t xml:space="preserve"> prebivajoči državljan tretje države“ pomeni državljana tretje države, ki ne izpolnjuje ali ne izpolnjuje več pogojev za vstop iz člena 6 Uredbe (EU) 2016/399 ali drugih pogojev za vstop, začasno bivanje ali stalno prebivanje v tej državi članici.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 odstavek 1 – točka aa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(aaa)</w:t>
            </w:r>
            <w:r w:rsidRPr="00CB2988">
              <w:tab/>
            </w:r>
            <w:r w:rsidRPr="00CB2988">
              <w:rPr>
                <w:b/>
                <w:i/>
              </w:rPr>
              <w:t>„center za obravnavo prošenj za azil“ je center v tretji državi, v katerem uslužbenci EU registrirajo in obravnavajo prošnje za azil, ki jih vložijo državljani tretjih držav, v skladu z zakonodajo Unije in nacionalno zakonodajo.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2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2a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Postopek za opredelitev skupnih meril nevarnosti pobega pri odločitvi o predaji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Komisija z delegiranimi akti najkasneje štiri mesece po začetku veljavnosti te uredbe opredeli skupna evropska merila za določitev nevarnosti pobega pri odločitvi o predaji, kot je navedena v členu 2(q). Ta merila ne vključujejo splošnih meril, na primer zgolj tega, da je oseba prosilec, ali narodnosti prosilca.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Države članice prehodno še naprej uporabljajo merila iz svoje nacionalne zakonodaje.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Pri uporabi prvega odstavka Komisija tesno sodeluje z nacionalnimi pristojnimi organi in Agencijo za azil.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Del II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SKUPNI OKVIR ZA UPRAVLJANJE AZILA IN MIGRACIJ</w:t>
            </w:r>
          </w:p>
        </w:tc>
        <w:tc>
          <w:tcPr>
            <w:tcW w:w="4876" w:type="dxa"/>
          </w:tcPr>
          <w:p w:rsidR="006E333A" w:rsidRPr="00CB2988" w:rsidRDefault="006E333A" w:rsidP="00E60DD0">
            <w:pPr>
              <w:pStyle w:val="Normal6a"/>
            </w:pPr>
            <w:r w:rsidRPr="00CB2988">
              <w:rPr>
                <w:b/>
                <w:i/>
              </w:rPr>
              <w:t>SKUPNE AZILNE POLITIKE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899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Del II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SKUPNI OKVIR ZA </w:t>
            </w:r>
            <w:r w:rsidRPr="00CB2988">
              <w:rPr>
                <w:b/>
                <w:i/>
              </w:rPr>
              <w:t>UPRAVLJANJE AZILA IN MIGRACIJ</w:t>
            </w:r>
          </w:p>
        </w:tc>
        <w:tc>
          <w:tcPr>
            <w:tcW w:w="4876" w:type="dxa"/>
          </w:tcPr>
          <w:p w:rsidR="006E333A" w:rsidRPr="00CB2988" w:rsidRDefault="006E333A" w:rsidP="00E60DD0">
            <w:pPr>
              <w:pStyle w:val="Normal6a"/>
            </w:pPr>
            <w:r w:rsidRPr="00CB2988">
              <w:t xml:space="preserve">SKUPNI OKVIR ZA </w:t>
            </w:r>
            <w:r w:rsidRPr="00CB2988">
              <w:rPr>
                <w:b/>
                <w:i/>
              </w:rPr>
              <w:t>AZIL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Del II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SKUPNI OKVIR ZA </w:t>
            </w:r>
            <w:r w:rsidRPr="00CB2988">
              <w:rPr>
                <w:b/>
                <w:i/>
              </w:rPr>
              <w:t>UPRAVLJANJE AZILA</w:t>
            </w:r>
            <w:r w:rsidRPr="00CB2988">
              <w:t xml:space="preserve"> IN </w:t>
            </w:r>
            <w:r w:rsidRPr="00CB2988">
              <w:rPr>
                <w:b/>
                <w:i/>
              </w:rPr>
              <w:t>MIGRACIJ</w:t>
            </w:r>
          </w:p>
        </w:tc>
        <w:tc>
          <w:tcPr>
            <w:tcW w:w="4876" w:type="dxa"/>
          </w:tcPr>
          <w:p w:rsidR="006E333A" w:rsidRPr="00CB2988" w:rsidRDefault="006E333A" w:rsidP="00E60DD0">
            <w:pPr>
              <w:pStyle w:val="Normal6a"/>
            </w:pPr>
            <w:r w:rsidRPr="00CB2988">
              <w:t xml:space="preserve">SKUPNI OKVIR ZA </w:t>
            </w:r>
            <w:r w:rsidRPr="00CB2988">
              <w:rPr>
                <w:b/>
                <w:i/>
              </w:rPr>
              <w:t>AZIL</w:t>
            </w:r>
            <w:r w:rsidRPr="00CB2988">
              <w:t xml:space="preserve"> IN </w:t>
            </w:r>
            <w:r w:rsidRPr="00CB2988">
              <w:rPr>
                <w:b/>
                <w:i/>
              </w:rPr>
              <w:t>MIGRACIJE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Celovit pristop </w:t>
            </w:r>
            <w:r w:rsidRPr="00CB2988">
              <w:rPr>
                <w:b/>
                <w:i/>
              </w:rPr>
              <w:t>k upravljanju</w:t>
            </w:r>
            <w:r w:rsidRPr="00CB2988">
              <w:t xml:space="preserve"> azila in migracij</w:t>
            </w:r>
          </w:p>
        </w:tc>
        <w:tc>
          <w:tcPr>
            <w:tcW w:w="4876" w:type="dxa"/>
          </w:tcPr>
          <w:p w:rsidR="006E333A" w:rsidRPr="00CB2988" w:rsidRDefault="006E333A" w:rsidP="00E60DD0">
            <w:pPr>
              <w:pStyle w:val="Normal6a"/>
            </w:pPr>
            <w:r w:rsidRPr="00CB2988">
              <w:t xml:space="preserve">Celovit pristop </w:t>
            </w:r>
            <w:r w:rsidRPr="00CB2988">
              <w:rPr>
                <w:b/>
                <w:i/>
              </w:rPr>
              <w:t>in integrirano oblikovanje politik za upravljanje</w:t>
            </w:r>
            <w:r w:rsidRPr="00CB2988">
              <w:t xml:space="preserve"> azila in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Celovit pristop k </w:t>
            </w:r>
            <w:r w:rsidRPr="00CB2988">
              <w:rPr>
                <w:b/>
                <w:i/>
              </w:rPr>
              <w:t>upravljanju azila in migracij</w:t>
            </w:r>
          </w:p>
        </w:tc>
        <w:tc>
          <w:tcPr>
            <w:tcW w:w="4876" w:type="dxa"/>
          </w:tcPr>
          <w:p w:rsidR="006E333A" w:rsidRPr="00CB2988" w:rsidRDefault="006E333A" w:rsidP="00E60DD0">
            <w:pPr>
              <w:pStyle w:val="Normal6a"/>
            </w:pPr>
            <w:r w:rsidRPr="00CB2988">
              <w:t xml:space="preserve">Celovit pristop k </w:t>
            </w:r>
            <w:r w:rsidRPr="00CB2988">
              <w:rPr>
                <w:b/>
                <w:i/>
              </w:rPr>
              <w:t>azilu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Celovit pristop k </w:t>
            </w:r>
            <w:r w:rsidRPr="00CB2988">
              <w:rPr>
                <w:b/>
                <w:i/>
              </w:rPr>
              <w:t>upravljanju azila</w:t>
            </w:r>
            <w:r w:rsidRPr="00CB2988">
              <w:t xml:space="preserve"> in </w:t>
            </w:r>
            <w:r w:rsidRPr="00CB2988">
              <w:rPr>
                <w:b/>
                <w:i/>
              </w:rPr>
              <w:t>migracij</w:t>
            </w:r>
          </w:p>
        </w:tc>
        <w:tc>
          <w:tcPr>
            <w:tcW w:w="4876" w:type="dxa"/>
          </w:tcPr>
          <w:p w:rsidR="006E333A" w:rsidRPr="00CB2988" w:rsidRDefault="006E333A" w:rsidP="00E60DD0">
            <w:pPr>
              <w:pStyle w:val="Normal6a"/>
            </w:pPr>
            <w:r w:rsidRPr="00CB2988">
              <w:t xml:space="preserve">Celovit pristop k </w:t>
            </w:r>
            <w:r w:rsidRPr="00CB2988">
              <w:rPr>
                <w:b/>
                <w:i/>
              </w:rPr>
              <w:t>azilu</w:t>
            </w:r>
            <w:r w:rsidRPr="00CB2988">
              <w:t xml:space="preserve"> in </w:t>
            </w:r>
            <w:r w:rsidRPr="00CB2988">
              <w:rPr>
                <w:b/>
                <w:i/>
              </w:rPr>
              <w:t>migracijam</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Celovit pristop k upravljanju</w:t>
            </w:r>
            <w:r w:rsidRPr="00CB2988">
              <w:t xml:space="preserve"> azila </w:t>
            </w:r>
            <w:r w:rsidRPr="00CB2988">
              <w:rPr>
                <w:b/>
                <w:i/>
              </w:rPr>
              <w:t>in migracij</w:t>
            </w:r>
          </w:p>
        </w:tc>
        <w:tc>
          <w:tcPr>
            <w:tcW w:w="4876" w:type="dxa"/>
          </w:tcPr>
          <w:p w:rsidR="006E333A" w:rsidRPr="00CB2988" w:rsidRDefault="006E333A" w:rsidP="00E60DD0">
            <w:pPr>
              <w:pStyle w:val="Normal6a"/>
            </w:pPr>
            <w:r w:rsidRPr="00CB2988">
              <w:rPr>
                <w:b/>
                <w:i/>
              </w:rPr>
              <w:t>Skupni ukrepi na področju</w:t>
            </w:r>
            <w:r w:rsidRPr="00CB2988">
              <w:t xml:space="preserve"> azila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Unija in države članice na podlagi celovitega pristopa sprejmejo ukrepe na področju upravljanja azila in migracij</w:t>
            </w:r>
            <w:r w:rsidRPr="00CB2988">
              <w:rPr>
                <w:b/>
                <w:i/>
              </w:rPr>
              <w:t>. Celoviti pristop zajema</w:t>
            </w:r>
            <w:r w:rsidRPr="00CB2988">
              <w:t xml:space="preserve"> vse migracijske poti</w:t>
            </w:r>
            <w:r w:rsidRPr="00CB2988">
              <w:rPr>
                <w:b/>
                <w:i/>
              </w:rPr>
              <w:t>, ki vplivajo na upravljanje</w:t>
            </w:r>
            <w:r w:rsidRPr="00CB2988">
              <w:t xml:space="preserve"> azila in migracij, tvorijo </w:t>
            </w:r>
            <w:r w:rsidRPr="00CB2988">
              <w:rPr>
                <w:b/>
                <w:i/>
              </w:rPr>
              <w:t>pa ga</w:t>
            </w:r>
            <w:r w:rsidRPr="00CB2988">
              <w:t xml:space="preserve"> naslednji elementi:</w:t>
            </w:r>
          </w:p>
        </w:tc>
        <w:tc>
          <w:tcPr>
            <w:tcW w:w="4876" w:type="dxa"/>
          </w:tcPr>
          <w:p w:rsidR="006E333A" w:rsidRPr="00CB2988" w:rsidRDefault="006E333A" w:rsidP="00E60DD0">
            <w:pPr>
              <w:pStyle w:val="Normal6a"/>
            </w:pPr>
            <w:r w:rsidRPr="00CB2988">
              <w:rPr>
                <w:b/>
                <w:i/>
              </w:rPr>
              <w:t>1.</w:t>
            </w:r>
            <w:r w:rsidRPr="00CB2988">
              <w:t xml:space="preserve"> Unija in države članice na podlagi celovitega pristopa </w:t>
            </w:r>
            <w:r w:rsidRPr="00CB2988">
              <w:rPr>
                <w:b/>
                <w:i/>
              </w:rPr>
              <w:t>ter načela integriranega oblikovanja politik</w:t>
            </w:r>
            <w:r w:rsidRPr="00CB2988">
              <w:t xml:space="preserve"> sprejmejo ukrepe na področju upravljanja azila in migracij</w:t>
            </w:r>
            <w:r w:rsidRPr="00CB2988">
              <w:rPr>
                <w:b/>
                <w:i/>
              </w:rPr>
              <w:t>, da bi zajele</w:t>
            </w:r>
            <w:r w:rsidRPr="00CB2988">
              <w:t xml:space="preserve"> vse migracijske poti </w:t>
            </w:r>
            <w:r w:rsidRPr="00CB2988">
              <w:rPr>
                <w:b/>
                <w:i/>
              </w:rPr>
              <w:t>državljanov tretjih držav in zagotovile skladnost politik upravljanja</w:t>
            </w:r>
            <w:r w:rsidRPr="00CB2988">
              <w:t xml:space="preserve"> azila in migracij, </w:t>
            </w:r>
            <w:r w:rsidRPr="00CB2988">
              <w:rPr>
                <w:b/>
                <w:i/>
              </w:rPr>
              <w:t>vključno z notranjimi in zunanjimi elementi.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Ta pristop</w:t>
            </w:r>
            <w:r w:rsidRPr="00CB2988">
              <w:t xml:space="preserve"> tvorijo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Unija in države članice </w:t>
            </w:r>
            <w:r w:rsidRPr="00CB2988">
              <w:rPr>
                <w:b/>
                <w:i/>
              </w:rPr>
              <w:t>na podlagi celovitega pristopa</w:t>
            </w:r>
            <w:r w:rsidRPr="00CB2988">
              <w:t xml:space="preserve"> sprejmejo ukrepe na področju </w:t>
            </w:r>
            <w:r w:rsidRPr="00CB2988">
              <w:rPr>
                <w:b/>
                <w:i/>
              </w:rPr>
              <w:t>upravljanja</w:t>
            </w:r>
            <w:r w:rsidRPr="00CB2988">
              <w:t xml:space="preserve"> azila </w:t>
            </w:r>
            <w:r w:rsidRPr="00CB2988">
              <w:rPr>
                <w:b/>
                <w:i/>
              </w:rPr>
              <w:t>in migracij. Celoviti pristop zajema vse migracijske poti</w:t>
            </w:r>
            <w:r w:rsidRPr="00CB2988">
              <w:t xml:space="preserve">, </w:t>
            </w:r>
            <w:r w:rsidRPr="00CB2988">
              <w:rPr>
                <w:b/>
                <w:i/>
              </w:rPr>
              <w:t>ki vplivajo na upravljanje azila in migracij, tvorijo pa ga naslednji elementi</w:t>
            </w:r>
            <w:r w:rsidRPr="00CB2988">
              <w:t>:</w:t>
            </w:r>
          </w:p>
        </w:tc>
        <w:tc>
          <w:tcPr>
            <w:tcW w:w="4876" w:type="dxa"/>
          </w:tcPr>
          <w:p w:rsidR="006E333A" w:rsidRPr="00CB2988" w:rsidRDefault="006E333A" w:rsidP="00E60DD0">
            <w:pPr>
              <w:pStyle w:val="Normal6a"/>
            </w:pPr>
            <w:r w:rsidRPr="00CB2988">
              <w:t xml:space="preserve">Unija in države članice sprejmejo </w:t>
            </w:r>
            <w:r w:rsidRPr="00CB2988">
              <w:rPr>
                <w:b/>
                <w:i/>
              </w:rPr>
              <w:t>skupne</w:t>
            </w:r>
            <w:r w:rsidRPr="00CB2988">
              <w:t xml:space="preserve"> ukrepe na področju azila, </w:t>
            </w:r>
            <w:r w:rsidRPr="00CB2988">
              <w:rPr>
                <w:b/>
                <w:i/>
              </w:rPr>
              <w:t>s katerimi obravnavajo zlasti naslednje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Unija in države članice na podlagi celovitega pristopa sprejmejo ukrepe na področju upravljanja azila in migracij. Celoviti pristop zajema vse migracijske poti, ki vplivajo na upravljanje azila in migracij, tvorijo pa ga naslednji elementi:</w:t>
            </w:r>
          </w:p>
        </w:tc>
        <w:tc>
          <w:tcPr>
            <w:tcW w:w="4876" w:type="dxa"/>
          </w:tcPr>
          <w:p w:rsidR="006E333A" w:rsidRPr="00CB2988" w:rsidRDefault="006E333A" w:rsidP="00E60DD0">
            <w:pPr>
              <w:pStyle w:val="Normal6a"/>
            </w:pPr>
            <w:r w:rsidRPr="00CB2988">
              <w:t xml:space="preserve">Unija in države članice na podlagi </w:t>
            </w:r>
            <w:r w:rsidRPr="00CB2988">
              <w:rPr>
                <w:b/>
                <w:i/>
              </w:rPr>
              <w:t>izpolnjevanja obstoječih zavez iz prava EU in mednarodnega prava ter</w:t>
            </w:r>
            <w:r w:rsidRPr="00CB2988">
              <w:t xml:space="preserve"> celovitega pristopa sprejmejo ukrepe na področju upravljanja azila in migracij. Celoviti pristop zajema vse migracijske poti, ki vplivajo na upravljanje azila in migracij, tvorijo pa ga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Unija in države članice na podlagi celovitega pristopa sprejmejo ukrepe na področju upravljanja azila in migracij. Celoviti pristop zajema vse migracijske poti, ki vplivajo na upravljanje azila in migracij, tvorijo pa ga naslednji elementi:</w:t>
            </w:r>
          </w:p>
        </w:tc>
        <w:tc>
          <w:tcPr>
            <w:tcW w:w="4876" w:type="dxa"/>
          </w:tcPr>
          <w:p w:rsidR="006E333A" w:rsidRPr="00CB2988" w:rsidRDefault="006E333A" w:rsidP="00E60DD0">
            <w:pPr>
              <w:pStyle w:val="Normal6a"/>
            </w:pPr>
            <w:r w:rsidRPr="00CB2988">
              <w:t xml:space="preserve">Unija in države članice na podlagi celovitega pristopa sprejmejo ukrepe na področju upravljanja azila in migracij. Celoviti pristop zajema vse migracijske poti, ki vplivajo na upravljanje azila in migracij, </w:t>
            </w:r>
            <w:r w:rsidRPr="00CB2988">
              <w:rPr>
                <w:b/>
                <w:i/>
              </w:rPr>
              <w:t>ob ustreznem upoštevanju njihovih edinstvenih značilnosti,</w:t>
            </w:r>
            <w:r w:rsidRPr="00CB2988">
              <w:t xml:space="preserve"> tvorijo pa ga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909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Unija in države članice na podlagi celovitega pristopa sprejmejo ukrepe na področju </w:t>
            </w:r>
            <w:r w:rsidRPr="00CB2988">
              <w:rPr>
                <w:b/>
                <w:i/>
              </w:rPr>
              <w:t>upravljanja</w:t>
            </w:r>
            <w:r w:rsidRPr="00CB2988">
              <w:t xml:space="preserve"> azila in migracij. Celoviti pristop zajema vse migracijske poti, ki vplivajo na </w:t>
            </w:r>
            <w:r w:rsidRPr="00CB2988">
              <w:rPr>
                <w:b/>
                <w:i/>
              </w:rPr>
              <w:t>upravljanje azila in migracij</w:t>
            </w:r>
            <w:r w:rsidRPr="00CB2988">
              <w:t>, tvorijo pa ga naslednji elementi:</w:t>
            </w:r>
          </w:p>
        </w:tc>
        <w:tc>
          <w:tcPr>
            <w:tcW w:w="4876" w:type="dxa"/>
          </w:tcPr>
          <w:p w:rsidR="006E333A" w:rsidRPr="00CB2988" w:rsidRDefault="006E333A" w:rsidP="00E60DD0">
            <w:pPr>
              <w:pStyle w:val="Normal6a"/>
            </w:pPr>
            <w:r w:rsidRPr="00CB2988">
              <w:t xml:space="preserve">Unija in države članice na podlagi celovitega pristopa </w:t>
            </w:r>
            <w:r w:rsidRPr="00CB2988">
              <w:rPr>
                <w:b/>
                <w:i/>
              </w:rPr>
              <w:t>in ob popolnem spoštovanju nacionalnih pristojnosti</w:t>
            </w:r>
            <w:r w:rsidRPr="00CB2988">
              <w:t xml:space="preserve"> sprejmejo ukrepe na področju azila in migracij. Celoviti pristop zajema vse migracijske poti, ki vplivajo na </w:t>
            </w:r>
            <w:r w:rsidRPr="00CB2988">
              <w:rPr>
                <w:b/>
                <w:i/>
              </w:rPr>
              <w:t>azilne in migracijske tokove v Evropsko unijo</w:t>
            </w:r>
            <w:r w:rsidRPr="00CB2988">
              <w:t>, tvorijo pa ga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Unija in države članice na podlagi celovitega pristopa sprejmejo ukrepe na področju </w:t>
            </w:r>
            <w:r w:rsidRPr="00CB2988">
              <w:rPr>
                <w:b/>
                <w:i/>
              </w:rPr>
              <w:t>upravljanja</w:t>
            </w:r>
            <w:r w:rsidRPr="00CB2988">
              <w:t xml:space="preserve"> azila </w:t>
            </w:r>
            <w:r w:rsidRPr="00CB2988">
              <w:rPr>
                <w:b/>
                <w:i/>
              </w:rPr>
              <w:t>in migracij</w:t>
            </w:r>
            <w:r w:rsidRPr="00CB2988">
              <w:t xml:space="preserve">. Celoviti pristop zajema vse migracijske poti, ki vplivajo na </w:t>
            </w:r>
            <w:r w:rsidRPr="00CB2988">
              <w:rPr>
                <w:b/>
                <w:i/>
              </w:rPr>
              <w:t>upravljanje azila in migracij</w:t>
            </w:r>
            <w:r w:rsidRPr="00CB2988">
              <w:t>, tvorijo pa ga naslednji elementi:</w:t>
            </w:r>
          </w:p>
        </w:tc>
        <w:tc>
          <w:tcPr>
            <w:tcW w:w="4876" w:type="dxa"/>
          </w:tcPr>
          <w:p w:rsidR="006E333A" w:rsidRPr="00CB2988" w:rsidRDefault="006E333A" w:rsidP="00E60DD0">
            <w:pPr>
              <w:pStyle w:val="Normal6a"/>
            </w:pPr>
            <w:r w:rsidRPr="00CB2988">
              <w:t xml:space="preserve">Unija in države članice na podlagi </w:t>
            </w:r>
            <w:r w:rsidRPr="00CB2988">
              <w:rPr>
                <w:b/>
                <w:i/>
              </w:rPr>
              <w:t>izpolnjevanja obstoječih zavez iz prava EU in mednarodnega prava ter</w:t>
            </w:r>
            <w:r w:rsidRPr="00CB2988">
              <w:t xml:space="preserve"> celovitega pristopa sprejmejo ukrepe na področju azila. Celoviti pristop zajema vse migracijske poti, ki vplivajo na </w:t>
            </w:r>
            <w:r w:rsidRPr="00CB2988">
              <w:rPr>
                <w:b/>
                <w:i/>
              </w:rPr>
              <w:t>azil</w:t>
            </w:r>
            <w:r w:rsidRPr="00CB2988">
              <w:t>, tvorijo pa ga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Unija in</w:t>
            </w:r>
            <w:r w:rsidRPr="00CB2988">
              <w:t xml:space="preserve"> države članice na podlagi celovitega pristopa sprejmejo ukrepe na področju upravljanja azila in migracij. Celoviti pristop zajema vse migracijske poti, ki vplivajo na upravljanje azila in migracij, tvorijo pa ga naslednji elementi:</w:t>
            </w:r>
          </w:p>
        </w:tc>
        <w:tc>
          <w:tcPr>
            <w:tcW w:w="4876" w:type="dxa"/>
          </w:tcPr>
          <w:p w:rsidR="006E333A" w:rsidRPr="00CB2988" w:rsidRDefault="006E333A" w:rsidP="00E60DD0">
            <w:pPr>
              <w:pStyle w:val="Normal6a"/>
            </w:pPr>
            <w:r w:rsidRPr="00CB2988">
              <w:t xml:space="preserve">Države članice </w:t>
            </w:r>
            <w:r w:rsidRPr="00CB2988">
              <w:rPr>
                <w:b/>
                <w:i/>
              </w:rPr>
              <w:t>in Unija</w:t>
            </w:r>
            <w:r w:rsidRPr="00CB2988">
              <w:t xml:space="preserve"> na podlagi celovitega </w:t>
            </w:r>
            <w:r w:rsidRPr="00CB2988">
              <w:rPr>
                <w:b/>
                <w:i/>
              </w:rPr>
              <w:t>in prostovoljnega</w:t>
            </w:r>
            <w:r w:rsidRPr="00CB2988">
              <w:t xml:space="preserve"> pristopa sprejmejo ukrepe na področju upravljanja azila in migracij. Celoviti pristop zajema vse migracijske poti, ki vplivajo na upravljanje azila in migracij, tvorijo pa ga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Unija in države članice na podlagi celovitega pristopa sprejmejo ukrepe na področju upravljanja azila in migracij. Celoviti pristop zajema vse migracijske poti, ki vplivajo na upravljanje</w:t>
            </w:r>
            <w:r w:rsidRPr="00CB2988">
              <w:t xml:space="preserve"> azila </w:t>
            </w:r>
            <w:r w:rsidRPr="00CB2988">
              <w:rPr>
                <w:b/>
                <w:i/>
              </w:rPr>
              <w:t>in migracij,</w:t>
            </w:r>
            <w:r w:rsidRPr="00CB2988">
              <w:t xml:space="preserve"> tvorijo </w:t>
            </w:r>
            <w:r w:rsidRPr="00CB2988">
              <w:rPr>
                <w:b/>
                <w:i/>
              </w:rPr>
              <w:t>pa ga</w:t>
            </w:r>
            <w:r w:rsidRPr="00CB2988">
              <w:t xml:space="preserve"> naslednji elementi:</w:t>
            </w:r>
          </w:p>
        </w:tc>
        <w:tc>
          <w:tcPr>
            <w:tcW w:w="4876" w:type="dxa"/>
          </w:tcPr>
          <w:p w:rsidR="006E333A" w:rsidRPr="00CB2988" w:rsidRDefault="006E333A" w:rsidP="00E60DD0">
            <w:pPr>
              <w:pStyle w:val="Normal6a"/>
            </w:pPr>
            <w:r w:rsidRPr="00CB2988">
              <w:rPr>
                <w:b/>
                <w:i/>
              </w:rPr>
              <w:t>Vsaka država članica sprejme odločne ukrepe za boj proti nezakonitim migracijam in varno vračanje vseh nezakonitih migrantov, pa tudi za podporo spoštovanju nedotakljivosti instituta</w:t>
            </w:r>
            <w:r w:rsidRPr="00CB2988">
              <w:t xml:space="preserve"> azila </w:t>
            </w:r>
            <w:r w:rsidRPr="00CB2988">
              <w:rPr>
                <w:b/>
                <w:i/>
              </w:rPr>
              <w:t>s preprečevanjem azilnih goljufij. To podporo</w:t>
            </w:r>
            <w:r w:rsidRPr="00CB2988">
              <w:t xml:space="preserve"> tvorijo naslednji elementi: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(a)</w:t>
            </w:r>
            <w:r w:rsidRPr="00CB2988">
              <w:tab/>
            </w:r>
            <w:r w:rsidRPr="00CB2988">
              <w:rPr>
                <w:b/>
                <w:i/>
              </w:rPr>
              <w:t>vzajemno koristna partnerstva in tesno sodelovanje z zadevnimi tretjimi državami, vključno s sodelovanjem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(a)</w:t>
            </w:r>
            <w:r w:rsidRPr="00CB2988">
              <w:tab/>
            </w:r>
            <w:r w:rsidRPr="00CB2988">
              <w:rPr>
                <w:b/>
                <w:i/>
              </w:rPr>
              <w:t>vzajemno koristna partnerstva in tesno sodelovanje z zadevnimi tretjimi državami, vključno s sodelovanjem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w:t>
            </w:r>
            <w:r w:rsidRPr="00CB2988">
              <w:rPr>
                <w:b/>
                <w:i/>
              </w:rPr>
              <w:t>s sodelovanjem</w:t>
            </w:r>
            <w:r w:rsidRPr="00CB2988">
              <w:t xml:space="preserve"> na področju </w:t>
            </w:r>
            <w:r w:rsidRPr="00CB2988">
              <w:rPr>
                <w:b/>
                <w:i/>
              </w:rPr>
              <w:t>legalnih poti za državljane tretjih držav, ki potrebujejo mednarodno zaščito,</w:t>
            </w:r>
            <w:r w:rsidRPr="00CB2988">
              <w:t xml:space="preserve"> in </w:t>
            </w:r>
            <w:r w:rsidRPr="00CB2988">
              <w:rPr>
                <w:b/>
                <w:i/>
              </w:rPr>
              <w:t>za druge osebe</w:t>
            </w:r>
            <w:r w:rsidRPr="00CB2988">
              <w:t xml:space="preserve">, </w:t>
            </w:r>
            <w:r w:rsidRPr="00CB2988">
              <w:rPr>
                <w:b/>
                <w:i/>
              </w:rPr>
              <w:t>ki so na druge načine sprejete za zakonito prebivanje v državah članicah, ki si prizadevajo za odpravo temeljnih vzrokov nezakonitih migracij, podpiranje partnerjev, ki gostijo veliko število</w:t>
            </w:r>
            <w:r w:rsidRPr="00CB2988">
              <w:t xml:space="preserve"> migrantov in </w:t>
            </w:r>
            <w:r w:rsidRPr="00CB2988">
              <w:rPr>
                <w:b/>
                <w:i/>
              </w:rPr>
              <w:t>beguncev, ki potrebujejo zaščito, ter krepitev njihovih zmogljivosti za upravljanje meja, azila in migracij, za preprečevanje nezakonitih migracij in tihotapljenja migrantov ter boj proti tema pojavoma in sodelovanje</w:t>
            </w:r>
            <w:r w:rsidRPr="00CB2988">
              <w:t xml:space="preserve"> pri ponovnem sprejemu;</w:t>
            </w:r>
          </w:p>
        </w:tc>
        <w:tc>
          <w:tcPr>
            <w:tcW w:w="4876" w:type="dxa"/>
          </w:tcPr>
          <w:p w:rsidR="006E333A" w:rsidRPr="00CB2988" w:rsidRDefault="006E333A" w:rsidP="00BD1E77">
            <w:pPr>
              <w:pStyle w:val="Normal6a"/>
            </w:pPr>
            <w:r w:rsidRPr="00CB2988">
              <w:t>(a)</w:t>
            </w:r>
            <w:r w:rsidRPr="00CB2988">
              <w:tab/>
              <w:t xml:space="preserve">vzajemno koristna partnerstva in tesno sodelovanje z zadevnimi tretjimi državami, </w:t>
            </w:r>
            <w:r w:rsidR="00BD1E77" w:rsidRPr="00BD1E77">
              <w:rPr>
                <w:b/>
                <w:i/>
              </w:rPr>
              <w:t>tudi na področju</w:t>
            </w:r>
            <w:r w:rsidRPr="00CB2988">
              <w:t xml:space="preserve"> </w:t>
            </w:r>
            <w:r w:rsidRPr="00CB2988">
              <w:rPr>
                <w:b/>
                <w:i/>
              </w:rPr>
              <w:t>boja proti nezakonitim migracijam</w:t>
            </w:r>
            <w:r w:rsidRPr="00CB2988">
              <w:t xml:space="preserve"> in </w:t>
            </w:r>
            <w:r w:rsidRPr="00CB2988">
              <w:rPr>
                <w:b/>
                <w:i/>
              </w:rPr>
              <w:t>njihovim temeljnim vzrokom</w:t>
            </w:r>
            <w:r w:rsidRPr="00CB2988">
              <w:t xml:space="preserve">, </w:t>
            </w:r>
            <w:r w:rsidRPr="00CB2988">
              <w:rPr>
                <w:b/>
                <w:i/>
              </w:rPr>
              <w:t>boja proti tihotapljenju</w:t>
            </w:r>
            <w:r w:rsidRPr="00CB2988">
              <w:t xml:space="preserve"> migrantov in </w:t>
            </w:r>
            <w:r w:rsidRPr="00CB2988">
              <w:rPr>
                <w:b/>
                <w:i/>
              </w:rPr>
              <w:t>sodelovanja</w:t>
            </w:r>
            <w:r w:rsidRPr="00CB2988">
              <w:t xml:space="preserve"> pri ponovnem sprejemu;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r>
            <w:r w:rsidRPr="00CB2988">
              <w:rPr>
                <w:b/>
                <w:i/>
              </w:rPr>
              <w:t>vzajemno koristna partnerstva in tesno sodelovanje</w:t>
            </w:r>
            <w:r w:rsidRPr="00CB2988">
              <w:t xml:space="preserve"> z zadevnimi tretjimi državami, </w:t>
            </w:r>
            <w:r w:rsidRPr="00CB2988">
              <w:rPr>
                <w:b/>
                <w:i/>
              </w:rPr>
              <w:t>vključno s sodelovanjem na področju legalnih poti za državljane tretjih držav, ki potrebujejo mednarodno zaščito, in za druge osebe, ki so na druge načine sprejete za zakonito prebivanje v državah članicah, ki si prizadevajo za odpravo temeljnih vzrokov nezakonitih migracij,</w:t>
            </w:r>
            <w:r w:rsidRPr="00CB2988">
              <w:t xml:space="preserve"> podpiranje </w:t>
            </w:r>
            <w:r w:rsidRPr="00CB2988">
              <w:rPr>
                <w:b/>
                <w:i/>
              </w:rPr>
              <w:t>partnerjev</w:t>
            </w:r>
            <w:r w:rsidRPr="00CB2988">
              <w:t xml:space="preserve">, ki gostijo veliko število migrantov in beguncev, ki potrebujejo zaščito, ter krepitev njihovih zmogljivosti za upravljanje meja, azila in migracij, za preprečevanje nezakonitih migracij in tihotapljenja migrantov ter boj proti </w:t>
            </w:r>
            <w:r w:rsidRPr="00CB2988">
              <w:rPr>
                <w:b/>
                <w:i/>
              </w:rPr>
              <w:t>tema pojavoma</w:t>
            </w:r>
            <w:r w:rsidRPr="00CB2988">
              <w:t xml:space="preserve"> in sodelovanje pri ponovnem sprejemu;</w:t>
            </w:r>
          </w:p>
        </w:tc>
        <w:tc>
          <w:tcPr>
            <w:tcW w:w="4876" w:type="dxa"/>
          </w:tcPr>
          <w:p w:rsidR="006E333A" w:rsidRPr="00CB2988" w:rsidRDefault="006E333A" w:rsidP="00E60DD0">
            <w:pPr>
              <w:pStyle w:val="Normal6a"/>
            </w:pPr>
            <w:r w:rsidRPr="00CB2988">
              <w:t>(a)</w:t>
            </w:r>
            <w:r w:rsidRPr="00CB2988">
              <w:tab/>
            </w:r>
            <w:r w:rsidRPr="00CB2988">
              <w:rPr>
                <w:b/>
                <w:i/>
              </w:rPr>
              <w:t>obravnavanje nezakonitih migracij</w:t>
            </w:r>
            <w:r w:rsidRPr="00CB2988">
              <w:t xml:space="preserve"> z zadevnimi tretjimi državami, podpiranje </w:t>
            </w:r>
            <w:r w:rsidRPr="00CB2988">
              <w:rPr>
                <w:b/>
                <w:i/>
              </w:rPr>
              <w:t>držav</w:t>
            </w:r>
            <w:r w:rsidRPr="00CB2988">
              <w:t xml:space="preserve">, ki gostijo veliko število migrantov in beguncev, ki potrebujejo zaščito, ter krepitev njihovih zmogljivosti za upravljanje meja, azila in migracij, za preprečevanje nezakonitih migracij in </w:t>
            </w:r>
            <w:r w:rsidRPr="00CB2988">
              <w:rPr>
                <w:b/>
                <w:i/>
              </w:rPr>
              <w:t>trgovine z migranti ter</w:t>
            </w:r>
            <w:r w:rsidRPr="00CB2988">
              <w:t xml:space="preserve"> tihotapljenja migrantov ter boj proti </w:t>
            </w:r>
            <w:r w:rsidRPr="00CB2988">
              <w:rPr>
                <w:b/>
                <w:i/>
              </w:rPr>
              <w:t>tem pojavom</w:t>
            </w:r>
            <w:r w:rsidRPr="00CB2988">
              <w:t xml:space="preserve"> in sodelovanje pri ponovnem sprejemu</w:t>
            </w:r>
            <w:r w:rsidRPr="00CB2988">
              <w:rPr>
                <w:b/>
                <w:i/>
              </w:rPr>
              <w:t>, vključno s pogojevanjem razvojne pomoči tretjim državam z učinkovitim izvajanjem sporazumov o ponovnem sprejemu</w:t>
            </w:r>
            <w:r w:rsidRPr="00CB2988">
              <w:rPr>
                <w:rStyle w:val="SupBoldItalic"/>
              </w:rPr>
              <w:t>1a</w:t>
            </w:r>
            <w:r w:rsidRPr="00CB2988">
              <w:t xml:space="preserve">; </w:t>
            </w:r>
            <w:r w:rsidRPr="00CB2988">
              <w:rPr>
                <w:b/>
                <w:i/>
              </w:rPr>
              <w:t>Komisija v zvezi s tem pri vseh odnosih z organi tretjih držav zagotovi, da podpira vse pobude in politike držav članic, namenjene boju proti nezakonitim migracijam, vračanju nezakonitih migrantov, boju proti uporabi nezakonitih migrantov kot orožja in preprečevanju azilnih goljufij;</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rStyle w:val="SupBoldItalic"/>
              </w:rPr>
              <w:t>1a</w:t>
            </w:r>
            <w:r w:rsidRPr="00CB2988">
              <w:t xml:space="preserve"> </w:t>
            </w:r>
            <w:r w:rsidRPr="00CB2988">
              <w:rPr>
                <w:b/>
                <w:i/>
              </w:rPr>
              <w:t>Zlasti v skladu z resolucijo Evropskega parlamenta z dne 25. novembra 2020 o izboljšanju razvojne učinkovitosti in uspešnosti pomoči.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r>
            <w:r w:rsidRPr="00CB2988">
              <w:rPr>
                <w:b/>
                <w:i/>
              </w:rPr>
              <w:t>vzajemno koristna partnerstva in tesno</w:t>
            </w:r>
            <w:r w:rsidRPr="00CB2988">
              <w:t xml:space="preserve"> sodelovanje z zadevnimi tretjimi državami, </w:t>
            </w:r>
            <w:r w:rsidRPr="00CB2988">
              <w:rPr>
                <w:b/>
                <w:i/>
              </w:rPr>
              <w:t>vključno s sodelovanjem</w:t>
            </w:r>
            <w:r w:rsidRPr="00CB2988">
              <w:t xml:space="preserve">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w:t>
            </w:r>
            <w:r w:rsidRPr="00CB2988">
              <w:rPr>
                <w:b/>
                <w:i/>
              </w:rPr>
              <w:t>nezakonitih migracij in</w:t>
            </w:r>
            <w:r w:rsidRPr="00CB2988">
              <w:t xml:space="preserve"> tihotapljenja </w:t>
            </w:r>
            <w:r w:rsidRPr="00CB2988">
              <w:rPr>
                <w:b/>
                <w:i/>
              </w:rPr>
              <w:t>migrantov</w:t>
            </w:r>
            <w:r w:rsidRPr="00CB2988">
              <w:t xml:space="preserve"> ter boj proti tema pojavoma in sodelovanje pri ponovnem sprejemu;</w:t>
            </w:r>
          </w:p>
        </w:tc>
        <w:tc>
          <w:tcPr>
            <w:tcW w:w="4876" w:type="dxa"/>
          </w:tcPr>
          <w:p w:rsidR="006E333A" w:rsidRPr="00CB2988" w:rsidRDefault="006E333A" w:rsidP="00E60DD0">
            <w:pPr>
              <w:pStyle w:val="Normal6a"/>
            </w:pPr>
            <w:r w:rsidRPr="00CB2988">
              <w:t>(a)</w:t>
            </w:r>
            <w:r w:rsidRPr="00CB2988">
              <w:tab/>
              <w:t xml:space="preserve">sodelovanje z zadevnimi tretjimi državami, </w:t>
            </w:r>
            <w:r w:rsidRPr="00CB2988">
              <w:rPr>
                <w:b/>
                <w:i/>
              </w:rPr>
              <w:t>zlasti</w:t>
            </w:r>
            <w:r w:rsidRPr="00CB2988">
              <w:t xml:space="preserve">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tihotapljenja </w:t>
            </w:r>
            <w:r w:rsidRPr="00CB2988">
              <w:rPr>
                <w:b/>
                <w:i/>
              </w:rPr>
              <w:t>in trgovine z ljudmi</w:t>
            </w:r>
            <w:r w:rsidRPr="00CB2988">
              <w:t xml:space="preserve"> ter boj proti tema pojavoma in sodelovanje pri ponovnem sprejemu</w:t>
            </w:r>
            <w:r w:rsidRPr="00CB2988">
              <w:rPr>
                <w:b/>
                <w:i/>
              </w:rPr>
              <w:t>, ob popolnem spoštovanju mednarodnega prava ter ciljev iz člena 21 PEU, pa tudi globalnega dogovora o beguncih in globalnega dogovora o varnih, urejenih in zakonitih migracijah</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w:t>
            </w:r>
            <w:r w:rsidRPr="00CB2988">
              <w:rPr>
                <w:b/>
                <w:i/>
              </w:rPr>
              <w:t>vključno s sodelovanjem na področju legalnih poti za državljane tretjih držav, ki potrebujejo mednarodno zaščito, in za druge osebe, ki so na druge načine sprejete za zakonito prebivanje v državah članicah,</w:t>
            </w:r>
            <w:r w:rsidRPr="00CB2988">
              <w:t xml:space="preserve">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c>
          <w:tcPr>
            <w:tcW w:w="4876" w:type="dxa"/>
          </w:tcPr>
          <w:p w:rsidR="006E333A" w:rsidRPr="00CB2988" w:rsidRDefault="006E333A" w:rsidP="00E60DD0">
            <w:pPr>
              <w:pStyle w:val="Normal6a"/>
            </w:pPr>
            <w:r w:rsidRPr="00CB2988">
              <w:t>(a)</w:t>
            </w:r>
            <w:r w:rsidRPr="00CB2988">
              <w:tab/>
              <w:t>vzajemno koristna partnerstva in tesno sodelovanje z zadevnimi tretjimi državami,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919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r>
            <w:r w:rsidRPr="00CB2988">
              <w:rPr>
                <w:b/>
                <w:i/>
              </w:rPr>
              <w:t>vzajemno koristna partnerstva in</w:t>
            </w:r>
            <w:r w:rsidRPr="00CB2988">
              <w:t xml:space="preserve"> tesno sodelovanje z zadevnimi tretjimi državami, </w:t>
            </w:r>
            <w:r w:rsidRPr="00CB2988">
              <w:rPr>
                <w:b/>
                <w:i/>
              </w:rPr>
              <w:t>vključno s sodelovanjem</w:t>
            </w:r>
            <w:r w:rsidRPr="00CB2988">
              <w:t xml:space="preserve"> na področju legalnih poti za državljane tretjih držav, ki potrebujejo mednarodno zaščito, in za druge osebe, ki so na druge načine sprejete za zakonito prebivanje v državah članicah, ki si prizadevajo za odpravo </w:t>
            </w:r>
            <w:r w:rsidRPr="00CB2988">
              <w:rPr>
                <w:b/>
                <w:i/>
              </w:rPr>
              <w:t>temeljnih vzrokov</w:t>
            </w:r>
            <w:r w:rsidRPr="00CB2988">
              <w:t xml:space="preserve"> nezakonitih migracij, podpiranje partnerjev, ki gostijo veliko število migrantov in beguncev, ki potrebujejo zaščito, ter krepitev njihovih zmogljivosti </w:t>
            </w:r>
            <w:r w:rsidRPr="00CB2988">
              <w:rPr>
                <w:b/>
                <w:i/>
              </w:rPr>
              <w:t>za upravljanje meja, azila in migracij</w:t>
            </w:r>
            <w:r w:rsidRPr="00CB2988">
              <w:t xml:space="preserve">, </w:t>
            </w:r>
            <w:r w:rsidRPr="00CB2988">
              <w:rPr>
                <w:b/>
                <w:i/>
              </w:rPr>
              <w:t>za</w:t>
            </w:r>
            <w:r w:rsidRPr="00CB2988">
              <w:t xml:space="preserve"> preprečevanje </w:t>
            </w:r>
            <w:r w:rsidRPr="00CB2988">
              <w:rPr>
                <w:b/>
                <w:i/>
              </w:rPr>
              <w:t>nezakonitih migracij in</w:t>
            </w:r>
            <w:r w:rsidRPr="00CB2988">
              <w:t xml:space="preserve"> tihotapljenja </w:t>
            </w:r>
            <w:r w:rsidRPr="00CB2988">
              <w:rPr>
                <w:b/>
                <w:i/>
              </w:rPr>
              <w:t>migrantov</w:t>
            </w:r>
            <w:r w:rsidRPr="00CB2988">
              <w:t xml:space="preserve"> ter boj proti tema pojavoma in </w:t>
            </w:r>
            <w:r w:rsidRPr="00CB2988">
              <w:rPr>
                <w:b/>
                <w:i/>
              </w:rPr>
              <w:t>sodelovanje pri ponovnem sprejemu</w:t>
            </w:r>
            <w:r w:rsidRPr="00CB2988">
              <w:t>;</w:t>
            </w:r>
          </w:p>
        </w:tc>
        <w:tc>
          <w:tcPr>
            <w:tcW w:w="4876" w:type="dxa"/>
          </w:tcPr>
          <w:p w:rsidR="006E333A" w:rsidRPr="00CB2988" w:rsidRDefault="006E333A" w:rsidP="00E60DD0">
            <w:pPr>
              <w:pStyle w:val="Normal6a"/>
            </w:pPr>
            <w:r w:rsidRPr="00CB2988">
              <w:t>(a)</w:t>
            </w:r>
            <w:r w:rsidRPr="00CB2988">
              <w:tab/>
              <w:t xml:space="preserve">tesno sodelovanje z zadevnimi tretjimi državami, </w:t>
            </w:r>
            <w:r w:rsidRPr="00CB2988">
              <w:rPr>
                <w:b/>
                <w:i/>
              </w:rPr>
              <w:t>zlasti</w:t>
            </w:r>
            <w:r w:rsidRPr="00CB2988">
              <w:t xml:space="preserve"> na področju </w:t>
            </w:r>
            <w:r w:rsidRPr="00CB2988">
              <w:rPr>
                <w:b/>
                <w:i/>
              </w:rPr>
              <w:t>preselitev in drugih</w:t>
            </w:r>
            <w:r w:rsidRPr="00CB2988">
              <w:t xml:space="preserve"> legalnih poti za državljane tretjih držav, ki potrebujejo mednarodno zaščito, in za druge osebe, ki so na druge načine sprejete za zakonito prebivanje v državah članicah, ki si prizadevajo za odpravo </w:t>
            </w:r>
            <w:r w:rsidRPr="00CB2988">
              <w:rPr>
                <w:b/>
                <w:i/>
              </w:rPr>
              <w:t>gonil</w:t>
            </w:r>
            <w:r w:rsidRPr="00CB2988">
              <w:t xml:space="preserve"> nezakonitih migracij </w:t>
            </w:r>
            <w:r w:rsidRPr="00CB2988">
              <w:rPr>
                <w:b/>
                <w:i/>
              </w:rPr>
              <w:t>in prisilnega razseljevanja</w:t>
            </w:r>
            <w:r w:rsidRPr="00CB2988">
              <w:t xml:space="preserve">, podpiranje partnerjev, ki gostijo veliko število migrantov in beguncev, ki potrebujejo zaščito, ter krepitev njihovih </w:t>
            </w:r>
            <w:r w:rsidRPr="00CB2988">
              <w:rPr>
                <w:b/>
                <w:i/>
              </w:rPr>
              <w:t>sprejemnih</w:t>
            </w:r>
            <w:r w:rsidRPr="00CB2988">
              <w:t xml:space="preserve"> zmogljivosti, </w:t>
            </w:r>
            <w:r w:rsidRPr="00CB2988">
              <w:rPr>
                <w:b/>
                <w:i/>
              </w:rPr>
              <w:t>ter</w:t>
            </w:r>
            <w:r w:rsidRPr="00CB2988">
              <w:t xml:space="preserve"> preprečevanje tihotapljenja </w:t>
            </w:r>
            <w:r w:rsidRPr="00CB2988">
              <w:rPr>
                <w:b/>
                <w:i/>
              </w:rPr>
              <w:t>in trgovine z ljudmi</w:t>
            </w:r>
            <w:r w:rsidRPr="00CB2988">
              <w:t xml:space="preserve"> ter boj proti tema pojavoma</w:t>
            </w:r>
            <w:r w:rsidRPr="00CB2988">
              <w:rPr>
                <w:b/>
                <w:i/>
              </w:rPr>
              <w:t>, ob popolnem spoštovanju mednarodnega prava ter ciljev iz člena 21 PEU, pa tudi globalnega dogovora o beguncih</w:t>
            </w:r>
            <w:r w:rsidRPr="00CB2988">
              <w:t xml:space="preserve"> in </w:t>
            </w:r>
            <w:r w:rsidRPr="00CB2988">
              <w:rPr>
                <w:b/>
                <w:i/>
              </w:rPr>
              <w:t>globalnega dogovora o varnih, urejenih in zakonitih migracijah</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w:t>
            </w:r>
            <w:r w:rsidRPr="00CB2988">
              <w:rPr>
                <w:b/>
                <w:i/>
              </w:rPr>
              <w:t>s sodelovanjem na področju legalnih poti za državljane</w:t>
            </w:r>
            <w:r w:rsidRPr="00CB2988">
              <w:t xml:space="preserve"> tretjih </w:t>
            </w:r>
            <w:r w:rsidRPr="00CB2988">
              <w:rPr>
                <w:b/>
                <w:i/>
              </w:rPr>
              <w:t>držav, ki potrebujejo mednarodno zaščito,</w:t>
            </w:r>
            <w:r w:rsidRPr="00CB2988">
              <w:t xml:space="preserve"> in </w:t>
            </w:r>
            <w:r w:rsidRPr="00CB2988">
              <w:rPr>
                <w:b/>
                <w:i/>
              </w:rPr>
              <w:t>za druge osebe</w:t>
            </w:r>
            <w:r w:rsidRPr="00CB2988">
              <w:t xml:space="preserve">, ki </w:t>
            </w:r>
            <w:r w:rsidRPr="00CB2988">
              <w:rPr>
                <w:b/>
                <w:i/>
              </w:rPr>
              <w:t>so na druge načine sprejete za zakonito prebivanje v državah članicah</w:t>
            </w:r>
            <w:r w:rsidRPr="00CB2988">
              <w:t xml:space="preserve">, </w:t>
            </w:r>
            <w:r w:rsidRPr="00CB2988">
              <w:rPr>
                <w:b/>
                <w:i/>
              </w:rPr>
              <w:t>ki si prizadevajo za</w:t>
            </w:r>
            <w:r w:rsidRPr="00CB2988">
              <w:t xml:space="preserve"> odpravo temeljnih vzrokov nezakonitih migracij, podpiranje partnerjev, ki gostijo veliko število migrantov in beguncev, ki potrebujejo zaščito, ter </w:t>
            </w:r>
            <w:r w:rsidRPr="00CB2988">
              <w:rPr>
                <w:b/>
                <w:i/>
              </w:rPr>
              <w:t>krepitev njihovih zmogljivosti za upravljanje meja, azila in migracij, za</w:t>
            </w:r>
            <w:r w:rsidRPr="00CB2988">
              <w:t xml:space="preserve"> preprečevanje nezakonitih migracij </w:t>
            </w:r>
            <w:r w:rsidRPr="00CB2988">
              <w:rPr>
                <w:b/>
                <w:i/>
              </w:rPr>
              <w:t>in</w:t>
            </w:r>
            <w:r w:rsidRPr="00CB2988">
              <w:t xml:space="preserve"> tihotapljenja migrantov ter boj proti </w:t>
            </w:r>
            <w:r w:rsidRPr="00CB2988">
              <w:rPr>
                <w:b/>
                <w:i/>
              </w:rPr>
              <w:t>tema pojavoma</w:t>
            </w:r>
            <w:r w:rsidRPr="00CB2988">
              <w:t xml:space="preserve"> in sodelovanje pri </w:t>
            </w:r>
            <w:r w:rsidRPr="00CB2988">
              <w:rPr>
                <w:b/>
                <w:i/>
              </w:rPr>
              <w:t>ponovnem sprejemu</w:t>
            </w:r>
            <w:r w:rsidRPr="00CB2988">
              <w:t>;</w:t>
            </w:r>
          </w:p>
        </w:tc>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w:t>
            </w:r>
            <w:r w:rsidRPr="00CB2988">
              <w:rPr>
                <w:b/>
                <w:i/>
              </w:rPr>
              <w:t>z vzpostavljanjem sprejemnih centrov v</w:t>
            </w:r>
            <w:r w:rsidRPr="00CB2988">
              <w:t xml:space="preserve"> tretjih </w:t>
            </w:r>
            <w:r w:rsidRPr="00CB2988">
              <w:rPr>
                <w:b/>
                <w:i/>
              </w:rPr>
              <w:t>državah za obravnavo prošenj za azil</w:t>
            </w:r>
            <w:r w:rsidRPr="00CB2988">
              <w:t xml:space="preserve"> in </w:t>
            </w:r>
            <w:r w:rsidRPr="00CB2988">
              <w:rPr>
                <w:b/>
                <w:i/>
              </w:rPr>
              <w:t>gostovanje oseb</w:t>
            </w:r>
            <w:r w:rsidRPr="00CB2988">
              <w:t xml:space="preserve">, ki </w:t>
            </w:r>
            <w:r w:rsidRPr="00CB2988">
              <w:rPr>
                <w:b/>
                <w:i/>
              </w:rPr>
              <w:t>jim je bila odobrena mednarodna zaščita</w:t>
            </w:r>
            <w:r w:rsidRPr="00CB2988">
              <w:t xml:space="preserve">, </w:t>
            </w:r>
            <w:r w:rsidRPr="00CB2988">
              <w:rPr>
                <w:b/>
                <w:i/>
              </w:rPr>
              <w:t>ter</w:t>
            </w:r>
            <w:r w:rsidRPr="00CB2988">
              <w:t xml:space="preserve"> odpravo temeljnih vzrokov nezakonitih migracij, podpiranje </w:t>
            </w:r>
            <w:r w:rsidRPr="00CB2988">
              <w:rPr>
                <w:b/>
                <w:i/>
              </w:rPr>
              <w:t>neagresivnih</w:t>
            </w:r>
            <w:r w:rsidRPr="00CB2988">
              <w:t xml:space="preserve"> partnerjev, ki gostijo veliko število migrantov in beguncev, ki potrebujejo zaščito, ter preprečevanje nezakonitih migracij, tihotapljenja migrantov </w:t>
            </w:r>
            <w:r w:rsidRPr="00CB2988">
              <w:rPr>
                <w:b/>
                <w:i/>
              </w:rPr>
              <w:t>in trgovine z ljudmi</w:t>
            </w:r>
            <w:r w:rsidRPr="00CB2988">
              <w:t xml:space="preserve"> ter boj proti </w:t>
            </w:r>
            <w:r w:rsidRPr="00CB2988">
              <w:rPr>
                <w:b/>
                <w:i/>
              </w:rPr>
              <w:t>tem pojavom</w:t>
            </w:r>
            <w:r w:rsidRPr="00CB2988">
              <w:t xml:space="preserve"> in sodelovanje pri </w:t>
            </w:r>
            <w:r w:rsidRPr="00CB2988">
              <w:rPr>
                <w:b/>
                <w:i/>
              </w:rPr>
              <w:t>vračanju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vzajemno koristna partnerstva in tesno sodelovanje z zadevnimi tretjimi državami, vključno s sodelovanjem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s sodelovanjem na področju legalnih poti za državljane tretjih držav, ki potrebujejo mednarodno zaščito, in za druge osebe, ki so na druge načine sprejete za zakonito prebivanje v državah članicah, ki si prizadevajo za odpravo temeljnih vzrokov nezakonitih migracij, podpiranje partnerjev, ki gostijo veliko število migrantov in beguncev, ki potrebujejo zaščito, ter krepitev njihovih </w:t>
            </w:r>
            <w:r w:rsidRPr="00CB2988">
              <w:rPr>
                <w:b/>
                <w:i/>
              </w:rPr>
              <w:t>operativnih</w:t>
            </w:r>
            <w:r w:rsidRPr="00CB2988">
              <w:t xml:space="preserve"> zmogljivosti za upravljanje meja, azila in migracij, za preprečevanje nezakonitih migracij in tihotapljenja migrantov ter boj proti tema pojavoma in sodelovanje pri ponovnem sprejemu;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r>
            <w:r w:rsidRPr="00CB2988">
              <w:rPr>
                <w:b/>
                <w:i/>
              </w:rPr>
              <w:t>vzajemno koristna</w:t>
            </w:r>
            <w:r w:rsidRPr="00CB2988">
              <w:t xml:space="preserve"> partnerstva in tesno sodelovanje z zadevnimi tretjimi državami, </w:t>
            </w:r>
            <w:r w:rsidRPr="00CB2988">
              <w:rPr>
                <w:b/>
                <w:i/>
              </w:rPr>
              <w:t>vključno s sodelovanjem na področju legalnih poti za državljane tretjih držav, ki potrebujejo mednarodno zaščito, in za druge osebe, ki so na druge načine sprejete za zakonito prebivanje v državah članicah, ki si prizadevajo</w:t>
            </w:r>
            <w:r w:rsidRPr="00CB2988">
              <w:t xml:space="preserve"> za odpravo temeljnih vzrokov nezakonitih migracij, podpiranje partnerjev, ki gostijo veliko število migrantov in beguncev</w:t>
            </w:r>
            <w:r w:rsidRPr="00CB2988">
              <w:rPr>
                <w:b/>
                <w:i/>
              </w:rPr>
              <w:t>, ki potrebujejo zaščito</w:t>
            </w:r>
            <w:r w:rsidRPr="00CB2988">
              <w:t xml:space="preserve">, ter krepitev njihovih zmogljivosti za upravljanje meja, azila in migracij, za preprečevanje nezakonitih migracij in tihotapljenja migrantov ter boj proti tema pojavoma </w:t>
            </w:r>
            <w:r w:rsidRPr="00CB2988">
              <w:rPr>
                <w:b/>
                <w:i/>
              </w:rPr>
              <w:t>in</w:t>
            </w:r>
            <w:r w:rsidRPr="00CB2988">
              <w:t xml:space="preserve"> sodelovanje pri ponovnem sprejemu;</w:t>
            </w:r>
          </w:p>
        </w:tc>
        <w:tc>
          <w:tcPr>
            <w:tcW w:w="4876" w:type="dxa"/>
          </w:tcPr>
          <w:p w:rsidR="006E333A" w:rsidRPr="00CB2988" w:rsidRDefault="006E333A" w:rsidP="00E60DD0">
            <w:pPr>
              <w:pStyle w:val="Normal6a"/>
            </w:pPr>
            <w:r w:rsidRPr="00CB2988">
              <w:t>(a)</w:t>
            </w:r>
            <w:r w:rsidRPr="00CB2988">
              <w:tab/>
              <w:t xml:space="preserve">partnerstva in tesno sodelovanje z zadevnimi tretjimi državami, </w:t>
            </w:r>
            <w:r w:rsidRPr="00CB2988">
              <w:rPr>
                <w:b/>
                <w:i/>
              </w:rPr>
              <w:t>prizadevanja</w:t>
            </w:r>
            <w:r w:rsidRPr="00CB2988">
              <w:t xml:space="preserve"> za odpravo temeljnih vzrokov nezakonitih migracij </w:t>
            </w:r>
            <w:r w:rsidRPr="00CB2988">
              <w:rPr>
                <w:b/>
                <w:i/>
              </w:rPr>
              <w:t>ter pogojevanje zagotavljanja pomoči in razvojnih sredstev z jasnimi zavezami o zadrževanju nezakonitih migracijskih tokov</w:t>
            </w:r>
            <w:r w:rsidRPr="00CB2988">
              <w:t xml:space="preserve">, </w:t>
            </w:r>
            <w:r w:rsidRPr="00CB2988">
              <w:rPr>
                <w:b/>
                <w:i/>
              </w:rPr>
              <w:t>pa tudi</w:t>
            </w:r>
            <w:r w:rsidRPr="00CB2988">
              <w:t xml:space="preserve"> podpiranje partnerjev, ki gostijo veliko število migrantov in beguncev, ter krepitev njihovih zmogljivosti za upravljanje meja, azila in migracij, za preprečevanje nezakonitih migracij in tihotapljenja migrantov ter boj proti tema pojavoma</w:t>
            </w:r>
            <w:r w:rsidRPr="00CB2988">
              <w:rPr>
                <w:b/>
                <w:i/>
              </w:rPr>
              <w:t>,</w:t>
            </w:r>
            <w:r w:rsidRPr="00CB2988">
              <w:t xml:space="preserve"> sodelovanje pri ponovnem sprejemu </w:t>
            </w:r>
            <w:r w:rsidRPr="00CB2988">
              <w:rPr>
                <w:b/>
                <w:i/>
              </w:rPr>
              <w:t>ter preprečevanje odhodov in nezakonitega prečkanja mej</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s sodelovanjem na področju legalnih poti za </w:t>
            </w:r>
            <w:r w:rsidRPr="00CB2988">
              <w:rPr>
                <w:b/>
                <w:i/>
              </w:rPr>
              <w:t>državljane tretjih držav, ki potrebujejo mednarodno zaščito,</w:t>
            </w:r>
            <w:r w:rsidRPr="00CB2988">
              <w:t xml:space="preserve"> in </w:t>
            </w:r>
            <w:r w:rsidRPr="00CB2988">
              <w:rPr>
                <w:b/>
                <w:i/>
              </w:rPr>
              <w:t>za</w:t>
            </w:r>
            <w:r w:rsidRPr="00CB2988">
              <w:t xml:space="preserve">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c>
          <w:tcPr>
            <w:tcW w:w="4876" w:type="dxa"/>
          </w:tcPr>
          <w:p w:rsidR="006E333A" w:rsidRPr="00CB2988" w:rsidRDefault="006E333A" w:rsidP="00E60DD0">
            <w:pPr>
              <w:pStyle w:val="Normal6a"/>
            </w:pPr>
            <w:r w:rsidRPr="00CB2988">
              <w:t>(a)</w:t>
            </w:r>
            <w:r w:rsidRPr="00CB2988">
              <w:tab/>
              <w:t xml:space="preserve">vzajemno koristna partnerstva in tesno sodelovanje z zadevnimi tretjimi državami, vključno s sodelovanjem na področju legalnih poti za </w:t>
            </w:r>
            <w:r w:rsidRPr="00CB2988">
              <w:rPr>
                <w:b/>
                <w:i/>
              </w:rPr>
              <w:t>upravičence do mednarodne zaščite</w:t>
            </w:r>
            <w:r w:rsidRPr="00CB2988">
              <w:t xml:space="preserve"> in druge osebe, ki so na druge načine sprejete za zakonito prebivanje v državah članicah, ki si prizadevajo za odpravo temeljnih vzrokov nezakonitih migracij, podpiranje partnerjev, ki gostijo veliko število migrantov in beguncev, ki potrebujejo zaščito, ter krepitev njihovih zmogljivosti za upravljanje meja, azila in migracij, za preprečevanje nezakonitih migracij in tihotapljenja migrantov ter boj proti tema pojavoma in sodelovanje pri ponovnem sprejemu;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tesno sodelovanje </w:t>
            </w:r>
            <w:r w:rsidRPr="00CB2988">
              <w:rPr>
                <w:b/>
                <w:i/>
              </w:rPr>
              <w:t>in medsebojno partnerstvo med institucijami in organi Unije</w:t>
            </w:r>
            <w:r w:rsidRPr="00CB2988">
              <w:t xml:space="preserve">, </w:t>
            </w:r>
            <w:r w:rsidRPr="00CB2988">
              <w:rPr>
                <w:b/>
                <w:i/>
              </w:rPr>
              <w:t>državami članicami in mednarodnimi organizacijami</w:t>
            </w:r>
            <w:r w:rsidRPr="00CB2988">
              <w:t>;</w:t>
            </w:r>
          </w:p>
        </w:tc>
        <w:tc>
          <w:tcPr>
            <w:tcW w:w="4876" w:type="dxa"/>
          </w:tcPr>
          <w:p w:rsidR="006E333A" w:rsidRPr="00CB2988" w:rsidRDefault="006E333A" w:rsidP="00E60DD0">
            <w:pPr>
              <w:pStyle w:val="Normal6a"/>
            </w:pPr>
            <w:r w:rsidRPr="00CB2988">
              <w:t>(b)</w:t>
            </w:r>
            <w:r w:rsidRPr="00CB2988">
              <w:tab/>
              <w:t xml:space="preserve">tesno sodelovanje </w:t>
            </w:r>
            <w:r w:rsidRPr="00CB2988">
              <w:rPr>
                <w:b/>
                <w:i/>
              </w:rPr>
              <w:t>med državami članicami, ki jim na zahtevo po potrebi</w:t>
            </w:r>
            <w:r w:rsidRPr="00CB2988">
              <w:t xml:space="preserve">, </w:t>
            </w:r>
            <w:r w:rsidRPr="00CB2988">
              <w:rPr>
                <w:b/>
                <w:i/>
              </w:rPr>
              <w:t>pomaga Komisija; Komisija podpira prizadevanja držav članic na vseh mednarodnih forumih, kot sta med drugim Organizacija združenih narodov in OVSE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tesno sodelovanje in medsebojno partnerstvo med </w:t>
            </w:r>
            <w:r w:rsidRPr="00CB2988">
              <w:rPr>
                <w:b/>
                <w:i/>
              </w:rPr>
              <w:t>institucijami</w:t>
            </w:r>
            <w:r w:rsidRPr="00CB2988">
              <w:t xml:space="preserve"> in organi Unije</w:t>
            </w:r>
            <w:r w:rsidRPr="00CB2988">
              <w:rPr>
                <w:b/>
                <w:i/>
              </w:rPr>
              <w:t>, državami članicami in mednarodnimi organizacijami</w:t>
            </w:r>
            <w:r w:rsidRPr="00CB2988">
              <w:t>;</w:t>
            </w:r>
          </w:p>
        </w:tc>
        <w:tc>
          <w:tcPr>
            <w:tcW w:w="4876" w:type="dxa"/>
          </w:tcPr>
          <w:p w:rsidR="006E333A" w:rsidRPr="00CB2988" w:rsidRDefault="006E333A" w:rsidP="00E60DD0">
            <w:pPr>
              <w:pStyle w:val="Normal6a"/>
            </w:pPr>
            <w:r w:rsidRPr="00CB2988">
              <w:t>(b)</w:t>
            </w:r>
            <w:r w:rsidRPr="00CB2988">
              <w:tab/>
              <w:t xml:space="preserve">tesno </w:t>
            </w:r>
            <w:r w:rsidRPr="00CB2988">
              <w:rPr>
                <w:b/>
                <w:i/>
              </w:rPr>
              <w:t>prostovoljno</w:t>
            </w:r>
            <w:r w:rsidRPr="00CB2988">
              <w:t xml:space="preserve"> sodelovanje in medsebojno partnerstvo med </w:t>
            </w:r>
            <w:r w:rsidRPr="00CB2988">
              <w:rPr>
                <w:b/>
                <w:i/>
              </w:rPr>
              <w:t>državami članicami, ki jim pomagajo in jih podpirajo institucije</w:t>
            </w:r>
            <w:r w:rsidRPr="00CB2988">
              <w:t xml:space="preserve"> in organi Unije </w:t>
            </w:r>
            <w:r w:rsidRPr="00CB2988">
              <w:rPr>
                <w:b/>
                <w:i/>
              </w:rPr>
              <w:t>ter druge mednarodne organizacije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tesno sodelovanje in medsebojno partnerstvo med institucijami in organi Unije, državami članicami in mednarodnimi organizacijami;</w:t>
            </w:r>
          </w:p>
        </w:tc>
        <w:tc>
          <w:tcPr>
            <w:tcW w:w="4876" w:type="dxa"/>
          </w:tcPr>
          <w:p w:rsidR="006E333A" w:rsidRPr="00CB2988" w:rsidRDefault="006E333A" w:rsidP="00E60DD0">
            <w:pPr>
              <w:pStyle w:val="Normal6a"/>
            </w:pPr>
            <w:r w:rsidRPr="00CB2988">
              <w:t>(b)</w:t>
            </w:r>
            <w:r w:rsidRPr="00CB2988">
              <w:tab/>
              <w:t xml:space="preserve">tesno sodelovanje in medsebojno partnerstvo med institucijami in organi Unije, državami članicami in mednarodnimi organizacijami </w:t>
            </w:r>
            <w:r w:rsidRPr="00CB2988">
              <w:rPr>
                <w:b/>
                <w:i/>
              </w:rPr>
              <w:t>ob popolnem spoštovanju nacionalnih pristojnosti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polno izvajanje skupne vizumske politike;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polno izvajanje skupne vizumske politike;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929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polno izvajanje skupne vizumske politike;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polno izvajanje skupne vizumske politike;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r>
            <w:r w:rsidRPr="00CB2988">
              <w:rPr>
                <w:b/>
                <w:i/>
              </w:rPr>
              <w:t>polno izvajanje skupne vizumske politike</w:t>
            </w:r>
            <w:r w:rsidRPr="00CB2988">
              <w:t>;</w:t>
            </w:r>
          </w:p>
        </w:tc>
        <w:tc>
          <w:tcPr>
            <w:tcW w:w="4876" w:type="dxa"/>
          </w:tcPr>
          <w:p w:rsidR="006E333A" w:rsidRPr="00CB2988" w:rsidRDefault="006E333A" w:rsidP="00E60DD0">
            <w:pPr>
              <w:pStyle w:val="Normal6a"/>
            </w:pPr>
            <w:r w:rsidRPr="00CB2988">
              <w:t>(c)</w:t>
            </w:r>
            <w:r w:rsidRPr="00CB2988">
              <w:tab/>
            </w:r>
            <w:r w:rsidRPr="00CB2988">
              <w:rPr>
                <w:b/>
                <w:i/>
              </w:rPr>
              <w:t>spoštovanje suverenosti držav članic in priznavanje, da so za zaščito meja in odločanje o odobritvi ali zavrnitvi vizumov državljanom tretjih držav pristojne države članice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(d)</w:t>
            </w:r>
            <w:r w:rsidRPr="00CB2988">
              <w:tab/>
            </w:r>
            <w:r w:rsidRPr="00CB2988">
              <w:rPr>
                <w:b/>
                <w:i/>
              </w:rPr>
              <w:t>učinkovito upravljanje in preprečevanje nezakonitih migracij;</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(d)</w:t>
            </w:r>
            <w:r w:rsidRPr="00CB2988">
              <w:tab/>
            </w:r>
            <w:r w:rsidRPr="00CB2988">
              <w:rPr>
                <w:b/>
                <w:i/>
              </w:rPr>
              <w:t>učinkovito upravljanje in preprečevanje nezakonitih migracij;</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r>
            <w:r w:rsidRPr="00CB2988">
              <w:rPr>
                <w:b/>
                <w:i/>
              </w:rPr>
              <w:t>učinkovito upravljanje in</w:t>
            </w:r>
            <w:r w:rsidRPr="00CB2988">
              <w:t xml:space="preserve"> preprečevanje nezakonitih migracij;</w:t>
            </w:r>
          </w:p>
        </w:tc>
        <w:tc>
          <w:tcPr>
            <w:tcW w:w="4876" w:type="dxa"/>
          </w:tcPr>
          <w:p w:rsidR="006E333A" w:rsidRPr="00CB2988" w:rsidRDefault="006E333A" w:rsidP="00E60DD0">
            <w:pPr>
              <w:pStyle w:val="Normal6a"/>
            </w:pPr>
            <w:r w:rsidRPr="00CB2988">
              <w:t>(d)</w:t>
            </w:r>
            <w:r w:rsidRPr="00CB2988">
              <w:tab/>
            </w:r>
            <w:r w:rsidRPr="00CB2988">
              <w:rPr>
                <w:b/>
                <w:i/>
              </w:rPr>
              <w:t>učinkoviti ukrepi za</w:t>
            </w:r>
            <w:r w:rsidRPr="00CB2988">
              <w:t xml:space="preserve"> preprečevanje nezakonitih migracij </w:t>
            </w:r>
            <w:r w:rsidRPr="00CB2988">
              <w:rPr>
                <w:b/>
                <w:i/>
              </w:rPr>
              <w:t>in nezakonitih vstopov na ozemlja držav članic, vključno s fizičnim zaprtjem meje, zavračanjem azila tistim, ki vstopijo nezakonito, skupnimi pomorskimi misijami držav članic v Sredozemlju, namenjenimi odvračanju nezakonitih odhodov in prihodov iz tretjih držav ter njihovemu preprečevanju in ustavljanju, pa tudi zagotavljanjem takojšnjega spremstva do izvornih pristanišč za vsa plovila, ki omogočajo nezakonit vstop migrantov v države članice Evropske unije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učinkovito </w:t>
            </w:r>
            <w:r w:rsidRPr="00CB2988">
              <w:rPr>
                <w:b/>
                <w:i/>
              </w:rPr>
              <w:t>upravljanje in</w:t>
            </w:r>
            <w:r w:rsidRPr="00CB2988">
              <w:t xml:space="preserve"> preprečevanje nezakonitih migracij;</w:t>
            </w:r>
          </w:p>
        </w:tc>
        <w:tc>
          <w:tcPr>
            <w:tcW w:w="4876" w:type="dxa"/>
          </w:tcPr>
          <w:p w:rsidR="006E333A" w:rsidRPr="00CB2988" w:rsidRDefault="006E333A" w:rsidP="00E60DD0">
            <w:pPr>
              <w:pStyle w:val="Normal6a"/>
            </w:pPr>
            <w:r w:rsidRPr="00CB2988">
              <w:t>(d)</w:t>
            </w:r>
            <w:r w:rsidRPr="00CB2988">
              <w:tab/>
              <w:t xml:space="preserve">učinkovito preprečevanje nezakonitih migracij </w:t>
            </w:r>
            <w:r w:rsidRPr="00CB2988">
              <w:rPr>
                <w:b/>
                <w:i/>
              </w:rPr>
              <w:t>in podpora Komisije pri zagotavljanju, da so vsa prejeta sredstva, vključno z razvojno in/ali nujno pomočjo, strogo pogojena s popolnim izpolnjevanjem vseh zahtev držav članic v zvezi z njihovimi prizadevanji za ustavitev nezakonitih migracij</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r>
            <w:r w:rsidRPr="00CB2988">
              <w:rPr>
                <w:b/>
                <w:i/>
              </w:rPr>
              <w:t>učinkovito upravljanje</w:t>
            </w:r>
            <w:r w:rsidRPr="00CB2988">
              <w:t xml:space="preserve"> in preprečevanje </w:t>
            </w:r>
            <w:r w:rsidRPr="00CB2988">
              <w:rPr>
                <w:b/>
                <w:i/>
              </w:rPr>
              <w:t>nezakonitih</w:t>
            </w:r>
            <w:r w:rsidRPr="00CB2988">
              <w:t xml:space="preserve"> migracij;</w:t>
            </w:r>
          </w:p>
        </w:tc>
        <w:tc>
          <w:tcPr>
            <w:tcW w:w="4876" w:type="dxa"/>
          </w:tcPr>
          <w:p w:rsidR="006E333A" w:rsidRPr="00CB2988" w:rsidRDefault="006E333A" w:rsidP="00E60DD0">
            <w:pPr>
              <w:pStyle w:val="Normal6a"/>
            </w:pPr>
            <w:r w:rsidRPr="00CB2988">
              <w:t>(d)</w:t>
            </w:r>
            <w:r w:rsidRPr="00CB2988">
              <w:tab/>
            </w:r>
            <w:r w:rsidRPr="00CB2988">
              <w:rPr>
                <w:b/>
                <w:i/>
              </w:rPr>
              <w:t>učinkovit boj proti nezakonitim migracijam</w:t>
            </w:r>
            <w:r w:rsidRPr="00CB2988">
              <w:t xml:space="preserve"> in </w:t>
            </w:r>
            <w:r w:rsidRPr="00CB2988">
              <w:rPr>
                <w:b/>
                <w:i/>
              </w:rPr>
              <w:t>njihovo</w:t>
            </w:r>
            <w:r w:rsidRPr="00CB2988">
              <w:t xml:space="preserve"> preprečevanje </w:t>
            </w:r>
            <w:r w:rsidRPr="00CB2988">
              <w:rPr>
                <w:b/>
                <w:i/>
              </w:rPr>
              <w:t>na podlagi operacij za zadrževanje</w:t>
            </w:r>
            <w:r w:rsidRPr="00CB2988">
              <w:t xml:space="preserve"> migracij</w:t>
            </w:r>
            <w:r w:rsidRPr="00CB2988">
              <w:rPr>
                <w:b/>
                <w:i/>
              </w:rPr>
              <w:t>, vključno s pomorskimi misijami EU v Sredozemlju, namenjenimi preprečevanju nezakonitih odhodov migrantov iz tretjih držav in odvračanju od njih</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r>
            <w:r w:rsidRPr="00CB2988">
              <w:rPr>
                <w:b/>
                <w:i/>
              </w:rPr>
              <w:t>učinkovito upravljanje</w:t>
            </w:r>
            <w:r w:rsidRPr="00CB2988">
              <w:t xml:space="preserve"> in </w:t>
            </w:r>
            <w:r w:rsidRPr="00CB2988">
              <w:rPr>
                <w:b/>
                <w:i/>
              </w:rPr>
              <w:t>preprečevanje</w:t>
            </w:r>
            <w:r w:rsidRPr="00CB2988">
              <w:t xml:space="preserve"> nezakonitih migracij;</w:t>
            </w:r>
          </w:p>
        </w:tc>
        <w:tc>
          <w:tcPr>
            <w:tcW w:w="4876" w:type="dxa"/>
          </w:tcPr>
          <w:p w:rsidR="006E333A" w:rsidRPr="00CB2988" w:rsidRDefault="006E333A" w:rsidP="00E60DD0">
            <w:pPr>
              <w:pStyle w:val="Normal6a"/>
            </w:pPr>
            <w:r w:rsidRPr="00CB2988">
              <w:t>(d)</w:t>
            </w:r>
            <w:r w:rsidRPr="00CB2988">
              <w:tab/>
            </w:r>
            <w:r w:rsidRPr="00CB2988">
              <w:rPr>
                <w:b/>
                <w:i/>
              </w:rPr>
              <w:t>ustvarjanje in širjenje varnih poti do zaščite</w:t>
            </w:r>
            <w:r w:rsidRPr="00CB2988">
              <w:t xml:space="preserve"> in </w:t>
            </w:r>
            <w:r w:rsidRPr="00CB2988">
              <w:rPr>
                <w:b/>
                <w:i/>
              </w:rPr>
              <w:t>zmanjševanje</w:t>
            </w:r>
            <w:r w:rsidRPr="00CB2988">
              <w:t xml:space="preserve"> nezakonitih </w:t>
            </w:r>
            <w:r w:rsidRPr="00CB2988">
              <w:rPr>
                <w:b/>
                <w:i/>
              </w:rPr>
              <w:t>in nevarnih</w:t>
            </w:r>
            <w:r w:rsidRPr="00CB2988">
              <w:t xml:space="preserve">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učinkovito upravljanje in preprečevanje nezakonitih migracij;</w:t>
            </w:r>
          </w:p>
        </w:tc>
        <w:tc>
          <w:tcPr>
            <w:tcW w:w="4876" w:type="dxa"/>
          </w:tcPr>
          <w:p w:rsidR="006E333A" w:rsidRPr="00CB2988" w:rsidRDefault="006E333A" w:rsidP="00E60DD0">
            <w:pPr>
              <w:pStyle w:val="Normal6a"/>
            </w:pPr>
            <w:r w:rsidRPr="00CB2988">
              <w:t>(d)</w:t>
            </w:r>
            <w:r w:rsidRPr="00CB2988">
              <w:tab/>
              <w:t xml:space="preserve">učinkovito upravljanje in preprečevanje nezakonitih migracij </w:t>
            </w:r>
            <w:r w:rsidRPr="00CB2988">
              <w:rPr>
                <w:b/>
                <w:i/>
              </w:rPr>
              <w:t>v EU in drugod</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939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Lena Düpont</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učinkovito upravljanje in preprečevanje nezakonitih migracij;</w:t>
            </w:r>
          </w:p>
        </w:tc>
        <w:tc>
          <w:tcPr>
            <w:tcW w:w="4876" w:type="dxa"/>
          </w:tcPr>
          <w:p w:rsidR="006E333A" w:rsidRPr="00CB2988" w:rsidRDefault="006E333A" w:rsidP="00E60DD0">
            <w:pPr>
              <w:pStyle w:val="Normal6a"/>
            </w:pPr>
            <w:r w:rsidRPr="00CB2988">
              <w:t>(d)</w:t>
            </w:r>
            <w:r w:rsidRPr="00CB2988">
              <w:tab/>
              <w:t xml:space="preserve">učinkovito upravljanje in preprečevanje nezakonitih migracij </w:t>
            </w:r>
            <w:r w:rsidRPr="00CB2988">
              <w:rPr>
                <w:b/>
                <w:i/>
              </w:rPr>
              <w:t>in sekundarnega gibanja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učinkovito </w:t>
            </w:r>
            <w:r w:rsidRPr="00CB2988">
              <w:rPr>
                <w:b/>
                <w:i/>
              </w:rPr>
              <w:t>upravljanje in</w:t>
            </w:r>
            <w:r w:rsidRPr="00CB2988">
              <w:t xml:space="preserve"> preprečevanje nezakonitih migracij;</w:t>
            </w:r>
          </w:p>
        </w:tc>
        <w:tc>
          <w:tcPr>
            <w:tcW w:w="4876" w:type="dxa"/>
          </w:tcPr>
          <w:p w:rsidR="006E333A" w:rsidRPr="00CB2988" w:rsidRDefault="006E333A" w:rsidP="00E60DD0">
            <w:pPr>
              <w:pStyle w:val="Normal6a"/>
            </w:pPr>
            <w:r w:rsidRPr="00CB2988">
              <w:t>(d)</w:t>
            </w:r>
            <w:r w:rsidRPr="00CB2988">
              <w:tab/>
              <w:t>učinkovito preprečevanje nezakonitih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d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(da)</w:t>
            </w:r>
            <w:r w:rsidRPr="00CB2988">
              <w:tab/>
            </w:r>
            <w:r w:rsidRPr="00CB2988">
              <w:rPr>
                <w:b/>
                <w:i/>
              </w:rPr>
              <w:t>učinkoviti ukrepi za preprečevanje tihotapljenja migrantov in trgovine z ljudmi ter boj proti njima v EU in drugod;</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(e)</w:t>
            </w:r>
            <w:r w:rsidRPr="00CB2988">
              <w:tab/>
            </w:r>
            <w:r w:rsidRPr="00CB2988">
              <w:rPr>
                <w:b/>
                <w:i/>
              </w:rPr>
              <w:t>uspešno upravljanje zunanjih meja Unije na podlagi evropskega integriranega upravljanja meja;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r>
            <w:r w:rsidRPr="00CB2988">
              <w:rPr>
                <w:b/>
                <w:i/>
              </w:rPr>
              <w:t>uspešno upravljanje</w:t>
            </w:r>
            <w:r w:rsidRPr="00CB2988">
              <w:t xml:space="preserve"> zunanjih meja Unije na podlagi evropskega integriranega upravljanja meja;</w:t>
            </w:r>
          </w:p>
        </w:tc>
        <w:tc>
          <w:tcPr>
            <w:tcW w:w="4876" w:type="dxa"/>
          </w:tcPr>
          <w:p w:rsidR="006E333A" w:rsidRPr="00CB2988" w:rsidRDefault="006E333A" w:rsidP="00E60DD0">
            <w:pPr>
              <w:pStyle w:val="Normal6a"/>
            </w:pPr>
            <w:r w:rsidRPr="00CB2988">
              <w:t>(e)</w:t>
            </w:r>
            <w:r w:rsidRPr="00CB2988">
              <w:tab/>
            </w:r>
            <w:r w:rsidRPr="00CB2988">
              <w:rPr>
                <w:b/>
                <w:i/>
              </w:rPr>
              <w:t>uspešna zaščita</w:t>
            </w:r>
            <w:r w:rsidRPr="00CB2988">
              <w:t xml:space="preserve"> zunanjih meja Unije na podlagi evropskega integriranega upravljanja meja</w:t>
            </w:r>
            <w:r w:rsidRPr="00CB2988">
              <w:rPr>
                <w:b/>
                <w:i/>
              </w:rPr>
              <w:t>, vključno z operacijami iskanja in reševanja ter ustreznim financiranjem Unije za zaščito zunanjih meja EU, ki pokriva tudi dodatne stroške fizičnih ovir</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uspešno upravljanje zunanjih meja Unije na podlagi evropskega integriranega upravljanja meja;</w:t>
            </w:r>
          </w:p>
        </w:tc>
        <w:tc>
          <w:tcPr>
            <w:tcW w:w="4876" w:type="dxa"/>
          </w:tcPr>
          <w:p w:rsidR="006E333A" w:rsidRPr="00CB2988" w:rsidRDefault="006E333A" w:rsidP="00E60DD0">
            <w:pPr>
              <w:pStyle w:val="Normal6a"/>
            </w:pPr>
            <w:r w:rsidRPr="00CB2988">
              <w:t>(e)</w:t>
            </w:r>
            <w:r w:rsidRPr="00CB2988">
              <w:tab/>
              <w:t>uspešno upravljanje zunanjih meja Unije na podlagi evropskega integriranega upravljanja meja</w:t>
            </w:r>
            <w:r w:rsidRPr="00CB2988">
              <w:rPr>
                <w:b/>
                <w:i/>
              </w:rPr>
              <w:t>, ki vključuje podporo državam članicam, ki se spopadajo s hudim migracijskim pritiskom, zaradi katerega morajo postaviti fizične ovire na zunanji meji Unije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 xml:space="preserve">uspešno upravljanje zunanjih meja Unije na </w:t>
            </w:r>
            <w:r w:rsidRPr="00CB2988">
              <w:rPr>
                <w:b/>
                <w:i/>
              </w:rPr>
              <w:t>podlagi evropskega integriranega upravljanja meja</w:t>
            </w:r>
            <w:r w:rsidRPr="00CB2988">
              <w:t>;</w:t>
            </w:r>
          </w:p>
        </w:tc>
        <w:tc>
          <w:tcPr>
            <w:tcW w:w="4876" w:type="dxa"/>
          </w:tcPr>
          <w:p w:rsidR="006E333A" w:rsidRPr="00CB2988" w:rsidRDefault="006E333A" w:rsidP="00E60DD0">
            <w:pPr>
              <w:pStyle w:val="Normal6a"/>
            </w:pPr>
            <w:r w:rsidRPr="00CB2988">
              <w:t>(e)</w:t>
            </w:r>
            <w:r w:rsidRPr="00CB2988">
              <w:tab/>
              <w:t xml:space="preserve">uspešno upravljanje zunanjih meja Unije </w:t>
            </w:r>
            <w:r w:rsidRPr="00CB2988">
              <w:rPr>
                <w:b/>
                <w:i/>
              </w:rPr>
              <w:t>z vzpostavitvijo in razvojem neodvisnega nadzornega mehanizma, ki bo imel</w:t>
            </w:r>
            <w:r w:rsidRPr="00CB2988">
              <w:t xml:space="preserve"> na </w:t>
            </w:r>
            <w:r w:rsidRPr="00CB2988">
              <w:rPr>
                <w:b/>
                <w:i/>
              </w:rPr>
              <w:t>voljo ustrezne vire, v skladu s členoma 18 in 19 Listine o temeljnih pravicah in načelom nevračanja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uspešno upravljanje zunanjih meja Unije na podlagi evropskega integriranega upravljanja meja;</w:t>
            </w:r>
          </w:p>
        </w:tc>
        <w:tc>
          <w:tcPr>
            <w:tcW w:w="4876" w:type="dxa"/>
          </w:tcPr>
          <w:p w:rsidR="006E333A" w:rsidRPr="00CB2988" w:rsidRDefault="006E333A" w:rsidP="00E60DD0">
            <w:pPr>
              <w:pStyle w:val="Normal6a"/>
            </w:pPr>
            <w:r w:rsidRPr="00CB2988">
              <w:t>(e)</w:t>
            </w:r>
            <w:r w:rsidRPr="00CB2988">
              <w:tab/>
              <w:t>uspešno upravljanje zunanjih meja Unije na podlagi evropskega integriranega upravljanja meja</w:t>
            </w:r>
            <w:r w:rsidRPr="00CB2988">
              <w:rPr>
                <w:b/>
                <w:i/>
              </w:rPr>
              <w:t>, vključno z gradnjo novih objektov za preprečevanje nezakonitega prečkanja meja in pomorskimi operacijami, kjer je ustrezno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r>
            <w:r w:rsidRPr="00CB2988">
              <w:rPr>
                <w:b/>
                <w:i/>
              </w:rPr>
              <w:t>uspešno upravljanje</w:t>
            </w:r>
            <w:r w:rsidRPr="00CB2988">
              <w:t xml:space="preserve"> zunanjih meja Unije </w:t>
            </w:r>
            <w:r w:rsidRPr="00CB2988">
              <w:rPr>
                <w:b/>
                <w:i/>
              </w:rPr>
              <w:t>na podlagi evropskega integriranega upravljanja meja</w:t>
            </w:r>
            <w:r w:rsidRPr="00CB2988">
              <w:t>;</w:t>
            </w:r>
          </w:p>
        </w:tc>
        <w:tc>
          <w:tcPr>
            <w:tcW w:w="4876" w:type="dxa"/>
          </w:tcPr>
          <w:p w:rsidR="006E333A" w:rsidRPr="00CB2988" w:rsidRDefault="006E333A" w:rsidP="00E60DD0">
            <w:pPr>
              <w:pStyle w:val="Normal6a"/>
            </w:pPr>
            <w:r w:rsidRPr="00CB2988">
              <w:t>(e)</w:t>
            </w:r>
            <w:r w:rsidRPr="00CB2988">
              <w:tab/>
            </w:r>
            <w:r w:rsidRPr="00CB2988">
              <w:rPr>
                <w:b/>
                <w:i/>
              </w:rPr>
              <w:t>uspešna zaščita</w:t>
            </w:r>
            <w:r w:rsidRPr="00CB2988">
              <w:t xml:space="preserve"> zunanjih meja Unije;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 xml:space="preserve">uspešno upravljanje zunanjih meja Unije </w:t>
            </w:r>
            <w:r w:rsidRPr="00CB2988">
              <w:rPr>
                <w:b/>
                <w:i/>
              </w:rPr>
              <w:t>na podlagi evropskega integriranega upravljanja meja</w:t>
            </w:r>
            <w:r w:rsidRPr="00CB2988">
              <w:t>;</w:t>
            </w:r>
          </w:p>
        </w:tc>
        <w:tc>
          <w:tcPr>
            <w:tcW w:w="4876" w:type="dxa"/>
          </w:tcPr>
          <w:p w:rsidR="006E333A" w:rsidRPr="00CB2988" w:rsidRDefault="006E333A" w:rsidP="00E60DD0">
            <w:pPr>
              <w:pStyle w:val="Normal6a"/>
            </w:pPr>
            <w:r w:rsidRPr="00CB2988">
              <w:t>(e)</w:t>
            </w:r>
            <w:r w:rsidRPr="00CB2988">
              <w:tab/>
              <w:t>uspešno upravljanje zunanjih meja Unije</w:t>
            </w:r>
            <w:r w:rsidRPr="00CB2988">
              <w:rPr>
                <w:b/>
                <w:i/>
              </w:rPr>
              <w:t>, pri katerem se spoštujejo temeljne pravice, vključno s pravico do vložitve prošnje za azil</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949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r>
            <w:r w:rsidRPr="00CB2988">
              <w:rPr>
                <w:b/>
                <w:i/>
              </w:rPr>
              <w:t>uspešno upravljanje</w:t>
            </w:r>
            <w:r w:rsidRPr="00CB2988">
              <w:t xml:space="preserve"> zunanjih meja Unije </w:t>
            </w:r>
            <w:r w:rsidRPr="00CB2988">
              <w:rPr>
                <w:b/>
                <w:i/>
              </w:rPr>
              <w:t>na podlagi evropskega integriranega upravljanja meja</w:t>
            </w:r>
            <w:r w:rsidRPr="00CB2988">
              <w:t>;</w:t>
            </w:r>
          </w:p>
        </w:tc>
        <w:tc>
          <w:tcPr>
            <w:tcW w:w="4876" w:type="dxa"/>
          </w:tcPr>
          <w:p w:rsidR="006E333A" w:rsidRPr="00CB2988" w:rsidRDefault="006E333A" w:rsidP="00E60DD0">
            <w:pPr>
              <w:pStyle w:val="Normal6a"/>
            </w:pPr>
            <w:r w:rsidRPr="00CB2988">
              <w:t>(e)</w:t>
            </w:r>
            <w:r w:rsidRPr="00CB2988">
              <w:tab/>
            </w:r>
            <w:r w:rsidRPr="00CB2988">
              <w:rPr>
                <w:b/>
                <w:i/>
              </w:rPr>
              <w:t>uspešna zaščita</w:t>
            </w:r>
            <w:r w:rsidRPr="00CB2988">
              <w:t xml:space="preserve"> zunanjih meja Unije</w:t>
            </w:r>
            <w:r w:rsidRPr="00CB2988">
              <w:rPr>
                <w:b/>
                <w:i/>
              </w:rPr>
              <w:t>, vključno s postavitvijo fizičnih ovir, kjer so potrebne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(f)</w:t>
            </w:r>
            <w:r w:rsidRPr="00CB2988">
              <w:tab/>
            </w:r>
            <w:r w:rsidRPr="00CB2988">
              <w:rPr>
                <w:b/>
                <w:i/>
              </w:rPr>
              <w:t>polno spoštovanje obveznosti iz mednarodnega in evropskega prava v zvezi z osebami, ki so rešene na morju;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polno spoštovanje obveznosti iz mednarodnega in evropskega prava v zvezi z osebami, ki so rešene na morju;</w:t>
            </w:r>
          </w:p>
        </w:tc>
        <w:tc>
          <w:tcPr>
            <w:tcW w:w="4876" w:type="dxa"/>
          </w:tcPr>
          <w:p w:rsidR="006E333A" w:rsidRPr="00CB2988" w:rsidRDefault="006E333A" w:rsidP="00E60DD0">
            <w:pPr>
              <w:pStyle w:val="Normal6a"/>
            </w:pPr>
            <w:r w:rsidRPr="00CB2988">
              <w:t>(f)</w:t>
            </w:r>
            <w:r w:rsidRPr="00CB2988">
              <w:tab/>
              <w:t>polno spoštovanje obveznosti iz mednarodnega in evropskega prava v zvezi z osebami, ki so rešene na morju</w:t>
            </w:r>
            <w:r w:rsidRPr="00CB2988">
              <w:rPr>
                <w:b/>
                <w:i/>
              </w:rPr>
              <w:t>, tudi s financiranjem proaktivnih mednarodnih civilnih operacij iskanja in reševanja v osrednjem Sredozemlju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 xml:space="preserve">polno spoštovanje obveznosti iz </w:t>
            </w:r>
            <w:r w:rsidRPr="00CB2988">
              <w:rPr>
                <w:b/>
                <w:i/>
              </w:rPr>
              <w:t>mednarodnega in evropskega</w:t>
            </w:r>
            <w:r w:rsidRPr="00CB2988">
              <w:t xml:space="preserve"> prava v zvezi z osebami, ki so rešene na morju;</w:t>
            </w:r>
          </w:p>
        </w:tc>
        <w:tc>
          <w:tcPr>
            <w:tcW w:w="4876" w:type="dxa"/>
          </w:tcPr>
          <w:p w:rsidR="006E333A" w:rsidRPr="00CB2988" w:rsidRDefault="006E333A" w:rsidP="00E60DD0">
            <w:pPr>
              <w:pStyle w:val="Normal6a"/>
            </w:pPr>
            <w:r w:rsidRPr="00CB2988">
              <w:t>(f)</w:t>
            </w:r>
            <w:r w:rsidRPr="00CB2988">
              <w:tab/>
              <w:t xml:space="preserve">polno spoštovanje </w:t>
            </w:r>
            <w:r w:rsidRPr="00CB2988">
              <w:rPr>
                <w:b/>
                <w:i/>
              </w:rPr>
              <w:t>nacionalnega prava držav članic EU pri razlaganju</w:t>
            </w:r>
            <w:r w:rsidRPr="00CB2988">
              <w:t xml:space="preserve"> obveznosti</w:t>
            </w:r>
            <w:r w:rsidRPr="00CB2988">
              <w:rPr>
                <w:b/>
                <w:i/>
              </w:rPr>
              <w:t>, ki so povezane s to uredbo ali izhajajo</w:t>
            </w:r>
            <w:r w:rsidRPr="00CB2988">
              <w:t xml:space="preserve"> iz </w:t>
            </w:r>
            <w:r w:rsidRPr="00CB2988">
              <w:rPr>
                <w:b/>
                <w:i/>
              </w:rPr>
              <w:t>nje ali iz Evropskega ali mednarodnega</w:t>
            </w:r>
            <w:r w:rsidRPr="00CB2988">
              <w:t xml:space="preserve"> prava v zvezi z osebami, ki so rešene na morju;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 xml:space="preserve">polno spoštovanje obveznosti iz </w:t>
            </w:r>
            <w:r w:rsidRPr="00CB2988">
              <w:rPr>
                <w:b/>
                <w:i/>
              </w:rPr>
              <w:t>mednarodnega in evropskega prava</w:t>
            </w:r>
            <w:r w:rsidRPr="00CB2988">
              <w:t xml:space="preserve"> v zvezi z osebami, ki so rešene na morju;</w:t>
            </w:r>
          </w:p>
        </w:tc>
        <w:tc>
          <w:tcPr>
            <w:tcW w:w="4876" w:type="dxa"/>
          </w:tcPr>
          <w:p w:rsidR="006E333A" w:rsidRPr="00CB2988" w:rsidRDefault="006E333A" w:rsidP="00E60DD0">
            <w:pPr>
              <w:pStyle w:val="Normal6a"/>
            </w:pPr>
            <w:r w:rsidRPr="00CB2988">
              <w:t>(f)</w:t>
            </w:r>
            <w:r w:rsidRPr="00CB2988">
              <w:tab/>
              <w:t xml:space="preserve">polno spoštovanje obveznosti iz </w:t>
            </w:r>
            <w:r w:rsidRPr="00CB2988">
              <w:rPr>
                <w:b/>
                <w:i/>
              </w:rPr>
              <w:t>pravno zavezujočih mednarodnih instrumentov</w:t>
            </w:r>
            <w:r w:rsidRPr="00CB2988">
              <w:t xml:space="preserve"> v zvezi z osebami, ki so rešene na morju;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f</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(f)</w:t>
            </w:r>
            <w:r w:rsidRPr="00CB2988">
              <w:tab/>
              <w:t xml:space="preserve">polno spoštovanje obveznosti iz mednarodnega in evropskega prava </w:t>
            </w:r>
            <w:r w:rsidRPr="00CB2988">
              <w:rPr>
                <w:b/>
                <w:i/>
              </w:rPr>
              <w:t>v zvezi z osebami, ki so rešene na morju</w:t>
            </w:r>
            <w:r w:rsidRPr="00CB2988">
              <w:t>;</w:t>
            </w:r>
          </w:p>
        </w:tc>
        <w:tc>
          <w:tcPr>
            <w:tcW w:w="4876" w:type="dxa"/>
          </w:tcPr>
          <w:p w:rsidR="006E333A" w:rsidRPr="00CB2988" w:rsidRDefault="006E333A" w:rsidP="00E60DD0">
            <w:pPr>
              <w:pStyle w:val="Normal6a"/>
            </w:pPr>
            <w:r w:rsidRPr="00CB2988">
              <w:t>(f)</w:t>
            </w:r>
            <w:r w:rsidRPr="00CB2988">
              <w:tab/>
              <w:t>polno spoštovanje obveznosti iz mednarodnega in evropskega prava;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 xml:space="preserve">dostop do postopkov za priznanje ali odvzem mednarodne zaščite na ozemlju </w:t>
            </w:r>
            <w:r w:rsidRPr="00CB2988">
              <w:rPr>
                <w:b/>
                <w:i/>
              </w:rPr>
              <w:t>Unije</w:t>
            </w:r>
            <w:r w:rsidRPr="00CB2988">
              <w:t xml:space="preserve"> in priznanje statusa begunca ali upravičenca do subsidiarne zaščite državljanom tretjih držav ali osebam brez državljanstva;</w:t>
            </w:r>
          </w:p>
        </w:tc>
        <w:tc>
          <w:tcPr>
            <w:tcW w:w="4876" w:type="dxa"/>
          </w:tcPr>
          <w:p w:rsidR="006E333A" w:rsidRPr="00CB2988" w:rsidRDefault="006E333A" w:rsidP="00E60DD0">
            <w:pPr>
              <w:pStyle w:val="Normal6a"/>
            </w:pPr>
            <w:r w:rsidRPr="00CB2988">
              <w:t>(g)</w:t>
            </w:r>
            <w:r w:rsidRPr="00CB2988">
              <w:tab/>
              <w:t xml:space="preserve">dostop do postopkov za priznanje ali odvzem mednarodne zaščite na ozemlju </w:t>
            </w:r>
            <w:r w:rsidRPr="00CB2988">
              <w:rPr>
                <w:b/>
                <w:i/>
              </w:rPr>
              <w:t>držav članic ali partnerskih tretjih držav</w:t>
            </w:r>
            <w:r w:rsidRPr="00CB2988">
              <w:t xml:space="preserve"> in priznanje statusa begunca ali upravičenca do subsidiarne zaščite državljanom tretjih držav ali osebam brez državljanstva</w:t>
            </w:r>
            <w:r w:rsidRPr="00CB2988">
              <w:rPr>
                <w:b/>
                <w:i/>
              </w:rPr>
              <w:t>, razen če je posameznik vstopil na ozemlje države članice nezakonito ali prek varne države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 xml:space="preserve">dostop do postopkov za priznanje </w:t>
            </w:r>
            <w:r w:rsidRPr="00CB2988">
              <w:rPr>
                <w:b/>
                <w:i/>
              </w:rPr>
              <w:t>ali odvzem</w:t>
            </w:r>
            <w:r w:rsidRPr="00CB2988">
              <w:t xml:space="preserve"> mednarodne zaščite na ozemlju Unije in priznanje statusa begunca ali upravičenca do subsidiarne zaščite državljanom tretjih držav ali osebam brez državljanstva;</w:t>
            </w:r>
          </w:p>
        </w:tc>
        <w:tc>
          <w:tcPr>
            <w:tcW w:w="4876" w:type="dxa"/>
          </w:tcPr>
          <w:p w:rsidR="006E333A" w:rsidRPr="00CB2988" w:rsidRDefault="006E333A" w:rsidP="00E60DD0">
            <w:pPr>
              <w:pStyle w:val="Normal6a"/>
            </w:pPr>
            <w:r w:rsidRPr="00CB2988">
              <w:t>(g)</w:t>
            </w:r>
            <w:r w:rsidRPr="00CB2988">
              <w:tab/>
              <w:t xml:space="preserve">dostop do postopkov za priznanje mednarodne zaščite na ozemlju Unije in priznanje statusa begunca ali upravičenca do subsidiarne zaščite državljanom tretjih držav ali osebam brez državljanstva </w:t>
            </w:r>
            <w:r w:rsidRPr="00CB2988">
              <w:rPr>
                <w:b/>
                <w:i/>
              </w:rPr>
              <w:t>v skladu s členom 1(1) Konvencije o statusu oseb brez državljanstva iz leta 1954</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dostop do postopkov za priznanje ali odvzem mednarodne zaščite na ozemlju Unije in priznanje statusa begunca ali upravičenca do subsidiarne zaščite državljanom tretjih držav ali osebam brez državljanstva;</w:t>
            </w:r>
          </w:p>
        </w:tc>
        <w:tc>
          <w:tcPr>
            <w:tcW w:w="4876" w:type="dxa"/>
          </w:tcPr>
          <w:p w:rsidR="006E333A" w:rsidRPr="00CB2988" w:rsidRDefault="006E333A" w:rsidP="00E60DD0">
            <w:pPr>
              <w:pStyle w:val="Normal6a"/>
            </w:pPr>
            <w:r w:rsidRPr="00CB2988">
              <w:t>(g)</w:t>
            </w:r>
            <w:r w:rsidRPr="00CB2988">
              <w:tab/>
              <w:t xml:space="preserve">dostop do postopkov za priznanje ali odvzem mednarodne zaščite na ozemlju Unije in </w:t>
            </w:r>
            <w:r w:rsidRPr="00CB2988">
              <w:rPr>
                <w:b/>
                <w:i/>
              </w:rPr>
              <w:t>njenih mejah ter</w:t>
            </w:r>
            <w:r w:rsidRPr="00CB2988">
              <w:t xml:space="preserve"> priznanje statusa begunca ali upravičenca do subsidiarne zaščite državljanom tretjih držav ali osebam brez državljanstva;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 xml:space="preserve">dostop do postopkov za priznanje ali odvzem mednarodne zaščite na ozemlju Unije in priznanje statusa begunca </w:t>
            </w:r>
            <w:r w:rsidRPr="00CB2988">
              <w:rPr>
                <w:b/>
                <w:i/>
              </w:rPr>
              <w:t>ali upravičenca do subsidiarne zaščite</w:t>
            </w:r>
            <w:r w:rsidRPr="00CB2988">
              <w:t xml:space="preserve"> državljanom tretjih držav ali osebam brez državljanstva;</w:t>
            </w:r>
          </w:p>
        </w:tc>
        <w:tc>
          <w:tcPr>
            <w:tcW w:w="4876" w:type="dxa"/>
          </w:tcPr>
          <w:p w:rsidR="006E333A" w:rsidRPr="00CB2988" w:rsidRDefault="006E333A" w:rsidP="00E60DD0">
            <w:pPr>
              <w:pStyle w:val="Normal6a"/>
            </w:pPr>
            <w:r w:rsidRPr="00CB2988">
              <w:t>(g)</w:t>
            </w:r>
            <w:r w:rsidRPr="00CB2988">
              <w:tab/>
              <w:t>dostop do postopkov za priznanje ali odvzem mednarodne zaščite na ozemlju Unije in priznanje statusa begunca državljanom tretjih držav ali osebam brez državljanstva;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959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dostop do postopkov za priznanje ali odvzem mednarodne zaščite na ozemlju Unije in priznanje statusa begunca ali upravičenca do subsidiarne zaščite državljanom tretjih držav ali osebam brez državljanstva;</w:t>
            </w:r>
          </w:p>
        </w:tc>
        <w:tc>
          <w:tcPr>
            <w:tcW w:w="4876" w:type="dxa"/>
          </w:tcPr>
          <w:p w:rsidR="006E333A" w:rsidRPr="00CB2988" w:rsidRDefault="006E333A" w:rsidP="00E60DD0">
            <w:pPr>
              <w:pStyle w:val="Normal6a"/>
            </w:pPr>
            <w:r w:rsidRPr="00CB2988">
              <w:t>(g)</w:t>
            </w:r>
            <w:r w:rsidRPr="00CB2988">
              <w:tab/>
              <w:t xml:space="preserve">dostop do </w:t>
            </w:r>
            <w:r w:rsidRPr="00CB2988">
              <w:rPr>
                <w:b/>
                <w:i/>
              </w:rPr>
              <w:t>hitrih</w:t>
            </w:r>
            <w:r w:rsidRPr="00CB2988">
              <w:t xml:space="preserve"> postopkov za priznanje ali odvzem mednarodne zaščite na ozemlju Unije in priznanje statusa begunca ali upravičenca do subsidiarne zaščite državljanom tretjih držav ali osebam brez državljanstva;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(g)</w:t>
            </w:r>
            <w:r w:rsidRPr="00CB2988">
              <w:tab/>
              <w:t xml:space="preserve">dostop do postopkov za priznanje ali odvzem mednarodne zaščite </w:t>
            </w:r>
            <w:r w:rsidRPr="00CB2988">
              <w:rPr>
                <w:b/>
                <w:i/>
              </w:rPr>
              <w:t>na ozemlju Unije</w:t>
            </w:r>
            <w:r w:rsidRPr="00CB2988">
              <w:t xml:space="preserve"> in priznanje statusa begunca ali upravičenca do subsidiarne zaščite državljanom tretjih držav ali osebam brez državljanstva;</w:t>
            </w:r>
          </w:p>
        </w:tc>
        <w:tc>
          <w:tcPr>
            <w:tcW w:w="4876" w:type="dxa"/>
          </w:tcPr>
          <w:p w:rsidR="006E333A" w:rsidRPr="00CB2988" w:rsidRDefault="006E333A" w:rsidP="00E60DD0">
            <w:pPr>
              <w:pStyle w:val="Normal6a"/>
            </w:pPr>
            <w:r w:rsidRPr="00CB2988">
              <w:t>(g)</w:t>
            </w:r>
            <w:r w:rsidRPr="00CB2988">
              <w:tab/>
              <w:t>dostop do postopkov za priznanje ali odvzem mednarodne zaščite in priznanje statusa begunca ali upravičenca do subsidiarne zaščite državljanom tretjih držav ali osebam brez državljanstva;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g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(ga)</w:t>
            </w:r>
            <w:r w:rsidRPr="00CB2988">
              <w:tab/>
            </w:r>
            <w:r w:rsidRPr="00CB2988">
              <w:rPr>
                <w:b/>
                <w:i/>
              </w:rPr>
              <w:t>zagotavljanje s proaktivnimi ukrepi, da ima vsak državljan tretje države ali oseba brez državljanstva na njihovem ozemlju, vključno z zunanjimi mejami, teritorialnimi vodami, tranzitnimi območji ali mejnimi prehodi, vključno s tranzitnimi območji na zunanjih mejah, za katerega se lahko razumno pričakuje, da bo prosil za mednarodno zaščito v državi članici, možnost za registracijo v skladu z določbami Uredbe XXX/XXX [uredba o azilnih postopkih];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w:t>
            </w:r>
            <w:r w:rsidRPr="00CB2988">
              <w:rPr>
                <w:b/>
                <w:i/>
              </w:rPr>
              <w:t>podlagi deljene odgovornosti ter pravil in mehanizmov solidarnosti</w:t>
            </w:r>
            <w:r w:rsidRPr="00CB2988">
              <w:t>;</w:t>
            </w:r>
          </w:p>
        </w:tc>
        <w:tc>
          <w:tcPr>
            <w:tcW w:w="4876" w:type="dxa"/>
          </w:tcPr>
          <w:p w:rsidR="006E333A" w:rsidRPr="00CB2988" w:rsidRDefault="006E333A" w:rsidP="00E60DD0">
            <w:pPr>
              <w:pStyle w:val="Normal6a"/>
            </w:pPr>
            <w:r w:rsidRPr="00CB2988">
              <w:t>(h)</w:t>
            </w:r>
            <w:r w:rsidRPr="00CB2988">
              <w:tab/>
              <w:t>določitev države članice, odgovorne za obravnavanje prošnje za mednarodno zaščito</w:t>
            </w:r>
            <w:r w:rsidRPr="00CB2988">
              <w:rPr>
                <w:b/>
                <w:i/>
              </w:rPr>
              <w:t>; če država članica ne izpolni svoje primarne dolžnosti ohranitve celovitosti nacionalne meje</w:t>
            </w:r>
            <w:r w:rsidRPr="00CB2988">
              <w:t xml:space="preserve">, </w:t>
            </w:r>
            <w:r w:rsidRPr="00CB2988">
              <w:rPr>
                <w:b/>
                <w:i/>
              </w:rPr>
              <w:t>so vsi državljani tretjih držav, ki prvič vstopijo</w:t>
            </w:r>
            <w:r w:rsidRPr="00CB2988">
              <w:t xml:space="preserve"> na </w:t>
            </w:r>
            <w:r w:rsidRPr="00CB2988">
              <w:rPr>
                <w:b/>
                <w:i/>
              </w:rPr>
              <w:t>območje EU, odgovornost te države članice. Če druge države članice želijo pokazati solidarnost pri obrambi meje te države članice, so pri tem spodbujene;</w:t>
            </w:r>
            <w:r w:rsidRPr="00CB2988">
              <w:t xml:space="preserve"> </w:t>
            </w:r>
            <w:r w:rsidRPr="00CB2988">
              <w:rPr>
                <w:b/>
                <w:i/>
              </w:rPr>
              <w:t>države članice se zlasti spodbuja, da zagotovijo podporo, če je meja te držav</w:t>
            </w:r>
            <w:r w:rsidR="00CC072F">
              <w:rPr>
                <w:b/>
                <w:i/>
              </w:rPr>
              <w:t>e članice v kakršnem koli delu</w:t>
            </w:r>
            <w:r w:rsidRPr="00CB2988">
              <w:rPr>
                <w:b/>
                <w:i/>
              </w:rPr>
              <w:t xml:space="preserve"> zunanja meja in je država članica izvedla aktivne in odločne pripravljalne ukrepe za preprečevanje nezakonitih migracij, uporabe nezakonitih migracij kot orožja in azilnih goljufij;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določitev države članice, </w:t>
            </w:r>
            <w:r w:rsidRPr="00CB2988">
              <w:rPr>
                <w:b/>
                <w:i/>
              </w:rPr>
              <w:t>odgovorne</w:t>
            </w:r>
            <w:r w:rsidRPr="00CB2988">
              <w:t xml:space="preserve"> za obravnavanje prošnje za mednarodno zaščito</w:t>
            </w:r>
            <w:r w:rsidRPr="00CB2988">
              <w:rPr>
                <w:b/>
                <w:i/>
              </w:rPr>
              <w:t>, na podlagi deljene odgovornosti ter pravil in mehanizmov solidarnosti</w:t>
            </w:r>
            <w:r w:rsidRPr="00CB2988">
              <w:t>;</w:t>
            </w:r>
          </w:p>
        </w:tc>
        <w:tc>
          <w:tcPr>
            <w:tcW w:w="4876" w:type="dxa"/>
          </w:tcPr>
          <w:p w:rsidR="006E333A" w:rsidRPr="00CB2988" w:rsidRDefault="006E333A" w:rsidP="00E60DD0">
            <w:pPr>
              <w:pStyle w:val="Normal6a"/>
            </w:pPr>
            <w:r w:rsidRPr="00CB2988">
              <w:t>(h)</w:t>
            </w:r>
            <w:r w:rsidRPr="00CB2988">
              <w:tab/>
              <w:t xml:space="preserve">določitev države članice </w:t>
            </w:r>
            <w:r w:rsidRPr="00CB2988">
              <w:rPr>
                <w:b/>
                <w:i/>
              </w:rPr>
              <w:t>ali tretje države</w:t>
            </w:r>
            <w:r w:rsidRPr="00CB2988">
              <w:t xml:space="preserve">, </w:t>
            </w:r>
            <w:r w:rsidRPr="00CB2988">
              <w:rPr>
                <w:b/>
                <w:i/>
              </w:rPr>
              <w:t>če so države članice ali Unija v ta namen sklenile sporazume, ki je odgovorna</w:t>
            </w:r>
            <w:r w:rsidRPr="00CB2988">
              <w:t xml:space="preserve"> za obravnavanje prošnje za mednarodno zaščito </w:t>
            </w:r>
            <w:r w:rsidRPr="00CB2988">
              <w:rPr>
                <w:b/>
                <w:i/>
              </w:rPr>
              <w:t>in zagotovitev zaščite tistim, ki jim je bila priznana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w:t>
            </w:r>
            <w:r w:rsidRPr="00CB2988">
              <w:rPr>
                <w:b/>
                <w:i/>
              </w:rPr>
              <w:t>podlagi deljene odgovornosti ter</w:t>
            </w:r>
            <w:r w:rsidRPr="00CB2988">
              <w:t xml:space="preserve"> pravil in </w:t>
            </w:r>
            <w:r w:rsidRPr="00CB2988">
              <w:rPr>
                <w:b/>
                <w:i/>
              </w:rPr>
              <w:t>mehanizmov solidarnosti</w:t>
            </w:r>
            <w:r w:rsidRPr="00CB2988">
              <w:t>;</w:t>
            </w:r>
          </w:p>
        </w:tc>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w:t>
            </w:r>
            <w:r w:rsidRPr="00CB2988">
              <w:rPr>
                <w:b/>
                <w:i/>
              </w:rPr>
              <w:t>ki jo je vložila oseba, ki je nezakonito prispela</w:t>
            </w:r>
            <w:r w:rsidRPr="00CB2988">
              <w:t xml:space="preserve"> na </w:t>
            </w:r>
            <w:r w:rsidRPr="00CB2988">
              <w:rPr>
                <w:b/>
                <w:i/>
              </w:rPr>
              <w:t>ozemlje Evropske unije, na podlagi predvidljivih</w:t>
            </w:r>
            <w:r w:rsidRPr="00CB2988">
              <w:t xml:space="preserve"> pravil in </w:t>
            </w:r>
            <w:r w:rsidRPr="00CB2988">
              <w:rPr>
                <w:b/>
                <w:i/>
              </w:rPr>
              <w:t>meril</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določitev države članice, odgovorne za obravnavanje prošnje za mednarodno zaščito, na podlagi deljene odgovornosti ter pravil in mehanizmov solidarnosti;</w:t>
            </w:r>
          </w:p>
        </w:tc>
        <w:tc>
          <w:tcPr>
            <w:tcW w:w="4876" w:type="dxa"/>
          </w:tcPr>
          <w:p w:rsidR="006E333A" w:rsidRPr="00CB2988" w:rsidRDefault="006E333A" w:rsidP="00E60DD0">
            <w:pPr>
              <w:pStyle w:val="Normal6a"/>
            </w:pPr>
            <w:r w:rsidRPr="00CB2988">
              <w:t>(h)</w:t>
            </w:r>
            <w:r w:rsidRPr="00CB2988">
              <w:tab/>
              <w:t>določitev države članice, odgovorne za obravnavanje prošnje za mednarodno zaščito, na podlagi deljene odgovornosti ter pravil in mehanizmov solidarnosti</w:t>
            </w:r>
            <w:r w:rsidRPr="00CB2988">
              <w:rPr>
                <w:b/>
                <w:i/>
              </w:rPr>
              <w:t>, kot je določena v členu 80 PDEU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podlagi </w:t>
            </w:r>
            <w:r w:rsidRPr="00CB2988">
              <w:rPr>
                <w:b/>
                <w:i/>
              </w:rPr>
              <w:t>deljene odgovornosti</w:t>
            </w:r>
            <w:r w:rsidRPr="00CB2988">
              <w:t xml:space="preserve"> ter </w:t>
            </w:r>
            <w:r w:rsidRPr="00CB2988">
              <w:rPr>
                <w:b/>
                <w:i/>
              </w:rPr>
              <w:t>pravil in mehanizmov solidarnosti</w:t>
            </w:r>
            <w:r w:rsidRPr="00CB2988">
              <w:t>;</w:t>
            </w:r>
          </w:p>
        </w:tc>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podlagi </w:t>
            </w:r>
            <w:r w:rsidRPr="00CB2988">
              <w:rPr>
                <w:b/>
                <w:i/>
              </w:rPr>
              <w:t>družinskih in drugih pomembnih povezav</w:t>
            </w:r>
            <w:r w:rsidRPr="00CB2988">
              <w:t xml:space="preserve"> ter </w:t>
            </w:r>
            <w:r w:rsidRPr="00CB2988">
              <w:rPr>
                <w:b/>
                <w:i/>
              </w:rPr>
              <w:t>mehanizma samodejne razdelitve za solidarnost</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podlagi </w:t>
            </w:r>
            <w:r w:rsidRPr="00CB2988">
              <w:rPr>
                <w:b/>
                <w:i/>
              </w:rPr>
              <w:t>deljene odgovornosti ter pravil</w:t>
            </w:r>
            <w:r w:rsidRPr="00CB2988">
              <w:t xml:space="preserve"> in </w:t>
            </w:r>
            <w:r w:rsidRPr="00CB2988">
              <w:rPr>
                <w:b/>
                <w:i/>
              </w:rPr>
              <w:t>mehanizmov solidarnosti</w:t>
            </w:r>
            <w:r w:rsidRPr="00CB2988">
              <w:t>;</w:t>
            </w:r>
          </w:p>
        </w:tc>
        <w:tc>
          <w:tcPr>
            <w:tcW w:w="4876" w:type="dxa"/>
          </w:tcPr>
          <w:p w:rsidR="006E333A" w:rsidRPr="00CB2988" w:rsidRDefault="006E333A" w:rsidP="00E60DD0">
            <w:pPr>
              <w:pStyle w:val="Normal6a"/>
            </w:pPr>
            <w:r w:rsidRPr="00CB2988">
              <w:t>(h)</w:t>
            </w:r>
            <w:r w:rsidRPr="00CB2988">
              <w:tab/>
              <w:t xml:space="preserve">določitev države članice, odgovorne za obravnavanje prošnje za mednarodno zaščito, na podlagi </w:t>
            </w:r>
            <w:r w:rsidRPr="00CB2988">
              <w:rPr>
                <w:b/>
                <w:i/>
              </w:rPr>
              <w:t>pravičnega ravnovesja med odgovornostjo</w:t>
            </w:r>
            <w:r w:rsidRPr="00CB2988">
              <w:t xml:space="preserve"> in </w:t>
            </w:r>
            <w:r w:rsidRPr="00CB2988">
              <w:rPr>
                <w:b/>
                <w:i/>
              </w:rPr>
              <w:t>solidarnostjo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h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(ha)</w:t>
            </w:r>
            <w:r w:rsidRPr="00CB2988">
              <w:tab/>
            </w:r>
            <w:r w:rsidRPr="00CB2988">
              <w:rPr>
                <w:b/>
                <w:i/>
              </w:rPr>
              <w:t>učinkovite in obsežne komunikacijske kampanje, namenjene diasporam v Evropski uniji, povezanim z največjimi deleži nezakonitih prihodov, in strateške komunikacijske kampanje, namenjene potencialnim nezakonitim migrantom v državah izvora in tranzita, s sporočili, ki potencialne migrante odvračajo od uporabe nezakonitih sredstev za prihod v države članice Evropske unije;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969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dostop prosilcev do ustreznih pogojev za sprejem;</w:t>
            </w:r>
          </w:p>
        </w:tc>
        <w:tc>
          <w:tcPr>
            <w:tcW w:w="4876" w:type="dxa"/>
          </w:tcPr>
          <w:p w:rsidR="006E333A" w:rsidRPr="00CB2988" w:rsidRDefault="006E333A" w:rsidP="00E60DD0">
            <w:pPr>
              <w:pStyle w:val="Normal6a"/>
            </w:pPr>
            <w:r w:rsidRPr="00CB2988">
              <w:t>(i)</w:t>
            </w:r>
            <w:r w:rsidRPr="00CB2988">
              <w:tab/>
              <w:t xml:space="preserve">dostop prosilcev do ustreznih pogojev za sprejem; </w:t>
            </w:r>
            <w:r w:rsidRPr="00CB2988">
              <w:rPr>
                <w:b/>
                <w:i/>
              </w:rPr>
              <w:t>države članice se spodbuja, naj vse azilne sprejemne centre namestijo v ustrezno tretjo državo in jim oddajo v izvajanje ustrezne dejavnosti; tretja država je po možnosti na takšni geografski lokaciji, da je ogljični odtis uporabljenega centra kar najmanjši in da naložba lahko koristi razvoju države, ki ga gosti; kjer je mogoče, bi lokacija morala biti tudi v bližini države izvora, da bi se olajšalo vračanje domov;</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dostop prosilcev do ustreznih pogojev za sprejem;</w:t>
            </w:r>
          </w:p>
        </w:tc>
        <w:tc>
          <w:tcPr>
            <w:tcW w:w="4876" w:type="dxa"/>
          </w:tcPr>
          <w:p w:rsidR="006E333A" w:rsidRPr="00CB2988" w:rsidRDefault="006E333A" w:rsidP="00E60DD0">
            <w:pPr>
              <w:pStyle w:val="Normal6a"/>
            </w:pPr>
            <w:r w:rsidRPr="00CB2988">
              <w:t>(i)</w:t>
            </w:r>
            <w:r w:rsidRPr="00CB2988">
              <w:tab/>
              <w:t>dostop prosilcev do ustreznih pogojev za sprejem</w:t>
            </w:r>
            <w:r w:rsidRPr="00CB2988">
              <w:rPr>
                <w:b/>
                <w:i/>
              </w:rPr>
              <w:t>, vključno z nastanitvijo, hrano, oblačili, zdravstvenim varstvom, izobraževanjem za mladoletnike in dostopom do zaposlitve, kot je navedeno v direktivi o pogojih za sprejem, pri čemer je treba posebno pozornost posvetiti potrebam ranljivih skupin</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r>
            <w:r w:rsidRPr="00CB2988">
              <w:rPr>
                <w:b/>
                <w:i/>
              </w:rPr>
              <w:t>dostop prosilcev do ustreznih pogojev</w:t>
            </w:r>
            <w:r w:rsidRPr="00CB2988">
              <w:t xml:space="preserve"> za </w:t>
            </w:r>
            <w:r w:rsidRPr="00CB2988">
              <w:rPr>
                <w:b/>
                <w:i/>
              </w:rPr>
              <w:t>sprejem</w:t>
            </w:r>
            <w:r w:rsidRPr="00CB2988">
              <w:t>;</w:t>
            </w:r>
          </w:p>
        </w:tc>
        <w:tc>
          <w:tcPr>
            <w:tcW w:w="4876" w:type="dxa"/>
          </w:tcPr>
          <w:p w:rsidR="006E333A" w:rsidRPr="00CB2988" w:rsidRDefault="006E333A" w:rsidP="00E60DD0">
            <w:pPr>
              <w:pStyle w:val="Normal6a"/>
            </w:pPr>
            <w:r w:rsidRPr="00CB2988">
              <w:t>(i)</w:t>
            </w:r>
            <w:r w:rsidRPr="00CB2988">
              <w:tab/>
            </w:r>
            <w:r w:rsidRPr="00CB2988">
              <w:rPr>
                <w:b/>
                <w:i/>
              </w:rPr>
              <w:t>omogočitev državam članicam, da celoten postopek vložitve prošnje</w:t>
            </w:r>
            <w:r w:rsidRPr="00CB2988">
              <w:t xml:space="preserve"> za </w:t>
            </w:r>
            <w:r w:rsidRPr="00CB2988">
              <w:rPr>
                <w:b/>
                <w:i/>
              </w:rPr>
              <w:t>mednarodno zaščito in zagotovitve takšne zaščite premestijo v partnersko tretjo državo z dvostranskimi ali večstranskimi sporazumi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dostop prosilcev do ustreznih pogojev za sprejem;</w:t>
            </w:r>
          </w:p>
        </w:tc>
        <w:tc>
          <w:tcPr>
            <w:tcW w:w="4876" w:type="dxa"/>
          </w:tcPr>
          <w:p w:rsidR="006E333A" w:rsidRPr="00CB2988" w:rsidRDefault="006E333A" w:rsidP="00E60DD0">
            <w:pPr>
              <w:pStyle w:val="Normal6a"/>
            </w:pPr>
            <w:r w:rsidRPr="00CB2988">
              <w:t>(i)</w:t>
            </w:r>
            <w:r w:rsidRPr="00CB2988">
              <w:tab/>
              <w:t>dostop prosilcev do ustreznih pogojev za sprejem</w:t>
            </w:r>
            <w:r w:rsidRPr="00CB2988">
              <w:rPr>
                <w:b/>
                <w:i/>
              </w:rPr>
              <w:t>, zlasti za mladoletnike in prosilce s posebnimi potrebami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dostop prosilcev do ustreznih pogojev za sprejem;</w:t>
            </w:r>
          </w:p>
        </w:tc>
        <w:tc>
          <w:tcPr>
            <w:tcW w:w="4876" w:type="dxa"/>
          </w:tcPr>
          <w:p w:rsidR="006E333A" w:rsidRPr="00CB2988" w:rsidRDefault="006E333A" w:rsidP="00E60DD0">
            <w:pPr>
              <w:pStyle w:val="Normal6a"/>
            </w:pPr>
            <w:r w:rsidRPr="00CB2988">
              <w:t>(i)</w:t>
            </w:r>
            <w:r w:rsidRPr="00CB2988">
              <w:tab/>
              <w:t xml:space="preserve">dostop prosilcev do ustreznih pogojev za sprejem </w:t>
            </w:r>
            <w:r w:rsidRPr="00CB2988">
              <w:rPr>
                <w:b/>
                <w:i/>
              </w:rPr>
              <w:t>v skladu z direktivo o pogojih za sprejem</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dostop prosilcev do ustreznih pogojev za sprejem;</w:t>
            </w:r>
          </w:p>
        </w:tc>
        <w:tc>
          <w:tcPr>
            <w:tcW w:w="4876" w:type="dxa"/>
          </w:tcPr>
          <w:p w:rsidR="006E333A" w:rsidRPr="00CB2988" w:rsidRDefault="006E333A" w:rsidP="00E60DD0">
            <w:pPr>
              <w:pStyle w:val="Normal6a"/>
            </w:pPr>
            <w:r w:rsidRPr="00CB2988">
              <w:t>(i)</w:t>
            </w:r>
            <w:r w:rsidRPr="00CB2988">
              <w:tab/>
              <w:t xml:space="preserve">dostop prosilcev do ustreznih pogojev za sprejem </w:t>
            </w:r>
            <w:r w:rsidRPr="00CB2988">
              <w:rPr>
                <w:b/>
                <w:i/>
              </w:rPr>
              <w:t>v skladu z [direktivo o pogojih za sprejem]</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i</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(i)</w:t>
            </w:r>
            <w:r w:rsidRPr="00CB2988">
              <w:tab/>
              <w:t xml:space="preserve">dostop </w:t>
            </w:r>
            <w:r w:rsidRPr="00CB2988">
              <w:rPr>
                <w:b/>
                <w:i/>
              </w:rPr>
              <w:t>prosilcev</w:t>
            </w:r>
            <w:r w:rsidRPr="00CB2988">
              <w:t xml:space="preserve"> do ustreznih pogojev za sprejem;</w:t>
            </w:r>
          </w:p>
        </w:tc>
        <w:tc>
          <w:tcPr>
            <w:tcW w:w="4876" w:type="dxa"/>
          </w:tcPr>
          <w:p w:rsidR="006E333A" w:rsidRPr="00CB2988" w:rsidRDefault="006E333A" w:rsidP="00E60DD0">
            <w:pPr>
              <w:pStyle w:val="Normal6a"/>
            </w:pPr>
            <w:r w:rsidRPr="00CB2988">
              <w:t>(i)</w:t>
            </w:r>
            <w:r w:rsidRPr="00CB2988">
              <w:tab/>
              <w:t xml:space="preserve">dostop </w:t>
            </w:r>
            <w:r w:rsidRPr="00CB2988">
              <w:rPr>
                <w:b/>
                <w:i/>
              </w:rPr>
              <w:t>upravičencev do mednarodne zaščite</w:t>
            </w:r>
            <w:r w:rsidRPr="00CB2988">
              <w:t xml:space="preserve"> do ustreznih pogojev za sprejem;</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(j)</w:t>
            </w:r>
            <w:r w:rsidRPr="00CB2988">
              <w:tab/>
            </w:r>
            <w:r w:rsidRPr="00CB2988">
              <w:rPr>
                <w:b/>
                <w:i/>
              </w:rPr>
              <w:t>učinkovito upravljanje vračanja državljanov tretjih držav, ki bivajo nezakonito;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(j)</w:t>
            </w:r>
            <w:r w:rsidRPr="00CB2988">
              <w:tab/>
            </w:r>
            <w:r w:rsidRPr="00CB2988">
              <w:rPr>
                <w:b/>
                <w:i/>
              </w:rPr>
              <w:t>učinkovito upravljanje vračanja državljanov tretjih držav, ki bivajo nezakonito;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(j)</w:t>
            </w:r>
            <w:r w:rsidRPr="00CB2988">
              <w:tab/>
            </w:r>
            <w:r w:rsidRPr="00CB2988">
              <w:rPr>
                <w:b/>
                <w:i/>
              </w:rPr>
              <w:t>učinkovito upravljanje vračanja državljanov tretjih držav, ki bivajo nezakonito;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979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(j)</w:t>
            </w:r>
            <w:r w:rsidRPr="00CB2988">
              <w:tab/>
            </w:r>
            <w:r w:rsidRPr="00CB2988">
              <w:rPr>
                <w:b/>
                <w:i/>
              </w:rPr>
              <w:t>učinkovito upravljanje vračanja</w:t>
            </w:r>
            <w:r w:rsidRPr="00CB2988">
              <w:t xml:space="preserve"> državljanov tretjih držav, ki bivajo nezakonito;</w:t>
            </w:r>
          </w:p>
        </w:tc>
        <w:tc>
          <w:tcPr>
            <w:tcW w:w="4876" w:type="dxa"/>
          </w:tcPr>
          <w:p w:rsidR="006E333A" w:rsidRPr="00CB2988" w:rsidRDefault="006E333A" w:rsidP="00E60DD0">
            <w:pPr>
              <w:pStyle w:val="Normal6a"/>
            </w:pPr>
            <w:r w:rsidRPr="00CB2988">
              <w:t>(j)</w:t>
            </w:r>
            <w:r w:rsidRPr="00CB2988">
              <w:tab/>
            </w:r>
            <w:r w:rsidRPr="00CB2988">
              <w:rPr>
                <w:b/>
                <w:i/>
              </w:rPr>
              <w:t>učinkoviti ukrepi za pomoč državam članicam pri vračanju</w:t>
            </w:r>
            <w:r w:rsidRPr="00CB2988">
              <w:t xml:space="preserve"> državljanov tretjih držav, ki 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j</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(j)</w:t>
            </w:r>
            <w:r w:rsidRPr="00CB2988">
              <w:tab/>
              <w:t xml:space="preserve">učinkovito </w:t>
            </w:r>
            <w:r w:rsidRPr="00CB2988">
              <w:rPr>
                <w:b/>
                <w:i/>
              </w:rPr>
              <w:t>upravljanje vračanja</w:t>
            </w:r>
            <w:r w:rsidRPr="00CB2988">
              <w:t xml:space="preserve"> državljanov tretjih držav, ki bivajo nezakonito;</w:t>
            </w:r>
          </w:p>
        </w:tc>
        <w:tc>
          <w:tcPr>
            <w:tcW w:w="4876" w:type="dxa"/>
          </w:tcPr>
          <w:p w:rsidR="006E333A" w:rsidRPr="00CB2988" w:rsidRDefault="006E333A" w:rsidP="00E60DD0">
            <w:pPr>
              <w:pStyle w:val="Normal6a"/>
            </w:pPr>
            <w:r w:rsidRPr="00CB2988">
              <w:t>(j)</w:t>
            </w:r>
            <w:r w:rsidRPr="00CB2988">
              <w:tab/>
              <w:t xml:space="preserve">učinkovito </w:t>
            </w:r>
            <w:r w:rsidRPr="00CB2988">
              <w:rPr>
                <w:b/>
                <w:i/>
              </w:rPr>
              <w:t>in hitro vračanje</w:t>
            </w:r>
            <w:r w:rsidRPr="00CB2988">
              <w:t xml:space="preserve"> državljanov tretjih držav, ki 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(k)</w:t>
            </w:r>
            <w:r w:rsidRPr="00CB2988">
              <w:tab/>
            </w:r>
            <w:r w:rsidRPr="00CB2988">
              <w:rPr>
                <w:b/>
                <w:i/>
              </w:rPr>
              <w:t>uspešni ukrepi za zagotavljanje spodbud za integracijo upravičencev do mednarodne zaščite v državah članicah in podpiranje take integracije;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t xml:space="preserve">uspešni ukrepi za zagotavljanje </w:t>
            </w:r>
            <w:r w:rsidRPr="00CB2988">
              <w:rPr>
                <w:b/>
                <w:i/>
              </w:rPr>
              <w:t>spodbud</w:t>
            </w:r>
            <w:r w:rsidRPr="00CB2988">
              <w:t xml:space="preserve"> za </w:t>
            </w:r>
            <w:r w:rsidRPr="00CB2988">
              <w:rPr>
                <w:b/>
                <w:i/>
              </w:rPr>
              <w:t>integracijo upravičencev do mednarodne zaščite</w:t>
            </w:r>
            <w:r w:rsidRPr="00CB2988">
              <w:t xml:space="preserve"> v </w:t>
            </w:r>
            <w:r w:rsidRPr="00CB2988">
              <w:rPr>
                <w:b/>
                <w:i/>
              </w:rPr>
              <w:t>državah članicah in podpiranje take integracije</w:t>
            </w:r>
            <w:r w:rsidRPr="00CB2988">
              <w:t>;</w:t>
            </w:r>
          </w:p>
        </w:tc>
        <w:tc>
          <w:tcPr>
            <w:tcW w:w="4876" w:type="dxa"/>
          </w:tcPr>
          <w:p w:rsidR="006E333A" w:rsidRPr="00CB2988" w:rsidRDefault="006E333A" w:rsidP="00E60DD0">
            <w:pPr>
              <w:pStyle w:val="Normal6a"/>
            </w:pPr>
            <w:r w:rsidRPr="00CB2988">
              <w:t>(k)</w:t>
            </w:r>
            <w:r w:rsidRPr="00CB2988">
              <w:tab/>
              <w:t>uspešni ukrepi za zagotavljanje</w:t>
            </w:r>
            <w:r w:rsidRPr="00CB2988">
              <w:rPr>
                <w:b/>
                <w:i/>
              </w:rPr>
              <w:t>, da begunce gosti regija, ki je blizu njihovi državi izvora, in, kadar je bil beguncem odobren azil v državi članici, uspešni ukrepi</w:t>
            </w:r>
            <w:r w:rsidRPr="00CB2988">
              <w:t xml:space="preserve"> za </w:t>
            </w:r>
            <w:r w:rsidRPr="00CB2988">
              <w:rPr>
                <w:b/>
                <w:i/>
              </w:rPr>
              <w:t>zagotavljanje, da se osebe, katerim je bila priznana mednarodna zaščita, lahko vrnejo</w:t>
            </w:r>
            <w:r w:rsidRPr="00CB2988">
              <w:t xml:space="preserve"> v </w:t>
            </w:r>
            <w:r w:rsidRPr="00CB2988">
              <w:rPr>
                <w:b/>
                <w:i/>
              </w:rPr>
              <w:t>svojo državo izvora, ko je vrnitev varna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t>uspešni ukrepi za zagotavljanje spodbud za integracijo upravičencev do mednarodne zaščite v državah članicah in podpiranje take integracije;</w:t>
            </w:r>
          </w:p>
        </w:tc>
        <w:tc>
          <w:tcPr>
            <w:tcW w:w="4876" w:type="dxa"/>
          </w:tcPr>
          <w:p w:rsidR="006E333A" w:rsidRPr="00CB2988" w:rsidRDefault="006E333A" w:rsidP="00E60DD0">
            <w:pPr>
              <w:pStyle w:val="Normal6a"/>
            </w:pPr>
            <w:r w:rsidRPr="00CB2988">
              <w:t>(k)</w:t>
            </w:r>
            <w:r w:rsidRPr="00CB2988">
              <w:tab/>
              <w:t xml:space="preserve">uspešni ukrepi za zagotavljanje spodbud za integracijo upravičencev do mednarodne zaščite v državah članicah </w:t>
            </w:r>
            <w:r w:rsidRPr="00CB2988">
              <w:rPr>
                <w:b/>
                <w:i/>
              </w:rPr>
              <w:t>ali partnerskih tretjih državah</w:t>
            </w:r>
            <w:r w:rsidRPr="00CB2988">
              <w:t xml:space="preserve"> in podpiranje take integracije;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k</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(k)</w:t>
            </w:r>
            <w:r w:rsidRPr="00CB2988">
              <w:tab/>
              <w:t xml:space="preserve">uspešni ukrepi za </w:t>
            </w:r>
            <w:r w:rsidRPr="00CB2988">
              <w:rPr>
                <w:b/>
                <w:i/>
              </w:rPr>
              <w:t>zagotavljanje spodbud za integracijo</w:t>
            </w:r>
            <w:r w:rsidRPr="00CB2988">
              <w:t xml:space="preserve"> upravičencev do mednarodne zaščite v državah članicah </w:t>
            </w:r>
            <w:r w:rsidRPr="00CB2988">
              <w:rPr>
                <w:b/>
                <w:i/>
              </w:rPr>
              <w:t>in podpiranje take integracije</w:t>
            </w:r>
            <w:r w:rsidRPr="00CB2988">
              <w:t>;</w:t>
            </w:r>
          </w:p>
        </w:tc>
        <w:tc>
          <w:tcPr>
            <w:tcW w:w="4876" w:type="dxa"/>
          </w:tcPr>
          <w:p w:rsidR="006E333A" w:rsidRPr="00CB2988" w:rsidRDefault="006E333A" w:rsidP="00E60DD0">
            <w:pPr>
              <w:pStyle w:val="Normal6a"/>
            </w:pPr>
            <w:r w:rsidRPr="00CB2988">
              <w:t>(k)</w:t>
            </w:r>
            <w:r w:rsidRPr="00CB2988">
              <w:tab/>
              <w:t xml:space="preserve">uspešni ukrepi za </w:t>
            </w:r>
            <w:r w:rsidRPr="00CB2988">
              <w:rPr>
                <w:b/>
                <w:i/>
              </w:rPr>
              <w:t>podpiranje integracije</w:t>
            </w:r>
            <w:r w:rsidRPr="00CB2988">
              <w:t xml:space="preserve"> upravičencev do mednarodne zaščite v državah članicah;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(l)</w:t>
            </w:r>
            <w:r w:rsidRPr="00CB2988">
              <w:tab/>
            </w:r>
            <w:r w:rsidRPr="00CB2988">
              <w:rPr>
                <w:b/>
                <w:i/>
              </w:rPr>
              <w:t>ukrepi, namenjeni zmanjšanju in obravnavi dejavnikov, ki spodbujajo nezakonite migracije v Unijo in nezakonito prebivanje v Uniji, vključno z nezakonitim zaposlovanjem;</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(l)</w:t>
            </w:r>
            <w:r w:rsidRPr="00CB2988">
              <w:tab/>
            </w:r>
            <w:r w:rsidRPr="00CB2988">
              <w:rPr>
                <w:b/>
                <w:i/>
              </w:rPr>
              <w:t>ukrepi, namenjeni zmanjšanju in obravnavi dejavnikov, ki spodbujajo nezakonite migracije v Unijo in nezakonito prebivanje v Uniji, vključno z nezakonitim zaposlovanjem;</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(l)</w:t>
            </w:r>
            <w:r w:rsidRPr="00CB2988">
              <w:tab/>
            </w:r>
            <w:r w:rsidRPr="00CB2988">
              <w:rPr>
                <w:b/>
                <w:i/>
              </w:rPr>
              <w:t>ukrepi, namenjeni zmanjšanju in obravnavi dejavnikov, ki spodbujajo nezakonite migracije v Unijo in nezakonito prebivanje v Uniji, vključno z nezakonitim zaposlovanjem;</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(l)</w:t>
            </w:r>
            <w:r w:rsidRPr="00CB2988">
              <w:tab/>
              <w:t xml:space="preserve">ukrepi, namenjeni </w:t>
            </w:r>
            <w:r w:rsidRPr="00CB2988">
              <w:rPr>
                <w:b/>
                <w:i/>
              </w:rPr>
              <w:t>zmanjšanju in obravnavi</w:t>
            </w:r>
            <w:r w:rsidRPr="00CB2988">
              <w:t xml:space="preserve"> dejavnikov, ki spodbujajo nezakonite migracije v </w:t>
            </w:r>
            <w:r w:rsidRPr="00CB2988">
              <w:rPr>
                <w:b/>
                <w:i/>
              </w:rPr>
              <w:t>Unijo</w:t>
            </w:r>
            <w:r w:rsidRPr="00CB2988">
              <w:t xml:space="preserve"> in nezakonito prebivanje v </w:t>
            </w:r>
            <w:r w:rsidRPr="00CB2988">
              <w:rPr>
                <w:b/>
                <w:i/>
              </w:rPr>
              <w:t>Uniji</w:t>
            </w:r>
            <w:r w:rsidRPr="00CB2988">
              <w:t>, vključno z nezakonitim zaposlovanjem;</w:t>
            </w:r>
          </w:p>
        </w:tc>
        <w:tc>
          <w:tcPr>
            <w:tcW w:w="4876" w:type="dxa"/>
          </w:tcPr>
          <w:p w:rsidR="006E333A" w:rsidRPr="00CB2988" w:rsidRDefault="006E333A" w:rsidP="00E60DD0">
            <w:pPr>
              <w:pStyle w:val="Normal6a"/>
            </w:pPr>
            <w:r w:rsidRPr="00CB2988">
              <w:t>(l)</w:t>
            </w:r>
            <w:r w:rsidRPr="00CB2988">
              <w:tab/>
              <w:t xml:space="preserve">ukrepi, namenjeni </w:t>
            </w:r>
            <w:r w:rsidRPr="00CB2988">
              <w:rPr>
                <w:b/>
                <w:i/>
              </w:rPr>
              <w:t>odpravi</w:t>
            </w:r>
            <w:r w:rsidRPr="00CB2988">
              <w:t xml:space="preserve"> dejavnikov, ki spodbujajo nezakonite migracije v </w:t>
            </w:r>
            <w:r w:rsidRPr="00CB2988">
              <w:rPr>
                <w:b/>
                <w:i/>
              </w:rPr>
              <w:t>države članice Evropske unije</w:t>
            </w:r>
            <w:r w:rsidRPr="00CB2988">
              <w:t xml:space="preserve"> in nezakonito prebivanje v </w:t>
            </w:r>
            <w:r w:rsidRPr="00CB2988">
              <w:rPr>
                <w:b/>
                <w:i/>
              </w:rPr>
              <w:t>njih</w:t>
            </w:r>
            <w:r w:rsidRPr="00CB2988">
              <w:t xml:space="preserve">, vključno </w:t>
            </w:r>
            <w:r w:rsidRPr="00CB2988">
              <w:rPr>
                <w:b/>
                <w:i/>
              </w:rPr>
              <w:t>s tihotapci ljudi in</w:t>
            </w:r>
            <w:r w:rsidRPr="00CB2988">
              <w:t xml:space="preserve"> nezakonitim zaposlovanjem</w:t>
            </w:r>
            <w:r w:rsidRPr="00CB2988">
              <w:rPr>
                <w:b/>
                <w:i/>
              </w:rPr>
              <w:t>, pa tudi obsežne kampanje proti tihotapljenju ljudi, ki migrante obveščajo, da v EU nikoli ne bo doma nihče, ki vanjo vstopi nezakonito, saj bodo vse prošnje za azil prosilcev, ki so vstopili nezakonito, samodejno zavrnjene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989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(l)</w:t>
            </w:r>
            <w:r w:rsidRPr="00CB2988">
              <w:tab/>
              <w:t>ukrepi, namenjeni zmanjšanju in obravnavi dejavnikov, ki spodbujajo nezakonite migracije v Unijo in nezakonito prebivanje v Uniji, vključno z nezakonitim zaposlovanjem;</w:t>
            </w:r>
          </w:p>
        </w:tc>
        <w:tc>
          <w:tcPr>
            <w:tcW w:w="4876" w:type="dxa"/>
          </w:tcPr>
          <w:p w:rsidR="006E333A" w:rsidRPr="00CB2988" w:rsidRDefault="006E333A" w:rsidP="00E60DD0">
            <w:pPr>
              <w:pStyle w:val="Normal6a"/>
            </w:pPr>
            <w:r w:rsidRPr="00CB2988">
              <w:t>(l)</w:t>
            </w:r>
            <w:r w:rsidRPr="00CB2988">
              <w:tab/>
              <w:t xml:space="preserve">ukrepi, namenjeni zmanjšanju in obravnavi dejavnikov, ki spodbujajo </w:t>
            </w:r>
            <w:r w:rsidRPr="00CB2988">
              <w:rPr>
                <w:b/>
                <w:i/>
              </w:rPr>
              <w:t>in privlačujejo</w:t>
            </w:r>
            <w:r w:rsidRPr="00CB2988">
              <w:t xml:space="preserve"> nezakonite migracije v Unijo in nezakonito prebivanje v Uniji, vključno z nezakonitim zaposlovanjem</w:t>
            </w:r>
            <w:r w:rsidRPr="00CB2988">
              <w:rPr>
                <w:b/>
                <w:i/>
              </w:rPr>
              <w:t>, azilnimi goljufijami ter pogoji, ki tretjim državam omogočajo, da migracije uporabljajo kot orožje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(l)</w:t>
            </w:r>
            <w:r w:rsidRPr="00CB2988">
              <w:tab/>
              <w:t>ukrepi, namenjeni zmanjšanju in obravnavi dejavnikov, ki spodbujajo nezakonite migracije v Unijo in nezakonito prebivanje v Uniji, vključno z nezakonitim zaposlovanjem;</w:t>
            </w:r>
          </w:p>
        </w:tc>
        <w:tc>
          <w:tcPr>
            <w:tcW w:w="4876" w:type="dxa"/>
          </w:tcPr>
          <w:p w:rsidR="006E333A" w:rsidRPr="00CB2988" w:rsidRDefault="006E333A" w:rsidP="00E60DD0">
            <w:pPr>
              <w:pStyle w:val="Normal6a"/>
            </w:pPr>
            <w:r w:rsidRPr="00CB2988">
              <w:rPr>
                <w:i/>
                <w:iCs/>
              </w:rPr>
              <w:t>(Ne zadeva slovenske različice.)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m</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(m)</w:t>
            </w:r>
            <w:r w:rsidRPr="00CB2988">
              <w:tab/>
            </w:r>
            <w:r w:rsidRPr="00CB2988">
              <w:rPr>
                <w:b/>
                <w:i/>
              </w:rPr>
              <w:t>polno delovanje in uporaba operativnih orodij, vzpostavljenih na ravni Unije, zlasti Evropske agencije za mejno in obalno stražo, Agencije za azil, eu-LISA in Europola ter obsežnih informacijskih sistemov Unije;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m</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(m)</w:t>
            </w:r>
            <w:r w:rsidRPr="00CB2988">
              <w:tab/>
              <w:t>polno delovanje in uporaba operativnih orodij, vzpostavljenih na ravni Unije, zlasti Evropske agencije za mejno in obalno stražo, Agencije za azil, eu-LISA in Europola ter obsežnih informacijskih sistemov Unije;</w:t>
            </w:r>
          </w:p>
        </w:tc>
        <w:tc>
          <w:tcPr>
            <w:tcW w:w="4876" w:type="dxa"/>
          </w:tcPr>
          <w:p w:rsidR="006E333A" w:rsidRPr="00CB2988" w:rsidRDefault="006E333A" w:rsidP="00E60DD0">
            <w:pPr>
              <w:pStyle w:val="Normal6a"/>
            </w:pPr>
            <w:r w:rsidRPr="00CB2988">
              <w:t>(m)</w:t>
            </w:r>
            <w:r w:rsidRPr="00CB2988">
              <w:tab/>
              <w:t>polno delovanje in uporaba operativnih orodij, vzpostavljenih na ravni Unije, zlasti Evropske agencije za mejno in obalno stražo, Agencije za azil, eu-LISA in Europola ter obsežnih informacijskih sistemov Unije</w:t>
            </w:r>
            <w:r w:rsidRPr="00CB2988">
              <w:rPr>
                <w:b/>
                <w:i/>
              </w:rPr>
              <w:t>, za pomoč, za katero zaprosijo države članice, pri boju proti nezakonitim migracijam, azilnim goljufijam in hibridnim napadom na države članice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m</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(m)</w:t>
            </w:r>
            <w:r w:rsidRPr="00CB2988">
              <w:tab/>
              <w:t>polno delovanje in uporaba operativnih orodij</w:t>
            </w:r>
            <w:r w:rsidRPr="00CB2988">
              <w:rPr>
                <w:b/>
                <w:i/>
              </w:rPr>
              <w:t>, vzpostavljenih na ravni Unije, zlasti Evropske agencije za mejno in obalno stražo,</w:t>
            </w:r>
            <w:r w:rsidRPr="00CB2988">
              <w:t xml:space="preserve"> Agencije za azil</w:t>
            </w:r>
            <w:r w:rsidRPr="00CB2988">
              <w:rPr>
                <w:b/>
                <w:i/>
              </w:rPr>
              <w:t>, eu-LISA in Europola ter obsežnih informacijskih sistemov Unije</w:t>
            </w:r>
            <w:r w:rsidRPr="00CB2988">
              <w:t>;</w:t>
            </w:r>
          </w:p>
        </w:tc>
        <w:tc>
          <w:tcPr>
            <w:tcW w:w="4876" w:type="dxa"/>
          </w:tcPr>
          <w:p w:rsidR="006E333A" w:rsidRPr="00CB2988" w:rsidRDefault="006E333A" w:rsidP="00E60DD0">
            <w:pPr>
              <w:pStyle w:val="Normal6a"/>
            </w:pPr>
            <w:r w:rsidRPr="00CB2988">
              <w:t>(m)</w:t>
            </w:r>
            <w:r w:rsidRPr="00CB2988">
              <w:tab/>
              <w:t>polno delovanje in uporaba operativnih orodij Agencije za azil;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m</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(m)</w:t>
            </w:r>
            <w:r w:rsidRPr="00CB2988">
              <w:tab/>
              <w:t>polno delovanje in uporaba operativnih orodij</w:t>
            </w:r>
            <w:r w:rsidRPr="00CB2988">
              <w:rPr>
                <w:b/>
                <w:i/>
              </w:rPr>
              <w:t>, vzpostavljenih na ravni Unije, zlasti Evropske agencije za mejno in obalno stražo,</w:t>
            </w:r>
            <w:r w:rsidRPr="00CB2988">
              <w:t xml:space="preserve"> Agencije za azil</w:t>
            </w:r>
            <w:r w:rsidRPr="00CB2988">
              <w:rPr>
                <w:b/>
                <w:i/>
              </w:rPr>
              <w:t>, eu-LISA in Europola ter obsežnih informacijskih sistemov Unije</w:t>
            </w:r>
            <w:r w:rsidRPr="00CB2988">
              <w:t>;</w:t>
            </w:r>
          </w:p>
        </w:tc>
        <w:tc>
          <w:tcPr>
            <w:tcW w:w="4876" w:type="dxa"/>
          </w:tcPr>
          <w:p w:rsidR="006E333A" w:rsidRPr="00CB2988" w:rsidRDefault="006E333A" w:rsidP="00E60DD0">
            <w:pPr>
              <w:pStyle w:val="Normal6a"/>
            </w:pPr>
            <w:r w:rsidRPr="00CB2988">
              <w:t>(m)</w:t>
            </w:r>
            <w:r w:rsidRPr="00CB2988">
              <w:tab/>
              <w:t>polno delovanje in uporaba operativnih orodij Agencije za azil;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m</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(m)</w:t>
            </w:r>
            <w:r w:rsidRPr="00CB2988">
              <w:tab/>
              <w:t>polno delovanje in uporaba operativnih orodij, vzpostavljenih na ravni Unije, zlasti Evropske agencije za mejno in obalno stražo, Agencije za azil, eu-LISA in Europola ter obsežnih informacijskih sistemov Unije;</w:t>
            </w:r>
          </w:p>
        </w:tc>
        <w:tc>
          <w:tcPr>
            <w:tcW w:w="4876" w:type="dxa"/>
          </w:tcPr>
          <w:p w:rsidR="006E333A" w:rsidRPr="00CB2988" w:rsidRDefault="006E333A" w:rsidP="00E60DD0">
            <w:pPr>
              <w:pStyle w:val="Normal6a"/>
            </w:pPr>
            <w:r w:rsidRPr="00CB2988">
              <w:t>(m)</w:t>
            </w:r>
            <w:r w:rsidRPr="00CB2988">
              <w:tab/>
              <w:t xml:space="preserve">polno delovanje in uporaba operativnih </w:t>
            </w:r>
            <w:r w:rsidRPr="00CB2988">
              <w:rPr>
                <w:b/>
                <w:i/>
              </w:rPr>
              <w:t>in fizičnih</w:t>
            </w:r>
            <w:r w:rsidRPr="00CB2988">
              <w:t xml:space="preserve"> orodij, vzpostavljenih na ravni Unije, zlasti Evropske agencije za mejno in obalno stražo, Agencije za azil, eu-LISA in Europola ter obsežnih informacijskih sistemov Unije;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n</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(n)</w:t>
            </w:r>
            <w:r w:rsidRPr="00CB2988">
              <w:tab/>
            </w:r>
            <w:r w:rsidRPr="00CB2988">
              <w:rPr>
                <w:b/>
                <w:i/>
              </w:rPr>
              <w:t>polno izvajanje evropskega okvira za pripravljenost na krizo in njeno upravljanje.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n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(na)</w:t>
            </w:r>
            <w:r w:rsidRPr="00CB2988">
              <w:tab/>
            </w:r>
            <w:r w:rsidRPr="00CB2988">
              <w:rPr>
                <w:b/>
                <w:i/>
              </w:rPr>
              <w:t>polno izvajanje sporazumov, v skladu s katerimi se mora vsaka država, ki prejme sredstva Evropske unije, preden prejme sredstva, strinjati, da bo sprejemala migrante, vrnjene iz držav članic Evropske unije in vseh partnerskih držav, s katerimi so države članice sklenile sporazume za olajšanje takšnega vračanja.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3 – odstavek 1 – točka n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(na)</w:t>
            </w:r>
            <w:r w:rsidRPr="00CB2988">
              <w:tab/>
            </w:r>
            <w:r w:rsidRPr="00CB2988">
              <w:rPr>
                <w:b/>
                <w:i/>
              </w:rPr>
              <w:t>polno delovanje in uporaba finančnih instrumentov EU na prožen način, prilagojen možnim okoliščinam, da se sprejmejo ukrepi, potrebni za izvajanje tega skupnega okvira.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999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BoldItalicCenter6a"/>
            </w:pPr>
            <w:r w:rsidRPr="00CB2988">
              <w:t>Člen 4</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BoldItalicCenter6a"/>
            </w:pPr>
            <w:r w:rsidRPr="00CB2988">
              <w:t>Načelo integriranega oblikovanja politike</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1. Unija in države članice zagotovijo skladnost politik upravljanja azila in migracij, vključno z notranjimi in zunanjimi komponentami teh politik.</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2. Unija in države članice so v okviru svojih pristojnosti odgovorne za izvajanje politik upravljanja azila in migracij.</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3. Države članice ob podpori agencij Unije zagotovijo, da imajo zmogljivosti za uspešno izvajanje politik upravljanja azila in migracij, pri čemer upoštevajo celoviti pristop iz člena 3, vključno s potrebnimi človeškimi in finančnimi viri ter infrastrukturo.</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člena 3 in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Načelo integriranega oblikovanja</w:t>
            </w:r>
            <w:r w:rsidRPr="00CB2988">
              <w:t xml:space="preserve"> politike</w:t>
            </w:r>
          </w:p>
        </w:tc>
        <w:tc>
          <w:tcPr>
            <w:tcW w:w="4876" w:type="dxa"/>
          </w:tcPr>
          <w:p w:rsidR="006E333A" w:rsidRPr="00CB2988" w:rsidRDefault="006E333A" w:rsidP="00E60DD0">
            <w:pPr>
              <w:pStyle w:val="Normal6a"/>
            </w:pPr>
            <w:r w:rsidRPr="00CB2988">
              <w:rPr>
                <w:b/>
                <w:i/>
              </w:rPr>
              <w:t>Boljše integrirano oblikovanje</w:t>
            </w:r>
            <w:r w:rsidRPr="00CB2988">
              <w:t xml:space="preserve"> politike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1.</w:t>
            </w:r>
            <w:r w:rsidRPr="00CB2988">
              <w:tab/>
            </w:r>
            <w:r w:rsidRPr="00CB2988">
              <w:rPr>
                <w:b/>
                <w:i/>
              </w:rPr>
              <w:t>Unija in države članice zagotovijo skladnost politik upravljanja azila in migracij, vključno z notranjimi in zunanjimi komponentami teh politik.</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Unija in države članice zagotovijo skladnost politik upravljanja azila in migracij, vključno z notranjimi in zunanjimi komponentami teh politik.</w:t>
            </w:r>
          </w:p>
        </w:tc>
        <w:tc>
          <w:tcPr>
            <w:tcW w:w="4876" w:type="dxa"/>
          </w:tcPr>
          <w:p w:rsidR="006E333A" w:rsidRPr="00CB2988" w:rsidRDefault="006E333A" w:rsidP="00E60DD0">
            <w:pPr>
              <w:pStyle w:val="Normal6a"/>
            </w:pPr>
            <w:r w:rsidRPr="00CB2988">
              <w:t>1.</w:t>
            </w:r>
            <w:r w:rsidRPr="00CB2988">
              <w:tab/>
              <w:t>Unija in države članice zagotovijo skladnost politik upravljanja azila in migracij, vključno z notranjimi in zunanjimi komponentami teh politik</w:t>
            </w:r>
            <w:r w:rsidRPr="00CB2988">
              <w:rPr>
                <w:b/>
                <w:i/>
              </w:rPr>
              <w:t>, v posvetovanju z institucijami in agencijami EU in držav članic, odgovornimi za zunanje politike, ter ob popolnem upoštevanju njihovih pristojnosti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Unija in države članice zagotovijo skladnost politik upravljanja azila in migracij, vključno z notranjimi in zunanjimi komponentami teh politik.</w:t>
            </w:r>
          </w:p>
        </w:tc>
        <w:tc>
          <w:tcPr>
            <w:tcW w:w="4876" w:type="dxa"/>
          </w:tcPr>
          <w:p w:rsidR="006E333A" w:rsidRPr="00CB2988" w:rsidRDefault="006E333A" w:rsidP="00E60DD0">
            <w:pPr>
              <w:pStyle w:val="Normal6a"/>
            </w:pPr>
            <w:r w:rsidRPr="00CB2988">
              <w:t>1.</w:t>
            </w:r>
            <w:r w:rsidRPr="00CB2988">
              <w:tab/>
              <w:t>Unija in države članice</w:t>
            </w:r>
            <w:r w:rsidRPr="00CB2988">
              <w:rPr>
                <w:b/>
                <w:i/>
              </w:rPr>
              <w:t>, kolikor je mogoče in v okviru omejitev sorazmernosti in subsidiarnosti ter ob popolnem spoštovanju suverenosti držav članic,</w:t>
            </w:r>
            <w:r w:rsidRPr="00CB2988">
              <w:t xml:space="preserve"> zagotovijo skladnost politik upravljanja azila in migracij, vključno z notranjimi in zunanjimi komponentami teh politik.</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Unija in države članice zagotovijo skladnost </w:t>
            </w:r>
            <w:r w:rsidRPr="00CB2988">
              <w:rPr>
                <w:b/>
                <w:i/>
              </w:rPr>
              <w:t>politik upravljanja azila in migracij, vključno z notranjimi in zunanjimi komponentami teh</w:t>
            </w:r>
            <w:r w:rsidRPr="00CB2988">
              <w:t xml:space="preserve"> politik.</w:t>
            </w:r>
          </w:p>
        </w:tc>
        <w:tc>
          <w:tcPr>
            <w:tcW w:w="4876" w:type="dxa"/>
          </w:tcPr>
          <w:p w:rsidR="006E333A" w:rsidRPr="00CB2988" w:rsidRDefault="006E333A" w:rsidP="00E60DD0">
            <w:pPr>
              <w:pStyle w:val="Normal6a"/>
            </w:pPr>
            <w:r w:rsidRPr="00CB2988">
              <w:t>1.</w:t>
            </w:r>
            <w:r w:rsidRPr="00CB2988">
              <w:tab/>
              <w:t xml:space="preserve">Unija in države članice zagotovijo skladnost </w:t>
            </w:r>
            <w:r w:rsidRPr="00CB2988">
              <w:rPr>
                <w:b/>
                <w:i/>
              </w:rPr>
              <w:t>azilnih</w:t>
            </w:r>
            <w:r w:rsidRPr="00CB2988">
              <w:t xml:space="preserve"> politik.</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Unija </w:t>
            </w:r>
            <w:r w:rsidRPr="00CB2988">
              <w:rPr>
                <w:b/>
                <w:i/>
              </w:rPr>
              <w:t>in države članice zagotovijo skladnost</w:t>
            </w:r>
            <w:r w:rsidRPr="00CB2988">
              <w:t xml:space="preserve"> politik upravljanja azila in migracij, vključno z notranjimi in zunanjimi komponentami teh politik.</w:t>
            </w:r>
          </w:p>
        </w:tc>
        <w:tc>
          <w:tcPr>
            <w:tcW w:w="4876" w:type="dxa"/>
          </w:tcPr>
          <w:p w:rsidR="006E333A" w:rsidRPr="00CB2988" w:rsidRDefault="006E333A" w:rsidP="00E60DD0">
            <w:pPr>
              <w:pStyle w:val="Normal6a"/>
            </w:pPr>
            <w:r w:rsidRPr="00CB2988">
              <w:t>1.</w:t>
            </w:r>
            <w:r w:rsidRPr="00CB2988">
              <w:tab/>
              <w:t xml:space="preserve">Unija </w:t>
            </w:r>
            <w:r w:rsidRPr="00CB2988">
              <w:rPr>
                <w:b/>
                <w:i/>
              </w:rPr>
              <w:t>si po najboljših močeh prizadeva vedno spoštovati pristojnosti držav članic glede</w:t>
            </w:r>
            <w:r w:rsidRPr="00CB2988">
              <w:t xml:space="preserve"> politik upravljanja azila in migracij, vključno z notranjimi in zunanjimi komponentami teh politik.</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Unija in države članice zagotovijo skladnost politik </w:t>
            </w:r>
            <w:r w:rsidRPr="00CB2988">
              <w:rPr>
                <w:b/>
                <w:i/>
              </w:rPr>
              <w:t>upravljanja azila in migracij</w:t>
            </w:r>
            <w:r w:rsidRPr="00CB2988">
              <w:t>, vključno z notranjimi in zunanjimi komponentami teh politik.</w:t>
            </w:r>
          </w:p>
        </w:tc>
        <w:tc>
          <w:tcPr>
            <w:tcW w:w="4876" w:type="dxa"/>
          </w:tcPr>
          <w:p w:rsidR="006E333A" w:rsidRPr="00CB2988" w:rsidRDefault="006E333A" w:rsidP="00E60DD0">
            <w:pPr>
              <w:pStyle w:val="Normal6a"/>
            </w:pPr>
            <w:r w:rsidRPr="00CB2988">
              <w:t>1.</w:t>
            </w:r>
            <w:r w:rsidRPr="00CB2988">
              <w:tab/>
              <w:t xml:space="preserve">Unija in države članice zagotovijo skladnost </w:t>
            </w:r>
            <w:r w:rsidRPr="00CB2988">
              <w:rPr>
                <w:b/>
                <w:i/>
              </w:rPr>
              <w:t>azilnih in migracijskih</w:t>
            </w:r>
            <w:r w:rsidRPr="00CB2988">
              <w:t xml:space="preserve"> politik, vključno z notranjimi in zunanjimi komponentami teh politik</w:t>
            </w:r>
            <w:r w:rsidRPr="00CB2988">
              <w:rPr>
                <w:b/>
                <w:i/>
              </w:rPr>
              <w:t>, ob popolnem spoštovanju nacionalnih pristojnosti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1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1a.</w:t>
            </w:r>
            <w:r w:rsidRPr="00CB2988">
              <w:tab/>
            </w:r>
            <w:r w:rsidRPr="00CB2988">
              <w:rPr>
                <w:b/>
                <w:i/>
              </w:rPr>
              <w:t>Države članice ščitijo svoje zunanje meje pred vsemi tujimi vdori, vključno z nezakonitimi migracijami, hibridnimi napadi in azilnimi goljufijami.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2.</w:t>
            </w:r>
            <w:r w:rsidRPr="00CB2988">
              <w:tab/>
            </w:r>
            <w:r w:rsidRPr="00CB2988">
              <w:rPr>
                <w:b/>
                <w:i/>
              </w:rPr>
              <w:t>Unija in države članice so v okviru svojih pristojnosti odgovorne za izvajanje politik upravljanja azila in migracij.</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1009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Unija in države članice so v okviru svojih pristojnosti odgovorne za izvajanje politik upravljanja azila in migracij.</w:t>
            </w:r>
          </w:p>
        </w:tc>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politik upravljanja azila in migracij </w:t>
            </w:r>
            <w:r w:rsidRPr="00CB2988">
              <w:rPr>
                <w:b/>
                <w:i/>
              </w:rPr>
              <w:t>ob upoštevanju celovitega pristopa iz člena 3</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politik </w:t>
            </w:r>
            <w:r w:rsidRPr="00CB2988">
              <w:rPr>
                <w:b/>
                <w:i/>
              </w:rPr>
              <w:t>upravljanja azila</w:t>
            </w:r>
            <w:r w:rsidRPr="00CB2988">
              <w:t xml:space="preserve"> in </w:t>
            </w:r>
            <w:r w:rsidRPr="00CB2988">
              <w:rPr>
                <w:b/>
                <w:i/>
              </w:rPr>
              <w:t>migracij</w:t>
            </w:r>
            <w:r w:rsidRPr="00CB2988">
              <w:t>.</w:t>
            </w:r>
          </w:p>
        </w:tc>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w:t>
            </w:r>
            <w:r w:rsidRPr="00CB2988">
              <w:rPr>
                <w:b/>
                <w:i/>
              </w:rPr>
              <w:t>azilnih</w:t>
            </w:r>
            <w:r w:rsidRPr="00CB2988">
              <w:t xml:space="preserve"> politik</w:t>
            </w:r>
            <w:r w:rsidRPr="00CB2988">
              <w:rPr>
                <w:b/>
                <w:i/>
              </w:rPr>
              <w:t>, ki so popolnoma v skladu pravom EU</w:t>
            </w:r>
            <w:r w:rsidRPr="00CB2988">
              <w:t xml:space="preserve"> in </w:t>
            </w:r>
            <w:r w:rsidRPr="00CB2988">
              <w:rPr>
                <w:b/>
                <w:i/>
              </w:rPr>
              <w:t>mednarodnim pravom, tudi glede temeljnih pravic</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r>
            <w:r w:rsidRPr="00CB2988">
              <w:rPr>
                <w:b/>
                <w:i/>
              </w:rPr>
              <w:t>Unija in</w:t>
            </w:r>
            <w:r w:rsidRPr="00CB2988">
              <w:t xml:space="preserve"> države članice so </w:t>
            </w:r>
            <w:r w:rsidRPr="00CB2988">
              <w:rPr>
                <w:b/>
                <w:i/>
              </w:rPr>
              <w:t>v okviru svojih pristojnosti</w:t>
            </w:r>
            <w:r w:rsidRPr="00CB2988">
              <w:t xml:space="preserve"> odgovorne za izvajanje politik upravljanja azila in migracij.</w:t>
            </w:r>
          </w:p>
        </w:tc>
        <w:tc>
          <w:tcPr>
            <w:tcW w:w="4876" w:type="dxa"/>
          </w:tcPr>
          <w:p w:rsidR="006E333A" w:rsidRPr="00CB2988" w:rsidRDefault="006E333A" w:rsidP="00E60DD0">
            <w:pPr>
              <w:pStyle w:val="Normal6a"/>
            </w:pPr>
            <w:r w:rsidRPr="00CB2988">
              <w:t>2.</w:t>
            </w:r>
            <w:r w:rsidRPr="00CB2988">
              <w:tab/>
              <w:t>Države članice</w:t>
            </w:r>
            <w:r w:rsidRPr="00CB2988">
              <w:rPr>
                <w:b/>
                <w:i/>
              </w:rPr>
              <w:t>, ki jim pomaga Unija,</w:t>
            </w:r>
            <w:r w:rsidRPr="00CB2988">
              <w:t xml:space="preserve"> so </w:t>
            </w:r>
            <w:r w:rsidRPr="00CB2988">
              <w:rPr>
                <w:b/>
                <w:i/>
              </w:rPr>
              <w:t>ob popolnem spoštovanju suverenosti držav članic</w:t>
            </w:r>
            <w:r w:rsidRPr="00CB2988">
              <w:t xml:space="preserve"> odgovorne za izvajanje politik upravljanja azila in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r>
            <w:r w:rsidRPr="00CB2988">
              <w:rPr>
                <w:b/>
                <w:i/>
              </w:rPr>
              <w:t>Unija in</w:t>
            </w:r>
            <w:r w:rsidRPr="00CB2988">
              <w:t xml:space="preserve"> države članice so v okviru svojih pristojnosti odgovorne za izvajanje politik upravljanja azila in migracij.</w:t>
            </w:r>
          </w:p>
        </w:tc>
        <w:tc>
          <w:tcPr>
            <w:tcW w:w="4876" w:type="dxa"/>
          </w:tcPr>
          <w:p w:rsidR="006E333A" w:rsidRPr="00CB2988" w:rsidRDefault="006E333A" w:rsidP="00E60DD0">
            <w:pPr>
              <w:pStyle w:val="Normal6a"/>
            </w:pPr>
            <w:r w:rsidRPr="00CB2988">
              <w:t>2.</w:t>
            </w:r>
            <w:r w:rsidRPr="00CB2988">
              <w:tab/>
              <w:t xml:space="preserve">Države članice </w:t>
            </w:r>
            <w:r w:rsidRPr="00CB2988">
              <w:rPr>
                <w:b/>
                <w:i/>
              </w:rPr>
              <w:t>in Unija</w:t>
            </w:r>
            <w:r w:rsidRPr="00CB2988">
              <w:t xml:space="preserve"> so v okviru svojih pristojnosti odgovorne za izvajanje politik upravljanja azila in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politik </w:t>
            </w:r>
            <w:r w:rsidRPr="00CB2988">
              <w:rPr>
                <w:b/>
                <w:i/>
              </w:rPr>
              <w:t>upravljanja azila in migracij</w:t>
            </w:r>
            <w:r w:rsidRPr="00CB2988">
              <w:t>.</w:t>
            </w:r>
          </w:p>
        </w:tc>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w:t>
            </w:r>
            <w:r w:rsidRPr="00CB2988">
              <w:rPr>
                <w:b/>
                <w:i/>
              </w:rPr>
              <w:t>azilnih</w:t>
            </w:r>
            <w:r w:rsidRPr="00CB2988">
              <w:t xml:space="preserve"> politik.</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w:t>
            </w:r>
            <w:r w:rsidRPr="00CB2988">
              <w:rPr>
                <w:b/>
                <w:i/>
              </w:rPr>
              <w:t>politik upravljanja azila</w:t>
            </w:r>
            <w:r w:rsidRPr="00CB2988">
              <w:t xml:space="preserve"> in </w:t>
            </w:r>
            <w:r w:rsidRPr="00CB2988">
              <w:rPr>
                <w:b/>
                <w:i/>
              </w:rPr>
              <w:t>migracij</w:t>
            </w:r>
            <w:r w:rsidRPr="00CB2988">
              <w:t>.</w:t>
            </w:r>
          </w:p>
        </w:tc>
        <w:tc>
          <w:tcPr>
            <w:tcW w:w="4876" w:type="dxa"/>
          </w:tcPr>
          <w:p w:rsidR="006E333A" w:rsidRPr="00CB2988" w:rsidRDefault="006E333A" w:rsidP="00E60DD0">
            <w:pPr>
              <w:pStyle w:val="Normal6a"/>
            </w:pPr>
            <w:r w:rsidRPr="00CB2988">
              <w:t>2.</w:t>
            </w:r>
            <w:r w:rsidRPr="00CB2988">
              <w:tab/>
              <w:t xml:space="preserve">Unija in države članice so v okviru svojih pristojnosti odgovorne za izvajanje </w:t>
            </w:r>
            <w:r w:rsidRPr="00CB2988">
              <w:rPr>
                <w:b/>
                <w:i/>
              </w:rPr>
              <w:t>azilnih</w:t>
            </w:r>
            <w:r w:rsidRPr="00CB2988">
              <w:t xml:space="preserve"> in </w:t>
            </w:r>
            <w:r w:rsidRPr="00CB2988">
              <w:rPr>
                <w:b/>
                <w:i/>
              </w:rPr>
              <w:t>migracijskih politik</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w:t>
            </w:r>
            <w:r w:rsidRPr="00CB2988">
              <w:rPr>
                <w:b/>
                <w:i/>
              </w:rPr>
              <w:t>ob podpori agencij Unije</w:t>
            </w:r>
            <w:r w:rsidRPr="00CB2988">
              <w:t xml:space="preserve"> zagotovijo, da imajo zmogljivosti za uspešno </w:t>
            </w:r>
            <w:r w:rsidRPr="00CB2988">
              <w:rPr>
                <w:b/>
                <w:i/>
              </w:rPr>
              <w:t>izvajanje politik upravljanja azila in</w:t>
            </w:r>
            <w:r w:rsidRPr="00CB2988">
              <w:t xml:space="preserve"> migracij</w:t>
            </w:r>
            <w:r w:rsidRPr="00CB2988">
              <w:rPr>
                <w:b/>
                <w:i/>
              </w:rPr>
              <w:t>, pri čemer upoštevajo celoviti pristop iz člena 3, vključno s potrebnimi človeškimi</w:t>
            </w:r>
            <w:r w:rsidRPr="00CB2988">
              <w:t xml:space="preserve"> in </w:t>
            </w:r>
            <w:r w:rsidRPr="00CB2988">
              <w:rPr>
                <w:b/>
                <w:i/>
              </w:rPr>
              <w:t>finančnimi viri ter infrastrukturo</w:t>
            </w:r>
            <w:r w:rsidRPr="00CB2988">
              <w:t>.</w:t>
            </w:r>
          </w:p>
        </w:tc>
        <w:tc>
          <w:tcPr>
            <w:tcW w:w="4876" w:type="dxa"/>
          </w:tcPr>
          <w:p w:rsidR="006E333A" w:rsidRPr="00CB2988" w:rsidRDefault="006E333A" w:rsidP="00E60DD0">
            <w:pPr>
              <w:pStyle w:val="Normal6a"/>
            </w:pPr>
            <w:r w:rsidRPr="00CB2988">
              <w:t>3.</w:t>
            </w:r>
            <w:r w:rsidRPr="00CB2988">
              <w:tab/>
              <w:t xml:space="preserve">Države članice zagotovijo, da imajo zmogljivosti za uspešno </w:t>
            </w:r>
            <w:r w:rsidRPr="00CB2988">
              <w:rPr>
                <w:b/>
                <w:i/>
              </w:rPr>
              <w:t>preprečevanje nezakonitih</w:t>
            </w:r>
            <w:r w:rsidRPr="00CB2988">
              <w:t xml:space="preserve"> migracij </w:t>
            </w:r>
            <w:r w:rsidRPr="00CB2988">
              <w:rPr>
                <w:b/>
                <w:i/>
              </w:rPr>
              <w:t>ter odvračanje od azilnih goljufij</w:t>
            </w:r>
            <w:r w:rsidRPr="00CB2988">
              <w:t xml:space="preserve"> in </w:t>
            </w:r>
            <w:r w:rsidRPr="00CB2988">
              <w:rPr>
                <w:b/>
                <w:i/>
              </w:rPr>
              <w:t>uporabe migracij kot orožja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ob podpori </w:t>
            </w:r>
            <w:r w:rsidRPr="00CB2988">
              <w:rPr>
                <w:b/>
                <w:i/>
              </w:rPr>
              <w:t>agencij Unije</w:t>
            </w:r>
            <w:r w:rsidRPr="00CB2988">
              <w:t xml:space="preserve"> zagotovijo, da imajo zmogljivosti za uspešno izvajanje </w:t>
            </w:r>
            <w:r w:rsidRPr="00CB2988">
              <w:rPr>
                <w:b/>
                <w:i/>
              </w:rPr>
              <w:t>politik upravljanja azila in migracij, pri čemer upoštevajo celoviti pristop iz člena 3</w:t>
            </w:r>
            <w:r w:rsidRPr="00CB2988">
              <w:t>, vključno s potrebnimi človeškimi in finančnimi viri ter infrastrukturo.</w:t>
            </w:r>
          </w:p>
        </w:tc>
        <w:tc>
          <w:tcPr>
            <w:tcW w:w="4876" w:type="dxa"/>
          </w:tcPr>
          <w:p w:rsidR="006E333A" w:rsidRPr="00CB2988" w:rsidRDefault="006E333A" w:rsidP="00E60DD0">
            <w:pPr>
              <w:pStyle w:val="Normal6a"/>
            </w:pPr>
            <w:r w:rsidRPr="00CB2988">
              <w:t>3.</w:t>
            </w:r>
            <w:r w:rsidRPr="00CB2988">
              <w:tab/>
              <w:t xml:space="preserve">Države članice ob podpori </w:t>
            </w:r>
            <w:r w:rsidRPr="00CB2988">
              <w:rPr>
                <w:b/>
                <w:i/>
              </w:rPr>
              <w:t>Agencije za azil</w:t>
            </w:r>
            <w:r w:rsidRPr="00CB2988">
              <w:t xml:space="preserve"> zagotovijo, da imajo zmogljivosti za uspešno izvajanje </w:t>
            </w:r>
            <w:r w:rsidRPr="00CB2988">
              <w:rPr>
                <w:b/>
                <w:i/>
              </w:rPr>
              <w:t>azilnih politik</w:t>
            </w:r>
            <w:r w:rsidRPr="00CB2988">
              <w:t>, vključno s potrebnimi človeškimi in finančnimi viri ter infrastrukturo.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ob podpori agencij Unije zagotovijo, da imajo zmogljivosti za uspešno izvajanje politik </w:t>
            </w:r>
            <w:r w:rsidRPr="00CB2988">
              <w:rPr>
                <w:b/>
                <w:i/>
              </w:rPr>
              <w:t>upravljanja azila in migracij, pri čemer upoštevajo celoviti pristop iz člena 3</w:t>
            </w:r>
            <w:r w:rsidRPr="00CB2988">
              <w:t>, vključno s potrebnimi človeškimi in finančnimi viri ter infrastrukturo.</w:t>
            </w:r>
          </w:p>
        </w:tc>
        <w:tc>
          <w:tcPr>
            <w:tcW w:w="4876" w:type="dxa"/>
          </w:tcPr>
          <w:p w:rsidR="006E333A" w:rsidRPr="00CB2988" w:rsidRDefault="006E333A" w:rsidP="00E60DD0">
            <w:pPr>
              <w:pStyle w:val="Normal6a"/>
            </w:pPr>
            <w:r w:rsidRPr="00CB2988">
              <w:t>3.</w:t>
            </w:r>
            <w:r w:rsidRPr="00CB2988">
              <w:tab/>
              <w:t xml:space="preserve">Države članice ob podpori agencij Unije zagotovijo, da imajo zmogljivosti za uspešno izvajanje </w:t>
            </w:r>
            <w:r w:rsidRPr="00CB2988">
              <w:rPr>
                <w:b/>
                <w:i/>
              </w:rPr>
              <w:t>azilnih</w:t>
            </w:r>
            <w:r w:rsidRPr="00CB2988">
              <w:t xml:space="preserve"> politik </w:t>
            </w:r>
            <w:r w:rsidRPr="00CB2988">
              <w:rPr>
                <w:b/>
                <w:i/>
              </w:rPr>
              <w:t>popolnoma v skladu s svojimi obveznostmi iz prava EU in mednarodnega prava, tudi v zvezi s temeljnimi pravicami</w:t>
            </w:r>
            <w:r w:rsidRPr="00CB2988">
              <w:t>, vključno s potrebnimi človeškimi in finančnimi viri ter infrastrukturo.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4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ob podpori agencij Unije zagotovijo, da imajo zmogljivosti za uspešno izvajanje </w:t>
            </w:r>
            <w:r w:rsidRPr="00CB2988">
              <w:rPr>
                <w:b/>
                <w:i/>
              </w:rPr>
              <w:t>politik upravljanja azila</w:t>
            </w:r>
            <w:r w:rsidRPr="00CB2988">
              <w:t xml:space="preserve"> in </w:t>
            </w:r>
            <w:r w:rsidRPr="00CB2988">
              <w:rPr>
                <w:b/>
                <w:i/>
              </w:rPr>
              <w:t>migracij</w:t>
            </w:r>
            <w:r w:rsidRPr="00CB2988">
              <w:t>, pri čemer upoštevajo celoviti pristop iz člena 3, vključno s potrebnimi človeškimi in finančnimi viri ter infrastrukturo.</w:t>
            </w:r>
          </w:p>
        </w:tc>
        <w:tc>
          <w:tcPr>
            <w:tcW w:w="4876" w:type="dxa"/>
          </w:tcPr>
          <w:p w:rsidR="006E333A" w:rsidRPr="00CB2988" w:rsidRDefault="006E333A" w:rsidP="00E60DD0">
            <w:pPr>
              <w:pStyle w:val="Normal6a"/>
            </w:pPr>
            <w:r w:rsidRPr="00CB2988">
              <w:t>3.</w:t>
            </w:r>
            <w:r w:rsidRPr="00CB2988">
              <w:tab/>
              <w:t xml:space="preserve">Države članice ob podpori agencij Unije zagotovijo, da imajo zmogljivosti za uspešno izvajanje </w:t>
            </w:r>
            <w:r w:rsidRPr="00CB2988">
              <w:rPr>
                <w:b/>
                <w:i/>
              </w:rPr>
              <w:t>azilnih</w:t>
            </w:r>
            <w:r w:rsidRPr="00CB2988">
              <w:t xml:space="preserve"> in </w:t>
            </w:r>
            <w:r w:rsidRPr="00CB2988">
              <w:rPr>
                <w:b/>
                <w:i/>
              </w:rPr>
              <w:t>migracijskih politik</w:t>
            </w:r>
            <w:r w:rsidRPr="00CB2988">
              <w:t>, pri čemer upoštevajo celoviti pristop iz člena 3, vključno s potrebnimi človeškimi in finančnimi viri ter infrastrukturo.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1019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Načelo </w:t>
            </w:r>
            <w:r w:rsidRPr="00CB2988">
              <w:rPr>
                <w:b/>
                <w:i/>
              </w:rPr>
              <w:t>solidarnosti in pravične delitve odgovornosti</w:t>
            </w:r>
          </w:p>
        </w:tc>
        <w:tc>
          <w:tcPr>
            <w:tcW w:w="4876" w:type="dxa"/>
          </w:tcPr>
          <w:p w:rsidR="006E333A" w:rsidRPr="00CB2988" w:rsidRDefault="006E333A" w:rsidP="00E60DD0">
            <w:pPr>
              <w:pStyle w:val="Normal6a"/>
            </w:pPr>
            <w:r w:rsidRPr="00CB2988">
              <w:t xml:space="preserve">Načelo </w:t>
            </w:r>
            <w:r w:rsidRPr="00CB2988">
              <w:rPr>
                <w:b/>
                <w:i/>
              </w:rPr>
              <w:t>lojalnega sodelovanja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Načelo solidarnosti </w:t>
            </w:r>
            <w:r w:rsidRPr="00CB2988">
              <w:rPr>
                <w:b/>
                <w:i/>
              </w:rPr>
              <w:t>in pravične delitve odgovornosti</w:t>
            </w:r>
          </w:p>
        </w:tc>
        <w:tc>
          <w:tcPr>
            <w:tcW w:w="4876" w:type="dxa"/>
          </w:tcPr>
          <w:p w:rsidR="006E333A" w:rsidRPr="00CB2988" w:rsidRDefault="006E333A" w:rsidP="00E60DD0">
            <w:pPr>
              <w:pStyle w:val="Normal6a"/>
            </w:pPr>
            <w:r w:rsidRPr="00CB2988">
              <w:t xml:space="preserve">Načelo </w:t>
            </w:r>
            <w:r w:rsidRPr="00CB2988">
              <w:rPr>
                <w:b/>
                <w:i/>
              </w:rPr>
              <w:t>prostovoljne</w:t>
            </w:r>
            <w:r w:rsidRPr="00CB2988">
              <w:t xml:space="preserve"> solidarnosti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Načelo </w:t>
            </w:r>
            <w:r w:rsidRPr="00CB2988">
              <w:rPr>
                <w:b/>
                <w:i/>
              </w:rPr>
              <w:t>solidarnosti in pravične delitve odgovornosti</w:t>
            </w:r>
          </w:p>
        </w:tc>
        <w:tc>
          <w:tcPr>
            <w:tcW w:w="4876" w:type="dxa"/>
          </w:tcPr>
          <w:p w:rsidR="006E333A" w:rsidRPr="00CB2988" w:rsidRDefault="006E333A" w:rsidP="00E60DD0">
            <w:pPr>
              <w:pStyle w:val="Normal6a"/>
            </w:pPr>
            <w:r w:rsidRPr="00CB2988">
              <w:t xml:space="preserve">Načelo </w:t>
            </w:r>
            <w:r w:rsidRPr="00CB2988">
              <w:rPr>
                <w:b/>
                <w:i/>
              </w:rPr>
              <w:t>prostovoljnega sodelovanja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w:t>
            </w:r>
            <w:r w:rsidRPr="00CB2988">
              <w:rPr>
                <w:b/>
                <w:i/>
              </w:rPr>
              <w:t>spoštujejo načelo solidarnosti in pravične delitve odgovornosti ter</w:t>
            </w:r>
            <w:r w:rsidRPr="00CB2988">
              <w:t xml:space="preserve"> upoštevajo skupni interes za učinkovito delovanje politik Unije za upravljanje azila in migracij. Države članice:</w:t>
            </w:r>
          </w:p>
        </w:tc>
        <w:tc>
          <w:tcPr>
            <w:tcW w:w="4876" w:type="dxa"/>
          </w:tcPr>
          <w:p w:rsidR="006E333A" w:rsidRPr="00CB2988" w:rsidRDefault="006E333A" w:rsidP="00E60DD0">
            <w:pPr>
              <w:pStyle w:val="Normal6a"/>
            </w:pPr>
            <w:r w:rsidRPr="00CB2988">
              <w:t>1.</w:t>
            </w:r>
            <w:r w:rsidRPr="00CB2988">
              <w:tab/>
              <w:t>Države članice pri izvajanju svojih obveznosti upoštevajo skupni interes za učinkovito delovanje politik Unije za upravljanje azila in migracij.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Države članice pri izvajanju svojih obveznosti spoštujejo načelo solidarnosti in pravične delitve odgovornosti ter upoštevajo skupni interes za učinkovito delovanje politik Unije za upravljanje azila in migracij. Države članice:</w:t>
            </w:r>
          </w:p>
        </w:tc>
        <w:tc>
          <w:tcPr>
            <w:tcW w:w="4876" w:type="dxa"/>
          </w:tcPr>
          <w:p w:rsidR="006E333A" w:rsidRPr="00CB2988" w:rsidRDefault="006E333A" w:rsidP="00E60DD0">
            <w:pPr>
              <w:pStyle w:val="Normal6a"/>
            </w:pPr>
            <w:r w:rsidRPr="00CB2988">
              <w:t>1.</w:t>
            </w:r>
            <w:r w:rsidRPr="00CB2988">
              <w:tab/>
              <w:t>Države članice pri izvajanju svojih obveznosti spoštujejo načelo solidarnosti in pravične delitve odgovornosti</w:t>
            </w:r>
            <w:r w:rsidRPr="00CB2988">
              <w:rPr>
                <w:b/>
                <w:i/>
              </w:rPr>
              <w:t>, kot je navedeno v členu 80 PDEU,</w:t>
            </w:r>
            <w:r w:rsidRPr="00CB2988">
              <w:t xml:space="preserve"> ter upoštevajo skupni interes za učinkovito delovanje politik Unije za upravljanje azila in migracij.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w:t>
            </w:r>
            <w:r w:rsidRPr="00CB2988">
              <w:rPr>
                <w:b/>
                <w:i/>
              </w:rPr>
              <w:t>spoštujejo načelo solidarnosti in pravične delitve odgovornosti ter upoštevajo skupni interes za učinkovito delovanje</w:t>
            </w:r>
            <w:r w:rsidRPr="00CB2988">
              <w:t xml:space="preserve"> politik </w:t>
            </w:r>
            <w:r w:rsidRPr="00CB2988">
              <w:rPr>
                <w:b/>
                <w:i/>
              </w:rPr>
              <w:t>Unije</w:t>
            </w:r>
            <w:r w:rsidRPr="00CB2988">
              <w:t xml:space="preserve"> za </w:t>
            </w:r>
            <w:r w:rsidRPr="00CB2988">
              <w:rPr>
                <w:b/>
                <w:i/>
              </w:rPr>
              <w:t>upravljanje azila in</w:t>
            </w:r>
            <w:r w:rsidRPr="00CB2988">
              <w:t xml:space="preserve"> migracij. Države članice:</w:t>
            </w:r>
          </w:p>
        </w:tc>
        <w:tc>
          <w:tcPr>
            <w:tcW w:w="4876" w:type="dxa"/>
          </w:tcPr>
          <w:p w:rsidR="006E333A" w:rsidRPr="00CB2988" w:rsidRDefault="006E333A" w:rsidP="00E60DD0">
            <w:pPr>
              <w:pStyle w:val="Normal6a"/>
            </w:pPr>
            <w:r w:rsidRPr="00CB2988">
              <w:t>1.</w:t>
            </w:r>
            <w:r w:rsidRPr="00CB2988">
              <w:tab/>
              <w:t xml:space="preserve">Države članice </w:t>
            </w:r>
            <w:r w:rsidRPr="00CB2988">
              <w:rPr>
                <w:b/>
                <w:i/>
              </w:rPr>
              <w:t>si</w:t>
            </w:r>
            <w:r w:rsidRPr="00CB2988">
              <w:t xml:space="preserve"> pri izvajanju svojih </w:t>
            </w:r>
            <w:r w:rsidRPr="00CB2988">
              <w:rPr>
                <w:b/>
                <w:i/>
              </w:rPr>
              <w:t>prostovoljnih</w:t>
            </w:r>
            <w:r w:rsidRPr="00CB2988">
              <w:t xml:space="preserve"> obveznosti </w:t>
            </w:r>
            <w:r w:rsidRPr="00CB2988">
              <w:rPr>
                <w:b/>
                <w:i/>
              </w:rPr>
              <w:t>medsebojno prostovoljno pomagajo pri izvajanju nalog, vključno z nekaterimi vidiki azilnih politik in</w:t>
            </w:r>
            <w:r w:rsidRPr="00CB2988">
              <w:t xml:space="preserve"> politik za </w:t>
            </w:r>
            <w:r w:rsidRPr="00CB2988">
              <w:rPr>
                <w:b/>
                <w:i/>
              </w:rPr>
              <w:t>zmanjševanje</w:t>
            </w:r>
            <w:r w:rsidRPr="00CB2988">
              <w:t xml:space="preserve"> migracij.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politik Unije za upravljanje azila in migracij. </w:t>
            </w:r>
            <w:r w:rsidRPr="00CB2988">
              <w:rPr>
                <w:b/>
                <w:i/>
              </w:rPr>
              <w:t>Države članice:</w:t>
            </w:r>
          </w:p>
        </w:tc>
        <w:tc>
          <w:tcPr>
            <w:tcW w:w="4876" w:type="dxa"/>
          </w:tcPr>
          <w:p w:rsidR="006E333A" w:rsidRPr="00CB2988" w:rsidRDefault="006E333A" w:rsidP="00E60DD0">
            <w:pPr>
              <w:pStyle w:val="Normal6a"/>
            </w:pPr>
            <w:r w:rsidRPr="00CB2988">
              <w:t>1.</w:t>
            </w:r>
            <w:r w:rsidRPr="00CB2988">
              <w:tab/>
              <w:t>Države članice pri izvajanju svojih obveznosti spoštujejo načelo solidarnosti in pravične delitve odgovornosti</w:t>
            </w:r>
            <w:r w:rsidRPr="00CB2988">
              <w:rPr>
                <w:b/>
                <w:i/>
              </w:rPr>
              <w:t>, navedeno v členu 80 PDEU,</w:t>
            </w:r>
            <w:r w:rsidRPr="00CB2988">
              <w:t xml:space="preserve"> ter upoštevajo skupni interes za učinkovito delovanje politik Unije za upravljanje azila in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politik Unije </w:t>
            </w:r>
            <w:r w:rsidRPr="00CB2988">
              <w:rPr>
                <w:b/>
                <w:i/>
              </w:rPr>
              <w:t>za upravljanje azila in migracij</w:t>
            </w:r>
            <w:r w:rsidRPr="00CB2988">
              <w:t>. Države članice:</w:t>
            </w:r>
          </w:p>
        </w:tc>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w:t>
            </w:r>
            <w:r w:rsidRPr="00CB2988">
              <w:rPr>
                <w:b/>
                <w:i/>
              </w:rPr>
              <w:t>azilnih</w:t>
            </w:r>
            <w:r w:rsidRPr="00CB2988">
              <w:t xml:space="preserve"> politik Unije.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politik Unije </w:t>
            </w:r>
            <w:r w:rsidRPr="00CB2988">
              <w:rPr>
                <w:b/>
                <w:i/>
              </w:rPr>
              <w:t>za upravljanje azila in migracij</w:t>
            </w:r>
            <w:r w:rsidRPr="00CB2988">
              <w:t>. Države članice:</w:t>
            </w:r>
          </w:p>
        </w:tc>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w:t>
            </w:r>
            <w:r w:rsidRPr="00CB2988">
              <w:rPr>
                <w:b/>
                <w:i/>
              </w:rPr>
              <w:t>azilnih</w:t>
            </w:r>
            <w:r w:rsidRPr="00CB2988">
              <w:t xml:space="preserve"> politik Unije.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politik Unije </w:t>
            </w:r>
            <w:r w:rsidRPr="00CB2988">
              <w:rPr>
                <w:b/>
                <w:i/>
              </w:rPr>
              <w:t>za upravljanje azila in migracij</w:t>
            </w:r>
            <w:r w:rsidRPr="00CB2988">
              <w:t>. Države članice:</w:t>
            </w:r>
          </w:p>
        </w:tc>
        <w:tc>
          <w:tcPr>
            <w:tcW w:w="4876" w:type="dxa"/>
          </w:tcPr>
          <w:p w:rsidR="006E333A" w:rsidRPr="00CB2988" w:rsidRDefault="006E333A" w:rsidP="00E60DD0">
            <w:pPr>
              <w:pStyle w:val="Normal6a"/>
            </w:pPr>
            <w:r w:rsidRPr="00CB2988">
              <w:t>1.</w:t>
            </w:r>
            <w:r w:rsidRPr="00CB2988">
              <w:tab/>
              <w:t xml:space="preserve">Države članice pri izvajanju svojih obveznosti spoštujejo načelo solidarnosti in pravične delitve odgovornosti ter upoštevajo skupni interes za učinkovito delovanje </w:t>
            </w:r>
            <w:r w:rsidRPr="00CB2988">
              <w:rPr>
                <w:b/>
                <w:i/>
              </w:rPr>
              <w:t>azilnih in migracijskih</w:t>
            </w:r>
            <w:r w:rsidRPr="00CB2988">
              <w:t xml:space="preserve"> politik Unije.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1029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(a)</w:t>
            </w:r>
            <w:r w:rsidRPr="00CB2988">
              <w:tab/>
            </w:r>
            <w:r w:rsidRPr="00CB2988">
              <w:rPr>
                <w:b/>
                <w:i/>
              </w:rPr>
              <w:t>vzpostavijo in vzdržujejo nacionalne sisteme upravljanja azila in migracij,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Lena Düpont</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vzpostavijo in vzdržujejo nacionalne sisteme upravljanja azila in migracij,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priznavajo tako zaščito osebam, ki jo potrebujejo, in zagotavljajo vračanje oseb, ki prebivajo nezakonito; </w:t>
            </w:r>
            <w:r w:rsidRPr="00CB2988">
              <w:rPr>
                <w:b/>
                <w:i/>
              </w:rPr>
              <w:t>zagotovijo, da so v vseh okoliščinah zagotovljeni ustrezno financiranje ter kvalificirano in dobro usposobljeno osebje; v ta namen zaprosijo organe, urade in agencije Unije za podporo.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w:t>
            </w:r>
            <w:r w:rsidRPr="00CB2988">
              <w:rPr>
                <w:b/>
                <w:i/>
              </w:rPr>
              <w:t>priznavajo</w:t>
            </w:r>
            <w:r w:rsidRPr="00CB2988">
              <w:t xml:space="preserve"> tako zaščito osebam, ki </w:t>
            </w:r>
            <w:r w:rsidRPr="00CB2988">
              <w:rPr>
                <w:b/>
                <w:i/>
              </w:rPr>
              <w:t>jo</w:t>
            </w:r>
            <w:r w:rsidRPr="00CB2988">
              <w:t xml:space="preserve">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w:t>
            </w:r>
            <w:r w:rsidRPr="00CB2988">
              <w:rPr>
                <w:b/>
                <w:i/>
              </w:rPr>
              <w:t>bodisi v državah članicah ali v partnerskih tretjih državah, zagotavljajo</w:t>
            </w:r>
            <w:r w:rsidRPr="00CB2988">
              <w:t xml:space="preserve"> tako zaščito </w:t>
            </w:r>
            <w:r w:rsidRPr="00CB2988">
              <w:rPr>
                <w:b/>
                <w:i/>
              </w:rPr>
              <w:t>v sprejemnih centrih v tretjih državah</w:t>
            </w:r>
            <w:r w:rsidRPr="00CB2988">
              <w:t xml:space="preserve"> osebam, ki </w:t>
            </w:r>
            <w:r w:rsidRPr="00CB2988">
              <w:rPr>
                <w:b/>
                <w:i/>
              </w:rPr>
              <w:t>resnično</w:t>
            </w:r>
            <w:r w:rsidRPr="00CB2988">
              <w:t xml:space="preserve"> potrebujejo </w:t>
            </w:r>
            <w:r w:rsidRPr="00CB2988">
              <w:rPr>
                <w:b/>
                <w:i/>
              </w:rPr>
              <w:t>mednarodno zaščito</w:t>
            </w:r>
            <w:r w:rsidRPr="00CB2988">
              <w:t>, in zagotavljajo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Hilde Vautmans, Fabienne Keller, Jan-Christoph Oetjen, Sophia in 't Veld, Moritz Körner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priznavajo tako zaščito osebam, ki jo potrebujejo, in zagotavljajo vračanje oseb, ki prebivajo </w:t>
            </w:r>
            <w:r w:rsidRPr="00CB2988">
              <w:rPr>
                <w:b/>
                <w:i/>
              </w:rPr>
              <w:t>nezakonito</w:t>
            </w:r>
            <w:r w:rsidRPr="00CB2988">
              <w:t>;</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w:t>
            </w:r>
            <w:r w:rsidRPr="00CB2988">
              <w:rPr>
                <w:b/>
                <w:i/>
              </w:rPr>
              <w:t>ter postopkov za priznanje nacionalne zaščite, če ti pomenijo boljo zaščito</w:t>
            </w:r>
            <w:r w:rsidRPr="00CB2988">
              <w:t xml:space="preserve">, priznavajo tako zaščito osebam, ki jo potrebujejo, in zagotavljajo vračanje oseb, ki prebivajo </w:t>
            </w:r>
            <w:r w:rsidRPr="00CB2988">
              <w:rPr>
                <w:b/>
                <w:i/>
              </w:rPr>
              <w:t>nedovoljeno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w:t>
            </w:r>
            <w:r w:rsidRPr="00CB2988">
              <w:rPr>
                <w:b/>
                <w:i/>
              </w:rPr>
              <w:t>upravljanja azila in migracij</w:t>
            </w:r>
            <w:r w:rsidRPr="00CB2988">
              <w:t xml:space="preserve">, ki zagotavljajo dostop do postopkov za priznanje mednarodne zaščite, priznavajo tako zaščito osebam, ki jo potrebujejo, </w:t>
            </w:r>
            <w:r w:rsidRPr="00CB2988">
              <w:rPr>
                <w:b/>
                <w:i/>
              </w:rPr>
              <w:t>in</w:t>
            </w:r>
            <w:r w:rsidRPr="00CB2988">
              <w:t xml:space="preserve"> zagotavljajo </w:t>
            </w:r>
            <w:r w:rsidRPr="00CB2988">
              <w:rPr>
                <w:b/>
                <w:i/>
              </w:rPr>
              <w:t>vračanje oseb</w:t>
            </w:r>
            <w:r w:rsidRPr="00CB2988">
              <w:t xml:space="preserve">, </w:t>
            </w:r>
            <w:r w:rsidRPr="00CB2988">
              <w:rPr>
                <w:b/>
                <w:i/>
              </w:rPr>
              <w:t>ki prebivajo nezakonito</w:t>
            </w:r>
            <w:r w:rsidRPr="00CB2988">
              <w:t>;</w:t>
            </w:r>
          </w:p>
        </w:tc>
        <w:tc>
          <w:tcPr>
            <w:tcW w:w="4876" w:type="dxa"/>
          </w:tcPr>
          <w:p w:rsidR="006E333A" w:rsidRPr="00CB2988" w:rsidRDefault="006E333A" w:rsidP="00E60DD0">
            <w:pPr>
              <w:pStyle w:val="Normal6a"/>
            </w:pPr>
            <w:r w:rsidRPr="00CB2988">
              <w:t>(a)</w:t>
            </w:r>
            <w:r w:rsidRPr="00CB2988">
              <w:tab/>
              <w:t xml:space="preserve">vzpostavijo in vzdržujejo nacionalne </w:t>
            </w:r>
            <w:r w:rsidRPr="00CB2988">
              <w:rPr>
                <w:b/>
                <w:i/>
              </w:rPr>
              <w:t>azilne</w:t>
            </w:r>
            <w:r w:rsidRPr="00CB2988">
              <w:t xml:space="preserve"> sisteme, ki zagotavljajo dostop do postopkov za priznanje mednarodne zaščite, priznavajo tako zaščito osebam, ki jo potrebujejo, </w:t>
            </w:r>
            <w:r w:rsidRPr="00CB2988">
              <w:rPr>
                <w:b/>
                <w:i/>
              </w:rPr>
              <w:t>ter</w:t>
            </w:r>
            <w:r w:rsidRPr="00CB2988">
              <w:t xml:space="preserve"> zagotavljajo </w:t>
            </w:r>
            <w:r w:rsidRPr="00CB2988">
              <w:rPr>
                <w:b/>
                <w:i/>
              </w:rPr>
              <w:t>ustrezen sprejem in vlagajo vanj</w:t>
            </w:r>
            <w:r w:rsidRPr="00CB2988">
              <w:t xml:space="preserve">, </w:t>
            </w:r>
            <w:r w:rsidRPr="00CB2988">
              <w:rPr>
                <w:b/>
                <w:i/>
              </w:rPr>
              <w:t>vključno z ukrepi za zaščito tistih s posebnimi potrebami pri sprejemu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priznavajo tako zaščito osebam, ki jo potrebujejo, in zagotavljajo vračanje oseb, ki prebivajo </w:t>
            </w:r>
            <w:r w:rsidRPr="00CB2988">
              <w:rPr>
                <w:b/>
                <w:i/>
              </w:rPr>
              <w:t>nezakonito</w:t>
            </w:r>
            <w:r w:rsidRPr="00CB2988">
              <w:t>;</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w:t>
            </w:r>
            <w:r w:rsidRPr="00CB2988">
              <w:rPr>
                <w:b/>
                <w:i/>
              </w:rPr>
              <w:t>in nacionalne</w:t>
            </w:r>
            <w:r w:rsidRPr="00CB2988">
              <w:t xml:space="preserve"> zaščite, priznavajo tako zaščito osebam, ki jo potrebujejo, in zagotavljajo </w:t>
            </w:r>
            <w:r w:rsidRPr="00CB2988">
              <w:rPr>
                <w:b/>
                <w:i/>
              </w:rPr>
              <w:t>dostojno</w:t>
            </w:r>
            <w:r w:rsidRPr="00CB2988">
              <w:t xml:space="preserve"> vračanje oseb, ki prebivajo </w:t>
            </w:r>
            <w:r w:rsidRPr="00CB2988">
              <w:rPr>
                <w:b/>
                <w:i/>
              </w:rPr>
              <w:t>nedovoljeno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vzpostavijo in vzdržujejo nacionalne sisteme upravljanja azila in migracij,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priznavajo tako zaščito osebam, ki jo </w:t>
            </w:r>
            <w:r w:rsidRPr="00CB2988">
              <w:rPr>
                <w:b/>
                <w:i/>
              </w:rPr>
              <w:t>resnično</w:t>
            </w:r>
            <w:r w:rsidRPr="00CB2988">
              <w:t xml:space="preserve"> potrebujejo, in zagotavljajo </w:t>
            </w:r>
            <w:r w:rsidRPr="00CB2988">
              <w:rPr>
                <w:b/>
                <w:i/>
              </w:rPr>
              <w:t>hitro</w:t>
            </w:r>
            <w:r w:rsidRPr="00CB2988">
              <w:t xml:space="preserve">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Caterina Chinnici, Javier Moreno Sánchez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vzpostavijo in vzdržujejo nacionalne sisteme upravljanja azila in migracij,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w:t>
            </w:r>
            <w:r w:rsidRPr="00CB2988">
              <w:rPr>
                <w:b/>
                <w:i/>
              </w:rPr>
              <w:t>in nacionalne</w:t>
            </w:r>
            <w:r w:rsidRPr="00CB2988">
              <w:t xml:space="preserve"> zaščite, priznavajo tako zaščito osebam, ki jo potrebujejo, in zagotavljajo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vzpostavijo in vzdržujejo nacionalne sisteme upravljanja azila in migracij,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mednarodne zaščite, priznavajo tako zaščito osebam, ki jo potrebujejo, in zagotavljajo </w:t>
            </w:r>
            <w:r w:rsidRPr="00CB2988">
              <w:rPr>
                <w:b/>
                <w:i/>
              </w:rPr>
              <w:t>učinkovito</w:t>
            </w:r>
            <w:r w:rsidRPr="00CB2988">
              <w:t xml:space="preserve">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w:t>
            </w:r>
            <w:r w:rsidRPr="00CB2988">
              <w:rPr>
                <w:b/>
                <w:i/>
              </w:rPr>
              <w:t>mednarodne zaščite</w:t>
            </w:r>
            <w:r w:rsidRPr="00CB2988">
              <w:t>,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sisteme upravljanja azila in migracij, ki zagotavljajo dostop do postopkov za priznanje </w:t>
            </w:r>
            <w:r w:rsidRPr="00CB2988">
              <w:rPr>
                <w:b/>
                <w:i/>
              </w:rPr>
              <w:t>azila</w:t>
            </w:r>
            <w:r w:rsidRPr="00CB2988">
              <w:t xml:space="preserve">, priznavajo tako zaščito osebam, ki jo potrebujejo, in zagotavljajo </w:t>
            </w:r>
            <w:r w:rsidRPr="00CB2988">
              <w:rPr>
                <w:b/>
                <w:i/>
              </w:rPr>
              <w:t>učinkovito ter takojšnje</w:t>
            </w:r>
            <w:r w:rsidRPr="00CB2988">
              <w:t xml:space="preserve">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1039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w:t>
            </w:r>
            <w:r w:rsidRPr="00CB2988">
              <w:rPr>
                <w:b/>
                <w:i/>
              </w:rPr>
              <w:t>upravljanja azila in migracij</w:t>
            </w:r>
            <w:r w:rsidRPr="00CB2988">
              <w:t>, ki zagotavljajo dostop do postopkov za priznanje mednarodne zaščite, priznavajo tako zaščito osebam, ki jo potrebujejo, in zagotavljajo vračanje oseb, ki prebivajo nezakonito;</w:t>
            </w:r>
          </w:p>
        </w:tc>
        <w:tc>
          <w:tcPr>
            <w:tcW w:w="4876" w:type="dxa"/>
          </w:tcPr>
          <w:p w:rsidR="006E333A" w:rsidRPr="00CB2988" w:rsidRDefault="006E333A" w:rsidP="00E60DD0">
            <w:pPr>
              <w:pStyle w:val="Normal6a"/>
            </w:pPr>
            <w:r w:rsidRPr="00CB2988">
              <w:t>(a)</w:t>
            </w:r>
            <w:r w:rsidRPr="00CB2988">
              <w:tab/>
              <w:t xml:space="preserve">vzpostavijo in vzdržujejo nacionalne </w:t>
            </w:r>
            <w:r w:rsidRPr="00CB2988">
              <w:rPr>
                <w:b/>
                <w:i/>
              </w:rPr>
              <w:t>azilne in migracijske</w:t>
            </w:r>
            <w:r w:rsidRPr="00CB2988">
              <w:t xml:space="preserve"> sisteme azila in migracij, ki zagotavljajo dostop do postopkov za priznanje mednarodne zaščite, priznavajo tako zaščito osebam, ki jo potrebujejo, in zagotavljajo </w:t>
            </w:r>
            <w:r w:rsidRPr="00CB2988">
              <w:rPr>
                <w:b/>
                <w:i/>
              </w:rPr>
              <w:t>hitro</w:t>
            </w:r>
            <w:r w:rsidRPr="00CB2988">
              <w:t xml:space="preserve"> vračanje oseb, ki prebivajo nezakonito;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vzpostavijo in vzdržujejo nacionalne sisteme </w:t>
            </w:r>
            <w:r w:rsidRPr="00CB2988">
              <w:rPr>
                <w:b/>
                <w:i/>
              </w:rPr>
              <w:t>upravljanja azila in migracij</w:t>
            </w:r>
            <w:r w:rsidRPr="00CB2988">
              <w:t>, ki zagotavljajo dostop do postopkov za priznanje mednarodne zaščite</w:t>
            </w:r>
            <w:r w:rsidRPr="00CB2988">
              <w:rPr>
                <w:b/>
                <w:i/>
              </w:rPr>
              <w:t>, priznavajo tako zaščito osebam, ki jo potrebujejo</w:t>
            </w:r>
            <w:r w:rsidRPr="00CB2988">
              <w:t xml:space="preserve">, </w:t>
            </w:r>
            <w:r w:rsidRPr="00CB2988">
              <w:rPr>
                <w:b/>
                <w:i/>
              </w:rPr>
              <w:t>in zagotavljajo vračanje oseb</w:t>
            </w:r>
            <w:r w:rsidRPr="00CB2988">
              <w:t xml:space="preserve">, </w:t>
            </w:r>
            <w:r w:rsidRPr="00CB2988">
              <w:rPr>
                <w:b/>
                <w:i/>
              </w:rPr>
              <w:t>ki prebivajo nezakonito</w:t>
            </w:r>
            <w:r w:rsidRPr="00CB2988">
              <w:t>;</w:t>
            </w:r>
          </w:p>
        </w:tc>
        <w:tc>
          <w:tcPr>
            <w:tcW w:w="4876" w:type="dxa"/>
          </w:tcPr>
          <w:p w:rsidR="006E333A" w:rsidRPr="00CB2988" w:rsidRDefault="006E333A" w:rsidP="00E60DD0">
            <w:pPr>
              <w:pStyle w:val="Normal6a"/>
            </w:pPr>
            <w:r w:rsidRPr="00CB2988">
              <w:t>(a)</w:t>
            </w:r>
            <w:r w:rsidRPr="00CB2988">
              <w:tab/>
              <w:t xml:space="preserve">vzpostavijo in vzdržujejo nacionalne </w:t>
            </w:r>
            <w:r w:rsidRPr="00CB2988">
              <w:rPr>
                <w:b/>
                <w:i/>
              </w:rPr>
              <w:t>azilne</w:t>
            </w:r>
            <w:r w:rsidRPr="00CB2988">
              <w:t xml:space="preserve"> sisteme azila, ki zagotavljajo dostop do postopkov za priznanje mednarodne zaščite </w:t>
            </w:r>
            <w:r w:rsidRPr="00CB2988">
              <w:rPr>
                <w:b/>
                <w:i/>
              </w:rPr>
              <w:t>ter drugih postopkov za priznanje nacionalne zaščite</w:t>
            </w:r>
            <w:r w:rsidRPr="00CB2988">
              <w:t xml:space="preserve">, </w:t>
            </w:r>
            <w:r w:rsidRPr="00CB2988">
              <w:rPr>
                <w:b/>
                <w:i/>
              </w:rPr>
              <w:t>s katerimi je lahko dodeljena pravica do bivanja iz sočutja</w:t>
            </w:r>
            <w:r w:rsidRPr="00CB2988">
              <w:t xml:space="preserve">, </w:t>
            </w:r>
            <w:r w:rsidRPr="00CB2988">
              <w:rPr>
                <w:b/>
                <w:i/>
              </w:rPr>
              <w:t>humanitarnih razlogov ali drugih razlogov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(b)</w:t>
            </w:r>
            <w:r w:rsidRPr="00CB2988">
              <w:tab/>
            </w:r>
            <w:r w:rsidRPr="00CB2988">
              <w:rPr>
                <w:b/>
                <w:i/>
              </w:rPr>
              <w:t>sprejmejo potrebne in sorazmerne ukrepe za zmanjšanje in preprečevanje nezakonitih migracij na ozemlja držav članic, in sicer v tesnem sodelovanju in partnerstvu z zadevnimi tretjimi državami, vključno s preprečevanjem tihotapljenja migrantov in bojem proti njemu;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(b)</w:t>
            </w:r>
            <w:r w:rsidRPr="00CB2988">
              <w:tab/>
            </w:r>
            <w:r w:rsidRPr="00CB2988">
              <w:rPr>
                <w:b/>
                <w:i/>
              </w:rPr>
              <w:t>sprejmejo potrebne in sorazmerne ukrepe za zmanjšanje in preprečevanje nezakonitih migracij na ozemlja držav članic, in sicer v tesnem sodelovanju in partnerstvu z zadevnimi tretjimi državami, vključno s preprečevanjem tihotapljenja migrantov in bojem proti njemu;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(b)</w:t>
            </w:r>
            <w:r w:rsidRPr="00CB2988">
              <w:tab/>
            </w:r>
            <w:r w:rsidRPr="00CB2988">
              <w:rPr>
                <w:b/>
                <w:i/>
              </w:rPr>
              <w:t>sprejmejo potrebne in sorazmerne ukrepe za zmanjšanje in preprečevanje nezakonitih migracij na ozemlja držav članic, in sicer v tesnem sodelovanju in partnerstvu z zadevnimi tretjimi državami, vključno s preprečevanjem tihotapljenja migrantov in bojem proti njemu;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vključno s preprečevanjem tihotapljenja migrantov in bojem proti </w:t>
            </w:r>
            <w:r w:rsidRPr="00CB2988">
              <w:rPr>
                <w:b/>
                <w:i/>
              </w:rPr>
              <w:t>njemu</w:t>
            </w:r>
            <w:r w:rsidRPr="00CB2988">
              <w:t>;</w:t>
            </w:r>
          </w:p>
        </w:tc>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w:t>
            </w:r>
            <w:r w:rsidRPr="00CB2988">
              <w:rPr>
                <w:b/>
                <w:i/>
              </w:rPr>
              <w:t>ki so popolnoma v skladu s pravno obveznostjo zagotovitve dostopa do postopkov za priznanje azila in so posebej osredotočeni na vzpostavljanje varnih in legalnih poti,</w:t>
            </w:r>
            <w:r w:rsidRPr="00CB2988">
              <w:t xml:space="preserve"> in sicer v tesnem sodelovanju in partnerstvu z zadevnimi tretjimi državami, vključno s preprečevanjem tihotapljenja migrantov in </w:t>
            </w:r>
            <w:r w:rsidRPr="00CB2988">
              <w:rPr>
                <w:b/>
                <w:i/>
              </w:rPr>
              <w:t>trgovine z ljudmi ter</w:t>
            </w:r>
            <w:r w:rsidRPr="00CB2988">
              <w:t xml:space="preserve"> bojem proti </w:t>
            </w:r>
            <w:r w:rsidRPr="00CB2988">
              <w:rPr>
                <w:b/>
                <w:i/>
              </w:rPr>
              <w:t>njima ter hkratnim varstvom pravic tihotapljenih oseb in žrtev trgovine z ljudmi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w:t>
            </w:r>
            <w:r w:rsidRPr="00CB2988">
              <w:rPr>
                <w:b/>
                <w:i/>
              </w:rPr>
              <w:t>vključno s preprečevanjem tihotapljenja migrantov in bojem proti njemu</w:t>
            </w:r>
            <w:r w:rsidRPr="00CB2988">
              <w:t>;</w:t>
            </w:r>
          </w:p>
        </w:tc>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w:t>
            </w:r>
            <w:r w:rsidRPr="00CB2988">
              <w:rPr>
                <w:b/>
                <w:i/>
              </w:rPr>
              <w:t>vključno s preprečevanjem tihotapljenja migrantov in bojem proti njemu, zlasti s strani nevladnih organizacij, ki delujejo pod pretvezo iskanja in reševanja,</w:t>
            </w:r>
            <w:r w:rsidRPr="00CB2988">
              <w:t xml:space="preserve"> in sicer v tesnem sodelovanju in partnerstvu z zadevnimi tretjimi državami, </w:t>
            </w:r>
            <w:r w:rsidRPr="00CB2988">
              <w:rPr>
                <w:b/>
                <w:i/>
              </w:rPr>
              <w:t>pri čemer pogojujejo razvojno pomoč z uspešnim izvajanjem sporazumov o ponovnem sprejemu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w:t>
            </w:r>
            <w:r w:rsidRPr="00CB2988">
              <w:rPr>
                <w:b/>
                <w:i/>
              </w:rPr>
              <w:t>in sorazmerne</w:t>
            </w:r>
            <w:r w:rsidRPr="00CB2988">
              <w:t xml:space="preserve"> ukrepe za zmanjšanje in preprečevanje nezakonitih migracij na ozemlja držav članic, in sicer v tesnem sodelovanju in partnerstvu z zadevnimi tretjimi državami, vključno s preprečevanjem tihotapljenja migrantov in bojem proti njemu;</w:t>
            </w:r>
          </w:p>
        </w:tc>
        <w:tc>
          <w:tcPr>
            <w:tcW w:w="4876" w:type="dxa"/>
          </w:tcPr>
          <w:p w:rsidR="006E333A" w:rsidRPr="00CB2988" w:rsidRDefault="006E333A" w:rsidP="00E60DD0">
            <w:pPr>
              <w:pStyle w:val="Normal6a"/>
            </w:pPr>
            <w:r w:rsidRPr="00CB2988">
              <w:t>(b)</w:t>
            </w:r>
            <w:r w:rsidRPr="00CB2988">
              <w:tab/>
              <w:t xml:space="preserve">sprejmejo potrebne ukrepe za zmanjšanje in preprečevanje nezakonitih migracij na ozemlja držav članic, in sicer v tesnem sodelovanju in partnerstvu z zadevnimi tretjimi državami, vključno s preprečevanjem tihotapljenja migrantov in bojem proti njemu; </w:t>
            </w:r>
            <w:r w:rsidRPr="00CB2988">
              <w:rPr>
                <w:b/>
                <w:i/>
              </w:rPr>
              <w:t>takšni ukrepi lahko vključujejo kazenskopravne in/ali upravne sankcije, naložene zasebnim subjektom, ki pomagajo pri nezakonitih migracijah;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w:t>
            </w:r>
            <w:r w:rsidRPr="00CB2988">
              <w:rPr>
                <w:b/>
                <w:i/>
              </w:rPr>
              <w:t>in sorazmerne</w:t>
            </w:r>
            <w:r w:rsidRPr="00CB2988">
              <w:t xml:space="preserve"> ukrepe za </w:t>
            </w:r>
            <w:r w:rsidRPr="00CB2988">
              <w:rPr>
                <w:b/>
                <w:i/>
              </w:rPr>
              <w:t>zmanjšanje</w:t>
            </w:r>
            <w:r w:rsidRPr="00CB2988">
              <w:t xml:space="preserve"> in </w:t>
            </w:r>
            <w:r w:rsidRPr="00CB2988">
              <w:rPr>
                <w:b/>
                <w:i/>
              </w:rPr>
              <w:t>preprečevanje nezakonitih migracij na ozemlja držav članic</w:t>
            </w:r>
            <w:r w:rsidRPr="00CB2988">
              <w:t xml:space="preserve">, in sicer v </w:t>
            </w:r>
            <w:r w:rsidRPr="00CB2988">
              <w:rPr>
                <w:b/>
                <w:i/>
              </w:rPr>
              <w:t>tesnem</w:t>
            </w:r>
            <w:r w:rsidRPr="00CB2988">
              <w:t xml:space="preserve"> sodelovanju </w:t>
            </w:r>
            <w:r w:rsidRPr="00CB2988">
              <w:rPr>
                <w:b/>
                <w:i/>
              </w:rPr>
              <w:t>in partnerstvu</w:t>
            </w:r>
            <w:r w:rsidRPr="00CB2988">
              <w:t xml:space="preserve"> z zadevnimi tretjimi državami</w:t>
            </w:r>
            <w:r w:rsidRPr="00CB2988">
              <w:rPr>
                <w:b/>
                <w:i/>
              </w:rPr>
              <w:t>, vključno s preprečevanjem tihotapljenja migrantov in bojem proti njemu</w:t>
            </w:r>
            <w:r w:rsidRPr="00CB2988">
              <w:t>;</w:t>
            </w:r>
          </w:p>
        </w:tc>
        <w:tc>
          <w:tcPr>
            <w:tcW w:w="4876" w:type="dxa"/>
          </w:tcPr>
          <w:p w:rsidR="006E333A" w:rsidRPr="00CB2988" w:rsidRDefault="006E333A" w:rsidP="00E60DD0">
            <w:pPr>
              <w:pStyle w:val="Normal6a"/>
            </w:pPr>
            <w:r w:rsidRPr="00CB2988">
              <w:t>(b)</w:t>
            </w:r>
            <w:r w:rsidRPr="00CB2988">
              <w:tab/>
              <w:t xml:space="preserve">sprejmejo potrebne ukrepe za </w:t>
            </w:r>
            <w:r w:rsidRPr="00CB2988">
              <w:rPr>
                <w:b/>
                <w:i/>
              </w:rPr>
              <w:t>zagotovitev dejanskega</w:t>
            </w:r>
            <w:r w:rsidRPr="00CB2988">
              <w:t xml:space="preserve"> in </w:t>
            </w:r>
            <w:r w:rsidRPr="00CB2988">
              <w:rPr>
                <w:b/>
                <w:i/>
              </w:rPr>
              <w:t>učinkovitega dostopa do sredstev za zakoniti vstop</w:t>
            </w:r>
            <w:r w:rsidRPr="00CB2988">
              <w:t>, in sicer v sodelovanju z zadevnimi tretjimi državami;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Hilde Vautmans, Fabienne Keller, Jan-Christoph Oetjen, Sophia in 't Veld, Moritz Körner,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vključno s preprečevanjem tihotapljenja migrantov in bojem proti </w:t>
            </w:r>
            <w:r w:rsidRPr="00CB2988">
              <w:rPr>
                <w:b/>
                <w:i/>
              </w:rPr>
              <w:t>njemu</w:t>
            </w:r>
            <w:r w:rsidRPr="00CB2988">
              <w:t>;</w:t>
            </w:r>
          </w:p>
        </w:tc>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vključno s preprečevanjem tihotapljenja migrantov in </w:t>
            </w:r>
            <w:r w:rsidRPr="00CB2988">
              <w:rPr>
                <w:b/>
                <w:i/>
              </w:rPr>
              <w:t>trgovine z ljudmi ter</w:t>
            </w:r>
            <w:r w:rsidRPr="00CB2988">
              <w:t xml:space="preserve"> bojem proti </w:t>
            </w:r>
            <w:r w:rsidRPr="00CB2988">
              <w:rPr>
                <w:b/>
                <w:i/>
              </w:rPr>
              <w:t>njima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1049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w:t>
            </w:r>
            <w:r w:rsidRPr="00CB2988">
              <w:rPr>
                <w:b/>
                <w:i/>
              </w:rPr>
              <w:t>zmanjšanje in</w:t>
            </w:r>
            <w:r w:rsidRPr="00CB2988">
              <w:t xml:space="preserve"> preprečevanje nezakonitih migracij na ozemlja držav članic, in sicer v tesnem sodelovanju in partnerstvu z zadevnimi tretjimi državami, vključno s preprečevanjem tihotapljenja migrantov in bojem proti </w:t>
            </w:r>
            <w:r w:rsidRPr="00CB2988">
              <w:rPr>
                <w:b/>
                <w:i/>
              </w:rPr>
              <w:t>njemu</w:t>
            </w:r>
            <w:r w:rsidRPr="00CB2988">
              <w:t>;</w:t>
            </w:r>
          </w:p>
        </w:tc>
        <w:tc>
          <w:tcPr>
            <w:tcW w:w="4876" w:type="dxa"/>
          </w:tcPr>
          <w:p w:rsidR="006E333A" w:rsidRPr="00CB2988" w:rsidRDefault="006E333A" w:rsidP="00E60DD0">
            <w:pPr>
              <w:pStyle w:val="Normal6a"/>
            </w:pPr>
            <w:r w:rsidRPr="00CB2988">
              <w:t>(b)</w:t>
            </w:r>
            <w:r w:rsidRPr="00CB2988">
              <w:tab/>
              <w:t xml:space="preserve">sprejmejo potrebne in sorazmerne ukrepe za preprečevanje nezakonitih migracij na ozemlja držav članic </w:t>
            </w:r>
            <w:r w:rsidRPr="00CB2988">
              <w:rPr>
                <w:b/>
                <w:i/>
              </w:rPr>
              <w:t>in odvračanje od njih</w:t>
            </w:r>
            <w:r w:rsidRPr="00CB2988">
              <w:t xml:space="preserve">, in sicer v tesnem sodelovanju in partnerstvu z zadevnimi tretjimi državami, vključno s preprečevanjem tihotapljenja migrantov in </w:t>
            </w:r>
            <w:r w:rsidRPr="00CB2988">
              <w:rPr>
                <w:b/>
                <w:i/>
              </w:rPr>
              <w:t>trgovine z ljudmi ter</w:t>
            </w:r>
            <w:r w:rsidRPr="00CB2988">
              <w:t xml:space="preserve"> bojem proti </w:t>
            </w:r>
            <w:r w:rsidRPr="00CB2988">
              <w:rPr>
                <w:b/>
                <w:i/>
              </w:rPr>
              <w:t>njima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Caterina Chinnici, Javier Moreno Sánchez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vključno s preprečevanjem tihotapljenja migrantov in bojem proti </w:t>
            </w:r>
            <w:r w:rsidRPr="00CB2988">
              <w:rPr>
                <w:b/>
                <w:i/>
              </w:rPr>
              <w:t>njemu</w:t>
            </w:r>
            <w:r w:rsidRPr="00CB2988">
              <w:t>;</w:t>
            </w:r>
          </w:p>
        </w:tc>
        <w:tc>
          <w:tcPr>
            <w:tcW w:w="4876" w:type="dxa"/>
          </w:tcPr>
          <w:p w:rsidR="006E333A" w:rsidRPr="00CB2988" w:rsidRDefault="006E333A" w:rsidP="00E60DD0">
            <w:pPr>
              <w:pStyle w:val="Normal6a"/>
            </w:pPr>
            <w:r w:rsidRPr="00CB2988">
              <w:t>(b)</w:t>
            </w:r>
            <w:r w:rsidRPr="00CB2988">
              <w:tab/>
              <w:t xml:space="preserve">sprejmejo potrebne in sorazmerne ukrepe za zmanjšanje in preprečevanje nezakonitih migracij na ozemlja držav članic, in sicer v tesnem sodelovanju in partnerstvu z zadevnimi tretjimi državami, vključno s preprečevanjem tihotapljenja migrantov in </w:t>
            </w:r>
            <w:r w:rsidRPr="00CB2988">
              <w:rPr>
                <w:b/>
                <w:i/>
              </w:rPr>
              <w:t>trgovine z ljudmi ter</w:t>
            </w:r>
            <w:r w:rsidRPr="00CB2988">
              <w:t xml:space="preserve"> bojem proti </w:t>
            </w:r>
            <w:r w:rsidRPr="00CB2988">
              <w:rPr>
                <w:b/>
                <w:i/>
              </w:rPr>
              <w:t>njima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w:t>
            </w:r>
            <w:r w:rsidRPr="00CB2988">
              <w:rPr>
                <w:b/>
                <w:i/>
              </w:rPr>
              <w:t>in sorazmerne</w:t>
            </w:r>
            <w:r w:rsidRPr="00CB2988">
              <w:t xml:space="preserve"> ukrepe za </w:t>
            </w:r>
            <w:r w:rsidRPr="00CB2988">
              <w:rPr>
                <w:b/>
                <w:i/>
              </w:rPr>
              <w:t>zmanjšanje in</w:t>
            </w:r>
            <w:r w:rsidRPr="00CB2988">
              <w:t xml:space="preserve"> preprečevanje nezakonitih migracij na ozemlja držav članic, in sicer v tesnem sodelovanju in partnerstvu z zadevnimi tretjimi državami, vključno s preprečevanjem tihotapljenja migrantov in bojem proti </w:t>
            </w:r>
            <w:r w:rsidRPr="00CB2988">
              <w:rPr>
                <w:b/>
                <w:i/>
              </w:rPr>
              <w:t>njemu</w:t>
            </w:r>
            <w:r w:rsidRPr="00CB2988">
              <w:t>;</w:t>
            </w:r>
          </w:p>
        </w:tc>
        <w:tc>
          <w:tcPr>
            <w:tcW w:w="4876" w:type="dxa"/>
          </w:tcPr>
          <w:p w:rsidR="006E333A" w:rsidRPr="00CB2988" w:rsidRDefault="006E333A" w:rsidP="00E60DD0">
            <w:pPr>
              <w:pStyle w:val="Normal6a"/>
            </w:pPr>
            <w:r w:rsidRPr="00CB2988">
              <w:t>(b)</w:t>
            </w:r>
            <w:r w:rsidRPr="00CB2988">
              <w:tab/>
              <w:t xml:space="preserve">sprejmejo potrebne ukrepe za preprečevanje nezakonitih migracij na ozemlja držav članic, in sicer v tesnem sodelovanju in partnerstvu z zadevnimi tretjimi državami, vključno s preprečevanjem tihotapljenja migrantov in </w:t>
            </w:r>
            <w:r w:rsidRPr="00CB2988">
              <w:rPr>
                <w:b/>
                <w:i/>
              </w:rPr>
              <w:t>trgovine z ljudmi ter</w:t>
            </w:r>
            <w:r w:rsidRPr="00CB2988">
              <w:t xml:space="preserve"> bojem proti </w:t>
            </w:r>
            <w:r w:rsidRPr="00CB2988">
              <w:rPr>
                <w:b/>
                <w:i/>
              </w:rPr>
              <w:t>njima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sprejmejo potrebne in sorazmerne ukrepe za </w:t>
            </w:r>
            <w:r w:rsidRPr="00CB2988">
              <w:rPr>
                <w:b/>
                <w:i/>
              </w:rPr>
              <w:t>zmanjšanje in</w:t>
            </w:r>
            <w:r w:rsidRPr="00CB2988">
              <w:t xml:space="preserve"> preprečevanje nezakonitih migracij na ozemlja držav članic, in sicer v tesnem sodelovanju in partnerstvu z zadevnimi tretjimi državami, vključno s preprečevanjem tihotapljenja migrantov in bojem proti njemu;</w:t>
            </w:r>
          </w:p>
        </w:tc>
        <w:tc>
          <w:tcPr>
            <w:tcW w:w="4876" w:type="dxa"/>
          </w:tcPr>
          <w:p w:rsidR="006E333A" w:rsidRPr="00CB2988" w:rsidRDefault="006E333A" w:rsidP="00E60DD0">
            <w:pPr>
              <w:pStyle w:val="Normal6a"/>
            </w:pPr>
            <w:r w:rsidRPr="00CB2988">
              <w:t>(b)</w:t>
            </w:r>
            <w:r w:rsidRPr="00CB2988">
              <w:tab/>
              <w:t>sprejmejo potrebne in sorazmerne ukrepe za preprečevanje nezakonitih migracij na ozemlja držav članic, in sicer v tesnem sodelovanju in partnerstvu z zadevnimi tretjimi državami, vključno s preprečevanjem tihotapljenja migrantov in bojem proti njemu;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Cyrus Engerer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z uradnim dopisom nemudoma obvestijo Evropsko komisijo, kadar država članica ugotovi, da je resno ogrožena njena zmožnost, da zagotavlja ustrezen standard pri nacionalnem sistemu upravljanja azila in migracij, zaradi migracijskega pritiska po množičnem prihodu v posamezno državo članico v kratkem obdobju;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s prilagajanjem svoje nacionalne zakonodaje, kot je ustrezno, odpravijo vse dejavnike, ki privabljajo več nezakonitih migrantov v Unijo ali ustvarjajo migracijski pritisk na zunanje meje druge države članice;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Hilde Vautmans, Fabienne Keller, Jan-Christoph Oetjen, Sophia in 't Veld, Moritz Körner,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zagotavljajo ustrezen sprejem in vlagajo vanj, vključno z ukrepi za zaščito oseb s posebnimi potrebami, kot so otroci;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zagotavljajo ustrezne sprejemne pogoje in vlagajo vanje, vključno z ukrepi za zaščito oseb s posebnimi potrebami;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Caterina Chinnici, Javier Moreno Sánchez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b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(ba)</w:t>
            </w:r>
            <w:r w:rsidRPr="00CB2988">
              <w:tab/>
            </w:r>
            <w:r w:rsidRPr="00CB2988">
              <w:rPr>
                <w:b/>
                <w:i/>
              </w:rPr>
              <w:t>zagotavljajo ustrezen sprejem in vlagajo vanj, vključno z ukrepi za zaščito oseb s posebnimi potrebami;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pravilno in ekspeditivno izvajajo pravila o določitvi države članice, ki je odgovorna za obravnavanje prošnje za mednarodno zaščito, in po potrebi izvedejo predajo državi članici, ki je odgovorna na podlagi poglavij I–VI dela III;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1059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(c)</w:t>
            </w:r>
            <w:r w:rsidRPr="00CB2988">
              <w:tab/>
            </w:r>
            <w:r w:rsidRPr="00CB2988">
              <w:rPr>
                <w:b/>
                <w:i/>
              </w:rPr>
              <w:t>pravilno in ekspeditivno izvajajo pravila o določitvi države članice, ki je odgovorna za obravnavanje prošnje za mednarodno zaščito, in po potrebi izvedejo predajo državi članici, ki je odgovorna na podlagi poglavij I–VI dela III;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pravilno in ekspeditivno izvajajo pravila o določitvi države članice, ki je odgovorna za obravnavanje prošnje za mednarodno zaščito, in po potrebi izvedejo predajo državi članici, ki je odgovorna na podlagi poglavij I–VI dela III;</w:t>
            </w:r>
          </w:p>
        </w:tc>
        <w:tc>
          <w:tcPr>
            <w:tcW w:w="4876" w:type="dxa"/>
          </w:tcPr>
          <w:p w:rsidR="006E333A" w:rsidRPr="00CB2988" w:rsidRDefault="006E333A" w:rsidP="00E60DD0">
            <w:pPr>
              <w:pStyle w:val="Normal6a"/>
            </w:pPr>
            <w:r w:rsidRPr="00CB2988">
              <w:t>(c)</w:t>
            </w:r>
            <w:r w:rsidRPr="00CB2988">
              <w:tab/>
              <w:t xml:space="preserve">pravilno in ekspeditivno izvajajo pravila o določitvi države članice, ki je odgovorna za obravnavanje prošnje za mednarodno zaščito </w:t>
            </w:r>
            <w:r w:rsidRPr="00CB2988">
              <w:rPr>
                <w:b/>
                <w:i/>
              </w:rPr>
              <w:t>osebe, ki je nezakonito prispela na ozemlje Evropske unije</w:t>
            </w:r>
            <w:r w:rsidRPr="00CB2988">
              <w:t>, in po potrebi izvedejo predajo državi članici, ki je odgovorna na podlagi poglavij I–VI dela III;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pravilno in ekspeditivno izvajajo pravila o določitvi države članice, ki je odgovorna za obravnavanje prošnje za mednarodno zaščito, in po potrebi izvedejo predajo državi članici, ki je odgovorna na podlagi poglavij I–VI dela III;</w:t>
            </w:r>
          </w:p>
        </w:tc>
        <w:tc>
          <w:tcPr>
            <w:tcW w:w="4876" w:type="dxa"/>
          </w:tcPr>
          <w:p w:rsidR="006E333A" w:rsidRPr="00CB2988" w:rsidRDefault="006E333A" w:rsidP="00E60DD0">
            <w:pPr>
              <w:pStyle w:val="Normal6a"/>
            </w:pPr>
            <w:r w:rsidRPr="00CB2988">
              <w:t>(c)</w:t>
            </w:r>
            <w:r w:rsidRPr="00CB2988">
              <w:tab/>
              <w:t xml:space="preserve">pravilno in ekspeditivno izvajajo pravila o določitvi države članice, ki je odgovorna za obravnavanje prošnje za mednarodno zaščito, in po potrebi izvedejo predajo državi članici, ki je odgovorna na podlagi poglavij I–VI dela III </w:t>
            </w:r>
            <w:r w:rsidRPr="00CB2988">
              <w:rPr>
                <w:b/>
                <w:i/>
              </w:rPr>
              <w:t>in poglavja I dela IV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(d)</w:t>
            </w:r>
            <w:r w:rsidRPr="00CB2988">
              <w:tab/>
            </w:r>
            <w:r w:rsidRPr="00CB2988">
              <w:rPr>
                <w:b/>
                <w:i/>
              </w:rPr>
              <w:t>zagotavljajo podporo drugim državam članicam v obliki solidarnostnih prispevkov iz poglavij I–III dela IV na podlagi potreb;</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zagotavljajo podporo drugim državam članicam v obliki solidarnostnih prispevkov </w:t>
            </w:r>
            <w:r w:rsidRPr="00CB2988">
              <w:rPr>
                <w:b/>
                <w:i/>
              </w:rPr>
              <w:t>iz poglavij I–III dela IV</w:t>
            </w:r>
            <w:r w:rsidRPr="00CB2988">
              <w:t xml:space="preserve"> na podlagi potreb;</w:t>
            </w:r>
          </w:p>
        </w:tc>
        <w:tc>
          <w:tcPr>
            <w:tcW w:w="4876" w:type="dxa"/>
          </w:tcPr>
          <w:p w:rsidR="006E333A" w:rsidRPr="00CB2988" w:rsidRDefault="006E333A" w:rsidP="00E60DD0">
            <w:pPr>
              <w:pStyle w:val="Normal6a"/>
            </w:pPr>
            <w:r w:rsidRPr="00CB2988">
              <w:t>(d)</w:t>
            </w:r>
            <w:r w:rsidRPr="00CB2988">
              <w:tab/>
              <w:t xml:space="preserve">zagotavljajo podporo drugim državam članicam v obliki </w:t>
            </w:r>
            <w:r w:rsidRPr="00CB2988">
              <w:rPr>
                <w:b/>
                <w:i/>
              </w:rPr>
              <w:t>prožnih</w:t>
            </w:r>
            <w:r w:rsidRPr="00CB2988">
              <w:t xml:space="preserve"> solidarnostnih prispevkov</w:t>
            </w:r>
            <w:r w:rsidRPr="00CB2988">
              <w:rPr>
                <w:b/>
                <w:i/>
              </w:rPr>
              <w:t>, ki so prilagojeni zmogljivostim držav članic in upoštevajo njihove nacionalne posebnosti, ter</w:t>
            </w:r>
            <w:r w:rsidRPr="00CB2988">
              <w:t xml:space="preserve"> na podlagi potreb </w:t>
            </w:r>
            <w:r w:rsidRPr="00CB2988">
              <w:rPr>
                <w:b/>
                <w:i/>
              </w:rPr>
              <w:t>iz poglavij I–III dela IV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zagotavljajo podporo drugim državam članicam v obliki solidarnostnih prispevkov iz </w:t>
            </w:r>
            <w:r w:rsidRPr="00CB2988">
              <w:rPr>
                <w:b/>
                <w:i/>
              </w:rPr>
              <w:t>poglavij I–III</w:t>
            </w:r>
            <w:r w:rsidRPr="00CB2988">
              <w:t xml:space="preserve"> dela IV na podlagi potreb;</w:t>
            </w:r>
          </w:p>
        </w:tc>
        <w:tc>
          <w:tcPr>
            <w:tcW w:w="4876" w:type="dxa"/>
          </w:tcPr>
          <w:p w:rsidR="006E333A" w:rsidRPr="00CB2988" w:rsidRDefault="006E333A" w:rsidP="00E60DD0">
            <w:pPr>
              <w:pStyle w:val="Normal6a"/>
            </w:pPr>
            <w:r w:rsidRPr="00CB2988">
              <w:t>(d)</w:t>
            </w:r>
            <w:r w:rsidRPr="00CB2988">
              <w:tab/>
              <w:t xml:space="preserve">zagotavljajo </w:t>
            </w:r>
            <w:r w:rsidRPr="00CB2988">
              <w:rPr>
                <w:b/>
                <w:i/>
              </w:rPr>
              <w:t>učinkovito</w:t>
            </w:r>
            <w:r w:rsidRPr="00CB2988">
              <w:t xml:space="preserve"> podporo drugim državam članicam v obliki solidarnostnih prispevkov iz dela IV na podlagi potreb </w:t>
            </w:r>
            <w:r w:rsidRPr="00CB2988">
              <w:rPr>
                <w:b/>
                <w:i/>
              </w:rPr>
              <w:t>in, kadar je ustrezno, prispevkov na podlagi potreb držav članic, da se zagotovi prožna solidarnost</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r>
            <w:r w:rsidRPr="00CB2988">
              <w:rPr>
                <w:b/>
                <w:i/>
              </w:rPr>
              <w:t>zagotavljajo podporo drugim državam članicam</w:t>
            </w:r>
            <w:r w:rsidRPr="00CB2988">
              <w:t xml:space="preserve"> v </w:t>
            </w:r>
            <w:r w:rsidRPr="00CB2988">
              <w:rPr>
                <w:b/>
                <w:i/>
              </w:rPr>
              <w:t>obliki solidarnostnih prispevkov iz poglavij I–III dela IV na podlagi potreb</w:t>
            </w:r>
            <w:r w:rsidRPr="00CB2988">
              <w:t>;</w:t>
            </w:r>
          </w:p>
        </w:tc>
        <w:tc>
          <w:tcPr>
            <w:tcW w:w="4876" w:type="dxa"/>
          </w:tcPr>
          <w:p w:rsidR="006E333A" w:rsidRPr="00CB2988" w:rsidRDefault="006E333A" w:rsidP="00E60DD0">
            <w:pPr>
              <w:pStyle w:val="Normal6a"/>
            </w:pPr>
            <w:r w:rsidRPr="00CB2988">
              <w:t>(d)</w:t>
            </w:r>
            <w:r w:rsidRPr="00CB2988">
              <w:tab/>
            </w:r>
            <w:r w:rsidRPr="00CB2988">
              <w:rPr>
                <w:b/>
                <w:i/>
              </w:rPr>
              <w:t>sodelujejo pri premestitvah prosilcev za mednarodno zaščito</w:t>
            </w:r>
            <w:r w:rsidRPr="00CB2988">
              <w:t xml:space="preserve"> v </w:t>
            </w:r>
            <w:r w:rsidRPr="00CB2988">
              <w:rPr>
                <w:b/>
                <w:i/>
              </w:rPr>
              <w:t>sprejemne centre v tretjih državah ter vračanju nezakonito prebivajočih državljanov tretjih držav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zagotavljajo podporo drugim državam članicam v obliki </w:t>
            </w:r>
            <w:r w:rsidRPr="00CB2988">
              <w:rPr>
                <w:b/>
                <w:i/>
              </w:rPr>
              <w:t>solidarnostnih</w:t>
            </w:r>
            <w:r w:rsidRPr="00CB2988">
              <w:t xml:space="preserve"> prispevkov iz poglavij I–III dela IV na podlagi potreb;</w:t>
            </w:r>
          </w:p>
        </w:tc>
        <w:tc>
          <w:tcPr>
            <w:tcW w:w="4876" w:type="dxa"/>
          </w:tcPr>
          <w:p w:rsidR="006E333A" w:rsidRPr="00CB2988" w:rsidRDefault="006E333A" w:rsidP="00E60DD0">
            <w:pPr>
              <w:pStyle w:val="Normal6a"/>
            </w:pPr>
            <w:r w:rsidRPr="00CB2988">
              <w:t>(d)</w:t>
            </w:r>
            <w:r w:rsidRPr="00CB2988">
              <w:tab/>
              <w:t xml:space="preserve">zagotavljajo </w:t>
            </w:r>
            <w:r w:rsidRPr="00CB2988">
              <w:rPr>
                <w:b/>
                <w:i/>
              </w:rPr>
              <w:t>prostovoljno</w:t>
            </w:r>
            <w:r w:rsidRPr="00CB2988">
              <w:t xml:space="preserve"> podporo drugim državam članicam v obliki </w:t>
            </w:r>
            <w:r w:rsidRPr="00CB2988">
              <w:rPr>
                <w:b/>
                <w:i/>
              </w:rPr>
              <w:t>finančnih ali drugih</w:t>
            </w:r>
            <w:r w:rsidRPr="00CB2988">
              <w:t xml:space="preserve"> prispevkov iz poglavij I–III dela IV na podlagi potreb;</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zagotavljajo podporo drugim državam članicam </w:t>
            </w:r>
            <w:r w:rsidRPr="00CB2988">
              <w:rPr>
                <w:b/>
                <w:i/>
              </w:rPr>
              <w:t>v obliki solidarnostnih prispevkov iz poglavij I–III dela IV na podlagi potreb</w:t>
            </w:r>
            <w:r w:rsidRPr="00CB2988">
              <w:t>;</w:t>
            </w:r>
          </w:p>
        </w:tc>
        <w:tc>
          <w:tcPr>
            <w:tcW w:w="4876" w:type="dxa"/>
          </w:tcPr>
          <w:p w:rsidR="006E333A" w:rsidRPr="00CB2988" w:rsidRDefault="006E333A" w:rsidP="00E60DD0">
            <w:pPr>
              <w:pStyle w:val="Normal6a"/>
            </w:pPr>
            <w:r w:rsidRPr="00CB2988">
              <w:t>(d)</w:t>
            </w:r>
            <w:r w:rsidRPr="00CB2988">
              <w:tab/>
              <w:t xml:space="preserve">zagotavljajo podporo drugim državam članicam </w:t>
            </w:r>
            <w:r w:rsidRPr="00CB2988">
              <w:rPr>
                <w:b/>
                <w:i/>
              </w:rPr>
              <w:t>s solidarnostnimi prispevki v obliki premestitev</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 xml:space="preserve">zagotavljajo podporo drugim državam članicam v obliki </w:t>
            </w:r>
            <w:r w:rsidRPr="00CB2988">
              <w:rPr>
                <w:b/>
                <w:i/>
              </w:rPr>
              <w:t>solidarnostnih prispevkov iz poglavij I–III dela IV na podlagi potreb</w:t>
            </w:r>
            <w:r w:rsidRPr="00CB2988">
              <w:t>;</w:t>
            </w:r>
          </w:p>
        </w:tc>
        <w:tc>
          <w:tcPr>
            <w:tcW w:w="4876" w:type="dxa"/>
          </w:tcPr>
          <w:p w:rsidR="006E333A" w:rsidRPr="00CB2988" w:rsidRDefault="006E333A" w:rsidP="00E60DD0">
            <w:pPr>
              <w:pStyle w:val="Normal6a"/>
            </w:pPr>
            <w:r w:rsidRPr="00CB2988">
              <w:t>(d)</w:t>
            </w:r>
            <w:r w:rsidRPr="00CB2988">
              <w:tab/>
              <w:t xml:space="preserve">zagotavljajo podporo drugim državam članicam v obliki </w:t>
            </w:r>
            <w:r w:rsidRPr="00CB2988">
              <w:rPr>
                <w:b/>
                <w:i/>
              </w:rPr>
              <w:t>premestitev na podlagi meril iz poglavja II</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1069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(e)</w:t>
            </w:r>
            <w:r w:rsidRPr="00CB2988">
              <w:tab/>
            </w:r>
            <w:r w:rsidRPr="00CB2988">
              <w:rPr>
                <w:b/>
                <w:i/>
              </w:rPr>
              <w:t>sprejmejo vse razumne in sorazmerne ukrepe za preprečevanje in odpravo nedovoljenega gibanja med državami članicami.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pPr>
        <w:pStyle w:val="AmJustTitle"/>
      </w:pPr>
      <w:r w:rsidRPr="00CB2988">
        <w:rPr>
          <w:rStyle w:val="HideTWBExt"/>
          <w:noProof w:val="0"/>
        </w:rPr>
        <w:t>&lt;TitreJust&gt;</w:t>
      </w:r>
      <w:r w:rsidRPr="00CB2988">
        <w:rPr>
          <w:color w:val="000000"/>
        </w:rPr>
        <w:t>Obrazložitev</w:t>
      </w:r>
      <w:r w:rsidRPr="00CB2988">
        <w:rPr>
          <w:rStyle w:val="HideTWBExt"/>
          <w:noProof w:val="0"/>
        </w:rPr>
        <w:t>&lt;/TitreJust&gt;</w:t>
      </w:r>
    </w:p>
    <w:p w:rsidR="006E333A" w:rsidRPr="00CB2988" w:rsidRDefault="006E333A" w:rsidP="006E333A">
      <w:pPr>
        <w:pStyle w:val="AmJustText"/>
      </w:pPr>
      <w:r w:rsidRPr="00CB2988">
        <w:t>Prestavljeno v člen 5a.</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(e)</w:t>
            </w:r>
            <w:r w:rsidRPr="00CB2988">
              <w:tab/>
            </w:r>
            <w:r w:rsidRPr="00CB2988">
              <w:rPr>
                <w:b/>
                <w:i/>
              </w:rPr>
              <w:t>sprejmejo vse razumne in sorazmerne ukrepe za preprečevanje in odpravo nedovoljenega gibanja med državami članicami.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(e)</w:t>
            </w:r>
            <w:r w:rsidRPr="00CB2988">
              <w:tab/>
            </w:r>
            <w:r w:rsidRPr="00CB2988">
              <w:rPr>
                <w:b/>
                <w:i/>
              </w:rPr>
              <w:t>sprejmejo vse razumne in sorazmerne ukrepe za preprečevanje in odpravo nedovoljenega gibanja med državami članicami.</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 xml:space="preserve">sprejmejo vse razumne in sorazmerne ukrepe za </w:t>
            </w:r>
            <w:r w:rsidRPr="00CB2988">
              <w:rPr>
                <w:b/>
                <w:i/>
              </w:rPr>
              <w:t>preprečevanje in odpravo nedovoljenega gibanja med državami članicami</w:t>
            </w:r>
            <w:r w:rsidRPr="00CB2988">
              <w:t>.</w:t>
            </w:r>
          </w:p>
        </w:tc>
        <w:tc>
          <w:tcPr>
            <w:tcW w:w="4876" w:type="dxa"/>
          </w:tcPr>
          <w:p w:rsidR="006E333A" w:rsidRPr="00CB2988" w:rsidRDefault="006E333A" w:rsidP="00E60DD0">
            <w:pPr>
              <w:pStyle w:val="Normal6a"/>
            </w:pPr>
            <w:r w:rsidRPr="00CB2988">
              <w:t>(e)</w:t>
            </w:r>
            <w:r w:rsidRPr="00CB2988">
              <w:tab/>
              <w:t xml:space="preserve">sprejmejo vse razumne in sorazmerne ukrepe za </w:t>
            </w:r>
            <w:r w:rsidRPr="00CB2988">
              <w:rPr>
                <w:b/>
                <w:i/>
              </w:rPr>
              <w:t>izboljšanje ustrezne integracije upravičencev do mednarodne zaščite in vlaganje vanjo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Lena Düpont</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sprejmejo vse razumne in sorazmerne ukrepe za preprečevanje in odpravo nedovoljenega gibanja med državami članicami.</w:t>
            </w:r>
          </w:p>
        </w:tc>
        <w:tc>
          <w:tcPr>
            <w:tcW w:w="4876" w:type="dxa"/>
          </w:tcPr>
          <w:p w:rsidR="006E333A" w:rsidRPr="00CB2988" w:rsidRDefault="006E333A" w:rsidP="00E60DD0">
            <w:pPr>
              <w:pStyle w:val="Normal6a"/>
            </w:pPr>
            <w:r w:rsidRPr="00CB2988">
              <w:t>(e)</w:t>
            </w:r>
            <w:r w:rsidRPr="00CB2988">
              <w:tab/>
              <w:t xml:space="preserve">sprejmejo vse razumne in sorazmerne ukrepe za preprečevanje in odpravo nedovoljenega </w:t>
            </w:r>
            <w:r w:rsidRPr="00CB2988">
              <w:rPr>
                <w:b/>
                <w:i/>
              </w:rPr>
              <w:t>in sekundarnega</w:t>
            </w:r>
            <w:r w:rsidRPr="00CB2988">
              <w:t xml:space="preserve"> gibanja med državami članicami.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Nadine Morano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 xml:space="preserve">sprejmejo vse </w:t>
            </w:r>
            <w:r w:rsidRPr="00CB2988">
              <w:rPr>
                <w:b/>
                <w:i/>
              </w:rPr>
              <w:t>razumne in sorazmerne</w:t>
            </w:r>
            <w:r w:rsidRPr="00CB2988">
              <w:t xml:space="preserve"> ukrepe za </w:t>
            </w:r>
            <w:r w:rsidRPr="00CB2988">
              <w:rPr>
                <w:b/>
                <w:i/>
              </w:rPr>
              <w:t>preprečevanje in</w:t>
            </w:r>
            <w:r w:rsidRPr="00CB2988">
              <w:t xml:space="preserve"> odpravo nedovoljenega gibanja med državami članicami.</w:t>
            </w:r>
          </w:p>
        </w:tc>
        <w:tc>
          <w:tcPr>
            <w:tcW w:w="4876" w:type="dxa"/>
          </w:tcPr>
          <w:p w:rsidR="006E333A" w:rsidRPr="00CB2988" w:rsidRDefault="006E333A" w:rsidP="00E60DD0">
            <w:pPr>
              <w:pStyle w:val="Normal6a"/>
            </w:pPr>
            <w:r w:rsidRPr="00CB2988">
              <w:t>(e)</w:t>
            </w:r>
            <w:r w:rsidRPr="00CB2988">
              <w:tab/>
              <w:t xml:space="preserve">sprejmejo vse </w:t>
            </w:r>
            <w:r w:rsidRPr="00CB2988">
              <w:rPr>
                <w:b/>
                <w:i/>
              </w:rPr>
              <w:t>koristne</w:t>
            </w:r>
            <w:r w:rsidRPr="00CB2988">
              <w:t xml:space="preserve"> ukrepe za odpravo nedovoljenega gibanja med državami članicami.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{FR}</w:t>
      </w:r>
      <w:r w:rsidRPr="00CB2988">
        <w:t>fr</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(e)</w:t>
            </w:r>
            <w:r w:rsidRPr="00CB2988">
              <w:tab/>
              <w:t xml:space="preserve">sprejmejo vse </w:t>
            </w:r>
            <w:r w:rsidRPr="00CB2988">
              <w:rPr>
                <w:b/>
                <w:i/>
              </w:rPr>
              <w:t>razumne in sorazmerne</w:t>
            </w:r>
            <w:r w:rsidRPr="00CB2988">
              <w:t xml:space="preserve"> ukrepe za preprečevanje in odpravo nedovoljenega gibanja med državami članicami.</w:t>
            </w:r>
          </w:p>
        </w:tc>
        <w:tc>
          <w:tcPr>
            <w:tcW w:w="4876" w:type="dxa"/>
          </w:tcPr>
          <w:p w:rsidR="006E333A" w:rsidRPr="00CB2988" w:rsidRDefault="006E333A" w:rsidP="00E60DD0">
            <w:pPr>
              <w:pStyle w:val="Normal6a"/>
            </w:pPr>
            <w:r w:rsidRPr="00CB2988">
              <w:t>(e)</w:t>
            </w:r>
            <w:r w:rsidRPr="00CB2988">
              <w:tab/>
              <w:t xml:space="preserve">sprejmejo vse </w:t>
            </w:r>
            <w:r w:rsidRPr="00CB2988">
              <w:rPr>
                <w:b/>
                <w:i/>
              </w:rPr>
              <w:t>potrebne</w:t>
            </w:r>
            <w:r w:rsidRPr="00CB2988">
              <w:t xml:space="preserve"> ukrepe za preprečevanje in odpravo nedovoljenega gibanja med državami članicami.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1 – točka e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(ea)</w:t>
            </w:r>
            <w:r w:rsidRPr="00CB2988">
              <w:tab/>
            </w:r>
            <w:r w:rsidRPr="00CB2988">
              <w:rPr>
                <w:b/>
                <w:i/>
              </w:rPr>
              <w:t>zagotovijo, da so vse prošnje prosilcev za mednarodno zaščito samodejno zavrnjene, če niso prišli v Evropsko unijo neposredno iz države, v kateri je bilo ogroženo njihovo življenje ali svoboda, oziroma če so se na poti iz te države ustavili v drugi državi, ki ni članica Evropske unije, in ne morejo dokazati, da ni bilo upravičeno pričakovati, da bi v tej državi zaprosili za zaščito v skladu s Konvencijo o beguncih.</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Finančna in operativna podpora Unije za izvajanje obveznosti se zagotovi v skladu z Uredbo (EU) XXX/XXX [Sklad za azil in migracije] in Uredbo (EU) XXX/XXX [Sklad za integrirano upravljanje meja].</w:t>
            </w:r>
          </w:p>
        </w:tc>
        <w:tc>
          <w:tcPr>
            <w:tcW w:w="4876" w:type="dxa"/>
          </w:tcPr>
          <w:p w:rsidR="006E333A" w:rsidRPr="00CB2988" w:rsidRDefault="006E333A" w:rsidP="00E60DD0">
            <w:pPr>
              <w:pStyle w:val="Normal6a"/>
            </w:pPr>
            <w:r w:rsidRPr="00CB2988">
              <w:t>2.</w:t>
            </w:r>
            <w:r w:rsidRPr="00CB2988">
              <w:tab/>
              <w:t>Finančna in operativna podpora Unije</w:t>
            </w:r>
            <w:r w:rsidRPr="00CB2988">
              <w:rPr>
                <w:b/>
                <w:i/>
              </w:rPr>
              <w:t>, vključno z operativno podporo njenim agencijam,</w:t>
            </w:r>
            <w:r w:rsidRPr="00CB2988">
              <w:t xml:space="preserve"> za izvajanje obveznosti se zagotovi v skladu z </w:t>
            </w:r>
            <w:r w:rsidRPr="00CB2988">
              <w:rPr>
                <w:b/>
                <w:i/>
              </w:rPr>
              <w:t>Uredbo (EU) XXX/XXX [Agencija Evropske unije za azil], Uredbo (EU) 2019/1896 (Evropska agencija za mejno in obalno stražo),</w:t>
            </w:r>
            <w:r w:rsidRPr="00CB2988">
              <w:t xml:space="preserve"> Uredbo (EU) XXX/XXX [Sklad za azil in migracije] in Uredbo (EU) XXX/XXX [Sklad za integrirano upravljanje meja].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Finančna in operativna podpora Unije za izvajanje obveznosti se zagotovi v skladu z Uredbo (EU) XXX/XXX [Sklad za azil in migracije] </w:t>
            </w:r>
            <w:r w:rsidRPr="00CB2988">
              <w:rPr>
                <w:b/>
                <w:i/>
              </w:rPr>
              <w:t>in Uredbo (EU) XXX/XXX [Sklad za integrirano upravljanje meja]</w:t>
            </w:r>
            <w:r w:rsidRPr="00CB2988">
              <w:t>.</w:t>
            </w:r>
          </w:p>
        </w:tc>
        <w:tc>
          <w:tcPr>
            <w:tcW w:w="4876" w:type="dxa"/>
          </w:tcPr>
          <w:p w:rsidR="006E333A" w:rsidRPr="00CB2988" w:rsidRDefault="006E333A" w:rsidP="00E60DD0">
            <w:pPr>
              <w:pStyle w:val="Normal6a"/>
            </w:pPr>
            <w:r w:rsidRPr="00CB2988">
              <w:t>2.</w:t>
            </w:r>
            <w:r w:rsidRPr="00CB2988">
              <w:tab/>
              <w:t>Finančna in operativna podpora Unije za izvajanje obveznosti se zagotovi v skladu z Uredbo (EU) XXX/XXX [Sklad za azil in migracije].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1079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Finančna in operativna podpora Unije za izvajanje obveznosti se zagotovi v skladu z Uredbo (EU) XXX/XXX [Sklad za azil in migracije] </w:t>
            </w:r>
            <w:r w:rsidRPr="00CB2988">
              <w:rPr>
                <w:b/>
                <w:i/>
              </w:rPr>
              <w:t>in Uredbo (EU) XXX/XXX [Sklad za integrirano upravljanje meja]</w:t>
            </w:r>
            <w:r w:rsidRPr="00CB2988">
              <w:t>.</w:t>
            </w:r>
          </w:p>
        </w:tc>
        <w:tc>
          <w:tcPr>
            <w:tcW w:w="4876" w:type="dxa"/>
          </w:tcPr>
          <w:p w:rsidR="006E333A" w:rsidRPr="00CB2988" w:rsidRDefault="006E333A" w:rsidP="00E60DD0">
            <w:pPr>
              <w:pStyle w:val="Normal6a"/>
            </w:pPr>
            <w:r w:rsidRPr="00CB2988">
              <w:t>2.</w:t>
            </w:r>
            <w:r w:rsidRPr="00CB2988">
              <w:tab/>
              <w:t>Finančna in operativna podpora Unije za izvajanje obveznosti se zagotovi v skladu z Uredbo (EU) XXX/XXX [Sklad za azil in migracije].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Finančna in operativna podpora Unije za izvajanje obveznosti se zagotovi v skladu z Uredbo (EU) </w:t>
            </w:r>
            <w:r w:rsidRPr="00CB2988">
              <w:rPr>
                <w:b/>
                <w:i/>
              </w:rPr>
              <w:t>XXX/XXX</w:t>
            </w:r>
            <w:r w:rsidRPr="00CB2988">
              <w:t xml:space="preserve"> [Sklad za azil </w:t>
            </w:r>
            <w:r w:rsidRPr="00CB2988">
              <w:rPr>
                <w:b/>
                <w:i/>
              </w:rPr>
              <w:t>in</w:t>
            </w:r>
            <w:r w:rsidRPr="00CB2988">
              <w:t xml:space="preserve"> migracije] in Uredbo (EU) </w:t>
            </w:r>
            <w:r w:rsidRPr="00CB2988">
              <w:rPr>
                <w:b/>
                <w:i/>
              </w:rPr>
              <w:t>XXX/XXX</w:t>
            </w:r>
            <w:r w:rsidRPr="00CB2988">
              <w:t xml:space="preserve"> [Sklad za integrirano upravljanje meja].</w:t>
            </w:r>
          </w:p>
        </w:tc>
        <w:tc>
          <w:tcPr>
            <w:tcW w:w="4876" w:type="dxa"/>
          </w:tcPr>
          <w:p w:rsidR="006E333A" w:rsidRPr="00CB2988" w:rsidRDefault="006E333A" w:rsidP="00E60DD0">
            <w:pPr>
              <w:pStyle w:val="Normal6a"/>
            </w:pPr>
            <w:r w:rsidRPr="00CB2988">
              <w:t>2.</w:t>
            </w:r>
            <w:r w:rsidRPr="00CB2988">
              <w:tab/>
              <w:t xml:space="preserve">Finančna in operativna podpora Unije za izvajanje obveznosti se zagotovi v skladu z Uredbo (EU) </w:t>
            </w:r>
            <w:r w:rsidRPr="00CB2988">
              <w:rPr>
                <w:b/>
                <w:i/>
              </w:rPr>
              <w:t>2021/1147</w:t>
            </w:r>
            <w:r w:rsidRPr="00CB2988">
              <w:t xml:space="preserve"> [Sklad za azil</w:t>
            </w:r>
            <w:r w:rsidRPr="00CB2988">
              <w:rPr>
                <w:b/>
                <w:i/>
              </w:rPr>
              <w:t>,</w:t>
            </w:r>
            <w:r w:rsidRPr="00CB2988">
              <w:t xml:space="preserve"> migracije </w:t>
            </w:r>
            <w:r w:rsidRPr="00CB2988">
              <w:rPr>
                <w:b/>
                <w:i/>
              </w:rPr>
              <w:t>in vključevanje</w:t>
            </w:r>
            <w:r w:rsidRPr="00CB2988">
              <w:t xml:space="preserve">] in Uredbo (EU) </w:t>
            </w:r>
            <w:r w:rsidRPr="00CB2988">
              <w:rPr>
                <w:b/>
                <w:i/>
              </w:rPr>
              <w:t>2021/1148</w:t>
            </w:r>
            <w:r w:rsidRPr="00CB2988">
              <w:t>[Sklad za integrirano upravljanje meja].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5a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Dolžnosti držav članic in uradov, organov ter agencij Unije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Unija in države članice so v okviru svojih pristojnosti odgovorne za izvajanje politik upravljanja azila in migracij.</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Države članice ob podpori agencij Unije zagotovijo, da imajo zmogljivosti za uspešno izvajanje politik upravljanja azila in migracij, pri čemer upoštevajo celoviti pristop iz člena 3, vključno s potrebnimi človeškimi in finančnimi viri ter infrastrukturo.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Države članice zlasti: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 vzpostavijo in vzdržujejo nacionalne sisteme upravljanja azila in migracij, ki zagotavljajo dostop do postopkov za priznanje mednarodne zaščite, priznavajo tako zaščito osebam, ki jo potrebujejo, in zagotavljajo vračanje oseb, ki prebivajo nezakonito;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 sprejmejo potrebne in sorazmerne ukrepe za zmanjšanje in preprečevanje nezakonitih migracij na ozemlja držav članic, in sicer v tesnem sodelovanju in partnerstvu z zadevnimi tretjimi državami, vključno s preprečevanjem tihotapljenja migrantov in trgovine z ljudmi ter bojem proti njima;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(c) pravilno in ekspeditivno izvajajo pravila o določitvi države članice, ki je odgovorna za obravnavanje prošnje za mednarodno zaščito, in po potrebi izvedejo predajo državi članici, ki je odgovorna na podlagi poglavij I–VI dela III;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 zagotavljajo podporo drugim državam članicam v obliki solidarnostnih prispevkov iz poglavij I–III dela IV na podlagi potreb;</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(e) sprejmejo vse razumne in sorazmerne ukrepe za preprečevanje in odpravo nedovoljenega gibanja med državami članicami.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5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5a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Prožnost za države članice, ki imajo sklenjene sporazume o premestitvi obravnave prošenj za mednarodno zaščito in njenega zagotavljanja v partnersko tretjo državo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Državljana tretje države, ki prosi za mednarodno zaščito in ni registriran kot prosilec za azil, se premesti v sprejemni center v tretji državi, v katerem se obravnava njegova prošnja za azil in se mu je morebiti zagotovi nadaljnja zaščita v skladu s sporazumom ali prakso države članice in partnerske tretje države gostiteljice.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Svet soglasno odobri podrobne predpise o izjemah od teh pravil za državljane tretjih držav.</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3. Stroške premestitve državljana tretje države v partnersko državo krije država članica, v kateri se posameznik nahaja.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Vodenje in</w:t>
            </w:r>
            <w:r w:rsidRPr="00CB2988">
              <w:t xml:space="preserve"> spremljanje </w:t>
            </w:r>
            <w:r w:rsidRPr="00CB2988">
              <w:rPr>
                <w:b/>
                <w:i/>
              </w:rPr>
              <w:t>migracijskih razmer</w:t>
            </w:r>
          </w:p>
        </w:tc>
        <w:tc>
          <w:tcPr>
            <w:tcW w:w="4876" w:type="dxa"/>
          </w:tcPr>
          <w:p w:rsidR="006E333A" w:rsidRPr="00CB2988" w:rsidRDefault="006E333A" w:rsidP="00E60DD0">
            <w:pPr>
              <w:pStyle w:val="Normal6a"/>
            </w:pPr>
            <w:r w:rsidRPr="00CB2988">
              <w:t xml:space="preserve">Spremljanje </w:t>
            </w:r>
            <w:r w:rsidRPr="00CB2988">
              <w:rPr>
                <w:b/>
                <w:i/>
              </w:rPr>
              <w:t>izvajanja pravnega reda EU o azilu in temeljnih pravic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Vodenje in spremljanje </w:t>
            </w:r>
            <w:r w:rsidRPr="00CB2988">
              <w:rPr>
                <w:b/>
                <w:i/>
              </w:rPr>
              <w:t>migracijskih</w:t>
            </w:r>
            <w:r w:rsidRPr="00CB2988">
              <w:t xml:space="preserve"> razmer</w:t>
            </w:r>
          </w:p>
        </w:tc>
        <w:tc>
          <w:tcPr>
            <w:tcW w:w="4876" w:type="dxa"/>
          </w:tcPr>
          <w:p w:rsidR="006E333A" w:rsidRPr="00CB2988" w:rsidRDefault="006E333A" w:rsidP="00E60DD0">
            <w:pPr>
              <w:pStyle w:val="Normal6a"/>
            </w:pPr>
            <w:r w:rsidRPr="00CB2988">
              <w:t xml:space="preserve">Vodenje in spremljanje </w:t>
            </w:r>
            <w:r w:rsidRPr="00CB2988">
              <w:rPr>
                <w:b/>
                <w:i/>
              </w:rPr>
              <w:t>azilnih</w:t>
            </w:r>
            <w:r w:rsidRPr="00CB2988">
              <w:t xml:space="preserve"> razmer</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1.</w:t>
            </w:r>
            <w:r w:rsidRPr="00CB2988">
              <w:tab/>
            </w:r>
            <w:r w:rsidRPr="00CB2988">
              <w:rPr>
                <w:b/>
                <w:i/>
              </w:rPr>
              <w:t>Komisija sprejme evropsko strategijo za upravljanje azila in migracij, v kateri opredeli strateški pristop k upravljanju azila in migracij na ravni Unije ter določi, kako naj se izvajajo politike upravljanja azila in migracij v skladu z načeli, določenimi v tem delu. Komisija strategijo predloži Evropskemu parlamentu in Svetu.</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Komisija </w:t>
            </w:r>
            <w:r w:rsidRPr="00CB2988">
              <w:rPr>
                <w:b/>
                <w:i/>
              </w:rPr>
              <w:t>sprejme evropsko strategijo za upravljanje azila in migracij, v kateri opredeli strateški pristop k upravljanju azila in migracij na ravni Unije ter določi, kako naj se izvajajo politike upravljanja azila in migracij v skladu z načeli, določenimi v tem delu</w:t>
            </w:r>
            <w:r w:rsidRPr="00CB2988">
              <w:t xml:space="preserve">. Komisija </w:t>
            </w:r>
            <w:r w:rsidRPr="00CB2988">
              <w:rPr>
                <w:b/>
                <w:i/>
              </w:rPr>
              <w:t>strategijo</w:t>
            </w:r>
            <w:r w:rsidRPr="00CB2988">
              <w:t xml:space="preserve"> predloži Evropskemu parlamentu in Svetu.</w:t>
            </w:r>
          </w:p>
        </w:tc>
        <w:tc>
          <w:tcPr>
            <w:tcW w:w="4876" w:type="dxa"/>
          </w:tcPr>
          <w:p w:rsidR="006E333A" w:rsidRPr="00CB2988" w:rsidRDefault="006E333A" w:rsidP="00E60DD0">
            <w:pPr>
              <w:pStyle w:val="Normal6a"/>
            </w:pPr>
            <w:r w:rsidRPr="00CB2988">
              <w:t>1.</w:t>
            </w:r>
            <w:r w:rsidRPr="00CB2988">
              <w:tab/>
              <w:t xml:space="preserve">Komisija </w:t>
            </w:r>
            <w:r w:rsidRPr="00CB2988">
              <w:rPr>
                <w:b/>
                <w:i/>
              </w:rPr>
              <w:t>vsako leto predstavi poročilo o izvajanju pravnega reda EU o azilu</w:t>
            </w:r>
            <w:r w:rsidRPr="00CB2988">
              <w:t xml:space="preserve">. Komisija </w:t>
            </w:r>
            <w:r w:rsidRPr="00CB2988">
              <w:rPr>
                <w:b/>
                <w:i/>
              </w:rPr>
              <w:t>poročilo</w:t>
            </w:r>
            <w:r w:rsidRPr="00CB2988">
              <w:t xml:space="preserve"> predloži Evropskemu parlamentu in Svetu.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Komisija sprejme evropsko strategijo za upravljanje azila in migracij, v kateri opredeli strateški pristop k upravljanju azila in migracij na ravni Unije ter določi, kako naj se izvajajo politike upravljanja azila in migracij v skladu z načeli, določenimi v tem delu. Komisija strategijo predloži Evropskemu parlamentu in Svetu.</w:t>
            </w:r>
          </w:p>
        </w:tc>
        <w:tc>
          <w:tcPr>
            <w:tcW w:w="4876" w:type="dxa"/>
          </w:tcPr>
          <w:p w:rsidR="006E333A" w:rsidRPr="00CB2988" w:rsidRDefault="006E333A" w:rsidP="00E60DD0">
            <w:pPr>
              <w:pStyle w:val="Normal6a"/>
            </w:pPr>
            <w:r w:rsidRPr="00CB2988">
              <w:t>1.</w:t>
            </w:r>
            <w:r w:rsidRPr="00CB2988">
              <w:tab/>
              <w:t xml:space="preserve">Komisija sprejme evropsko strategijo za upravljanje azila in migracij, v kateri opredeli strateški pristop k upravljanju azila in migracij na ravni Unije ter določi, kako naj se izvajajo politike upravljanja azila in migracij v skladu z načeli, določenimi v tem delu </w:t>
            </w:r>
            <w:r w:rsidRPr="00CB2988">
              <w:rPr>
                <w:b/>
                <w:i/>
              </w:rPr>
              <w:t>ter v primarni zakonodaji EU in veljavnem mednarodnem pravu</w:t>
            </w:r>
            <w:r w:rsidRPr="00CB2988">
              <w:t>. Komisija strategijo predloži Evropskemu parlamentu in Svetu.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Komisija sprejme evropsko strategijo za </w:t>
            </w:r>
            <w:r w:rsidRPr="00CB2988">
              <w:rPr>
                <w:b/>
                <w:i/>
              </w:rPr>
              <w:t>upravljanje azila in</w:t>
            </w:r>
            <w:r w:rsidRPr="00CB2988">
              <w:t xml:space="preserve"> migracij, v kateri opredeli </w:t>
            </w:r>
            <w:r w:rsidRPr="00CB2988">
              <w:rPr>
                <w:b/>
                <w:i/>
              </w:rPr>
              <w:t>strateški pristop k upravljanju</w:t>
            </w:r>
            <w:r w:rsidRPr="00CB2988">
              <w:t xml:space="preserve"> azila in migracij </w:t>
            </w:r>
            <w:r w:rsidRPr="00CB2988">
              <w:rPr>
                <w:b/>
                <w:i/>
              </w:rPr>
              <w:t>na ravni Unije ter določi, kako naj se izvajajo politike upravljanja</w:t>
            </w:r>
            <w:r w:rsidRPr="00CB2988">
              <w:t xml:space="preserve"> azila in migracij </w:t>
            </w:r>
            <w:r w:rsidRPr="00CB2988">
              <w:rPr>
                <w:b/>
                <w:i/>
              </w:rPr>
              <w:t>v skladu z načeli, določenimi v tem delu</w:t>
            </w:r>
            <w:r w:rsidRPr="00CB2988">
              <w:t>. Komisija strategijo predloži Evropskemu parlamentu in Svetu.</w:t>
            </w:r>
          </w:p>
        </w:tc>
        <w:tc>
          <w:tcPr>
            <w:tcW w:w="4876" w:type="dxa"/>
          </w:tcPr>
          <w:p w:rsidR="006E333A" w:rsidRPr="00CB2988" w:rsidRDefault="006E333A" w:rsidP="00E60DD0">
            <w:pPr>
              <w:pStyle w:val="Normal6a"/>
            </w:pPr>
            <w:r w:rsidRPr="00CB2988">
              <w:t>1.</w:t>
            </w:r>
            <w:r w:rsidRPr="00CB2988">
              <w:tab/>
              <w:t xml:space="preserve">Komisija sprejme </w:t>
            </w:r>
            <w:r w:rsidRPr="00CB2988">
              <w:rPr>
                <w:b/>
                <w:i/>
              </w:rPr>
              <w:t>dolgoročno</w:t>
            </w:r>
            <w:r w:rsidRPr="00CB2988">
              <w:t xml:space="preserve"> evropsko strategijo za </w:t>
            </w:r>
            <w:r w:rsidRPr="00CB2988">
              <w:rPr>
                <w:b/>
                <w:i/>
              </w:rPr>
              <w:t>azil in zmanjševanje</w:t>
            </w:r>
            <w:r w:rsidRPr="00CB2988">
              <w:t xml:space="preserve"> migracij, v kateri opredeli </w:t>
            </w:r>
            <w:r w:rsidRPr="00CB2988">
              <w:rPr>
                <w:b/>
                <w:i/>
              </w:rPr>
              <w:t>izvajanje sodelovanja držav članic na področju</w:t>
            </w:r>
            <w:r w:rsidRPr="00CB2988">
              <w:t xml:space="preserve"> azila in migracij </w:t>
            </w:r>
            <w:r w:rsidRPr="00CB2988">
              <w:rPr>
                <w:b/>
                <w:i/>
              </w:rPr>
              <w:t>in načine, na katere lahko Unija pomaga državam članicam pri upravljanju</w:t>
            </w:r>
            <w:r w:rsidRPr="00CB2988">
              <w:t xml:space="preserve"> azila in migracij. Komisija strategijo predloži Evropskemu parlamentu in Svetu </w:t>
            </w:r>
            <w:r w:rsidRPr="00CB2988">
              <w:rPr>
                <w:b/>
                <w:i/>
              </w:rPr>
              <w:t>ter Nordijskemu svetu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1089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Komisija sprejme evropsko strategijo za upravljanje azila in migracij, v kateri opredeli strateški pristop k upravljanju azila in migracij na ravni Unije ter določi, kako naj se izvajajo politike upravljanja azila in migracij v skladu z načeli, določenimi v tem delu. Komisija strategijo predloži Evropskemu parlamentu in Svetu.</w:t>
            </w:r>
          </w:p>
        </w:tc>
        <w:tc>
          <w:tcPr>
            <w:tcW w:w="4876" w:type="dxa"/>
          </w:tcPr>
          <w:p w:rsidR="006E333A" w:rsidRPr="00CB2988" w:rsidRDefault="006E333A" w:rsidP="00E60DD0">
            <w:pPr>
              <w:pStyle w:val="Normal6a"/>
            </w:pPr>
            <w:r w:rsidRPr="00CB2988">
              <w:t>1.</w:t>
            </w:r>
            <w:r w:rsidRPr="00CB2988">
              <w:tab/>
              <w:t xml:space="preserve">Komisija sprejme evropsko strategijo za upravljanje azila in migracij, v kateri opredeli strateški pristop k upravljanju azila in </w:t>
            </w:r>
            <w:r w:rsidRPr="00CB2988">
              <w:rPr>
                <w:b/>
                <w:i/>
              </w:rPr>
              <w:t>preprečevanju nezakonitih</w:t>
            </w:r>
            <w:r w:rsidRPr="00CB2988">
              <w:t xml:space="preserve"> migracij na ravni Unije ter določi, kako naj se izvajajo politike upravljanja azila in migracij v skladu z načeli, določenimi v tem delu. Komisija strategijo predloži Evropskemu parlamentu in Svetu.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Komisija sprejme evropsko strategijo za </w:t>
            </w:r>
            <w:r w:rsidRPr="00CB2988">
              <w:rPr>
                <w:b/>
                <w:i/>
              </w:rPr>
              <w:t>upravljanje azila in migracij</w:t>
            </w:r>
            <w:r w:rsidRPr="00CB2988">
              <w:t xml:space="preserve">, v kateri opredeli strateški pristop k </w:t>
            </w:r>
            <w:r w:rsidRPr="00CB2988">
              <w:rPr>
                <w:b/>
                <w:i/>
              </w:rPr>
              <w:t>upravljanju azila in migracij</w:t>
            </w:r>
            <w:r w:rsidRPr="00CB2988">
              <w:t xml:space="preserve"> na ravni Unije ter določi, kako naj se izvajajo </w:t>
            </w:r>
            <w:r w:rsidRPr="00CB2988">
              <w:rPr>
                <w:b/>
                <w:i/>
              </w:rPr>
              <w:t>politike upravljanja azila in migracij</w:t>
            </w:r>
            <w:r w:rsidRPr="00CB2988">
              <w:t xml:space="preserve"> v skladu z načeli, določenimi v tem delu. Komisija strategijo predloži Evropskemu parlamentu in Svetu.</w:t>
            </w:r>
          </w:p>
        </w:tc>
        <w:tc>
          <w:tcPr>
            <w:tcW w:w="4876" w:type="dxa"/>
          </w:tcPr>
          <w:p w:rsidR="006E333A" w:rsidRPr="00CB2988" w:rsidRDefault="006E333A" w:rsidP="00E60DD0">
            <w:pPr>
              <w:pStyle w:val="Normal6a"/>
            </w:pPr>
            <w:r w:rsidRPr="00CB2988">
              <w:t>1.</w:t>
            </w:r>
            <w:r w:rsidRPr="00CB2988">
              <w:tab/>
              <w:t xml:space="preserve">Komisija sprejme </w:t>
            </w:r>
            <w:r w:rsidRPr="00CB2988">
              <w:rPr>
                <w:b/>
                <w:i/>
              </w:rPr>
              <w:t>petletno</w:t>
            </w:r>
            <w:r w:rsidRPr="00CB2988">
              <w:t xml:space="preserve"> evropsko strategijo za </w:t>
            </w:r>
            <w:r w:rsidRPr="00CB2988">
              <w:rPr>
                <w:b/>
                <w:i/>
              </w:rPr>
              <w:t>azil</w:t>
            </w:r>
            <w:r w:rsidRPr="00CB2988">
              <w:t xml:space="preserve">, v kateri opredeli strateški pristop k </w:t>
            </w:r>
            <w:r w:rsidRPr="00CB2988">
              <w:rPr>
                <w:b/>
                <w:i/>
              </w:rPr>
              <w:t>zagotavljanju dostopa do azila</w:t>
            </w:r>
            <w:r w:rsidRPr="00CB2988">
              <w:t xml:space="preserve"> na ravni Unije ter določi, kako naj se izvajajo </w:t>
            </w:r>
            <w:r w:rsidRPr="00CB2988">
              <w:rPr>
                <w:b/>
                <w:i/>
              </w:rPr>
              <w:t>azilne politike</w:t>
            </w:r>
            <w:r w:rsidRPr="00CB2988">
              <w:t xml:space="preserve"> v skladu z načeli, določenimi v tem delu </w:t>
            </w:r>
            <w:r w:rsidRPr="00CB2988">
              <w:rPr>
                <w:b/>
                <w:i/>
              </w:rPr>
              <w:t>ter v primarni zakonodaji EU in veljavnem mednarodnem pravu</w:t>
            </w:r>
            <w:r w:rsidRPr="00CB2988">
              <w:t>. Komisija strategijo predloži Evropskemu parlamentu in Svetu.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 xml:space="preserve">Komisija sprejme evropsko strategijo za upravljanje azila in migracij, v kateri </w:t>
            </w:r>
            <w:r w:rsidRPr="00CB2988">
              <w:rPr>
                <w:b/>
                <w:i/>
              </w:rPr>
              <w:t>opredeli strateški pristop k upravljanju azila in migracij na ravni Unije ter</w:t>
            </w:r>
            <w:r w:rsidRPr="00CB2988">
              <w:t xml:space="preserve"> določi, kako naj se izvajajo politike upravljanja azila in migracij v skladu z načeli, določenimi v tem delu. Komisija strategijo predloži Evropskemu parlamentu in Svetu.</w:t>
            </w:r>
          </w:p>
        </w:tc>
        <w:tc>
          <w:tcPr>
            <w:tcW w:w="4876" w:type="dxa"/>
          </w:tcPr>
          <w:p w:rsidR="006E333A" w:rsidRPr="00CB2988" w:rsidRDefault="006E333A" w:rsidP="00E60DD0">
            <w:pPr>
              <w:pStyle w:val="Normal6a"/>
            </w:pPr>
            <w:r w:rsidRPr="00CB2988">
              <w:t>1.</w:t>
            </w:r>
            <w:r w:rsidRPr="00CB2988">
              <w:tab/>
              <w:t xml:space="preserve">Komisija sprejme </w:t>
            </w:r>
            <w:r w:rsidRPr="00CB2988">
              <w:rPr>
                <w:b/>
                <w:i/>
              </w:rPr>
              <w:t>dolgoročno</w:t>
            </w:r>
            <w:r w:rsidRPr="00CB2988">
              <w:t xml:space="preserve"> evropsko strategijo za upravljanje azila in migracij, v kateri določi, kako naj se izvajajo politike upravljanja azila in migracij</w:t>
            </w:r>
            <w:r w:rsidRPr="00CB2988">
              <w:rPr>
                <w:b/>
                <w:i/>
              </w:rPr>
              <w:t>, ter opredeli pristop k upravljanju azila in migracij na ravni Unije</w:t>
            </w:r>
            <w:r w:rsidRPr="00CB2988">
              <w:t xml:space="preserve"> v skladu z načeli, določenimi v tem delu. Komisija strategijo predloži Evropskemu parlamentu in Svetu.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2.</w:t>
            </w:r>
            <w:r w:rsidRPr="00CB2988">
              <w:tab/>
            </w:r>
            <w:r w:rsidRPr="00CB2988">
              <w:rPr>
                <w:b/>
                <w:i/>
              </w:rPr>
              <w:t>Evropska strategija za upravljanje azila in migracij upošteva naslednje:</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6a"/>
            </w:pPr>
            <w:r w:rsidRPr="00CB2988">
              <w:rPr>
                <w:b/>
                <w:i/>
              </w:rPr>
              <w:t>(a) nacionalne strategije držav članic iz odstavka 3 tega člena;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(b) 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ter dejavnosti mreže za pripravljenost na migracije in upravljanje migracijskih kriz;</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(c) ustrezna poročila in analize agencij Unije;</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(d) informacije, zbrane med ocenjevanjem v okviru schengenskega ocenjevalnega in spremljevalnega mehanizma v skladu s členom 4 Uredbe (EU) št. 1053/2013</w:t>
            </w:r>
            <w:r w:rsidRPr="00CB2988">
              <w:rPr>
                <w:rStyle w:val="SupBoldItalic"/>
              </w:rPr>
              <w:t>55</w:t>
            </w:r>
            <w:r w:rsidRPr="00CB2988">
              <w:rPr>
                <w:b/>
                <w:i/>
              </w:rPr>
              <w:t>.</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55</w:t>
            </w:r>
            <w:r w:rsidRPr="00CB2988">
              <w:t xml:space="preserve"> </w:t>
            </w:r>
            <w:r w:rsidRPr="00CB2988">
              <w:rPr>
                <w:b/>
                <w:i/>
              </w:rPr>
              <w:t>Uredba Sveta (EU) št. 1053/2013 z dne 7. oktobra 2013 o vzpostavitvi ocenjevalnega in spremljevalnega mehanizma za preverjanje uporabe schengenskega pravnega reda in razveljavitvi Sklepa Izvršnega odbora z dne 16. septembra 1998 o ustanovitvi stalnega odbora o ocenjevanju in izvajanju Schengenskega sporazuma, UL L 295, 6.11.2013, str. 27.</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r>
            <w:r w:rsidRPr="00CB2988">
              <w:rPr>
                <w:b/>
                <w:i/>
              </w:rPr>
              <w:t>Evropska strategija za upravljanje azila in migracij</w:t>
            </w:r>
            <w:r w:rsidRPr="00CB2988">
              <w:t xml:space="preserve"> upošteva naslednje:</w:t>
            </w:r>
          </w:p>
        </w:tc>
        <w:tc>
          <w:tcPr>
            <w:tcW w:w="4876" w:type="dxa"/>
          </w:tcPr>
          <w:p w:rsidR="006E333A" w:rsidRPr="00CB2988" w:rsidRDefault="006E333A" w:rsidP="00E60DD0">
            <w:pPr>
              <w:pStyle w:val="Normal6a"/>
            </w:pPr>
            <w:r w:rsidRPr="00CB2988">
              <w:t>2.</w:t>
            </w:r>
            <w:r w:rsidRPr="00CB2988">
              <w:tab/>
            </w:r>
            <w:r w:rsidRPr="00CB2988">
              <w:rPr>
                <w:b/>
                <w:i/>
              </w:rPr>
              <w:t>Evropsko poročilo o azilu</w:t>
            </w:r>
            <w:r w:rsidRPr="00CB2988">
              <w:t xml:space="preserve"> upošteva naslednje: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uvodni del</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 xml:space="preserve">Evropska strategija za </w:t>
            </w:r>
            <w:r w:rsidRPr="00CB2988">
              <w:rPr>
                <w:b/>
                <w:i/>
              </w:rPr>
              <w:t>upravljanje azila in migracij</w:t>
            </w:r>
            <w:r w:rsidRPr="00CB2988">
              <w:t xml:space="preserve"> upošteva naslednje:</w:t>
            </w:r>
          </w:p>
        </w:tc>
        <w:tc>
          <w:tcPr>
            <w:tcW w:w="4876" w:type="dxa"/>
          </w:tcPr>
          <w:p w:rsidR="006E333A" w:rsidRPr="00CB2988" w:rsidRDefault="006E333A" w:rsidP="00E60DD0">
            <w:pPr>
              <w:pStyle w:val="Normal6a"/>
            </w:pPr>
            <w:r w:rsidRPr="00CB2988">
              <w:t>2.</w:t>
            </w:r>
            <w:r w:rsidRPr="00CB2988">
              <w:tab/>
              <w:t xml:space="preserve">Evropska strategija za </w:t>
            </w:r>
            <w:r w:rsidRPr="00CB2988">
              <w:rPr>
                <w:b/>
                <w:i/>
              </w:rPr>
              <w:t>azil</w:t>
            </w:r>
            <w:r w:rsidRPr="00CB2988">
              <w:t xml:space="preserve"> upošteva naslednje: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(a)</w:t>
            </w:r>
            <w:r w:rsidRPr="00CB2988">
              <w:tab/>
            </w:r>
            <w:r w:rsidRPr="00CB2988">
              <w:rPr>
                <w:b/>
                <w:i/>
              </w:rPr>
              <w:t>nacionalne strategije držav članic iz odstavka 3 tega člena;</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nacionalne strategije držav članic iz odstavka 3 tega člena;</w:t>
            </w:r>
          </w:p>
        </w:tc>
        <w:tc>
          <w:tcPr>
            <w:tcW w:w="4876" w:type="dxa"/>
          </w:tcPr>
          <w:p w:rsidR="006E333A" w:rsidRPr="00CB2988" w:rsidRDefault="006E333A" w:rsidP="00E60DD0">
            <w:pPr>
              <w:pStyle w:val="Normal6a"/>
            </w:pPr>
            <w:r w:rsidRPr="00CB2988">
              <w:t>(a)</w:t>
            </w:r>
            <w:r w:rsidRPr="00CB2988">
              <w:tab/>
              <w:t xml:space="preserve">nacionalne strategije držav članic iz odstavka 3 tega člena </w:t>
            </w:r>
            <w:r w:rsidRPr="00CB2988">
              <w:rPr>
                <w:b/>
                <w:i/>
              </w:rPr>
              <w:t>in vsa prizadevanja, ki so jih odobrili nacionalni parlamenti za obravnavo migracijskih pritiskov, kot sta vizija nič ali neto negativne migracije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nacionalne strategije držav članic iz odstavka 3 tega člena;</w:t>
            </w:r>
          </w:p>
        </w:tc>
        <w:tc>
          <w:tcPr>
            <w:tcW w:w="4876" w:type="dxa"/>
          </w:tcPr>
          <w:p w:rsidR="006E333A" w:rsidRPr="00CB2988" w:rsidRDefault="006E333A" w:rsidP="00E60DD0">
            <w:pPr>
              <w:pStyle w:val="Normal6a"/>
            </w:pPr>
            <w:r w:rsidRPr="00CB2988">
              <w:t>(a)</w:t>
            </w:r>
            <w:r w:rsidRPr="00CB2988">
              <w:tab/>
              <w:t xml:space="preserve">nacionalne strategije držav članic iz odstavka 3 tega člena </w:t>
            </w:r>
            <w:r w:rsidRPr="00CB2988">
              <w:rPr>
                <w:b/>
                <w:i/>
              </w:rPr>
              <w:t>ter njihovo skladnost s pravom EU in mednarodnim pravom</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nacionalne strategije držav članic iz odstavka 3 tega člena;</w:t>
            </w:r>
          </w:p>
        </w:tc>
        <w:tc>
          <w:tcPr>
            <w:tcW w:w="4876" w:type="dxa"/>
          </w:tcPr>
          <w:p w:rsidR="006E333A" w:rsidRPr="00CB2988" w:rsidRDefault="006E333A" w:rsidP="00E60DD0">
            <w:pPr>
              <w:pStyle w:val="Normal6a"/>
            </w:pPr>
            <w:r w:rsidRPr="00CB2988">
              <w:t>(a)</w:t>
            </w:r>
            <w:r w:rsidRPr="00CB2988">
              <w:tab/>
              <w:t xml:space="preserve">nacionalne strategije držav članic iz odstavka 3 tega člena </w:t>
            </w:r>
            <w:r w:rsidRPr="00CB2988">
              <w:rPr>
                <w:b/>
                <w:i/>
              </w:rPr>
              <w:t>ter njihovo skladnost s pravom EU in mednarodnim pravom</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1099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a</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(a)</w:t>
            </w:r>
            <w:r w:rsidRPr="00CB2988">
              <w:tab/>
              <w:t xml:space="preserve">nacionalne </w:t>
            </w:r>
            <w:r w:rsidRPr="00CB2988">
              <w:rPr>
                <w:b/>
                <w:i/>
              </w:rPr>
              <w:t>strategije</w:t>
            </w:r>
            <w:r w:rsidRPr="00CB2988">
              <w:t xml:space="preserve"> držav članic </w:t>
            </w:r>
            <w:r w:rsidRPr="00CB2988">
              <w:rPr>
                <w:b/>
                <w:i/>
              </w:rPr>
              <w:t>iz odstavka 3 tega člena</w:t>
            </w:r>
            <w:r w:rsidRPr="00CB2988">
              <w:t>;</w:t>
            </w:r>
          </w:p>
        </w:tc>
        <w:tc>
          <w:tcPr>
            <w:tcW w:w="4876" w:type="dxa"/>
          </w:tcPr>
          <w:p w:rsidR="006E333A" w:rsidRPr="00CB2988" w:rsidRDefault="006E333A" w:rsidP="00E60DD0">
            <w:pPr>
              <w:pStyle w:val="Normal6a"/>
            </w:pPr>
            <w:r w:rsidRPr="00CB2988">
              <w:t>(a)</w:t>
            </w:r>
            <w:r w:rsidRPr="00CB2988">
              <w:tab/>
              <w:t xml:space="preserve">nacionalne </w:t>
            </w:r>
            <w:r w:rsidRPr="00CB2988">
              <w:rPr>
                <w:b/>
                <w:i/>
              </w:rPr>
              <w:t>zakonodaje</w:t>
            </w:r>
            <w:r w:rsidRPr="00CB2988">
              <w:t xml:space="preserve">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(b)</w:t>
            </w:r>
            <w:r w:rsidRPr="00CB2988">
              <w:tab/>
            </w:r>
            <w:r w:rsidRPr="00CB2988">
              <w:rPr>
                <w:b/>
                <w:i/>
              </w:rPr>
              <w:t>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ter dejavnosti mreže za pripravljenost na migracije in upravljanje migracijskih kriz;</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ter dejavnosti mreže za pripravljenost na migracije in upravljanje migracijskih kriz;</w:t>
            </w:r>
          </w:p>
        </w:tc>
        <w:tc>
          <w:tcPr>
            <w:tcW w:w="4876" w:type="dxa"/>
          </w:tcPr>
          <w:p w:rsidR="006E333A" w:rsidRPr="00CB2988" w:rsidRDefault="006E333A" w:rsidP="00E60DD0">
            <w:pPr>
              <w:pStyle w:val="Normal6a"/>
            </w:pPr>
            <w:r w:rsidRPr="00CB2988">
              <w:t>(b)</w:t>
            </w:r>
            <w:r w:rsidRPr="00CB2988">
              <w:tab/>
              <w:t xml:space="preserve">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ter dejavnosti mreže za pripravljenost na migracije in upravljanje migracijskih kriz; </w:t>
            </w:r>
            <w:r w:rsidRPr="00CB2988">
              <w:rPr>
                <w:b/>
                <w:i/>
              </w:rPr>
              <w:t>informacije o izvajanju pravnega reda o azilu, ki jih zbereta Komisija in Agencija EU za azil;</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b</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(b)</w:t>
            </w:r>
            <w:r w:rsidRPr="00CB2988">
              <w:tab/>
              <w:t xml:space="preserve">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w:t>
            </w:r>
            <w:r w:rsidRPr="00CB2988">
              <w:rPr>
                <w:b/>
                <w:i/>
              </w:rPr>
              <w:t>ter</w:t>
            </w:r>
            <w:r w:rsidRPr="00CB2988">
              <w:t xml:space="preserve"> dejavnosti mreže za pripravljenost na migracije in upravljanje migracijskih kriz;</w:t>
            </w:r>
          </w:p>
        </w:tc>
        <w:tc>
          <w:tcPr>
            <w:tcW w:w="4876" w:type="dxa"/>
          </w:tcPr>
          <w:p w:rsidR="006E333A" w:rsidRPr="00CB2988" w:rsidRDefault="006E333A" w:rsidP="00E60DD0">
            <w:pPr>
              <w:pStyle w:val="Normal6a"/>
            </w:pPr>
            <w:r w:rsidRPr="00CB2988">
              <w:t>(b)</w:t>
            </w:r>
            <w:r w:rsidRPr="00CB2988">
              <w:tab/>
              <w:t xml:space="preserve">informacije, ki jih Komisija zbere v skladu s Priporočilom Komisije št. XXX o Mehanizmu EU za pripravljenost na migracije in upravljanje migracijskih kriz (v nadaljnjem besedilu: načrt za pripravljenost na migracije in migracijske krize); poročila, izdana v okviru navedenega okvira, dejavnosti mreže za pripravljenost na migracije in upravljanje migracijskih kriz </w:t>
            </w:r>
            <w:r w:rsidRPr="00CB2988">
              <w:rPr>
                <w:b/>
                <w:i/>
              </w:rPr>
              <w:t>ter informacije o izvajanju pravnega reda o azilu, ki jih zbereta Komisija in Agencija EU za azil</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ustrezna poročila in analize agencij Unije;</w:t>
            </w:r>
          </w:p>
        </w:tc>
        <w:tc>
          <w:tcPr>
            <w:tcW w:w="4876" w:type="dxa"/>
          </w:tcPr>
          <w:p w:rsidR="006E333A" w:rsidRPr="00CB2988" w:rsidRDefault="006E333A" w:rsidP="00E60DD0">
            <w:pPr>
              <w:pStyle w:val="Normal6a"/>
            </w:pPr>
            <w:r w:rsidRPr="00CB2988">
              <w:t>(c)</w:t>
            </w:r>
            <w:r w:rsidRPr="00CB2988">
              <w:tab/>
              <w:t xml:space="preserve">ustrezna poročila in analize agencij Unije </w:t>
            </w:r>
            <w:r w:rsidRPr="00CB2988">
              <w:rPr>
                <w:b/>
                <w:i/>
              </w:rPr>
              <w:t>ter drugih mednarodnih agencij</w:t>
            </w:r>
            <w:r w:rsidRPr="00CB2988">
              <w:t xml:space="preserve">; </w:t>
            </w:r>
            <w:r w:rsidRPr="00CB2988">
              <w:rPr>
                <w:b/>
                <w:i/>
              </w:rPr>
              <w:t>države članice v zvezi s tem razmislijo o ustanovitvi opazovalnice za migracije, ki bi bila stalna funkcija v okviru OVSE, da bi bolje razumele nezakonite tokove državljanov tretjih držav in priprave na hibridno vojskovanje, v katerih so uporabljeni državljani tretjih držav prek azilnih goljufij in drugih metod, povezanih z nezakonitimi migracijami;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 xml:space="preserve">ustrezna poročila in analize </w:t>
            </w:r>
            <w:r w:rsidRPr="00CB2988">
              <w:rPr>
                <w:b/>
                <w:i/>
              </w:rPr>
              <w:t>agencij Unije</w:t>
            </w:r>
            <w:r w:rsidRPr="00CB2988">
              <w:t>;</w:t>
            </w:r>
          </w:p>
        </w:tc>
        <w:tc>
          <w:tcPr>
            <w:tcW w:w="4876" w:type="dxa"/>
          </w:tcPr>
          <w:p w:rsidR="006E333A" w:rsidRPr="00CB2988" w:rsidRDefault="006E333A" w:rsidP="00E60DD0">
            <w:pPr>
              <w:pStyle w:val="Normal6a"/>
            </w:pPr>
            <w:r w:rsidRPr="00CB2988">
              <w:t>(c)</w:t>
            </w:r>
            <w:r w:rsidRPr="00CB2988">
              <w:tab/>
              <w:t xml:space="preserve">ustrezna poročila in analize </w:t>
            </w:r>
            <w:r w:rsidRPr="00CB2988">
              <w:rPr>
                <w:b/>
                <w:i/>
              </w:rPr>
              <w:t>Agencije za azil in Agencije Evropske unije za temeljne pravice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ustrezna poročila in analize agencij Unije;</w:t>
            </w:r>
          </w:p>
        </w:tc>
        <w:tc>
          <w:tcPr>
            <w:tcW w:w="4876" w:type="dxa"/>
          </w:tcPr>
          <w:p w:rsidR="006E333A" w:rsidRPr="00CB2988" w:rsidRDefault="006E333A" w:rsidP="00E60DD0">
            <w:pPr>
              <w:pStyle w:val="Normal6a"/>
            </w:pPr>
            <w:r w:rsidRPr="00CB2988">
              <w:t>(c)</w:t>
            </w:r>
            <w:r w:rsidRPr="00CB2988">
              <w:tab/>
              <w:t xml:space="preserve">ustrezna poročila in analize </w:t>
            </w:r>
            <w:r w:rsidRPr="00CB2988">
              <w:rPr>
                <w:b/>
                <w:i/>
              </w:rPr>
              <w:t>držav članic ali</w:t>
            </w:r>
            <w:r w:rsidRPr="00CB2988">
              <w:t xml:space="preserve"> agencij Unije;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ustrezna poročila in analize agencij Unije;</w:t>
            </w:r>
          </w:p>
        </w:tc>
        <w:tc>
          <w:tcPr>
            <w:tcW w:w="4876" w:type="dxa"/>
          </w:tcPr>
          <w:p w:rsidR="006E333A" w:rsidRPr="00CB2988" w:rsidRDefault="006E333A" w:rsidP="00E60DD0">
            <w:pPr>
              <w:pStyle w:val="Normal6a"/>
            </w:pPr>
            <w:r w:rsidRPr="00CB2988">
              <w:t>(c)</w:t>
            </w:r>
            <w:r w:rsidRPr="00CB2988">
              <w:tab/>
              <w:t>ustrezna poročila in analize agencij Unije</w:t>
            </w:r>
            <w:r w:rsidRPr="00CB2988">
              <w:rPr>
                <w:b/>
                <w:i/>
              </w:rPr>
              <w:t>, vključno z Agencijo za temeljne pravice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c</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(c)</w:t>
            </w:r>
            <w:r w:rsidRPr="00CB2988">
              <w:tab/>
              <w:t>ustrezna poročila in analize agencij Unije;</w:t>
            </w:r>
          </w:p>
        </w:tc>
        <w:tc>
          <w:tcPr>
            <w:tcW w:w="4876" w:type="dxa"/>
          </w:tcPr>
          <w:p w:rsidR="006E333A" w:rsidRPr="00CB2988" w:rsidRDefault="006E333A" w:rsidP="00E60DD0">
            <w:pPr>
              <w:pStyle w:val="Normal6a"/>
            </w:pPr>
            <w:r w:rsidRPr="00CB2988">
              <w:t>(c)</w:t>
            </w:r>
            <w:r w:rsidRPr="00CB2988">
              <w:tab/>
              <w:t xml:space="preserve">ustrezna poročila in analize agencij Unije </w:t>
            </w:r>
            <w:r w:rsidRPr="00CB2988">
              <w:rPr>
                <w:b/>
                <w:i/>
              </w:rPr>
              <w:t>ter Evropske službe za zunanje delovanje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(d)</w:t>
            </w:r>
            <w:r w:rsidRPr="00CB2988">
              <w:tab/>
            </w:r>
            <w:r w:rsidRPr="00CB2988">
              <w:rPr>
                <w:b/>
                <w:i/>
              </w:rPr>
              <w:t>informacije, zbrane med ocenjevanjem v okviru schengenskega ocenjevalnega in spremljevalnega mehanizma v skladu s členom 4 Uredbe (EU) št. 1053/2013</w:t>
            </w:r>
            <w:r w:rsidRPr="00CB2988">
              <w:rPr>
                <w:rStyle w:val="SupBoldItalic"/>
              </w:rPr>
              <w:t>55</w:t>
            </w:r>
            <w:r w:rsidRPr="00CB2988">
              <w:rPr>
                <w:b/>
                <w:i/>
              </w:rPr>
              <w:t>.</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55</w:t>
            </w:r>
            <w:r w:rsidRPr="00CB2988">
              <w:t xml:space="preserve"> </w:t>
            </w:r>
            <w:r w:rsidRPr="00CB2988">
              <w:rPr>
                <w:b/>
                <w:i/>
              </w:rPr>
              <w:t>Uredba Sveta (EU) št. 1053/2013 z dne 7. oktobra 2013 o vzpostavitvi ocenjevalnega in spremljevalnega mehanizma za preverjanje uporabe schengenskega pravnega reda in razveljavitvi Sklepa Izvršnega odbora z dne 16. septembra 1998 o ustanovitvi stalnega odbora o ocenjevanju in izvajanju Schengenskega sporazuma, UL L 295, 6.11.2013, str. 27.</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1109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t>informacije, zbrane med ocenjevanjem v okviru schengenskega ocenjevalnega in spremljevalnega mehanizma v skladu s členom 4 Uredbe (EU) št. 1053/2013</w:t>
            </w:r>
            <w:r w:rsidRPr="00CB2988">
              <w:rPr>
                <w:rStyle w:val="Sup"/>
              </w:rPr>
              <w:t>55</w:t>
            </w:r>
            <w:r w:rsidRPr="00CB2988">
              <w:rPr>
                <w:b/>
                <w:i/>
              </w:rPr>
              <w:t>.</w:t>
            </w:r>
          </w:p>
        </w:tc>
        <w:tc>
          <w:tcPr>
            <w:tcW w:w="4876" w:type="dxa"/>
          </w:tcPr>
          <w:p w:rsidR="006E333A" w:rsidRPr="00CB2988" w:rsidRDefault="006E333A" w:rsidP="00E60DD0">
            <w:pPr>
              <w:pStyle w:val="Normal6a"/>
            </w:pPr>
            <w:r w:rsidRPr="00CB2988">
              <w:t>(d)</w:t>
            </w:r>
            <w:r w:rsidRPr="00CB2988">
              <w:tab/>
              <w:t>informacije, zbrane med ocenjevanjem v okviru schengenskega ocenjevalnega in spremljevalnega mehanizma v skladu s členom 4 Uredbe (EU) št. 1053/2013</w:t>
            </w:r>
            <w:r w:rsidRPr="00CB2988">
              <w:rPr>
                <w:rStyle w:val="Sup"/>
              </w:rPr>
              <w:t>55</w:t>
            </w:r>
            <w:r w:rsidRPr="00CB2988">
              <w:rPr>
                <w:b/>
                <w:i/>
              </w:rPr>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55</w:t>
            </w:r>
            <w:r w:rsidRPr="00CB2988">
              <w:t xml:space="preserve"> Uredba Sveta (EU) št. 1053/2013 z dne 7. oktobra 2013 o vzpostavitvi ocenjevalnega in spremljevalnega mehanizma za preverjanje uporabe schengenskega pravnega reda in razveljavitvi Sklepa Izvršnega odbora z dne 16. septembra 1998 o ustanovitvi stalnega odbora o ocenjevanju in izvajanju Schengenskega sporazuma, UL L 295, 6.11.2013, str. 27.</w:t>
            </w:r>
          </w:p>
        </w:tc>
        <w:tc>
          <w:tcPr>
            <w:tcW w:w="4876" w:type="dxa"/>
          </w:tcPr>
          <w:p w:rsidR="006E333A" w:rsidRPr="00CB2988" w:rsidRDefault="006E333A" w:rsidP="00E60DD0">
            <w:pPr>
              <w:pStyle w:val="Normal6a"/>
            </w:pPr>
            <w:r w:rsidRPr="00CB2988">
              <w:rPr>
                <w:rStyle w:val="Sup"/>
              </w:rPr>
              <w:t>55</w:t>
            </w:r>
            <w:r w:rsidRPr="00CB2988">
              <w:t xml:space="preserve"> Uredba Sveta (EU) št. 1053/2013 z dne 7. oktobra 2013 o vzpostavitvi ocenjevalnega in spremljevalnega mehanizma za preverjanje uporabe schengenskega pravnega reda in razveljavitvi Sklepa Izvršnega odbora z dne 16. septembra 1998 o ustanovitvi stalnega odbora o ocenjevanju in izvajanju Schengenskega sporazuma, UL L 295, 6.11.2013, str. 27.</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(d)</w:t>
            </w:r>
            <w:r w:rsidRPr="00CB2988">
              <w:tab/>
            </w:r>
            <w:r w:rsidRPr="00CB2988">
              <w:rPr>
                <w:b/>
                <w:i/>
              </w:rPr>
              <w:t>informacije</w:t>
            </w:r>
            <w:r w:rsidRPr="00CB2988">
              <w:t xml:space="preserve">, </w:t>
            </w:r>
            <w:r w:rsidRPr="00CB2988">
              <w:rPr>
                <w:b/>
                <w:i/>
              </w:rPr>
              <w:t>zbrane med ocenjevanjem v okviru schengenskega ocenjevalnega</w:t>
            </w:r>
            <w:r w:rsidRPr="00CB2988">
              <w:t xml:space="preserve"> in </w:t>
            </w:r>
            <w:r w:rsidRPr="00CB2988">
              <w:rPr>
                <w:b/>
                <w:i/>
              </w:rPr>
              <w:t>spremljevalnega mehanizma v skladu s členom 4 Uredbe (EU) št. 1053/2013</w:t>
            </w:r>
            <w:r w:rsidRPr="00CB2988">
              <w:rPr>
                <w:rStyle w:val="SupBoldItalic"/>
              </w:rPr>
              <w:t>55</w:t>
            </w:r>
            <w:r w:rsidRPr="00CB2988">
              <w:t>.</w:t>
            </w:r>
          </w:p>
        </w:tc>
        <w:tc>
          <w:tcPr>
            <w:tcW w:w="4876" w:type="dxa"/>
          </w:tcPr>
          <w:p w:rsidR="006E333A" w:rsidRPr="00CB2988" w:rsidRDefault="006E333A" w:rsidP="00E60DD0">
            <w:pPr>
              <w:pStyle w:val="Normal6a"/>
            </w:pPr>
            <w:r w:rsidRPr="00CB2988">
              <w:t>(d)</w:t>
            </w:r>
            <w:r w:rsidRPr="00CB2988">
              <w:tab/>
            </w:r>
            <w:r w:rsidRPr="00CB2988">
              <w:rPr>
                <w:b/>
                <w:i/>
              </w:rPr>
              <w:t>ustrezna poročila in analize</w:t>
            </w:r>
            <w:r w:rsidRPr="00CB2988">
              <w:t xml:space="preserve">, </w:t>
            </w:r>
            <w:r w:rsidRPr="00CB2988">
              <w:rPr>
                <w:b/>
                <w:i/>
              </w:rPr>
              <w:t>ki jih pripravijo UNHCR, Svet Evrope</w:t>
            </w:r>
            <w:r w:rsidRPr="00CB2988">
              <w:t xml:space="preserve"> in </w:t>
            </w:r>
            <w:r w:rsidRPr="00CB2988">
              <w:rPr>
                <w:b/>
                <w:i/>
              </w:rPr>
              <w:t>druge mednarodne organizacije, pa tudi poročila organizacij civilne družbe</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55</w:t>
            </w:r>
            <w:r w:rsidRPr="00CB2988">
              <w:t xml:space="preserve"> </w:t>
            </w:r>
            <w:r w:rsidRPr="00CB2988">
              <w:rPr>
                <w:b/>
                <w:i/>
              </w:rPr>
              <w:t>Uredba Sveta (EU) št. 1053/2013 z dne 7. oktobra 2013 o vzpostavitvi ocenjevalnega in spremljevalnega mehanizma za preverjanje uporabe schengenskega pravnega reda in razveljavitvi Sklepa Izvršnega odbora z dne 16. septembra 1998 o ustanovitvi stalnega odbora o ocenjevanju in izvajanju Schengenskega sporazuma, UL L 295, 6.11.2013, str. 27.</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(da)</w:t>
            </w:r>
            <w:r w:rsidRPr="00CB2988">
              <w:tab/>
            </w:r>
            <w:r w:rsidRPr="00CB2988">
              <w:rPr>
                <w:b/>
                <w:i/>
              </w:rPr>
              <w:t>informacije pristojnih mednarodnih organizacij in neodvisnih nadzornih organov o spoštovanju načel in obveznosti na ravni EU ter na mednarodni ravni in varstvu temeljnih pravic prosilcev za mednarodno zaščito;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(da)</w:t>
            </w:r>
            <w:r w:rsidRPr="00CB2988">
              <w:tab/>
            </w:r>
            <w:r w:rsidRPr="00CB2988">
              <w:rPr>
                <w:b/>
                <w:i/>
              </w:rPr>
              <w:t>razvijajočo se sodno prakso Sodišča Evropske unije in Evropskega sodišča za človekove pravice.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(da)</w:t>
            </w:r>
            <w:r w:rsidRPr="00CB2988">
              <w:tab/>
            </w:r>
            <w:r w:rsidRPr="00CB2988">
              <w:rPr>
                <w:b/>
                <w:i/>
              </w:rPr>
              <w:t>ustrezna poročila in analize mednarodnih organizacij, nevladnih organizacij ter neodvisnih organov.</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(da)</w:t>
            </w:r>
            <w:r w:rsidRPr="00CB2988">
              <w:tab/>
            </w:r>
            <w:r w:rsidRPr="00CB2988">
              <w:rPr>
                <w:b/>
                <w:i/>
              </w:rPr>
              <w:t>razvijajočo se sodno prakso evropskih sodišč.</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2 – točka d b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(db)</w:t>
            </w:r>
            <w:r w:rsidRPr="00CB2988">
              <w:tab/>
            </w:r>
            <w:r w:rsidRPr="00CB2988">
              <w:rPr>
                <w:b/>
                <w:i/>
              </w:rPr>
              <w:t>razvijajočo se sodno prakso Sodišča Evropske unije in Evropskega sodišča za človekove pravice.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3.</w:t>
            </w:r>
            <w:r w:rsidRPr="00CB2988">
              <w:tab/>
            </w:r>
            <w:r w:rsidRPr="00CB2988">
              <w:rPr>
                <w:b/>
                <w:i/>
              </w:rPr>
              <w:t>Države članice vzpostavijo nacionalne strategije za zagotavljanje zadostnih zmogljivosti za izvajanje učinkovitega sistema upravljanja azila in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BoldItalic"/>
              </w:rPr>
              <w:t>56</w:t>
            </w:r>
            <w:r w:rsidRPr="00CB2988">
              <w:t xml:space="preserve"> </w:t>
            </w:r>
            <w:r w:rsidRPr="00CB2988">
              <w:rPr>
                <w:b/>
                <w:i/>
              </w:rPr>
              <w:t>(Evropska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56</w:t>
            </w:r>
            <w:r w:rsidRPr="00CB2988">
              <w:t xml:space="preserve"> </w:t>
            </w:r>
            <w:r w:rsidRPr="00CB2988">
              <w:rPr>
                <w:b/>
                <w:i/>
              </w:rPr>
              <w:t>Uredba (EU) 2019/1896 Evropskega parlamenta in Sveta z dne 13. novembra 2019 o evropski mejni in obalni straži ter razveljavitvi uredb (EU) št. 1052/2013 in (EU) 2016/1624, UL L 295, 14.11.2019,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vzpostavijo nacionalne strategije za zagotavljanje zadostnih zmogljivosti za </w:t>
            </w:r>
            <w:r w:rsidRPr="00CB2988">
              <w:rPr>
                <w:b/>
                <w:i/>
              </w:rPr>
              <w:t>izvajanje učinkovitega sistema upravljanja azila</w:t>
            </w:r>
            <w:r w:rsidRPr="00CB2988">
              <w:t xml:space="preserve"> in </w:t>
            </w:r>
            <w:r w:rsidRPr="00CB2988">
              <w:rPr>
                <w:b/>
                <w:i/>
              </w:rPr>
              <w:t>migracij v skladu z načeli iz tega dela.</w:t>
            </w:r>
            <w:r w:rsidRPr="00CB2988">
              <w:t xml:space="preserve"> </w:t>
            </w:r>
            <w:r w:rsidRPr="00CB2988">
              <w:rPr>
                <w:b/>
                <w:i/>
              </w:rPr>
              <w:t>Te strategije vključujejo kontingentno načrtovanje</w:t>
            </w:r>
            <w:r w:rsidRPr="00CB2988">
              <w:t xml:space="preserve"> na </w:t>
            </w:r>
            <w:r w:rsidRPr="00CB2988">
              <w:rPr>
                <w:b/>
                <w:i/>
              </w:rPr>
              <w:t>nacionalni ravni ob upoštevanju kontingentnega načrtovanja oziroma načrtovanja ravnanja v izrednih razmerah v skladu z Uredbo (EU) XXX/XXX [Agencija Evropske unije za Azil], Uredbo (EU) 2019/1896</w:t>
            </w:r>
            <w:r w:rsidRPr="00CB2988">
              <w:rPr>
                <w:rStyle w:val="SupBoldItalic"/>
              </w:rPr>
              <w:t>56</w:t>
            </w:r>
            <w:r w:rsidRPr="00CB2988">
              <w:t xml:space="preserve"> </w:t>
            </w:r>
            <w:r w:rsidRPr="00CB2988">
              <w:rPr>
                <w:b/>
                <w:i/>
              </w:rPr>
              <w:t xml:space="preserve">(Evropska agencija za mejno in obalno stražo) in Direktivo XXX/XXX/EU [direktivo o pogojih za sprejem] ter poročil Komisije, izdanih v okviru načrta za pripravljenost na </w:t>
            </w:r>
            <w:r w:rsidRPr="00CB2988">
              <w:t>migracije</w:t>
            </w:r>
            <w:r w:rsidRPr="00CB2988">
              <w:rPr>
                <w:b/>
                <w:i/>
              </w:rPr>
              <w:t xml:space="preserve"> in migracijske krize</w:t>
            </w:r>
            <w:r w:rsidRPr="00CB2988">
              <w:t>.</w:t>
            </w:r>
            <w:r w:rsidRPr="00CB2988">
              <w:rPr>
                <w:b/>
                <w:i/>
              </w:rPr>
              <w:t xml:space="preserv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t>3.</w:t>
            </w:r>
            <w:r w:rsidRPr="00CB2988">
              <w:tab/>
              <w:t xml:space="preserve">Države članice vzpostavijo nacionalne strategije za zagotavljanje zadostnih zmogljivosti za </w:t>
            </w:r>
            <w:r w:rsidRPr="00CB2988">
              <w:rPr>
                <w:b/>
                <w:i/>
              </w:rPr>
              <w:t>zaščito svojih meja</w:t>
            </w:r>
            <w:r w:rsidRPr="00CB2988">
              <w:t xml:space="preserve"> in </w:t>
            </w:r>
            <w:r w:rsidRPr="00CB2988">
              <w:rPr>
                <w:b/>
                <w:i/>
              </w:rPr>
              <w:t>odločen odziv</w:t>
            </w:r>
            <w:r w:rsidRPr="00CB2988">
              <w:t xml:space="preserve"> na </w:t>
            </w:r>
            <w:r w:rsidRPr="00CB2988">
              <w:rPr>
                <w:b/>
                <w:i/>
              </w:rPr>
              <w:t>nezakonite</w:t>
            </w:r>
            <w:r w:rsidRPr="00CB2988">
              <w:t xml:space="preserve"> migracije.</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56</w:t>
            </w:r>
            <w:r w:rsidRPr="00CB2988">
              <w:t xml:space="preserve"> </w:t>
            </w:r>
            <w:r w:rsidRPr="00CB2988">
              <w:rPr>
                <w:b/>
                <w:i/>
              </w:rPr>
              <w:t>Uredba (EU) 2019/1896 Evropskega parlamenta in Sveta z dne 13. novembra 2019 o evropski mejni in obalni straži ter razveljavitvi uredb (EU) št. 1052/2013 in (EU) 2016/1624, UL L 295, 14.11.2019, str. 1</w:t>
            </w:r>
            <w:r w:rsidRPr="00CB2988">
              <w:t>.</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vzpostavijo nacionalne strategije za </w:t>
            </w:r>
            <w:r w:rsidRPr="00CB2988">
              <w:rPr>
                <w:b/>
                <w:i/>
              </w:rPr>
              <w:t>zagotavljanje</w:t>
            </w:r>
            <w:r w:rsidRPr="00CB2988">
              <w:t xml:space="preserve"> zadostnih zmogljivosti za izvajanje učinkovitega sistema upravljanja azila in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w:t>
            </w:r>
            <w:r w:rsidRPr="00CB2988">
              <w:rPr>
                <w:b/>
                <w:i/>
              </w:rPr>
              <w:t>ter</w:t>
            </w:r>
            <w:r w:rsidRPr="00CB2988">
              <w:t xml:space="preserve">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t>3.</w:t>
            </w:r>
            <w:r w:rsidRPr="00CB2988">
              <w:tab/>
              <w:t xml:space="preserve">Države članice vzpostavijo nacionalne strategije za </w:t>
            </w:r>
            <w:r w:rsidRPr="00CB2988">
              <w:rPr>
                <w:b/>
                <w:i/>
              </w:rPr>
              <w:t>strateški pristop k zagotavljanju</w:t>
            </w:r>
            <w:r w:rsidRPr="00CB2988">
              <w:t xml:space="preserve"> zadostnih zmogljivosti za izvajanje učinkovitega sistema upravljanja azila in migracij v skladu z načeli iz tega dela</w:t>
            </w:r>
            <w:r w:rsidRPr="00CB2988">
              <w:rPr>
                <w:b/>
                <w:i/>
              </w:rPr>
              <w:t>, pri tem pa upoštevajo specifične razmere držav članic, zlasti njihovo geografsko lokacijo</w:t>
            </w:r>
            <w:r w:rsidRPr="00CB2988">
              <w:t>.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w:t>
            </w:r>
            <w:r w:rsidRPr="00CB2988">
              <w:rPr>
                <w:b/>
                <w:i/>
              </w:rPr>
              <w:t>. Države članice te strategije pripravijo ob upoštevanju</w:t>
            </w:r>
            <w:r w:rsidRPr="00CB2988">
              <w:t xml:space="preserve">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1119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vzpostavijo nacionalne strategije za zagotavljanje zadostnih zmogljivosti za izvajanje učinkovitega sistema </w:t>
            </w:r>
            <w:r w:rsidRPr="00CB2988">
              <w:rPr>
                <w:b/>
                <w:i/>
              </w:rPr>
              <w:t>upravljanja</w:t>
            </w:r>
            <w:r w:rsidRPr="00CB2988">
              <w:t xml:space="preserve"> </w:t>
            </w:r>
            <w:r w:rsidRPr="00CB2988">
              <w:rPr>
                <w:b/>
                <w:i/>
              </w:rPr>
              <w:t>azila in migracij</w:t>
            </w:r>
            <w:r w:rsidRPr="00CB2988">
              <w:t xml:space="preserve">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w:t>
            </w:r>
            <w:r w:rsidRPr="00CB2988">
              <w:rPr>
                <w:b/>
                <w:i/>
              </w:rPr>
              <w:t>, ter so skladne in</w:t>
            </w:r>
            <w:r w:rsidRPr="00CB2988">
              <w:t xml:space="preserve"> se </w:t>
            </w:r>
            <w:r w:rsidRPr="00CB2988">
              <w:rPr>
                <w:b/>
                <w:i/>
              </w:rPr>
              <w:t>dopolnjujejo z nacionalnimi strategijami za integrirano upravljanje meja, oblikovanimi v skladu s členom 8(6) Uredbe (EU) 2019/1896</w:t>
            </w:r>
            <w:r w:rsidRPr="00CB2988">
              <w:t>.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t>3.</w:t>
            </w:r>
            <w:r w:rsidRPr="00CB2988">
              <w:tab/>
              <w:t xml:space="preserve">Države članice vzpostavijo nacionalne strategije za zagotavljanje zadostnih zmogljivosti za izvajanje učinkovitega </w:t>
            </w:r>
            <w:r w:rsidRPr="00CB2988">
              <w:rPr>
                <w:b/>
                <w:i/>
              </w:rPr>
              <w:t>azilnega</w:t>
            </w:r>
            <w:r w:rsidRPr="00CB2988">
              <w:t xml:space="preserve"> sistema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XXX/XXX [Sklad za azil in migracije] in Uredbe (EU) XXX/XXX [Agencija Evropske unije za azil]</w:t>
            </w:r>
            <w:r w:rsidRPr="00CB2988">
              <w:rPr>
                <w:b/>
                <w:i/>
              </w:rPr>
              <w:t>. Države članice</w:t>
            </w:r>
            <w:r w:rsidRPr="00CB2988">
              <w:t xml:space="preserve"> se </w:t>
            </w:r>
            <w:r w:rsidRPr="00CB2988">
              <w:rPr>
                <w:b/>
                <w:i/>
              </w:rPr>
              <w:t>pri oblikovanju svojih nacionalnih strategij posvetujejo z lokalnimi in regionalnimi organi</w:t>
            </w:r>
            <w:r w:rsidRPr="00CB2988">
              <w:t>.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 xml:space="preserve">Države članice vzpostavijo nacionalne strategije za zagotavljanje zadostnih zmogljivosti za izvajanje učinkovitega sistema </w:t>
            </w:r>
            <w:r w:rsidRPr="00CB2988">
              <w:rPr>
                <w:b/>
                <w:i/>
              </w:rPr>
              <w:t>upravljanja azila</w:t>
            </w:r>
            <w:r w:rsidRPr="00CB2988">
              <w:t xml:space="preserve"> in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w:t>
            </w:r>
            <w:r w:rsidRPr="00CB2988">
              <w:rPr>
                <w:b/>
                <w:i/>
              </w:rPr>
              <w:t>iz njega izhajajo</w:t>
            </w:r>
            <w:r w:rsidRPr="00CB2988">
              <w:t xml:space="preserve"> na nacionalni ravni. Upoštevajo tudi druge relevantne strategije in obstoječe podporne ukrepe, zlasti ukrepe na podlagi Uredbe (EU) XXX/XXX [Sklad za azil in migracije] in Uredbe (EU) XXX/XXX [Agencija Evropske unije za azil], ter </w:t>
            </w:r>
            <w:r w:rsidRPr="00CB2988">
              <w:rPr>
                <w:b/>
                <w:i/>
              </w:rPr>
              <w:t>so</w:t>
            </w:r>
            <w:r w:rsidRPr="00CB2988">
              <w:t xml:space="preserve"> skladne </w:t>
            </w:r>
            <w:r w:rsidRPr="00CB2988">
              <w:rPr>
                <w:b/>
                <w:i/>
              </w:rPr>
              <w:t>in se dopolnjujejo</w:t>
            </w:r>
            <w:r w:rsidRPr="00CB2988">
              <w:t xml:space="preserve">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t>3.</w:t>
            </w:r>
            <w:r w:rsidRPr="00CB2988">
              <w:tab/>
              <w:t xml:space="preserve">Države članice </w:t>
            </w:r>
            <w:r w:rsidRPr="00CB2988">
              <w:rPr>
                <w:b/>
                <w:i/>
              </w:rPr>
              <w:t>lahko po lastni presoji</w:t>
            </w:r>
            <w:r w:rsidRPr="00CB2988">
              <w:t xml:space="preserve"> vzpostavijo nacionalne strategije za zagotavljanje zadostnih zmogljivosti za izvajanje učinkovitega sistema </w:t>
            </w:r>
            <w:r w:rsidRPr="00CB2988">
              <w:rPr>
                <w:b/>
                <w:i/>
              </w:rPr>
              <w:t>za azil</w:t>
            </w:r>
            <w:r w:rsidRPr="00CB2988">
              <w:t xml:space="preserve"> in </w:t>
            </w:r>
            <w:r w:rsidRPr="00CB2988">
              <w:rPr>
                <w:b/>
                <w:i/>
              </w:rPr>
              <w:t>zmanjševanje</w:t>
            </w:r>
            <w:r w:rsidRPr="00CB2988">
              <w:t xml:space="preserve">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w:t>
            </w:r>
            <w:r w:rsidRPr="00CB2988">
              <w:rPr>
                <w:b/>
                <w:i/>
              </w:rPr>
              <w:t>Države članice se spodbuja, naj</w:t>
            </w:r>
            <w:r w:rsidRPr="00CB2988">
              <w:t xml:space="preserve"> take nacionalne strategije vključujejo informacije o tem, kako država članica izvaja načela iz tega dela in pravne obveznosti, ki </w:t>
            </w:r>
            <w:r w:rsidRPr="00CB2988">
              <w:rPr>
                <w:b/>
                <w:i/>
              </w:rPr>
              <w:t>izhajajo iz zakonodaje</w:t>
            </w:r>
            <w:r w:rsidRPr="00CB2988">
              <w:t xml:space="preserve"> na nacionalni ravni. </w:t>
            </w:r>
            <w:r w:rsidRPr="00CB2988">
              <w:rPr>
                <w:b/>
                <w:i/>
              </w:rPr>
              <w:t>Spodbuja se jih, naj</w:t>
            </w:r>
            <w:r w:rsidRPr="00CB2988">
              <w:t xml:space="preserve"> upoštevajo tudi druge relevantne strategije in obstoječe podporne ukrepe, zlasti ukrepe na podlagi Uredbe (EU) XXX/XXX [Sklad za azil in migracije] in Uredbe (EU) XXX/XXX [Agencija Evropske unije za azil], ter </w:t>
            </w:r>
            <w:r w:rsidRPr="00CB2988">
              <w:rPr>
                <w:b/>
                <w:i/>
              </w:rPr>
              <w:t>bodo</w:t>
            </w:r>
            <w:r w:rsidRPr="00CB2988">
              <w:t xml:space="preserve"> skladne z nacionalnimi strategijami za integrirano upravljanje meja, oblikovanimi v skladu s členom 8(6) Uredbe (EU) 2019/1896. Upoštevajo </w:t>
            </w:r>
            <w:r w:rsidRPr="00CB2988">
              <w:rPr>
                <w:b/>
                <w:i/>
              </w:rPr>
              <w:t>lahko</w:t>
            </w:r>
            <w:r w:rsidRPr="00CB2988">
              <w:t xml:space="preserve"> tudi rezultate spremljanja, ki ga opravita Agencija za azil in Evropska agencija za mejno in obalno stražo, rezultate ocenjevanja, opravljenega v skladu z Uredbo Sveta št. 1053/2013, ter rezultate spremljanja v skladu s členom 7 Uredbe (EU) XXX/XXX [uredba o preverjanju].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Države članice vzpostavijo nacionalne strategije za zagotavljanje zadostnih zmogljivosti za izvajanje učinkovitega sistema upravljanja azila in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w:t>
            </w:r>
            <w:r w:rsidRPr="00CB2988">
              <w:rPr>
                <w:b/>
                <w:i/>
              </w:rPr>
              <w:t>XXX/XXX</w:t>
            </w:r>
            <w:r w:rsidRPr="00CB2988">
              <w:t xml:space="preserve"> [Sklad za azil in </w:t>
            </w:r>
            <w:r w:rsidRPr="00CB2988">
              <w:rPr>
                <w:b/>
                <w:i/>
              </w:rPr>
              <w:t>migracije</w:t>
            </w:r>
            <w:r w:rsidRPr="00CB2988">
              <w:t>]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c>
          <w:tcPr>
            <w:tcW w:w="4876" w:type="dxa"/>
          </w:tcPr>
          <w:p w:rsidR="006E333A" w:rsidRPr="00CB2988" w:rsidRDefault="006E333A" w:rsidP="00E60DD0">
            <w:pPr>
              <w:pStyle w:val="Normal6a"/>
            </w:pPr>
            <w:r w:rsidRPr="00CB2988">
              <w:t>3.</w:t>
            </w:r>
            <w:r w:rsidRPr="00CB2988">
              <w:tab/>
              <w:t>Države članice vzpostavijo nacionalne strategije za zagotavljanje zadostnih zmogljivosti za izvajanje učinkovitega sistema upravljanja azila in migracij v skladu z načeli iz tega dela. Te strategije vključujejo kontingentno načrtovanje na nacionalni ravni ob upoštevanju kontingentnega načrtovanja oziroma načrtovanja ravnanja v izrednih razmerah v skladu z Uredbo (EU) XXX/XXX [Agencija Evropske unije za azil], Uredbo (EU) 2019/1896</w:t>
            </w:r>
            <w:r w:rsidRPr="00CB2988">
              <w:rPr>
                <w:rStyle w:val="Sup"/>
              </w:rPr>
              <w:t>56</w:t>
            </w:r>
            <w:r w:rsidRPr="00CB2988">
              <w:t xml:space="preserve"> (Evropska agencija za mejno in obalno stražo) in Direktivo XXX/XXX/EU [direktivo o pogojih za sprejem] ter poročil Komisije, izdanih v okviru načrta za pripravljenost na migracije in migracijske krize. Take nacionalne strategije vključujejo informacije o tem, kako država članica izvaja načela iz tega dela in pravne obveznosti, ki iz njega izhajajo na nacionalni ravni. Upoštevajo tudi druge relevantne strategije in obstoječe podporne ukrepe, zlasti ukrepe na podlagi Uredbe (EU) </w:t>
            </w:r>
            <w:r w:rsidRPr="00CB2988">
              <w:rPr>
                <w:b/>
                <w:i/>
              </w:rPr>
              <w:t>2021/1147</w:t>
            </w:r>
            <w:r w:rsidRPr="00CB2988">
              <w:t xml:space="preserve"> [Sklad za azil</w:t>
            </w:r>
            <w:r w:rsidRPr="00CB2988">
              <w:rPr>
                <w:b/>
                <w:i/>
              </w:rPr>
              <w:t>, migracije</w:t>
            </w:r>
            <w:r w:rsidRPr="00CB2988">
              <w:t xml:space="preserve"> in </w:t>
            </w:r>
            <w:r w:rsidRPr="00CB2988">
              <w:rPr>
                <w:b/>
                <w:i/>
              </w:rPr>
              <w:t>vključevanje</w:t>
            </w:r>
            <w:r w:rsidRPr="00CB2988">
              <w:t>] in Uredbe (EU) XXX/XXX [Agencija Evropske unije za azil], ter so skladne in se dopolnjujejo z nacionalnimi strategijami za integrirano upravljanje meja, oblikovanimi v skladu s členom 8(6) Uredbe (EU) 2019/1896. Upoštevajo tudi rezultate spremljanja, ki ga opravita Agencija za azil in Evropska agencija za mejno in obalno stražo, rezultate ocenjevanja, opravljenega v skladu z Uredbo Sveta št. 1053/2013, ter rezultate spremljanja v skladu s členom 7 Uredbe (EU) XXX/XXX [uredba o preverjanju].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c>
          <w:tcPr>
            <w:tcW w:w="4876" w:type="dxa"/>
          </w:tcPr>
          <w:p w:rsidR="006E333A" w:rsidRPr="00CB2988" w:rsidRDefault="006E333A" w:rsidP="00E60DD0">
            <w:pPr>
              <w:pStyle w:val="Normal6a"/>
            </w:pPr>
            <w:r w:rsidRPr="00CB2988">
              <w:rPr>
                <w:rStyle w:val="Sup"/>
              </w:rPr>
              <w:t>56</w:t>
            </w:r>
            <w:r w:rsidRPr="00CB2988">
              <w:t xml:space="preserve"> Uredba (EU) 2019/1896 Evropskega parlamenta in Sveta z dne 13. novembra 2019 o evropski mejni in obalni straži ter razveljavitvi uredb (EU) št. 1052/2013 in (EU) 2016/1624, UL L 295, 14.11.2019,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4.</w:t>
            </w:r>
            <w:r w:rsidRPr="00CB2988">
              <w:tab/>
            </w:r>
            <w:r w:rsidRPr="00CB2988">
              <w:rPr>
                <w:b/>
                <w:i/>
              </w:rPr>
              <w:t>Komisija vsako leto sprejme poročilo o upravljanju migracij, v katerem določi predvideni razvoj migracijskih razmer ter pripravljenost Unije in držav članic. 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w:t>
            </w:r>
            <w:r w:rsidRPr="00CB2988">
              <w:rPr>
                <w:b/>
                <w:i/>
              </w:rPr>
              <w:t>poročilo o upravljanju migracij</w:t>
            </w:r>
            <w:r w:rsidRPr="00CB2988">
              <w:t xml:space="preserve">, v </w:t>
            </w:r>
            <w:r w:rsidRPr="00CB2988">
              <w:rPr>
                <w:b/>
                <w:i/>
              </w:rPr>
              <w:t>katerem</w:t>
            </w:r>
            <w:r w:rsidRPr="00CB2988">
              <w:t xml:space="preserve"> določi predvideni razvoj migracijskih razmer ter pripravljenost Unije in držav članic. </w:t>
            </w:r>
            <w:r w:rsidRPr="00CB2988">
              <w:rPr>
                <w:b/>
                <w:i/>
              </w:rPr>
              <w:t>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 xml:space="preserve">Komisija vsako leto sprejme </w:t>
            </w:r>
            <w:r w:rsidRPr="00CB2988">
              <w:rPr>
                <w:b/>
                <w:i/>
              </w:rPr>
              <w:t>letna poročila o razmerah</w:t>
            </w:r>
            <w:r w:rsidRPr="00CB2988">
              <w:t xml:space="preserve">, v </w:t>
            </w:r>
            <w:r w:rsidRPr="00CB2988">
              <w:rPr>
                <w:b/>
                <w:i/>
              </w:rPr>
              <w:t>katerih</w:t>
            </w:r>
            <w:r w:rsidRPr="00CB2988">
              <w:t xml:space="preserve"> določi predvideni razvoj migracijskih razmer ter pripravljenost Unije in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poročilo o upravljanju migracij, v katerem določi predvideni razvoj migracijskih razmer ter pripravljenost Unije in držav članic. </w:t>
            </w:r>
            <w:r w:rsidRPr="00CB2988">
              <w:rPr>
                <w:b/>
                <w:i/>
              </w:rPr>
              <w:t>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Komisija vsako leto sprejme poročilo o upravljanju migracij, v katerem določi predvideni razvoj migracijskih razmer ter pripravljenost Unije in držav članic.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upravljanju</w:t>
            </w:r>
            <w:r w:rsidRPr="00CB2988">
              <w:t xml:space="preserve"> migracij, v katerem določi predvideni razvoj migracijskih razmer ter </w:t>
            </w:r>
            <w:r w:rsidRPr="00CB2988">
              <w:rPr>
                <w:b/>
                <w:i/>
              </w:rPr>
              <w:t>pripravljenost Unije in držav članic. V primeru migracijskih tokov, ki so posledica operacij iskanja in reševanja, se Komisija posvetuje z zadevnimi državami članicami in v poročilu določi skupno število kratkoročno predvidenih izkrcanj in solidarnostni odziv</w:t>
            </w:r>
            <w:r w:rsidRPr="00CB2988">
              <w:t xml:space="preserve">, ki </w:t>
            </w:r>
            <w:r w:rsidRPr="00CB2988">
              <w:rPr>
                <w:b/>
                <w:i/>
              </w:rPr>
              <w:t>bi bil potreben za prispevanje k zadoščanju potreb držav članic izkrcanja, in sicer s premestitvami ali ukrepi na področju krepitve zmogljivosti, operativno podporo</w:t>
            </w:r>
            <w:r w:rsidRPr="00CB2988">
              <w:t xml:space="preserve"> in </w:t>
            </w:r>
            <w:r w:rsidRPr="00CB2988">
              <w:rPr>
                <w:b/>
                <w:i/>
              </w:rPr>
              <w:t>ukrepi na področju zunanje razsežnosti.</w:t>
            </w:r>
            <w:r w:rsidRPr="00CB2988">
              <w:t xml:space="preserve"> </w:t>
            </w:r>
            <w:r w:rsidRPr="00CB2988">
              <w:rPr>
                <w:b/>
                <w:i/>
              </w:rPr>
              <w:t xml:space="preserve">Poročilo opredeljuje tudi, ali se določene </w:t>
            </w:r>
            <w:r w:rsidRPr="00CB2988">
              <w:t>države članice</w:t>
            </w:r>
            <w:r w:rsidRPr="00CB2988">
              <w:rPr>
                <w:b/>
                <w:i/>
              </w:rPr>
              <w:t xml:space="preserve"> zaradi prisotnosti ranljivih državljanov tretjih držav srečujejo z izzivi na področju zmogljivosti, ter vključuje rezultate poročanja o spremljanju, navedene v odstavku 3, vključno z informacijami, zbranimi v okviru načrta </w:t>
            </w:r>
            <w:r w:rsidRPr="00CB2988">
              <w:t>za</w:t>
            </w:r>
            <w:r w:rsidRPr="00CB2988">
              <w:rPr>
                <w:b/>
                <w:i/>
              </w:rPr>
              <w:t xml:space="preserve"> pripravljenost na migracije in migracijske krize, ter po potrebi predlaga izboljšave</w:t>
            </w:r>
            <w:r w:rsidRPr="00CB2988">
              <w:t>.</w:t>
            </w:r>
          </w:p>
        </w:tc>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zmanjševanju</w:t>
            </w:r>
            <w:r w:rsidRPr="00CB2988">
              <w:t xml:space="preserve"> migracij, v katerem določi predvideni razvoj migracijskih razmer ter </w:t>
            </w:r>
            <w:r w:rsidRPr="00CB2988">
              <w:rPr>
                <w:b/>
                <w:i/>
              </w:rPr>
              <w:t>ukrepe</w:t>
            </w:r>
            <w:r w:rsidRPr="00CB2988">
              <w:t xml:space="preserve">, ki </w:t>
            </w:r>
            <w:r w:rsidRPr="00CB2988">
              <w:rPr>
                <w:b/>
                <w:i/>
              </w:rPr>
              <w:t>jih Unija</w:t>
            </w:r>
            <w:r w:rsidRPr="00CB2988">
              <w:t xml:space="preserve"> in države članice </w:t>
            </w:r>
            <w:r w:rsidRPr="00CB2988">
              <w:rPr>
                <w:b/>
                <w:i/>
              </w:rPr>
              <w:t>načrtujejo</w:t>
            </w:r>
            <w:r w:rsidRPr="00CB2988">
              <w:t xml:space="preserve"> za </w:t>
            </w:r>
            <w:r w:rsidRPr="00CB2988">
              <w:rPr>
                <w:b/>
                <w:i/>
              </w:rPr>
              <w:t>reševanje izziva povečanega migracijskega pritiska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Komisija vsako leto sprejme poročilo o upravljanju migracij, v katerem določi predvideni razvoj migracijskih razmer ter pripravljenost Unije in držav članic. 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Komisija vsako leto sprejme poročilo o upravljanju migracij, v katerem določi predvideni razvoj migracijskih razmer ter pripravljenost Unije in držav članic.</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t>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Komisija določi tudi skupno število predvidenih solidarnostnih prispevkov v prihodnjem letu, potrebnih za prispevanje k zadoščanju potreb držav članic, ki so ali bi lahko bile pod migracijskim pritiskom na podlagi predvidenega razvoja migracijskih razmer. V poročilu se navedeta vrsta in delež potrebnih solidarnostnih prispevkov.</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upravljanju migracij</w:t>
            </w:r>
            <w:r w:rsidRPr="00CB2988">
              <w:t xml:space="preserve">, v katerem določi predvideni razvoj </w:t>
            </w:r>
            <w:r w:rsidRPr="00CB2988">
              <w:rPr>
                <w:b/>
                <w:i/>
              </w:rPr>
              <w:t>migracijskih</w:t>
            </w:r>
            <w:r w:rsidRPr="00CB2988">
              <w:t xml:space="preserve"> razmer ter pripravljenost Unije in držav članic. V primeru migracijskih tokov, ki so posledica operacij iskanja in reševanja, se Komisija posvetuje z zadevnimi državami članicami in v poročilu določi skupno število kratkoročno predvidenih izkrcanj in solidarnostni odziv, ki bi bil potreben za prispevanje k zadoščanju potreb držav članic izkrcanja, in sicer s premestitvami </w:t>
            </w:r>
            <w:r w:rsidRPr="00CB2988">
              <w:rPr>
                <w:b/>
                <w:i/>
              </w:rPr>
              <w:t>ali ukrepi na področju krepitve zmogljivosti, operativno podporo in ukrepi na področju zunanje razsežnosti</w:t>
            </w:r>
            <w:r w:rsidRPr="00CB2988">
              <w:t>.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azilnih razmerah</w:t>
            </w:r>
            <w:r w:rsidRPr="00CB2988">
              <w:t xml:space="preserve">, v katerem določi predvideni razvoj </w:t>
            </w:r>
            <w:r w:rsidRPr="00CB2988">
              <w:rPr>
                <w:b/>
                <w:i/>
              </w:rPr>
              <w:t>azilnih</w:t>
            </w:r>
            <w:r w:rsidRPr="00CB2988">
              <w:t xml:space="preserve"> razmer ter pripravljenost Unije in držav članic</w:t>
            </w:r>
            <w:r w:rsidRPr="00CB2988">
              <w:rPr>
                <w:b/>
                <w:i/>
              </w:rPr>
              <w:t>, vključno z vsemi znaki, da obstaja nevarnost pritiska za azilni ali sprejemni sistem ene ali več držav članic ali bi takšna nevarnost lahko nastala v naslednjih 12 mesecih</w:t>
            </w:r>
            <w:r w:rsidRPr="00CB2988">
              <w:t xml:space="preserve">. V primeru migracijskih tokov, ki so posledica operacij iskanja in reševanja, se Komisija posvetuje z zadevnimi državami članicami in </w:t>
            </w:r>
            <w:r w:rsidRPr="00CB2988">
              <w:rPr>
                <w:b/>
                <w:i/>
              </w:rPr>
              <w:t>vsemi organizacijami, vključenimi v takšne operacije, ter</w:t>
            </w:r>
            <w:r w:rsidRPr="00CB2988">
              <w:t xml:space="preserve"> v poročilu določi skupno število kratkoročno predvidenih izkrcanj in solidarnostni odziv, ki bi bil potreben za prispevanje k zadoščanju potreb držav članic izkrcanja, in sicer s premestitvami. Poročilo opredeljuje tudi, ali se določene države članice zaradi prisotnosti </w:t>
            </w:r>
            <w:r w:rsidRPr="00CB2988">
              <w:rPr>
                <w:b/>
                <w:i/>
              </w:rPr>
              <w:t>mladoletnih oseb brez spremstva in drugih</w:t>
            </w:r>
            <w:r w:rsidRPr="00CB2988">
              <w:t xml:space="preserve">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 </w:t>
            </w:r>
            <w:r w:rsidRPr="00CB2988">
              <w:rPr>
                <w:b/>
                <w:i/>
              </w:rPr>
              <w:t>Če se naknadno v eni ali več državah članicah izvede ocena pritiska v skladu s členom 50, se poročilo o azilnih razmerah ustrezno posodobi.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upravljanju migracij</w:t>
            </w:r>
            <w:r w:rsidRPr="00CB2988">
              <w:t>, v katerem določi predvideni razvoj migracijskih razmer ter pripravljenost Unije in držav članic</w:t>
            </w:r>
            <w:r w:rsidRPr="00CB2988">
              <w:rPr>
                <w:b/>
                <w:i/>
              </w:rPr>
              <w:t>. V primeru migracijskih tokov, ki so posledica operacij iskanja</w:t>
            </w:r>
            <w:r w:rsidRPr="00CB2988">
              <w:t xml:space="preserve"> in </w:t>
            </w:r>
            <w:r w:rsidRPr="00CB2988">
              <w:rPr>
                <w:b/>
                <w:i/>
              </w:rPr>
              <w:t>reševanja, se</w:t>
            </w:r>
            <w:r w:rsidRPr="00CB2988">
              <w:t xml:space="preserve"> Komisija </w:t>
            </w:r>
            <w:r w:rsidRPr="00CB2988">
              <w:rPr>
                <w:b/>
                <w:i/>
              </w:rPr>
              <w:t>posvetuje z zadevnimi državami članicami in v poročilu določi skupno število kratkoročno predvidenih izkrcanj in solidarnostni odziv, ki bi bil potreben za prispevanje k zadoščanju potreb</w:t>
            </w:r>
            <w:r w:rsidRPr="00CB2988">
              <w:t xml:space="preserve"> držav članic </w:t>
            </w:r>
            <w:r w:rsidRPr="00CB2988">
              <w:rPr>
                <w:b/>
                <w:i/>
              </w:rPr>
              <w:t>izkrcanja, in sicer s premestitvami ali ukrepi na področju krepitve zmogljivosti, operativno podporo in ukrepi na področju zunanje razsežnosti</w:t>
            </w:r>
            <w:r w:rsidRPr="00CB2988">
              <w:t>.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 xml:space="preserve">Komisija vsako leto sprejme poročilo o </w:t>
            </w:r>
            <w:r w:rsidRPr="00CB2988">
              <w:rPr>
                <w:b/>
                <w:i/>
              </w:rPr>
              <w:t>migracijah</w:t>
            </w:r>
            <w:r w:rsidRPr="00CB2988">
              <w:t xml:space="preserve">, v katerem določi predvideni razvoj migracijskih razmer ter pripravljenost Unije in držav članic </w:t>
            </w:r>
            <w:r w:rsidRPr="00CB2988">
              <w:rPr>
                <w:b/>
                <w:i/>
              </w:rPr>
              <w:t>glede na zunanje</w:t>
            </w:r>
            <w:r w:rsidRPr="00CB2988">
              <w:t xml:space="preserve"> in </w:t>
            </w:r>
            <w:r w:rsidRPr="00CB2988">
              <w:rPr>
                <w:b/>
                <w:i/>
              </w:rPr>
              <w:t>notranje migracijske tokove.</w:t>
            </w:r>
            <w:r w:rsidRPr="00CB2988">
              <w:t xml:space="preserve"> Komisija </w:t>
            </w:r>
            <w:r w:rsidRPr="00CB2988">
              <w:rPr>
                <w:b/>
                <w:i/>
              </w:rPr>
              <w:t>pripravi poročilo na podlagi prispevkov</w:t>
            </w:r>
            <w:r w:rsidRPr="00CB2988">
              <w:t xml:space="preserve"> držav članic.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1129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Juan Ignacio Zoido Álvarez</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vsako leto sprejme poročilo o upravljanju migracij, v katerem določi predvideni razvoj migracijskih razmer ter pripravljenost Unije in držav članic. V primeru migracijskih tokov, ki so posledica operacij iskanja in reševanja, se Komisija posvetuje z zadevnimi državami članicami in v </w:t>
            </w:r>
            <w:r w:rsidRPr="00CB2988">
              <w:rPr>
                <w:b/>
                <w:i/>
              </w:rPr>
              <w:t>poročilu določi skupno število</w:t>
            </w:r>
            <w:r w:rsidRPr="00CB2988">
              <w:t xml:space="preserve">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c>
          <w:tcPr>
            <w:tcW w:w="4876" w:type="dxa"/>
          </w:tcPr>
          <w:p w:rsidR="006E333A" w:rsidRPr="00CB2988" w:rsidRDefault="006E333A" w:rsidP="00E60DD0">
            <w:pPr>
              <w:pStyle w:val="Normal6a"/>
            </w:pPr>
            <w:r w:rsidRPr="00CB2988">
              <w:t>4.</w:t>
            </w:r>
            <w:r w:rsidRPr="00CB2988">
              <w:tab/>
              <w:t>Komisija vsako leto sprejme poročilo o upravljanju migracij, v katerem določi predvideni razvoj migracijskih razmer ter pripravljenost Unije in držav članic. V primeru migracijskih tokov, ki so posledica operacij iskanja in reševanja, se Komisija posvetuje z zadevnimi državami članicami</w:t>
            </w:r>
            <w:r w:rsidRPr="00CB2988">
              <w:rPr>
                <w:b/>
                <w:i/>
              </w:rPr>
              <w:t>, katerih ocene ustrezno upošteva,</w:t>
            </w:r>
            <w:r w:rsidRPr="00CB2988">
              <w:t xml:space="preserve"> in v </w:t>
            </w:r>
            <w:r w:rsidRPr="00CB2988">
              <w:rPr>
                <w:b/>
                <w:i/>
              </w:rPr>
              <w:t>poročilo vključi okvirno oceno števila</w:t>
            </w:r>
            <w:r w:rsidRPr="00CB2988">
              <w:t xml:space="preserve"> kratkoročno predvidenih izkrcanj in solidarnostni odziv, ki bi bil potreben za prispevanje k zadoščanju potreb držav članic izkrcanja, in sicer s premestitvami ali ukrepi na področju krepitve zmogljivosti, operativno podporo in ukrepi na področju zunanje razsežnosti. Poročilo opredeljuje tudi, ali se določene države članice zaradi prisotnosti ranljivih državljanov tretjih držav srečujejo z izzivi na področju zmogljivosti, ter vključuje rezultate poročanja o spremljanju, navedene v odstavku 3, vključno z informacijami, zbranimi v okviru načrta za pripravljenost na migracije in migracijske krize, ter po potrebi predlaga izboljšave.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{ES}</w:t>
      </w:r>
      <w:r w:rsidRPr="00CB2988">
        <w:t>es</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5</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5.</w:t>
            </w:r>
            <w:r w:rsidRPr="00CB2988">
              <w:tab/>
            </w:r>
            <w:r w:rsidRPr="00CB2988">
              <w:rPr>
                <w:b/>
                <w:i/>
              </w:rPr>
              <w:t>Države članice pripravijo nacionalne strategije najpozneje do [eno leto po začetku veljavnosti te uredbe]. Prva evropska strategija za upravljanje azila in migracij se sprejme najpozneje do [18 mesecev po začetku veljavnosti te uredbe], prvo poročilo o upravljanju migracij pa se objavi najpozneje do [eno leto po začetku veljavnosti te uredbe].</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Balázs Hidvéghi, Loránt Vincze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5</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5.</w:t>
            </w:r>
            <w:r w:rsidRPr="00CB2988">
              <w:tab/>
              <w:t xml:space="preserve">Države članice pripravijo nacionalne strategije najpozneje do [eno leto po začetku veljavnosti te uredbe]. </w:t>
            </w:r>
            <w:r w:rsidRPr="00CB2988">
              <w:rPr>
                <w:b/>
                <w:i/>
              </w:rPr>
              <w:t>Prva evropska strategija za upravljanje azila in migracij se sprejme najpozneje do [18 mesecev po začetku veljavnosti te uredbe],</w:t>
            </w:r>
            <w:r w:rsidRPr="00CB2988">
              <w:t xml:space="preserve"> prvo poročilo o upravljanju migracij </w:t>
            </w:r>
            <w:r w:rsidRPr="00CB2988">
              <w:rPr>
                <w:b/>
                <w:i/>
              </w:rPr>
              <w:t>pa</w:t>
            </w:r>
            <w:r w:rsidRPr="00CB2988">
              <w:t xml:space="preserve"> se objavi najpozneje do [eno leto po začetku veljavnosti te uredbe].</w:t>
            </w:r>
          </w:p>
        </w:tc>
        <w:tc>
          <w:tcPr>
            <w:tcW w:w="4876" w:type="dxa"/>
          </w:tcPr>
          <w:p w:rsidR="006E333A" w:rsidRPr="00CB2988" w:rsidRDefault="006E333A" w:rsidP="00E60DD0">
            <w:pPr>
              <w:pStyle w:val="Normal6a"/>
            </w:pPr>
            <w:r w:rsidRPr="00CB2988">
              <w:t>5.</w:t>
            </w:r>
            <w:r w:rsidRPr="00CB2988">
              <w:tab/>
              <w:t>Države članice pripravijo nacionalne strategije najpozneje do [eno leto po začetku veljavnosti te uredbe]. Prvo poročilo o upravljanju migracij se objavi najpozneje do [eno leto po začetku veljavnosti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5</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5.</w:t>
            </w:r>
            <w:r w:rsidRPr="00CB2988">
              <w:tab/>
              <w:t xml:space="preserve">Države članice </w:t>
            </w:r>
            <w:r w:rsidRPr="00CB2988">
              <w:rPr>
                <w:b/>
                <w:i/>
              </w:rPr>
              <w:t>pripravijo nacionalne strategije</w:t>
            </w:r>
            <w:r w:rsidRPr="00CB2988">
              <w:t xml:space="preserve"> najpozneje </w:t>
            </w:r>
            <w:r w:rsidRPr="00CB2988">
              <w:rPr>
                <w:b/>
                <w:i/>
              </w:rPr>
              <w:t>do [eno leto po začetku veljavnosti te uredbe]</w:t>
            </w:r>
            <w:r w:rsidRPr="00CB2988">
              <w:t xml:space="preserve">. </w:t>
            </w:r>
            <w:r w:rsidRPr="00CB2988">
              <w:rPr>
                <w:b/>
                <w:i/>
              </w:rPr>
              <w:t>Prva evropska strategija za upravljanje azila in migracij se sprejme najpozneje do [18 mesecev po začetku veljavnosti te uredbe], prvo poročilo o upravljanju migracij pa se objavi najpozneje do [eno leto po začetku veljavnosti te uredbe].</w:t>
            </w:r>
          </w:p>
        </w:tc>
        <w:tc>
          <w:tcPr>
            <w:tcW w:w="4876" w:type="dxa"/>
          </w:tcPr>
          <w:p w:rsidR="006E333A" w:rsidRPr="00CB2988" w:rsidRDefault="006E333A" w:rsidP="00E60DD0">
            <w:pPr>
              <w:pStyle w:val="Normal6a"/>
            </w:pPr>
            <w:r w:rsidRPr="00CB2988">
              <w:t>5.</w:t>
            </w:r>
            <w:r w:rsidRPr="00CB2988">
              <w:tab/>
            </w:r>
            <w:r w:rsidRPr="00CB2988">
              <w:rPr>
                <w:b/>
                <w:i/>
              </w:rPr>
              <w:t>Evropska komisija bi morala na podlagi poročila sprožiti postopke za ugotavljanje kršitev, da bi zagotovila skladnost.</w:t>
            </w:r>
            <w:r w:rsidRPr="00CB2988">
              <w:t xml:space="preserve"> Države članice </w:t>
            </w:r>
            <w:r w:rsidRPr="00CB2988">
              <w:rPr>
                <w:b/>
                <w:i/>
              </w:rPr>
              <w:t>predstavijo časovni razpored, v skladu s katerim bodo</w:t>
            </w:r>
            <w:r w:rsidRPr="00CB2988">
              <w:t xml:space="preserve"> najpozneje </w:t>
            </w:r>
            <w:r w:rsidRPr="00CB2988">
              <w:rPr>
                <w:b/>
                <w:i/>
              </w:rPr>
              <w:t>eno leto po objavi poročila zagotovile skladnost s pravnim redom EU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5</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5.</w:t>
            </w:r>
            <w:r w:rsidRPr="00CB2988">
              <w:tab/>
              <w:t xml:space="preserve">Države članice pripravijo nacionalne strategije </w:t>
            </w:r>
            <w:r w:rsidRPr="00CB2988">
              <w:rPr>
                <w:b/>
                <w:i/>
              </w:rPr>
              <w:t>najpozneje do [eno leto po začetku veljavnosti te uredbe]</w:t>
            </w:r>
            <w:r w:rsidRPr="00CB2988">
              <w:t xml:space="preserve">. Prva evropska strategija za </w:t>
            </w:r>
            <w:r w:rsidRPr="00CB2988">
              <w:rPr>
                <w:b/>
                <w:i/>
              </w:rPr>
              <w:t>upravljanje</w:t>
            </w:r>
            <w:r w:rsidRPr="00CB2988">
              <w:t xml:space="preserve"> azila in migracij se sprejme najpozneje do [18 mesecev po začetku veljavnosti te uredbe], prvo poročilo o </w:t>
            </w:r>
            <w:r w:rsidRPr="00CB2988">
              <w:rPr>
                <w:b/>
                <w:i/>
              </w:rPr>
              <w:t>upravljanju</w:t>
            </w:r>
            <w:r w:rsidRPr="00CB2988">
              <w:t xml:space="preserve"> migracij pa se objavi najpozneje do [eno leto po začetku veljavnosti te uredbe].</w:t>
            </w:r>
          </w:p>
        </w:tc>
        <w:tc>
          <w:tcPr>
            <w:tcW w:w="4876" w:type="dxa"/>
          </w:tcPr>
          <w:p w:rsidR="006E333A" w:rsidRPr="00CB2988" w:rsidRDefault="006E333A" w:rsidP="00E60DD0">
            <w:pPr>
              <w:pStyle w:val="Normal6a"/>
            </w:pPr>
            <w:r w:rsidRPr="00CB2988">
              <w:t>5.</w:t>
            </w:r>
            <w:r w:rsidRPr="00CB2988">
              <w:tab/>
              <w:t xml:space="preserve">Države članice </w:t>
            </w:r>
            <w:r w:rsidRPr="00CB2988">
              <w:rPr>
                <w:b/>
                <w:i/>
              </w:rPr>
              <w:t>pravočasno ob upoštevanju nacionalnih političnih prednostnih nalog</w:t>
            </w:r>
            <w:r w:rsidRPr="00CB2988">
              <w:t xml:space="preserve"> pripravijo nacionalne strategije. Prva evropska strategija za azila in </w:t>
            </w:r>
            <w:r w:rsidRPr="00CB2988">
              <w:rPr>
                <w:b/>
                <w:i/>
              </w:rPr>
              <w:t>zmanjševanje</w:t>
            </w:r>
            <w:r w:rsidRPr="00CB2988">
              <w:t xml:space="preserve"> migracij se sprejme najpozneje do [18 mesecev po začetku veljavnosti te uredbe], prvo poročilo o </w:t>
            </w:r>
            <w:r w:rsidRPr="00CB2988">
              <w:rPr>
                <w:b/>
                <w:i/>
              </w:rPr>
              <w:t>zmanjševanju</w:t>
            </w:r>
            <w:r w:rsidRPr="00CB2988">
              <w:t xml:space="preserve"> migracij pa se objavi najpozneje do [eno leto po začetku veljavnosti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5</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5.</w:t>
            </w:r>
            <w:r w:rsidRPr="00CB2988">
              <w:tab/>
              <w:t xml:space="preserve">Države članice pripravijo nacionalne strategije najpozneje do [eno leto po začetku veljavnosti te uredbe]. Prva evropska strategija za </w:t>
            </w:r>
            <w:r w:rsidRPr="00CB2988">
              <w:rPr>
                <w:b/>
                <w:i/>
              </w:rPr>
              <w:t>upravljanje azila in migracij</w:t>
            </w:r>
            <w:r w:rsidRPr="00CB2988">
              <w:t xml:space="preserve"> se sprejme najpozneje do [18 mesecev po začetku veljavnosti te uredbe], prvo poročilo o </w:t>
            </w:r>
            <w:r w:rsidRPr="00CB2988">
              <w:rPr>
                <w:b/>
                <w:i/>
              </w:rPr>
              <w:t>upravljanju migracij</w:t>
            </w:r>
            <w:r w:rsidRPr="00CB2988">
              <w:t xml:space="preserve"> pa se objavi najpozneje do [eno leto po začetku veljavnosti te uredbe].</w:t>
            </w:r>
          </w:p>
        </w:tc>
        <w:tc>
          <w:tcPr>
            <w:tcW w:w="4876" w:type="dxa"/>
          </w:tcPr>
          <w:p w:rsidR="006E333A" w:rsidRPr="00CB2988" w:rsidRDefault="006E333A" w:rsidP="00E60DD0">
            <w:pPr>
              <w:pStyle w:val="Normal6a"/>
            </w:pPr>
            <w:r w:rsidRPr="00CB2988">
              <w:t>5.</w:t>
            </w:r>
            <w:r w:rsidRPr="00CB2988">
              <w:tab/>
              <w:t xml:space="preserve">Države članice pripravijo nacionalne strategije najpozneje do [eno leto po začetku veljavnosti te uredbe]. Prva evropska strategija za </w:t>
            </w:r>
            <w:r w:rsidRPr="00CB2988">
              <w:rPr>
                <w:b/>
                <w:i/>
              </w:rPr>
              <w:t>azil</w:t>
            </w:r>
            <w:r w:rsidRPr="00CB2988">
              <w:t xml:space="preserve"> se sprejme najpozneje do [18 mesecev po začetku veljavnosti te uredbe], prvo poročilo o </w:t>
            </w:r>
            <w:r w:rsidRPr="00CB2988">
              <w:rPr>
                <w:b/>
                <w:i/>
              </w:rPr>
              <w:t>azilnih razmerah</w:t>
            </w:r>
            <w:r w:rsidRPr="00CB2988">
              <w:t xml:space="preserve"> pa se objavi najpozneje do [eno leto po začetku veljavnosti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6</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6.</w:t>
            </w:r>
            <w:r w:rsidRPr="00CB2988">
              <w:tab/>
              <w:t>Komisija spremlja in zagotavlja informacije o migracijskih razmerah z rednimi poročili o razmerah, ki temeljijo na kakovostnih podatkih in informacijah, ki jih posredujejo države članice, služba za zunanje delovanje, Agencija za azil, Evropska agencija za mejno in obalno stražo, Europol in Agencija za temeljne pravice, zlasti pa informacijah, zbranih v okviru načrta za pripravljenost na migracije in migracijske krize in s slednjim povezane mreže.</w:t>
            </w:r>
          </w:p>
        </w:tc>
        <w:tc>
          <w:tcPr>
            <w:tcW w:w="4876" w:type="dxa"/>
          </w:tcPr>
          <w:p w:rsidR="006E333A" w:rsidRPr="00CB2988" w:rsidRDefault="006E333A" w:rsidP="00E60DD0">
            <w:pPr>
              <w:pStyle w:val="Normal6a"/>
            </w:pPr>
            <w:r w:rsidRPr="00CB2988">
              <w:t>6.</w:t>
            </w:r>
            <w:r w:rsidRPr="00CB2988">
              <w:tab/>
              <w:t>Komisija spremlja in zagotavlja informacije o migracijskih razmerah z rednimi poročili o razmerah, ki temeljijo na kakovostnih podatkih in informacijah, ki jih posredujejo države članice, služba za zunanje delovanje, Agencija za azil, Evropska agencija za mejno in obalno stražo, Europol in Agencija za temeljne pravice, zlasti pa informacijah, zbranih v okviru načrta za pripravljenost na migracije in migracijske krize in s slednjim povezane mreže</w:t>
            </w:r>
            <w:r w:rsidRPr="00CB2988">
              <w:rPr>
                <w:b/>
                <w:i/>
              </w:rPr>
              <w:t>, ter poročilih organizacij iz člena 6(2)(da)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6</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6.</w:t>
            </w:r>
            <w:r w:rsidRPr="00CB2988">
              <w:tab/>
              <w:t xml:space="preserve">Komisija spremlja in zagotavlja informacije o </w:t>
            </w:r>
            <w:r w:rsidRPr="00CB2988">
              <w:rPr>
                <w:b/>
                <w:i/>
              </w:rPr>
              <w:t>migracijskih</w:t>
            </w:r>
            <w:r w:rsidRPr="00CB2988">
              <w:t xml:space="preserve"> razmerah z rednimi poročili o razmerah, ki temeljijo na kakovostnih podatkih in informacijah, ki jih posredujejo države članice, služba za zunanje delovanje, Agencija za azil, Evropska agencija za mejno in obalno stražo, Europol in Agencija za temeljne pravice, zlasti pa informacijah, zbranih v okviru načrta za pripravljenost na migracije in migracijske krize in s slednjim povezane mreže.</w:t>
            </w:r>
          </w:p>
        </w:tc>
        <w:tc>
          <w:tcPr>
            <w:tcW w:w="4876" w:type="dxa"/>
          </w:tcPr>
          <w:p w:rsidR="006E333A" w:rsidRPr="00CB2988" w:rsidRDefault="006E333A" w:rsidP="00E60DD0">
            <w:pPr>
              <w:pStyle w:val="Normal6a"/>
            </w:pPr>
            <w:r w:rsidRPr="00CB2988">
              <w:t>6.</w:t>
            </w:r>
            <w:r w:rsidRPr="00CB2988">
              <w:tab/>
              <w:t xml:space="preserve">Komisija spremlja in zagotavlja informacije o </w:t>
            </w:r>
            <w:r w:rsidRPr="00CB2988">
              <w:rPr>
                <w:b/>
                <w:i/>
              </w:rPr>
              <w:t>azilnih</w:t>
            </w:r>
            <w:r w:rsidRPr="00CB2988">
              <w:t xml:space="preserve"> razmerah z rednimi poročili o razmerah, ki temeljijo na kakovostnih podatkih in informacijah, ki jih posredujejo države članice, služba za zunanje delovanje, Agencija za azil, Evropska agencija za mejno in obalno stražo, Europol in Agencija za temeljne pravice</w:t>
            </w:r>
            <w:r w:rsidRPr="00CB2988">
              <w:rPr>
                <w:b/>
                <w:i/>
              </w:rPr>
              <w:t>, mednarodne organizacije, nevladne organizacije in neodvisni organi</w:t>
            </w:r>
            <w:r w:rsidRPr="00CB2988">
              <w:t>, zlasti pa informacijah, zbranih v okviru načrta za pripravljenost na migracije in migracijske krize in s slednjim povezane mreže.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 odstavek 6</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6.</w:t>
            </w:r>
            <w:r w:rsidRPr="00CB2988">
              <w:tab/>
              <w:t xml:space="preserve">Komisija spremlja in zagotavlja informacije o </w:t>
            </w:r>
            <w:r w:rsidRPr="00CB2988">
              <w:rPr>
                <w:b/>
                <w:i/>
              </w:rPr>
              <w:t>migracijskih</w:t>
            </w:r>
            <w:r w:rsidRPr="00CB2988">
              <w:t xml:space="preserve"> razmerah z rednimi poročili o razmerah, ki temeljijo na kakovostnih podatkih in informacijah, ki jih posredujejo države članice, služba za zunanje delovanje, Agencija za azil, </w:t>
            </w:r>
            <w:r w:rsidRPr="00CB2988">
              <w:rPr>
                <w:b/>
                <w:i/>
              </w:rPr>
              <w:t>Evropska agencija za mejno in obalno stražo, Europol in</w:t>
            </w:r>
            <w:r w:rsidRPr="00CB2988">
              <w:t xml:space="preserve"> Agencija za temeljne pravice, </w:t>
            </w:r>
            <w:r w:rsidRPr="00CB2988">
              <w:rPr>
                <w:b/>
                <w:i/>
              </w:rPr>
              <w:t>zlasti pa informacijah</w:t>
            </w:r>
            <w:r w:rsidRPr="00CB2988">
              <w:t xml:space="preserve">, </w:t>
            </w:r>
            <w:r w:rsidRPr="00CB2988">
              <w:rPr>
                <w:b/>
                <w:i/>
              </w:rPr>
              <w:t>zbranih v okviru načrta za pripravljenost na migracije in migracijske krize</w:t>
            </w:r>
            <w:r w:rsidRPr="00CB2988">
              <w:t xml:space="preserve"> in </w:t>
            </w:r>
            <w:r w:rsidRPr="00CB2988">
              <w:rPr>
                <w:b/>
                <w:i/>
              </w:rPr>
              <w:t>s slednjim povezane mreže</w:t>
            </w:r>
            <w:r w:rsidRPr="00CB2988">
              <w:t>.</w:t>
            </w:r>
          </w:p>
        </w:tc>
        <w:tc>
          <w:tcPr>
            <w:tcW w:w="4876" w:type="dxa"/>
          </w:tcPr>
          <w:p w:rsidR="006E333A" w:rsidRPr="00CB2988" w:rsidRDefault="006E333A" w:rsidP="00E60DD0">
            <w:pPr>
              <w:pStyle w:val="Normal6a"/>
            </w:pPr>
            <w:r w:rsidRPr="00CB2988">
              <w:t>6.</w:t>
            </w:r>
            <w:r w:rsidRPr="00CB2988">
              <w:tab/>
              <w:t xml:space="preserve">Komisija spremlja in zagotavlja informacije o </w:t>
            </w:r>
            <w:r w:rsidRPr="00CB2988">
              <w:rPr>
                <w:b/>
                <w:i/>
              </w:rPr>
              <w:t>azilnih</w:t>
            </w:r>
            <w:r w:rsidRPr="00CB2988">
              <w:t xml:space="preserve"> razmerah z rednimi poročili o razmerah, ki temeljijo na kakovostnih podatkih in informacijah, ki jih posredujejo države članice, služba za zunanje delovanje, Agencija za azil, Agencija za temeljne pravice, </w:t>
            </w:r>
            <w:r w:rsidRPr="00CB2988">
              <w:rPr>
                <w:b/>
                <w:i/>
              </w:rPr>
              <w:t>mednarodne organizacije</w:t>
            </w:r>
            <w:r w:rsidRPr="00CB2988">
              <w:t xml:space="preserve">, </w:t>
            </w:r>
            <w:r w:rsidRPr="00CB2988">
              <w:rPr>
                <w:b/>
                <w:i/>
              </w:rPr>
              <w:t>kot sta UNHCR in Svet Evrope, organizacije civilne družbe ter neodvisni mednarodni</w:t>
            </w:r>
            <w:r w:rsidRPr="00CB2988">
              <w:t xml:space="preserve"> in </w:t>
            </w:r>
            <w:r w:rsidRPr="00CB2988">
              <w:rPr>
                <w:b/>
                <w:i/>
              </w:rPr>
              <w:t>nacionalni mehanizmi za človekove pravice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Cyrus Engerer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6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6a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Postopek v primeru migracijskega pritiska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Država članica, ki meni, da je pod prevelikim migracijskim pritiskom zaradi množičnih prihodov v posamezno državo članico, zaradi česar so njene nacionalne migracijske in sprejemne zmogljivosti nezadostne, o tem nemudoma obvesti Evropski parlament, Svet in Komisijo.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Komisija v enem tednu od prejema uradnega obvestila začne oceno migracijskih razmer v tej državi članici.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Komisija v dveh tednih od uradnega obvestila v sodelovanju z državami članicami ter ustreznimi organi, uradi in agencijami Unije usklajuje in omogoča potrebne ukrepe za zmanjšanje migracijskega pritiska na posamezno državo članico.</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Komisija se tudi posvetuje z državo članico o solidarnostnih prispevkih v skladu s členom 52(2).</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Komisija poleg tega v posvetovanju z državo članico sprejme načrt solidarnostnega odziva, v katerem določi ukrepe na ravni Unije, v skladu s členom 52.</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1139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BoldItalicCenter6a"/>
            </w:pPr>
            <w:r w:rsidRPr="00CB2988">
              <w:t>Člen 7</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BoldItalicCenter6a"/>
            </w:pPr>
            <w:r w:rsidRPr="00CB2988">
              <w:t>Sodelovanje s tretjimi državami za spodbujanje vračanja in ponovnega sprejema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1. Kadar Komisija na podlagi analize, izvedene v skladu s členom 25a(2) ali (4) Uredbe (ES) št. 810/2009 Evropskega parlamenta in 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2. Kadar Komisija meni, da je primerno, v svojem poročilu opredeli tudi ukrepe za spodbujanje sodelovanja med državami članicami za spodbujanje vračanja nezakonito prebivajočih državljanov tretjih držav.</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3. 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4. Komisija Evropski parlament redno obvešča o izvajanju tega člena.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BoldItalicCenter6a"/>
            </w:pPr>
            <w:r w:rsidRPr="00CB2988">
              <w:t>Člen 7</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BoldItalicCenter6a"/>
            </w:pPr>
            <w:r w:rsidRPr="00CB2988">
              <w:t>Sodelovanje s tretjimi državami za spodbujanje vračanja in ponovnega sprejema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1. Kadar Komisija na podlagi analize, izvedene v skladu s členom 25a(2) ali (4) Uredbe (ES) št. 810/2009 Evropskega parlamenta in 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2. Kadar Komisija meni, da je primerno, v svojem poročilu opredeli tudi ukrepe za spodbujanje sodelovanja med državami članicami za spodbujanje vračanja nezakonito prebivajočih državljanov tretjih držav.</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3. 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4. Komisija Evropski parlament redno obvešča o izvajanju tega člena.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BoldItalicCenter6a"/>
            </w:pPr>
            <w:r w:rsidRPr="00CB2988">
              <w:t>Člen 7</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BoldItalicCenter6a"/>
            </w:pPr>
            <w:r w:rsidRPr="00CB2988">
              <w:t>Sodelovanje s tretjimi državami za spodbujanje vračanja in ponovnega sprejema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1. Kadar Komisija na podlagi analize, izvedene v skladu s členom 25a(2) ali (4) Uredbe (ES) št. 810/2009 Evropskega parlamenta in 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2. Kadar Komisija meni, da je primerno, v svojem poročilu opredeli tudi ukrepe za spodbujanje sodelovanja med državami članicami za spodbujanje vračanja nezakonito prebivajočih državljanov tretjih držav.</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3. 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b/>
                <w:i/>
              </w:rPr>
              <w:t>4. Komisija Evropski parlament redno obvešča o izvajanju tega člena.</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 Laura Huhtasaari, Peter Kofod</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Sodelovanje s tretjimi državami za </w:t>
            </w:r>
            <w:r w:rsidRPr="00CB2988">
              <w:rPr>
                <w:b/>
                <w:i/>
              </w:rPr>
              <w:t>spodbujanje vračanja</w:t>
            </w:r>
            <w:r w:rsidRPr="00CB2988">
              <w:t xml:space="preserve"> in </w:t>
            </w:r>
            <w:r w:rsidRPr="00CB2988">
              <w:rPr>
                <w:b/>
                <w:i/>
              </w:rPr>
              <w:t>ponovnega sprejema</w:t>
            </w:r>
          </w:p>
        </w:tc>
        <w:tc>
          <w:tcPr>
            <w:tcW w:w="4876" w:type="dxa"/>
          </w:tcPr>
          <w:p w:rsidR="006E333A" w:rsidRPr="00CB2988" w:rsidRDefault="006E333A" w:rsidP="00E60DD0">
            <w:pPr>
              <w:pStyle w:val="Normal6a"/>
            </w:pPr>
            <w:r w:rsidRPr="00CB2988">
              <w:t xml:space="preserve">Sodelovanje s tretjimi državami za </w:t>
            </w:r>
            <w:r w:rsidRPr="00CB2988">
              <w:rPr>
                <w:b/>
                <w:i/>
              </w:rPr>
              <w:t>zmanjševanje migracij, ustanovitev sprejemnih centrov</w:t>
            </w:r>
            <w:r w:rsidRPr="00CB2988">
              <w:t xml:space="preserve"> in </w:t>
            </w:r>
            <w:r w:rsidRPr="00CB2988">
              <w:rPr>
                <w:b/>
                <w:i/>
              </w:rPr>
              <w:t>pomoč pri vračanju</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Sodelovanje s tretjimi državami </w:t>
            </w:r>
            <w:r w:rsidRPr="00CB2988">
              <w:rPr>
                <w:b/>
                <w:i/>
              </w:rPr>
              <w:t>za spodbujanje vračanja</w:t>
            </w:r>
            <w:r w:rsidRPr="00CB2988">
              <w:t xml:space="preserve"> in </w:t>
            </w:r>
            <w:r w:rsidRPr="00CB2988">
              <w:rPr>
                <w:b/>
                <w:i/>
              </w:rPr>
              <w:t>ponovnega sprejema</w:t>
            </w:r>
          </w:p>
        </w:tc>
        <w:tc>
          <w:tcPr>
            <w:tcW w:w="4876" w:type="dxa"/>
          </w:tcPr>
          <w:p w:rsidR="006E333A" w:rsidRPr="00CB2988" w:rsidRDefault="006E333A" w:rsidP="00E60DD0">
            <w:pPr>
              <w:pStyle w:val="Normal6a"/>
            </w:pPr>
            <w:r w:rsidRPr="00CB2988">
              <w:t xml:space="preserve">Sodelovanje s tretjimi državami </w:t>
            </w:r>
            <w:r w:rsidRPr="00CB2988">
              <w:rPr>
                <w:b/>
                <w:i/>
              </w:rPr>
              <w:t>pri upravljanju azila, migracij</w:t>
            </w:r>
            <w:r w:rsidRPr="00CB2988">
              <w:t xml:space="preserve"> in </w:t>
            </w:r>
            <w:r w:rsidRPr="00CB2988">
              <w:rPr>
                <w:b/>
                <w:i/>
              </w:rPr>
              <w:t>meja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Tomas Tobé, Lena Düpont, Jeroen Lenaers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 xml:space="preserve">Sodelovanje s tretjimi državami </w:t>
            </w:r>
            <w:r w:rsidRPr="00CB2988">
              <w:rPr>
                <w:b/>
                <w:i/>
              </w:rPr>
              <w:t>za spodbujanje vračanja in ponovnega sprejema</w:t>
            </w:r>
          </w:p>
        </w:tc>
        <w:tc>
          <w:tcPr>
            <w:tcW w:w="4876" w:type="dxa"/>
          </w:tcPr>
          <w:p w:rsidR="006E333A" w:rsidRPr="00CB2988" w:rsidRDefault="006E333A" w:rsidP="00E60DD0">
            <w:pPr>
              <w:pStyle w:val="Normal6a"/>
            </w:pPr>
            <w:r w:rsidRPr="00CB2988">
              <w:t xml:space="preserve">Sodelovanje s tretjimi državami </w:t>
            </w:r>
            <w:r w:rsidRPr="00CB2988">
              <w:rPr>
                <w:b/>
                <w:i/>
              </w:rPr>
              <w:t>pri upravljanju meja in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naslov</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7</w:t>
            </w:r>
            <w:r w:rsidRPr="00CB2988">
              <w:tab/>
              <w:t xml:space="preserve">Sodelovanje s tretjimi državami </w:t>
            </w:r>
            <w:r w:rsidRPr="00CB2988">
              <w:rPr>
                <w:b/>
                <w:i/>
              </w:rPr>
              <w:t>za spodbujanje vračanja in ponovnega sprejema</w:t>
            </w:r>
          </w:p>
        </w:tc>
        <w:tc>
          <w:tcPr>
            <w:tcW w:w="4876" w:type="dxa"/>
          </w:tcPr>
          <w:p w:rsidR="006E333A" w:rsidRPr="00CB2988" w:rsidRDefault="006E333A" w:rsidP="00E60DD0">
            <w:pPr>
              <w:pStyle w:val="Normal6a"/>
            </w:pPr>
            <w:r w:rsidRPr="00CB2988">
              <w:t>7</w:t>
            </w:r>
            <w:r w:rsidRPr="00CB2988">
              <w:tab/>
              <w:t xml:space="preserve">Sodelovanje s tretjimi državami </w:t>
            </w:r>
            <w:r w:rsidRPr="00CB2988">
              <w:rPr>
                <w:b/>
                <w:i/>
              </w:rPr>
              <w:t>pri upravljanju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w:t>
            </w:r>
            <w:r w:rsidRPr="00CB2988">
              <w:tab/>
            </w:r>
            <w:r w:rsidRPr="00CB2988">
              <w:rPr>
                <w:b/>
                <w:i/>
              </w:rPr>
              <w:t>Komisija v skladu s členom 3(2)(a) v sodelovanju z državami članicami ter organi, uradi in agencijami Unije sklene prilagojena in vzajemno koristna partnerstva z ustreznimi tretjimi državami, da bi bolje dosegli cilje Unije na področju azila in migracij.</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S takšnimi partnerstvi se vzpostavi okvir za boljše usklajevanje politik s tretjimi državami in ustvarijo razmere, ki koristijo obema partnericama, ter temeljijo na človekovih pravicah, pravni državi in spoštovanju skupnih vrednot Unije.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Partnerstva temeljijo predvsem na pristopu „več za več“, v skladu s katerim tretja država z več sodelovanja dobi večjo podporo Unije na različnih področjih.</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To lahko vključuje sodelovanje pri krepitvi zmogljivosti za sprejem beguncev, vizumski politiki, razvojni pomoči, sporazumih o vračanju in ponovnem sprejemu, upravljanju meja, boju proti mrežam tihotapljenja ljudi in trgovine z njimi ter varstvu človekovih pravic, zlasti otrokovih pravic.</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1.</w:t>
            </w:r>
            <w:r w:rsidRPr="00CB2988">
              <w:tab/>
            </w:r>
            <w:r w:rsidRPr="00CB2988">
              <w:rPr>
                <w:b/>
                <w:i/>
              </w:rPr>
              <w:t>Kadar Komisija na podlagi analize, izvedene v skladu s členom 25a(2) ali (4) Uredbe (ES) št. 810/2009 Evropskega parlamenta in 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r w:rsidRPr="00CB2988">
              <w:rPr>
                <w:b/>
                <w:i/>
                <w:color w:val="000000"/>
              </w:rPr>
              <w:t>črtano</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r>
            <w:r w:rsidRPr="00CB2988">
              <w:rPr>
                <w:b/>
                <w:i/>
              </w:rPr>
              <w:t>Kadar</w:t>
            </w:r>
            <w:r w:rsidRPr="00CB2988">
              <w:t xml:space="preserve"> Komisija </w:t>
            </w:r>
            <w:r w:rsidRPr="00CB2988">
              <w:rPr>
                <w:b/>
                <w:i/>
              </w:rPr>
              <w:t>na podlagi analize, izvedene v skladu s členom 25a(2) ali (4) Uredbe (ES) št. 810/2009 Evropskega parlamenta</w:t>
            </w:r>
            <w:r w:rsidRPr="00CB2988">
              <w:t xml:space="preserve"> in </w:t>
            </w:r>
            <w:r w:rsidRPr="00CB2988">
              <w:rPr>
                <w:b/>
                <w:i/>
              </w:rPr>
              <w:t>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r w:rsidRPr="00CB2988">
              <w:t>.</w:t>
            </w:r>
          </w:p>
        </w:tc>
        <w:tc>
          <w:tcPr>
            <w:tcW w:w="4876" w:type="dxa"/>
          </w:tcPr>
          <w:p w:rsidR="006E333A" w:rsidRPr="00CB2988" w:rsidRDefault="006E333A" w:rsidP="00E60DD0">
            <w:pPr>
              <w:pStyle w:val="Normal6a"/>
            </w:pPr>
            <w:r w:rsidRPr="00CB2988">
              <w:t>1.</w:t>
            </w:r>
            <w:r w:rsidRPr="00CB2988">
              <w:tab/>
              <w:t xml:space="preserve">Komisija in </w:t>
            </w:r>
            <w:r w:rsidRPr="00CB2988">
              <w:rPr>
                <w:b/>
                <w:i/>
              </w:rPr>
              <w:t>države članice spodbujajo vzajemno koristna partnerstva in tesno sodelovanje z ustreznimi tretjimi državami pri upravljanju migracij in vzpostavljanju sprejemnih centrov</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1149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Michal Šimečka,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xml:space="preserve">, in morebitnih drugih razpoložljivih informacij meni, da posamezna tretja država pri ponovnem sprejemu nezakonito prebivajočih državljanov tretjih držav ne sodeluje v zadostni meri, ter brez poseganja v člen 25(a)(5) navedene uredbe, </w:t>
            </w:r>
            <w:r w:rsidRPr="00CB2988">
              <w:rPr>
                <w:b/>
                <w:i/>
              </w:rPr>
              <w:t>predloži Svetu poročilo, v katerem po potrebi opredeli morebitne ukrepe, ki bi se lahko sprejeli za izboljšanje sodelovanja zadevne tretje države pri ponovnem sprejemu</w:t>
            </w:r>
            <w:r w:rsidRPr="00CB2988">
              <w:t xml:space="preserve">, </w:t>
            </w:r>
            <w:r w:rsidRPr="00CB2988">
              <w:rPr>
                <w:b/>
                <w:i/>
              </w:rPr>
              <w:t>pri čemer se upoštevajo splošni odnosi Unije z zadevno tretjo državo</w:t>
            </w:r>
            <w:r w:rsidRPr="00CB2988">
              <w:t>.</w:t>
            </w:r>
          </w:p>
        </w:tc>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xml:space="preserve">, in morebitnih drugih razpoložljivih informacij meni, da posamezna tretja država pri ponovnem sprejemu nezakonito prebivajočih državljanov tretjih držav ne sodeluje v zadostni meri, ter brez poseganja v člen 25(a)(5) navedene uredbe, </w:t>
            </w:r>
            <w:r w:rsidRPr="00CB2988">
              <w:rPr>
                <w:b/>
                <w:i/>
              </w:rPr>
              <w:t>začne dialog na visoki ravni z zadevno tretjo državo in državami članicami</w:t>
            </w:r>
            <w:r w:rsidRPr="00CB2988">
              <w:t xml:space="preserve">, </w:t>
            </w:r>
            <w:r w:rsidRPr="00CB2988">
              <w:rPr>
                <w:b/>
                <w:i/>
              </w:rPr>
              <w:t>da bi našli skupne in pravične rešitve za boljše delovanje partnerstva</w:t>
            </w:r>
            <w:r w:rsidRPr="00CB2988">
              <w:t>.</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Če se z dialogom na visoki ravni ne dosežejo ustrezne izboljšave, Komisija</w:t>
            </w:r>
            <w:r w:rsidRPr="00CB2988">
              <w:t xml:space="preserve"> predloži Svetu poročilo, v katerem po potrebi opredeli morebitne ukrepe, ki bi se lahko sprejeli za izboljšanje sodelovanja zadevne tretje države pri ponovnem sprejemu, pri čemer se upoštevajo splošni odnosi Unije z zadevno tretjo državo.</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r>
            <w:r w:rsidRPr="00CB2988">
              <w:rPr>
                <w:b/>
                <w:i/>
              </w:rPr>
              <w:t>Kadar</w:t>
            </w:r>
            <w:r w:rsidRPr="00CB2988">
              <w:t xml:space="preserve"> Komisija </w:t>
            </w:r>
            <w:r w:rsidRPr="00CB2988">
              <w:rPr>
                <w:b/>
                <w:i/>
              </w:rPr>
              <w:t>na podlagi analize, izvedene v skladu s členom 25a(2) ali (4) Uredbe (ES) št. 810/2009 Evropskega parlamenta</w:t>
            </w:r>
            <w:r w:rsidRPr="00CB2988">
              <w:t xml:space="preserve"> in </w:t>
            </w:r>
            <w:r w:rsidRPr="00CB2988">
              <w:rPr>
                <w:b/>
                <w:i/>
              </w:rPr>
              <w:t>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w:t>
            </w:r>
            <w:r w:rsidRPr="00CB2988">
              <w:t xml:space="preserve"> v </w:t>
            </w:r>
            <w:r w:rsidRPr="00CB2988">
              <w:rPr>
                <w:b/>
                <w:i/>
              </w:rPr>
              <w:t>člen 25(a)(5) navedene uredbe</w:t>
            </w:r>
            <w:r w:rsidRPr="00CB2988">
              <w:t xml:space="preserve">, </w:t>
            </w:r>
            <w:r w:rsidRPr="00CB2988">
              <w:rPr>
                <w:b/>
                <w:i/>
              </w:rPr>
              <w:t>predloži Svetu poročilo, v katerem po potrebi opredeli morebitne ukrepe, ki bi se lahko sprejeli</w:t>
            </w:r>
            <w:r w:rsidRPr="00CB2988">
              <w:t xml:space="preserve"> za </w:t>
            </w:r>
            <w:r w:rsidRPr="00CB2988">
              <w:rPr>
                <w:b/>
                <w:i/>
              </w:rPr>
              <w:t>izboljšanje</w:t>
            </w:r>
            <w:r w:rsidRPr="00CB2988">
              <w:t xml:space="preserve"> sodelovanja </w:t>
            </w:r>
            <w:r w:rsidRPr="00CB2988">
              <w:rPr>
                <w:b/>
                <w:i/>
              </w:rPr>
              <w:t>zadevne tretje države</w:t>
            </w:r>
            <w:r w:rsidRPr="00CB2988">
              <w:t xml:space="preserve"> pri ponovnem sprejemu</w:t>
            </w:r>
            <w:r w:rsidRPr="00CB2988">
              <w:rPr>
                <w:b/>
                <w:i/>
              </w:rPr>
              <w:t>, pri čemer se upoštevajo splošni odnosi Unije z zadevno tretjo državo</w:t>
            </w:r>
            <w:r w:rsidRPr="00CB2988">
              <w:t>.</w:t>
            </w:r>
          </w:p>
        </w:tc>
        <w:tc>
          <w:tcPr>
            <w:tcW w:w="4876" w:type="dxa"/>
          </w:tcPr>
          <w:p w:rsidR="006E333A" w:rsidRPr="00CB2988" w:rsidRDefault="006E333A" w:rsidP="00E60DD0">
            <w:pPr>
              <w:pStyle w:val="Normal6a"/>
            </w:pPr>
            <w:r w:rsidRPr="00CB2988">
              <w:t>1.</w:t>
            </w:r>
            <w:r w:rsidRPr="00CB2988">
              <w:tab/>
            </w:r>
            <w:r w:rsidRPr="00CB2988">
              <w:rPr>
                <w:b/>
                <w:i/>
              </w:rPr>
              <w:t>Komisija in države članice spodbujajo vzajemno koristna partnerstva in tesno sodelovanje z ustreznimi tretjimi državami na področju upravljanja migracij. Poleg tega</w:t>
            </w:r>
            <w:r w:rsidRPr="00CB2988">
              <w:t xml:space="preserve"> Komisija in </w:t>
            </w:r>
            <w:r w:rsidRPr="00CB2988">
              <w:rPr>
                <w:b/>
                <w:i/>
              </w:rPr>
              <w:t>države članice zagotovijo vključevanje upravljanja migracij</w:t>
            </w:r>
            <w:r w:rsidRPr="00CB2988">
              <w:t xml:space="preserve"> v </w:t>
            </w:r>
            <w:r w:rsidRPr="00CB2988">
              <w:rPr>
                <w:b/>
                <w:i/>
              </w:rPr>
              <w:t>vse ustrezne politike Unije</w:t>
            </w:r>
            <w:r w:rsidRPr="00CB2988">
              <w:t xml:space="preserve">, </w:t>
            </w:r>
            <w:r w:rsidRPr="00CB2988">
              <w:rPr>
                <w:b/>
                <w:i/>
              </w:rPr>
              <w:t>vključno s polno uporabo vizumske politike ter pogojevanjem razvojne pomoči</w:t>
            </w:r>
            <w:r w:rsidRPr="00CB2988">
              <w:t xml:space="preserve"> za </w:t>
            </w:r>
            <w:r w:rsidRPr="00CB2988">
              <w:rPr>
                <w:b/>
                <w:i/>
              </w:rPr>
              <w:t>spodbujanje</w:t>
            </w:r>
            <w:r w:rsidRPr="00CB2988">
              <w:t xml:space="preserve"> sodelovanja pri ponovnem sprejemu.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r w:rsidRPr="00CB2988">
              <w:rPr>
                <w:b/>
                <w:i/>
              </w:rPr>
              <w:t xml:space="preserve"> in se vanje ne posega, opravi pa se tudi posvetovanje z vsemi ustreznimi službami Komisije ter Evropsko službo za zunanje delovanje</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Tomas Tobé, Lena Düpont, Jeroen Lenaers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r>
            <w:r w:rsidRPr="00CB2988">
              <w:rPr>
                <w:b/>
                <w:i/>
              </w:rPr>
              <w:t>Kadar</w:t>
            </w:r>
            <w:r w:rsidRPr="00CB2988">
              <w:t xml:space="preserve"> Komisija </w:t>
            </w:r>
            <w:r w:rsidRPr="00CB2988">
              <w:rPr>
                <w:b/>
                <w:i/>
              </w:rPr>
              <w:t>na podlagi analize, izvedene v skladu s členom 25a(2) ali (4) Uredbe (ES) št. 810/2009 Evropskega parlamenta</w:t>
            </w:r>
            <w:r w:rsidRPr="00CB2988">
              <w:t xml:space="preserve"> in </w:t>
            </w:r>
            <w:r w:rsidRPr="00CB2988">
              <w:rPr>
                <w:b/>
                <w:i/>
              </w:rPr>
              <w:t>Sveta</w:t>
            </w:r>
            <w:r w:rsidRPr="00CB2988">
              <w:rPr>
                <w:rStyle w:val="SupBoldItalic"/>
              </w:rPr>
              <w:t>57</w:t>
            </w:r>
            <w:r w:rsidRPr="00CB2988">
              <w:rPr>
                <w:b/>
                <w:i/>
              </w:rPr>
              <w:t>, in morebitnih drugih razpoložljivih informacij meni, da posamezna tretja država pri ponovnem sprejemu nezakonito prebivajočih državljanov tretjih držav ne sodeluje v zadostni meri, ter brez poseganja</w:t>
            </w:r>
            <w:r w:rsidRPr="00CB2988">
              <w:t xml:space="preserve"> v </w:t>
            </w:r>
            <w:r w:rsidRPr="00CB2988">
              <w:rPr>
                <w:b/>
                <w:i/>
              </w:rPr>
              <w:t>člen 25(a)(5) navedene uredbe, predloži Svetu poročilo, v katerem po potrebi opredeli morebitne ukrepe, ki bi se lahko sprejeli</w:t>
            </w:r>
            <w:r w:rsidRPr="00CB2988">
              <w:t xml:space="preserve"> za </w:t>
            </w:r>
            <w:r w:rsidRPr="00CB2988">
              <w:rPr>
                <w:b/>
                <w:i/>
              </w:rPr>
              <w:t>izboljšanje</w:t>
            </w:r>
            <w:r w:rsidRPr="00CB2988">
              <w:t xml:space="preserve"> sodelovanja </w:t>
            </w:r>
            <w:r w:rsidRPr="00CB2988">
              <w:rPr>
                <w:b/>
                <w:i/>
              </w:rPr>
              <w:t>zadevne tretje države pri ponovnem sprejemu, pri čemer se upoštevajo splošni odnosi Unije z zadevno tretjo državo</w:t>
            </w:r>
            <w:r w:rsidRPr="00CB2988">
              <w:t>.</w:t>
            </w:r>
          </w:p>
        </w:tc>
        <w:tc>
          <w:tcPr>
            <w:tcW w:w="4876" w:type="dxa"/>
          </w:tcPr>
          <w:p w:rsidR="006E333A" w:rsidRPr="00CB2988" w:rsidRDefault="006E333A" w:rsidP="00E60DD0">
            <w:pPr>
              <w:pStyle w:val="Normal6a"/>
            </w:pPr>
            <w:r w:rsidRPr="00CB2988">
              <w:t>1.</w:t>
            </w:r>
            <w:r w:rsidRPr="00CB2988">
              <w:tab/>
            </w:r>
            <w:r w:rsidRPr="00CB2988">
              <w:rPr>
                <w:b/>
                <w:i/>
              </w:rPr>
              <w:t>Komisija in države članice spodbujajo vzajemno koristna partnerstva in tesno sodelovanje z ustreznimi tretjimi državami na področju upravljanja meja in migracij.</w:t>
            </w:r>
            <w:r w:rsidRPr="00CB2988">
              <w:t xml:space="preserve"> Komisija in </w:t>
            </w:r>
            <w:r w:rsidRPr="00CB2988">
              <w:rPr>
                <w:b/>
                <w:i/>
              </w:rPr>
              <w:t>države članice tudi spodbujajo vključevanje upravljanja meja in migracij</w:t>
            </w:r>
            <w:r w:rsidRPr="00CB2988">
              <w:t xml:space="preserve"> v </w:t>
            </w:r>
            <w:r w:rsidRPr="00CB2988">
              <w:rPr>
                <w:b/>
                <w:i/>
              </w:rPr>
              <w:t>vse ustrezne politike Unije ter ocenjevanje polne uporabe vizumske politike in drugih ukrepov</w:t>
            </w:r>
            <w:r w:rsidRPr="00CB2988">
              <w:t xml:space="preserve"> za </w:t>
            </w:r>
            <w:r w:rsidRPr="00CB2988">
              <w:rPr>
                <w:b/>
                <w:i/>
              </w:rPr>
              <w:t>spodbujanje</w:t>
            </w:r>
            <w:r w:rsidRPr="00CB2988">
              <w:t xml:space="preserve"> sodelovanja </w:t>
            </w:r>
            <w:r w:rsidRPr="00CB2988">
              <w:rPr>
                <w:b/>
                <w:i/>
              </w:rPr>
              <w:t>s tretjimi državami, da se olajšata vračanje in ponovni sprejem nezakonito prebivajočih državljanov tretjih držav</w:t>
            </w:r>
            <w:r w:rsidRPr="00CB2988">
              <w:t>.</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p>
        </w:tc>
      </w:tr>
      <w:tr w:rsidR="006E333A" w:rsidRPr="00CB2988" w:rsidTr="00E60DD0">
        <w:trPr>
          <w:jc w:val="center"/>
        </w:trPr>
        <w:tc>
          <w:tcPr>
            <w:tcW w:w="4876" w:type="dxa"/>
          </w:tcPr>
          <w:p w:rsidR="006E333A" w:rsidRPr="00CB2988" w:rsidRDefault="006E333A" w:rsidP="00E60DD0">
            <w:pPr>
              <w:pStyle w:val="Normal6a"/>
            </w:pPr>
            <w:r w:rsidRPr="00CB2988">
              <w:rPr>
                <w:rStyle w:val="SupBoldItalic"/>
              </w:rPr>
              <w:t>57</w:t>
            </w:r>
            <w:r w:rsidRPr="00CB2988">
              <w:t xml:space="preserve"> </w:t>
            </w:r>
            <w:r w:rsidRPr="00CB2988">
              <w:rPr>
                <w:b/>
                <w:i/>
              </w:rPr>
              <w:t>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Jan-Christoph Oetjen, Sophia in 't Veld, Hilde Vautmans, Moritz Körner, Fabienne Keller,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w:t>
            </w:r>
          </w:p>
        </w:tc>
        <w:tc>
          <w:tcPr>
            <w:tcW w:w="4876" w:type="dxa"/>
          </w:tcPr>
          <w:p w:rsidR="006E333A" w:rsidRPr="00CB2988" w:rsidRDefault="006E333A" w:rsidP="00E60DD0">
            <w:pPr>
              <w:pStyle w:val="Normal6a"/>
            </w:pPr>
            <w:r w:rsidRPr="00CB2988">
              <w:t>1.</w:t>
            </w:r>
            <w:r w:rsidRPr="00CB2988">
              <w:tab/>
              <w:t>Kadar Komisija na podlagi analize, izvedene v skladu s členom 25a(2) ali (4) Uredbe (ES) št. 810/2009 Evropskega parlamenta in Sveta</w:t>
            </w:r>
            <w:r w:rsidRPr="00CB2988">
              <w:rPr>
                <w:rStyle w:val="Sup"/>
              </w:rPr>
              <w:t>57</w:t>
            </w:r>
            <w:r w:rsidRPr="00CB2988">
              <w:t xml:space="preserve">, in morebitnih drugih razpoložljivih informacij meni, da posamezna tretja država pri ponovnem sprejemu nezakonito prebivajočih državljanov tretjih držav ne sodeluje v zadostni meri, ter brez poseganja v člen 25(a)(5) navedene uredbe, predloži Svetu poročilo, v katerem po potrebi opredeli morebitne ukrepe, ki bi se lahko sprejeli za izboljšanje sodelovanja zadevne tretje države pri ponovnem sprejemu, pri čemer se upoštevajo splošni odnosi Unije z zadevno tretjo državo. </w:t>
            </w:r>
            <w:r w:rsidRPr="00CB2988">
              <w:rPr>
                <w:b/>
                <w:i/>
              </w:rPr>
              <w:t>Ti ukrepi niso nikoli v nasprotju z vrednotami in načeli EU.</w:t>
            </w:r>
          </w:p>
        </w:tc>
      </w:tr>
      <w:tr w:rsidR="006E333A" w:rsidRPr="00CB2988" w:rsidTr="00E60DD0">
        <w:trPr>
          <w:jc w:val="center"/>
        </w:trPr>
        <w:tc>
          <w:tcPr>
            <w:tcW w:w="4876" w:type="dxa"/>
          </w:tcPr>
          <w:p w:rsidR="006E333A" w:rsidRPr="00CB2988" w:rsidRDefault="006E333A" w:rsidP="00E60DD0">
            <w:pPr>
              <w:pStyle w:val="Normal6a"/>
            </w:pPr>
            <w:r w:rsidRPr="00CB2988">
              <w:t>_________________</w:t>
            </w:r>
          </w:p>
        </w:tc>
        <w:tc>
          <w:tcPr>
            <w:tcW w:w="4876" w:type="dxa"/>
          </w:tcPr>
          <w:p w:rsidR="006E333A" w:rsidRPr="00CB2988" w:rsidRDefault="006E333A" w:rsidP="00E60DD0">
            <w:pPr>
              <w:pStyle w:val="Normal6a"/>
            </w:pPr>
            <w:r w:rsidRPr="00CB2988">
              <w:t>_________________</w:t>
            </w:r>
          </w:p>
        </w:tc>
      </w:tr>
      <w:tr w:rsidR="006E333A" w:rsidRPr="00CB2988" w:rsidTr="00E60DD0">
        <w:trPr>
          <w:jc w:val="center"/>
        </w:trPr>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c>
          <w:tcPr>
            <w:tcW w:w="4876" w:type="dxa"/>
          </w:tcPr>
          <w:p w:rsidR="006E333A" w:rsidRPr="00CB2988" w:rsidRDefault="006E333A" w:rsidP="00E60DD0">
            <w:pPr>
              <w:pStyle w:val="Normal6a"/>
            </w:pPr>
            <w:r w:rsidRPr="00CB2988">
              <w:rPr>
                <w:rStyle w:val="Sup"/>
              </w:rPr>
              <w:t>57</w:t>
            </w:r>
            <w:r w:rsidRPr="00CB2988">
              <w:t xml:space="preserve"> Uredba (ES) št. 810/2009 Evropskega parlamenta in Sveta z dne 13. julija 2009 o vizumskem zakoniku Skupnosti (UL L 243, 15.9.2009, str.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1a.</w:t>
            </w:r>
            <w:r w:rsidRPr="00CB2988">
              <w:tab/>
            </w:r>
            <w:r w:rsidRPr="00CB2988">
              <w:rPr>
                <w:b/>
                <w:i/>
              </w:rPr>
              <w:t>Komisija in države članice spodbujajo partnerstva in sodelovanje z ustreznimi tretjimi državami na področju upravljanja migracij. Komisija in države članice ocenijo vključevanje upravljanja migracij v vse ustrezne politike Unije ter zlasti v celoti uporabljajo načelo pogojenosti razvojne pomoči z jasnimi zavezami na področju upravljanja migracij.</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Hilde Vautmans, Fabienne Keller, Jan-Christoph Oetjen, Sophia in 't Veld, Moritz Körner,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1a.</w:t>
            </w:r>
            <w:r w:rsidRPr="00CB2988">
              <w:tab/>
            </w:r>
            <w:r w:rsidRPr="00CB2988">
              <w:rPr>
                <w:b/>
                <w:i/>
              </w:rPr>
              <w:t>Pri sprejetih ukrepih se vedno spoštujejo človekove pravice, zlasti otrokove pravice.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1 b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1b.</w:t>
            </w:r>
            <w:r w:rsidRPr="00CB2988">
              <w:tab/>
            </w:r>
            <w:r w:rsidRPr="00CB2988">
              <w:rPr>
                <w:b/>
                <w:i/>
              </w:rPr>
              <w:t>Komisija in države članice v celoti uporabljajo vizumsko politiko in druge ukrepe za spodbujanje sodelovanja s tretjimi državami, da se olajša hitro vračanje nezakonito prebivajočih državljanov tretjih držav.</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2.</w:t>
            </w:r>
            <w:r w:rsidRPr="00CB2988">
              <w:tab/>
            </w:r>
            <w:r w:rsidRPr="00CB2988">
              <w:rPr>
                <w:b/>
                <w:i/>
              </w:rPr>
              <w:t>Kadar Komisija meni, da je primerno, v svojem poročilu opredeli tudi ukrepe za spodbujanje sodelovanja med državami članicami za spodbujanje vračanja nezakonito prebivajočih državljanov tretjih držav.</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r>
            <w:r w:rsidRPr="00CB2988">
              <w:rPr>
                <w:b/>
                <w:i/>
              </w:rPr>
              <w:t>Kadar</w:t>
            </w:r>
            <w:r w:rsidRPr="00CB2988">
              <w:t xml:space="preserve"> Komisija </w:t>
            </w:r>
            <w:r w:rsidRPr="00CB2988">
              <w:rPr>
                <w:b/>
                <w:i/>
              </w:rPr>
              <w:t>meni</w:t>
            </w:r>
            <w:r w:rsidRPr="00CB2988">
              <w:t xml:space="preserve">, </w:t>
            </w:r>
            <w:r w:rsidRPr="00CB2988">
              <w:rPr>
                <w:b/>
                <w:i/>
              </w:rPr>
              <w:t>da je primerno,</w:t>
            </w:r>
            <w:r w:rsidRPr="00CB2988">
              <w:t xml:space="preserve"> v </w:t>
            </w:r>
            <w:r w:rsidRPr="00CB2988">
              <w:rPr>
                <w:b/>
                <w:i/>
              </w:rPr>
              <w:t>svojem poročilu opredeli tudi</w:t>
            </w:r>
            <w:r w:rsidRPr="00CB2988">
              <w:t xml:space="preserve"> ukrepe za spodbujanje sodelovanja </w:t>
            </w:r>
            <w:r w:rsidRPr="00CB2988">
              <w:rPr>
                <w:b/>
                <w:i/>
              </w:rPr>
              <w:t>med</w:t>
            </w:r>
            <w:r w:rsidRPr="00CB2988">
              <w:t xml:space="preserve"> državami </w:t>
            </w:r>
            <w:r w:rsidRPr="00CB2988">
              <w:rPr>
                <w:b/>
                <w:i/>
              </w:rPr>
              <w:t>članicami</w:t>
            </w:r>
            <w:r w:rsidRPr="00CB2988">
              <w:t xml:space="preserve"> za spodbujanje vračanja nezakonito prebivajočih državljanov tretjih držav.</w:t>
            </w:r>
          </w:p>
        </w:tc>
        <w:tc>
          <w:tcPr>
            <w:tcW w:w="4876" w:type="dxa"/>
          </w:tcPr>
          <w:p w:rsidR="006E333A" w:rsidRPr="00CB2988" w:rsidRDefault="006E333A" w:rsidP="00E60DD0">
            <w:pPr>
              <w:pStyle w:val="Normal6a"/>
            </w:pPr>
            <w:r w:rsidRPr="00CB2988">
              <w:t>2.</w:t>
            </w:r>
            <w:r w:rsidRPr="00CB2988">
              <w:tab/>
              <w:t xml:space="preserve">Komisija, </w:t>
            </w:r>
            <w:r w:rsidRPr="00CB2988">
              <w:rPr>
                <w:b/>
                <w:i/>
              </w:rPr>
              <w:t>Svet in države članice</w:t>
            </w:r>
            <w:r w:rsidRPr="00CB2988">
              <w:t xml:space="preserve"> v </w:t>
            </w:r>
            <w:r w:rsidRPr="00CB2988">
              <w:rPr>
                <w:b/>
                <w:i/>
              </w:rPr>
              <w:t>skladu s svojimi pristojnostmi sprejmejo</w:t>
            </w:r>
            <w:r w:rsidRPr="00CB2988">
              <w:t xml:space="preserve"> ukrepe za spodbujanje </w:t>
            </w:r>
            <w:r w:rsidRPr="00CB2988">
              <w:rPr>
                <w:b/>
                <w:i/>
              </w:rPr>
              <w:t>skupnih ciljev in</w:t>
            </w:r>
            <w:r w:rsidRPr="00CB2988">
              <w:t xml:space="preserve"> sodelovanja </w:t>
            </w:r>
            <w:r w:rsidRPr="00CB2988">
              <w:rPr>
                <w:b/>
                <w:i/>
              </w:rPr>
              <w:t>s tretjimi</w:t>
            </w:r>
            <w:r w:rsidRPr="00CB2988">
              <w:t xml:space="preserve"> državami </w:t>
            </w:r>
            <w:r w:rsidRPr="00CB2988">
              <w:rPr>
                <w:b/>
                <w:i/>
              </w:rPr>
              <w:t>za odpravljanje vzrokov nezakonitih migracij ter prisilnega razseljevanja in dejavnikov, ki ju spodbujajo, ter vzpostavitev sistema, ki bo zagotavljal dostop do postopkov za priznanje mednarodne zaščite iz centrov za obravnavo v tretjih državah, pa tudi</w:t>
            </w:r>
            <w:r w:rsidRPr="00CB2988">
              <w:t xml:space="preserve"> za spodbujanje vračanja nezakonito prebivajočih državljanov tretjih držav.</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1159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r>
            <w:r w:rsidRPr="00CB2988">
              <w:rPr>
                <w:b/>
                <w:i/>
              </w:rPr>
              <w:t>Kadar Komisija meni</w:t>
            </w:r>
            <w:r w:rsidRPr="00CB2988">
              <w:t xml:space="preserve">, </w:t>
            </w:r>
            <w:r w:rsidRPr="00CB2988">
              <w:rPr>
                <w:b/>
                <w:i/>
              </w:rPr>
              <w:t>da je primerno, v svojem poročilu opredeli tudi ukrepe</w:t>
            </w:r>
            <w:r w:rsidRPr="00CB2988">
              <w:t xml:space="preserve"> za spodbujanje sodelovanja </w:t>
            </w:r>
            <w:r w:rsidRPr="00CB2988">
              <w:rPr>
                <w:b/>
                <w:i/>
              </w:rPr>
              <w:t>med državami članicami</w:t>
            </w:r>
            <w:r w:rsidRPr="00CB2988">
              <w:t xml:space="preserve"> za </w:t>
            </w:r>
            <w:r w:rsidRPr="00CB2988">
              <w:rPr>
                <w:b/>
                <w:i/>
              </w:rPr>
              <w:t>spodbujanje vračanja nezakonito prebivajočih državljanov tretjih držav</w:t>
            </w:r>
            <w:r w:rsidRPr="00CB2988">
              <w:t>.</w:t>
            </w:r>
          </w:p>
        </w:tc>
        <w:tc>
          <w:tcPr>
            <w:tcW w:w="4876" w:type="dxa"/>
          </w:tcPr>
          <w:p w:rsidR="006E333A" w:rsidRPr="00CB2988" w:rsidRDefault="006E333A" w:rsidP="00E60DD0">
            <w:pPr>
              <w:pStyle w:val="Normal6a"/>
            </w:pPr>
            <w:r w:rsidRPr="00CB2988">
              <w:t>2.</w:t>
            </w:r>
            <w:r w:rsidRPr="00CB2988">
              <w:tab/>
            </w:r>
            <w:r w:rsidRPr="00CB2988">
              <w:rPr>
                <w:b/>
                <w:i/>
              </w:rPr>
              <w:t>Komisija in države članice zagotovijo vključevanje upravljanja migracij v vse ustrezne politike Unije</w:t>
            </w:r>
            <w:r w:rsidRPr="00CB2988">
              <w:t xml:space="preserve">, </w:t>
            </w:r>
            <w:r w:rsidRPr="00CB2988">
              <w:rPr>
                <w:b/>
                <w:i/>
              </w:rPr>
              <w:t>vključno z uporabo vizumske politike ter pogojevanja razvojne pomoči</w:t>
            </w:r>
            <w:r w:rsidRPr="00CB2988">
              <w:t xml:space="preserve"> za spodbujanje sodelovanja </w:t>
            </w:r>
            <w:r w:rsidRPr="00CB2988">
              <w:rPr>
                <w:b/>
                <w:i/>
              </w:rPr>
              <w:t>pri ponovnem sprejemu, ustanavljanjem sprejemnih centrov</w:t>
            </w:r>
            <w:r w:rsidRPr="00CB2988">
              <w:t xml:space="preserve"> za </w:t>
            </w:r>
            <w:r w:rsidRPr="00CB2988">
              <w:rPr>
                <w:b/>
                <w:i/>
              </w:rPr>
              <w:t>obravnavo prošenj za mednarodno zaščito in njeno zagotavljanje osebam, ki jim je priznana, ter sodelovanjem pri vračanju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2</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2.</w:t>
            </w:r>
            <w:r w:rsidRPr="00CB2988">
              <w:tab/>
              <w:t>Kadar Komisija meni, da je primerno, v svojem poročilu opredeli tudi ukrepe za spodbujanje sodelovanja med državami članicami za spodbujanje vračanja nezakonito prebivajočih državljanov tretjih držav.</w:t>
            </w:r>
          </w:p>
        </w:tc>
        <w:tc>
          <w:tcPr>
            <w:tcW w:w="4876" w:type="dxa"/>
          </w:tcPr>
          <w:p w:rsidR="006E333A" w:rsidRPr="00CB2988" w:rsidRDefault="006E333A" w:rsidP="00E60DD0">
            <w:pPr>
              <w:pStyle w:val="Normal6a"/>
            </w:pPr>
            <w:r w:rsidRPr="00CB2988">
              <w:t>2.</w:t>
            </w:r>
            <w:r w:rsidRPr="00CB2988">
              <w:tab/>
              <w:t>Kadar Komisija meni, da je primerno, v svojem poročilu opredeli tudi ukrepe za spodbujanje sodelovanja med državami članicami za spodbujanje vračanja nezakonito prebivajočih državljanov tretjih držav</w:t>
            </w:r>
            <w:r w:rsidRPr="00CB2988">
              <w:rPr>
                <w:b/>
                <w:i/>
              </w:rPr>
              <w:t>, vključno z ustavitvijo razvojne pomoči in drugih oblik finančne in druge pomoči tretji državi, dokler je njeno sodelovanje pomanjkljivo</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2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2a.</w:t>
            </w:r>
            <w:r w:rsidRPr="00CB2988">
              <w:tab/>
            </w:r>
            <w:r w:rsidRPr="00CB2988">
              <w:rPr>
                <w:b/>
                <w:i/>
              </w:rPr>
              <w:t>Komisija, Svet in države članice v okviru svojih pristojnosti sprejmejo ukrepe za spodbujanje sodelovanja s tretjimi državami, da bi obravnavali vzroke in gonila nedovoljenih migracij in prisilnega razseljevanja, pri čemer v celoti uporabljajo načelo pogojenosti pomoči, opisano v odstavku 1.</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3.</w:t>
            </w:r>
            <w:r w:rsidRPr="00CB2988">
              <w:tab/>
            </w:r>
            <w:r w:rsidRPr="00CB2988">
              <w:rPr>
                <w:b/>
                <w:i/>
              </w:rPr>
              <w:t>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 Procaccini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3.</w:t>
            </w:r>
            <w:r w:rsidRPr="00CB2988">
              <w:tab/>
            </w:r>
            <w:r w:rsidRPr="00CB2988">
              <w:rPr>
                <w:b/>
                <w:i/>
              </w:rPr>
              <w:t>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1164</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Annalisa Tardino</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rPr>
                <w:b/>
                <w:i/>
              </w:rPr>
              <w:t>3.</w:t>
            </w:r>
            <w:r w:rsidRPr="00CB2988">
              <w:tab/>
            </w:r>
            <w:r w:rsidRPr="00CB2988">
              <w:rPr>
                <w:b/>
                <w:i/>
              </w:rPr>
              <w:t>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r w:rsidRPr="00CB2988">
              <w:rPr>
                <w:b/>
                <w:i/>
                <w:color w:val="000000"/>
              </w:rPr>
              <w:t>črtano</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1165</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r w:rsidRPr="00CB2988">
              <w:t>3.</w:t>
            </w:r>
            <w:r w:rsidRPr="00CB2988">
              <w:tab/>
              <w:t>Komisija in Svet na podlagi poročila iz odstavka 1 vsak v okviru svojih pristojnosti proučita ustrezne ukrepe, pri čemer upoštevata splošne odnose Unije s tretjo državo</w:t>
            </w:r>
            <w:r w:rsidRPr="00CB2988">
              <w:rPr>
                <w:b/>
                <w:i/>
              </w:rPr>
              <w:t>, vključno s spoštovanjem ciljev zunanjih politik, kot so navedeni v členu 21 PEU, in oceno učinka, ki bi ga ti potencialni ukrepi lahko imeli na področjih migracij, miru in varnosti, razvoja ter odpravljanja revščine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1166</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Nicolaus Fest, Jaak Madison, Bernhard Zimniok, Gunnar Beck, Tom Vandendriessche, Peter Kofod, Roman Haider, Georg Mayer, Harald Vilimsky, Laura Huhtasaari, Philippe Olivier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3</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3.</w:t>
            </w:r>
            <w:r w:rsidRPr="00CB2988">
              <w:tab/>
              <w:t>Komisija in Svet na podlagi poročila iz odstavka 1 vsak v okviru svojih pristojnosti proučita ustrezne ukrepe, pri čemer upoštevata splošne odnose Unije s tretjo državo.</w:t>
            </w:r>
          </w:p>
        </w:tc>
        <w:tc>
          <w:tcPr>
            <w:tcW w:w="4876" w:type="dxa"/>
          </w:tcPr>
          <w:p w:rsidR="006E333A" w:rsidRPr="00CB2988" w:rsidRDefault="006E333A" w:rsidP="00E60DD0">
            <w:pPr>
              <w:pStyle w:val="Normal6a"/>
            </w:pPr>
            <w:r w:rsidRPr="00CB2988">
              <w:t>3.</w:t>
            </w:r>
            <w:r w:rsidRPr="00CB2988">
              <w:tab/>
              <w:t>Komisija in Svet na podlagi poročila iz odstavka 1 vsak v okviru svojih pristojnosti proučita ustrezne ukrepe, pri čemer upoštevata splošne odnose Unije s tretjo državo</w:t>
            </w:r>
            <w:r w:rsidRPr="00CB2988">
              <w:rPr>
                <w:b/>
                <w:i/>
              </w:rPr>
              <w:t>, vključno z ustavitvijo razvojne pomoči ali drugih oblik financiranja</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1167</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Sophia in 't Veld, Hilde Vautmans, Jan-Christoph Oetjen, Michal Šimečka, Moritz Körner,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w:t>
            </w:r>
            <w:r w:rsidRPr="00CB2988">
              <w:rPr>
                <w:b/>
                <w:i/>
              </w:rPr>
              <w:t>Evropski parlament redno obvešča o izvajanju</w:t>
            </w:r>
            <w:r w:rsidRPr="00CB2988">
              <w:t xml:space="preserve"> tega člena.</w:t>
            </w:r>
          </w:p>
        </w:tc>
        <w:tc>
          <w:tcPr>
            <w:tcW w:w="4876" w:type="dxa"/>
          </w:tcPr>
          <w:p w:rsidR="006E333A" w:rsidRPr="00CB2988" w:rsidRDefault="006E333A" w:rsidP="00E60DD0">
            <w:pPr>
              <w:pStyle w:val="Normal6a"/>
            </w:pPr>
            <w:r w:rsidRPr="00CB2988">
              <w:t>4.</w:t>
            </w:r>
            <w:r w:rsidRPr="00CB2988">
              <w:tab/>
              <w:t xml:space="preserve">Komisija </w:t>
            </w:r>
            <w:r w:rsidRPr="00CB2988">
              <w:rPr>
                <w:b/>
                <w:i/>
              </w:rPr>
              <w:t>vsako leto oceni učinkovitost sodelovanja iz</w:t>
            </w:r>
            <w:r w:rsidRPr="00CB2988">
              <w:t xml:space="preserve"> tega člena </w:t>
            </w:r>
            <w:r w:rsidRPr="00CB2988">
              <w:rPr>
                <w:b/>
                <w:i/>
              </w:rPr>
              <w:t>in spoštovanje človekovih pravic pri tem sodelovanju ter o tem poroča Evropskemu parlamentu in Svetu. Ustrezne agencije in organi EU, kot so Evropska agencija za mejno in obalno stražo, Agencija za temeljne pravice, Evropsko računsko sodišče in Agencija EU za azil, poročajo Komisiji za pripravo te letne ocene</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1168</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Fabienne Keller, Hilde Vautmans, Olivier Chastel, Jan-Christoph Oetjen, Malik Azmani, Sophia in 't Veld, Karen Melchior, Abir Al-Sahlani</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w:t>
            </w:r>
            <w:r w:rsidRPr="00CB2988">
              <w:rPr>
                <w:b/>
                <w:i/>
              </w:rPr>
              <w:t>Evropski parlament redno obvešča o izvajanju</w:t>
            </w:r>
            <w:r w:rsidRPr="00CB2988">
              <w:t xml:space="preserve"> tega člena.</w:t>
            </w:r>
          </w:p>
        </w:tc>
        <w:tc>
          <w:tcPr>
            <w:tcW w:w="4876" w:type="dxa"/>
          </w:tcPr>
          <w:p w:rsidR="006E333A" w:rsidRPr="00CB2988" w:rsidRDefault="006E333A" w:rsidP="00E60DD0">
            <w:pPr>
              <w:pStyle w:val="Normal6a"/>
            </w:pPr>
            <w:r w:rsidRPr="00CB2988">
              <w:t>4.</w:t>
            </w:r>
            <w:r w:rsidRPr="00CB2988">
              <w:tab/>
              <w:t xml:space="preserve">Komisija </w:t>
            </w:r>
            <w:r w:rsidRPr="00CB2988">
              <w:rPr>
                <w:b/>
                <w:i/>
              </w:rPr>
              <w:t>vsako leto oceni učinkovitost partnerstva iz prvega odstavka in izvajanje</w:t>
            </w:r>
            <w:r w:rsidRPr="00CB2988">
              <w:t xml:space="preserve"> tega člena </w:t>
            </w:r>
            <w:r w:rsidRPr="00CB2988">
              <w:rPr>
                <w:b/>
                <w:i/>
              </w:rPr>
              <w:t>ter o tem poroča Evropskemu parlamentu in Svetu</w:t>
            </w:r>
            <w:r w:rsidRPr="00CB2988">
              <w:t>.</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1169</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Maria Walsh, Deirdre Clune, Seán Kelly, Frances Fitzgerald, Colm Markey</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 xml:space="preserve">Komisija </w:t>
            </w:r>
            <w:r w:rsidRPr="00CB2988">
              <w:rPr>
                <w:b/>
                <w:i/>
              </w:rPr>
              <w:t>Evropski parlament redno</w:t>
            </w:r>
            <w:r w:rsidRPr="00CB2988">
              <w:t xml:space="preserve"> obvešča o izvajanju tega člena.</w:t>
            </w:r>
          </w:p>
        </w:tc>
        <w:tc>
          <w:tcPr>
            <w:tcW w:w="4876" w:type="dxa"/>
          </w:tcPr>
          <w:p w:rsidR="006E333A" w:rsidRPr="00CB2988" w:rsidRDefault="006E333A" w:rsidP="00E60DD0">
            <w:pPr>
              <w:pStyle w:val="Normal6a"/>
            </w:pPr>
            <w:r w:rsidRPr="00CB2988">
              <w:t>4.</w:t>
            </w:r>
            <w:r w:rsidRPr="00CB2988">
              <w:tab/>
              <w:t xml:space="preserve">Komisija </w:t>
            </w:r>
            <w:r w:rsidRPr="00CB2988">
              <w:rPr>
                <w:b/>
                <w:i/>
              </w:rPr>
              <w:t>se pri pripravi poročila posvetuje z Evropskim parlamentom in ga</w:t>
            </w:r>
            <w:r w:rsidRPr="00CB2988">
              <w:t xml:space="preserve"> obvešča o izvajanju tega člena.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1170</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Charlie Weimers</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4</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r w:rsidRPr="00CB2988">
              <w:t>4.</w:t>
            </w:r>
            <w:r w:rsidRPr="00CB2988">
              <w:tab/>
              <w:t>Komisija Evropski parlament redno obvešča o izvajanju tega člena.</w:t>
            </w:r>
          </w:p>
        </w:tc>
        <w:tc>
          <w:tcPr>
            <w:tcW w:w="4876" w:type="dxa"/>
          </w:tcPr>
          <w:p w:rsidR="006E333A" w:rsidRPr="00CB2988" w:rsidRDefault="006E333A" w:rsidP="00E60DD0">
            <w:pPr>
              <w:pStyle w:val="Normal6a"/>
            </w:pPr>
            <w:r w:rsidRPr="00CB2988">
              <w:t>4.</w:t>
            </w:r>
            <w:r w:rsidRPr="00CB2988">
              <w:tab/>
              <w:t xml:space="preserve">Komisija </w:t>
            </w:r>
            <w:r w:rsidRPr="00CB2988">
              <w:rPr>
                <w:b/>
                <w:i/>
              </w:rPr>
              <w:t>nacionalne parlamente in</w:t>
            </w:r>
            <w:r w:rsidRPr="00CB2988">
              <w:t xml:space="preserve"> Evropski parlament redno obvešča o izvajanju tega člena.</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1171</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Sophia in 't Veld, Hilde Vautmans, Jan-Christoph Oetjen, Michal Šimečka, Moritz Körner, Karen Melchior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 odstavek 4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4a.</w:t>
            </w:r>
            <w:r w:rsidRPr="00CB2988">
              <w:tab/>
            </w:r>
            <w:r w:rsidRPr="00CB2988">
              <w:rPr>
                <w:b/>
                <w:i/>
              </w:rPr>
              <w:t>Vsi odnosi in sodelovanje s tretjimi državami iz tega člena potekajo v okviru formalnih mednarodnih sporazumov EU; neformalnim ureditvam se je treba izogibati.</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1172</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Damien Carême</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7a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Koordinator EU za premestitve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Komisija za podporo obveznim premestitvam, določenim s to uredbo, imenuje koordinatorja EU za premestitve, ki deluje kot kontaktna točka in usklajuje dejavnosti premestitve iz upravičene države članice v prispevajoče države članice pri izpolnjevanju njihovih obveznosti iz dela IV te uredbe.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Koordinator EU za premestitve: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(a) usklajuje in podpira komunikacijo med vključenimi državami članicami;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(b) skrbi za pregled nad osebami, upravičenimi do premestitve, ter spremlja premestitve v teku in prispevke vključenih držav članic;</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(c) v rednih presledkih pripravlja srečanja med organi upravičenih držav članic ter prispevajočih držav članic, da se opredelijo potrebe, tudi na operativni ravni, in spodbudijo čim boljše interakcije in sodelovanje med državami članicami, kar je v interesu oseb, upravičenih do premestitve, in povečuje učinkovitost obveznega mehanizma za premestitev;</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(d) predseduje sestankom solidarnostnega foruma;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(e) spodbuja najboljše prakse na področju premestitev;</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(f) spodbuja države članice, naj upoštevajo zmogljivosti ter pripravljenost regionalnih in lokalnih organov, da sodelujejo pri premestitvah. </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w:t>
      </w:r>
    </w:p>
    <w:p w:rsidR="006E333A" w:rsidRPr="00CB2988" w:rsidRDefault="006E333A" w:rsidP="006E333A">
      <w:pPr>
        <w:pStyle w:val="AmNumberTabs"/>
      </w:pPr>
      <w:r w:rsidRPr="00CB2988">
        <w:rPr>
          <w:rStyle w:val="HideTWBExt"/>
          <w:b w:val="0"/>
          <w:noProof w:val="0"/>
        </w:rPr>
        <w:t>&lt;Amend&gt;</w:t>
      </w:r>
      <w:r w:rsidRPr="00CB2988">
        <w:rPr>
          <w:color w:val="000000"/>
        </w:rPr>
        <w:t>Predlog spremembe</w:t>
      </w:r>
      <w:r w:rsidRPr="00CB2988">
        <w:rPr>
          <w:color w:val="000000"/>
        </w:rPr>
        <w:tab/>
      </w:r>
      <w:r w:rsidRPr="00CB2988">
        <w:rPr>
          <w:color w:val="000000"/>
        </w:rPr>
        <w:tab/>
      </w:r>
      <w:r w:rsidRPr="00CB2988">
        <w:rPr>
          <w:rStyle w:val="HideTWBExt"/>
          <w:b w:val="0"/>
          <w:noProof w:val="0"/>
        </w:rPr>
        <w:t>&lt;NumAm&gt;</w:t>
      </w:r>
      <w:r w:rsidRPr="00CB2988">
        <w:t>1173</w:t>
      </w:r>
      <w:r w:rsidRPr="00CB2988">
        <w:rPr>
          <w:rStyle w:val="HideTWBExt"/>
          <w:b w:val="0"/>
          <w:noProof w:val="0"/>
        </w:rPr>
        <w:t>&lt;/NumAm&gt;</w:t>
      </w:r>
    </w:p>
    <w:p w:rsidR="006E333A" w:rsidRPr="00CB2988" w:rsidRDefault="006E333A" w:rsidP="006E333A">
      <w:pPr>
        <w:pStyle w:val="NormalBold"/>
      </w:pPr>
      <w:r w:rsidRPr="00CB2988">
        <w:rPr>
          <w:rStyle w:val="HideTWBExt"/>
          <w:b w:val="0"/>
          <w:noProof w:val="0"/>
        </w:rPr>
        <w:t>&lt;RepeatBlock-By&gt;&lt;Members&gt;</w:t>
      </w:r>
      <w:r w:rsidRPr="00CB2988">
        <w:rPr>
          <w:color w:val="000000"/>
        </w:rPr>
        <w:t xml:space="preserve">Cornelia Ernst, </w:t>
      </w:r>
      <w:r w:rsidR="00E60DD0" w:rsidRPr="00CB2988">
        <w:rPr>
          <w:color w:val="000000"/>
        </w:rPr>
        <w:t>Konstandinos Arvanitis (Konstantinos Arvanitis)</w:t>
      </w:r>
      <w:r w:rsidRPr="00CB2988">
        <w:rPr>
          <w:color w:val="000000"/>
        </w:rPr>
        <w:t>, Sira Rego, Pernando Barrena Arza, Malin Björk, Miguel Urbán Crespo, Anne-Sophie Pelletier</w:t>
      </w:r>
      <w:r w:rsidRPr="00CB2988">
        <w:rPr>
          <w:rStyle w:val="HideTWBExt"/>
          <w:b w:val="0"/>
          <w:noProof w:val="0"/>
        </w:rPr>
        <w:t>&lt;/Members&gt;</w:t>
      </w:r>
    </w:p>
    <w:p w:rsidR="006E333A" w:rsidRPr="00CB2988" w:rsidRDefault="006E333A" w:rsidP="006E333A">
      <w:pPr>
        <w:pStyle w:val="NormalBold"/>
      </w:pPr>
      <w:r w:rsidRPr="00CB2988">
        <w:rPr>
          <w:rStyle w:val="HideTWBExt"/>
          <w:b w:val="0"/>
          <w:noProof w:val="0"/>
        </w:rPr>
        <w:t>&lt;/RepeatBlock-By&gt;</w:t>
      </w:r>
    </w:p>
    <w:p w:rsidR="006E333A" w:rsidRPr="00CB2988" w:rsidRDefault="006E333A" w:rsidP="006E333A">
      <w:pPr>
        <w:pStyle w:val="NormalBold"/>
      </w:pPr>
      <w:r w:rsidRPr="00CB2988">
        <w:rPr>
          <w:rStyle w:val="HideTWBExt"/>
          <w:b w:val="0"/>
          <w:noProof w:val="0"/>
        </w:rPr>
        <w:t>&lt;DocAmend&gt;</w:t>
      </w:r>
      <w:r w:rsidRPr="00CB2988">
        <w:rPr>
          <w:color w:val="000000"/>
        </w:rPr>
        <w:t>Predlog uredbe</w:t>
      </w:r>
      <w:r w:rsidRPr="00CB2988">
        <w:rPr>
          <w:rStyle w:val="HideTWBExt"/>
          <w:b w:val="0"/>
          <w:noProof w:val="0"/>
        </w:rPr>
        <w:t>&lt;/DocAmend&gt;</w:t>
      </w:r>
    </w:p>
    <w:p w:rsidR="006E333A" w:rsidRPr="00CB2988" w:rsidRDefault="006E333A" w:rsidP="006E333A">
      <w:pPr>
        <w:pStyle w:val="NormalBold"/>
      </w:pPr>
      <w:r w:rsidRPr="00CB2988">
        <w:rPr>
          <w:rStyle w:val="HideTWBExt"/>
          <w:b w:val="0"/>
          <w:noProof w:val="0"/>
        </w:rPr>
        <w:t>&lt;Article&gt;</w:t>
      </w:r>
      <w:r w:rsidRPr="00CB2988">
        <w:t>Člen 7 a (novo)</w:t>
      </w:r>
      <w:r w:rsidRPr="00CB298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333A" w:rsidRPr="00CB2988" w:rsidTr="00E60DD0">
        <w:trPr>
          <w:trHeight w:hRule="exact" w:val="240"/>
          <w:jc w:val="center"/>
        </w:trPr>
        <w:tc>
          <w:tcPr>
            <w:tcW w:w="9752" w:type="dxa"/>
            <w:gridSpan w:val="2"/>
          </w:tcPr>
          <w:p w:rsidR="006E333A" w:rsidRPr="00CB2988" w:rsidRDefault="006E333A" w:rsidP="00E60DD0"/>
        </w:tc>
      </w:tr>
      <w:tr w:rsidR="006E333A" w:rsidRPr="00CB2988" w:rsidTr="00E60DD0">
        <w:trPr>
          <w:trHeight w:val="240"/>
          <w:jc w:val="center"/>
        </w:trPr>
        <w:tc>
          <w:tcPr>
            <w:tcW w:w="4876" w:type="dxa"/>
          </w:tcPr>
          <w:p w:rsidR="006E333A" w:rsidRPr="00CB2988" w:rsidRDefault="006E333A" w:rsidP="00E60DD0">
            <w:pPr>
              <w:pStyle w:val="AmColumnHeading"/>
            </w:pPr>
            <w:bookmarkStart w:id="0" w:name="_GoBack"/>
            <w:bookmarkEnd w:id="0"/>
            <w:r w:rsidRPr="00CB2988">
              <w:rPr>
                <w:color w:val="000000"/>
              </w:rPr>
              <w:t>Besedilo, ki ga predlaga Komisija</w:t>
            </w:r>
          </w:p>
        </w:tc>
        <w:tc>
          <w:tcPr>
            <w:tcW w:w="4876" w:type="dxa"/>
          </w:tcPr>
          <w:p w:rsidR="006E333A" w:rsidRPr="00CB2988" w:rsidRDefault="006E333A" w:rsidP="00E60DD0">
            <w:pPr>
              <w:pStyle w:val="AmColumnHeading"/>
            </w:pPr>
            <w:r w:rsidRPr="00CB2988">
              <w:rPr>
                <w:color w:val="000000"/>
              </w:rPr>
              <w:t>Predlog spremembe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Člen 7a</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BoldItalicCenter6a"/>
            </w:pPr>
            <w:r w:rsidRPr="00CB2988">
              <w:t>Koordinator EU za premestitve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1. Komisija za podporo izvajanju mehanizma razdelitve iz te uredbe imenuje koordinatorja EU za premestitve, ki usklajuje premestitve iz upravičene države članice v prispevajoče države članice.</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2. Koordinatorju EU za premestitve pri izvajanju njegovih nalog pomaga urad, da se podpre usklajevanje med državami članicami in racionalizirajo postopki.</w:t>
            </w:r>
          </w:p>
        </w:tc>
      </w:tr>
      <w:tr w:rsidR="006E333A" w:rsidRPr="00CB2988" w:rsidTr="00E60DD0">
        <w:trPr>
          <w:jc w:val="center"/>
        </w:trPr>
        <w:tc>
          <w:tcPr>
            <w:tcW w:w="4876" w:type="dxa"/>
          </w:tcPr>
          <w:p w:rsidR="006E333A" w:rsidRPr="00CB2988" w:rsidRDefault="006E333A" w:rsidP="00E60DD0">
            <w:pPr>
              <w:pStyle w:val="Normal6a"/>
            </w:pPr>
          </w:p>
        </w:tc>
        <w:tc>
          <w:tcPr>
            <w:tcW w:w="4876" w:type="dxa"/>
          </w:tcPr>
          <w:p w:rsidR="006E333A" w:rsidRPr="00CB2988" w:rsidRDefault="006E333A" w:rsidP="00E60DD0">
            <w:pPr>
              <w:pStyle w:val="Normal6a"/>
            </w:pPr>
            <w:r w:rsidRPr="00CB2988">
              <w:rPr>
                <w:b/>
                <w:i/>
              </w:rPr>
              <w:t>3. Koordinatorju EU za premestitve pomaga Agencija za azil, katere naloga je izračunati razdelitveni ključ ter vzpostaviti in upravljati avtomatizirano programsko opremo za razdelitev prosilcev za mednarodno zaščito v skladu z merili iz te uredbe.</w:t>
            </w:r>
          </w:p>
        </w:tc>
      </w:tr>
    </w:tbl>
    <w:p w:rsidR="006E333A" w:rsidRPr="00CB2988" w:rsidRDefault="006E333A" w:rsidP="006E333A">
      <w:pPr>
        <w:pStyle w:val="AmOrLang"/>
      </w:pPr>
      <w:r w:rsidRPr="00CB2988">
        <w:t xml:space="preserve">Or. </w:t>
      </w:r>
      <w:r w:rsidRPr="00CB2988">
        <w:rPr>
          <w:rStyle w:val="HideTWBExt"/>
          <w:noProof w:val="0"/>
        </w:rPr>
        <w:t>&lt;Original&gt;</w:t>
      </w:r>
      <w:r w:rsidRPr="00CB2988">
        <w:rPr>
          <w:rStyle w:val="HideTWBInt"/>
          <w:rFonts w:eastAsiaTheme="majorEastAsia"/>
        </w:rPr>
        <w:t>{EN}</w:t>
      </w:r>
      <w:r w:rsidRPr="00CB2988">
        <w:t>en</w:t>
      </w:r>
      <w:r w:rsidRPr="00CB2988">
        <w:rPr>
          <w:rStyle w:val="HideTWBExt"/>
          <w:noProof w:val="0"/>
        </w:rPr>
        <w:t>&lt;/Original&gt;</w:t>
      </w:r>
    </w:p>
    <w:p w:rsidR="006E333A" w:rsidRPr="00CB2988" w:rsidRDefault="006E333A" w:rsidP="006E333A">
      <w:r w:rsidRPr="00CB2988">
        <w:rPr>
          <w:rStyle w:val="HideTWBExt"/>
          <w:noProof w:val="0"/>
        </w:rPr>
        <w:t>&lt;/Amend&gt;&lt;/RepeatBlock-Amend&gt;</w:t>
      </w:r>
    </w:p>
    <w:p w:rsidR="006712DE" w:rsidRPr="00CB2988" w:rsidRDefault="006712DE" w:rsidP="006E333A"/>
    <w:sectPr w:rsidR="006712DE" w:rsidRPr="00CB2988" w:rsidSect="00397FC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E77" w:rsidRPr="00CB2988" w:rsidRDefault="00BD1E77">
      <w:r w:rsidRPr="00CB2988">
        <w:separator/>
      </w:r>
    </w:p>
  </w:endnote>
  <w:endnote w:type="continuationSeparator" w:id="0">
    <w:p w:rsidR="00BD1E77" w:rsidRPr="00CB2988" w:rsidRDefault="00BD1E77">
      <w:r w:rsidRPr="00CB2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Pr="00CB2988" w:rsidRDefault="00BD1E77" w:rsidP="00397FCA">
    <w:pPr>
      <w:pStyle w:val="EPFooter"/>
    </w:pPr>
    <w:r w:rsidRPr="00CB2988">
      <w:t>PE</w:t>
    </w:r>
    <w:r w:rsidRPr="00CB2988">
      <w:rPr>
        <w:rStyle w:val="HideTWBExt"/>
        <w:noProof w:val="0"/>
      </w:rPr>
      <w:t>&lt;NoPE&gt;</w:t>
    </w:r>
    <w:r w:rsidRPr="00CB2988">
      <w:t>702.942</w:t>
    </w:r>
    <w:r w:rsidRPr="00CB2988">
      <w:rPr>
        <w:rStyle w:val="HideTWBExt"/>
        <w:noProof w:val="0"/>
      </w:rPr>
      <w:t>&lt;/NoPE&gt;&lt;Version&gt;</w:t>
    </w:r>
    <w:r w:rsidRPr="00CB2988">
      <w:t>v01-00</w:t>
    </w:r>
    <w:r w:rsidRPr="00CB2988">
      <w:rPr>
        <w:rStyle w:val="HideTWBExt"/>
        <w:noProof w:val="0"/>
      </w:rPr>
      <w:t>&lt;/Version&gt;</w:t>
    </w:r>
    <w:r w:rsidRPr="00CB2988">
      <w:tab/>
    </w:r>
    <w:r w:rsidRPr="00CB2988">
      <w:fldChar w:fldCharType="begin"/>
    </w:r>
    <w:r w:rsidRPr="00CB2988">
      <w:instrText xml:space="preserve"> PAGE  \* MERGEFORMAT </w:instrText>
    </w:r>
    <w:r w:rsidRPr="00CB2988">
      <w:fldChar w:fldCharType="separate"/>
    </w:r>
    <w:r w:rsidR="00454F71">
      <w:rPr>
        <w:noProof/>
      </w:rPr>
      <w:t>210</w:t>
    </w:r>
    <w:r w:rsidRPr="00CB2988">
      <w:fldChar w:fldCharType="end"/>
    </w:r>
    <w:r w:rsidRPr="00CB2988">
      <w:t>/</w:t>
    </w:r>
    <w:r w:rsidR="00454F71">
      <w:fldChar w:fldCharType="begin"/>
    </w:r>
    <w:r w:rsidR="00454F71">
      <w:instrText xml:space="preserve"> NUMPAGES  \* MERGEFORMAT </w:instrText>
    </w:r>
    <w:r w:rsidR="00454F71">
      <w:fldChar w:fldCharType="separate"/>
    </w:r>
    <w:r w:rsidR="00454F71">
      <w:rPr>
        <w:noProof/>
      </w:rPr>
      <w:t>210</w:t>
    </w:r>
    <w:r w:rsidR="00454F71">
      <w:rPr>
        <w:noProof/>
      </w:rPr>
      <w:fldChar w:fldCharType="end"/>
    </w:r>
    <w:r w:rsidRPr="00CB2988">
      <w:tab/>
    </w:r>
    <w:r w:rsidRPr="00CB2988">
      <w:rPr>
        <w:rStyle w:val="HideTWBExt"/>
        <w:noProof w:val="0"/>
      </w:rPr>
      <w:t>&lt;PathFdR&gt;</w:t>
    </w:r>
    <w:r w:rsidRPr="00CB2988">
      <w:t>AM\1245216SL.docx</w:t>
    </w:r>
    <w:r w:rsidRPr="00CB2988">
      <w:rPr>
        <w:rStyle w:val="HideTWBExt"/>
        <w:noProof w:val="0"/>
      </w:rPr>
      <w:t>&lt;/PathFdR&gt;</w:t>
    </w:r>
  </w:p>
  <w:p w:rsidR="00BD1E77" w:rsidRPr="00CB2988" w:rsidRDefault="00BD1E77" w:rsidP="00397FCA">
    <w:pPr>
      <w:pStyle w:val="EPFooter2"/>
    </w:pPr>
    <w:r w:rsidRPr="00CB2988">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Pr="00CB2988" w:rsidRDefault="00BD1E77" w:rsidP="00397FCA">
    <w:pPr>
      <w:pStyle w:val="EPFooter"/>
    </w:pPr>
    <w:r w:rsidRPr="00CB2988">
      <w:rPr>
        <w:rStyle w:val="HideTWBExt"/>
        <w:noProof w:val="0"/>
      </w:rPr>
      <w:t>&lt;PathFdR&gt;</w:t>
    </w:r>
    <w:r w:rsidRPr="00CB2988">
      <w:t>AM\1245216SL.docx</w:t>
    </w:r>
    <w:r w:rsidRPr="00CB2988">
      <w:rPr>
        <w:rStyle w:val="HideTWBExt"/>
        <w:noProof w:val="0"/>
      </w:rPr>
      <w:t>&lt;/PathFdR&gt;</w:t>
    </w:r>
    <w:r w:rsidRPr="00CB2988">
      <w:tab/>
    </w:r>
    <w:r w:rsidRPr="00CB2988">
      <w:fldChar w:fldCharType="begin"/>
    </w:r>
    <w:r w:rsidRPr="00CB2988">
      <w:instrText xml:space="preserve"> PAGE  \* MERGEFORMAT </w:instrText>
    </w:r>
    <w:r w:rsidRPr="00CB2988">
      <w:fldChar w:fldCharType="separate"/>
    </w:r>
    <w:r w:rsidR="00454F71">
      <w:rPr>
        <w:noProof/>
      </w:rPr>
      <w:t>209</w:t>
    </w:r>
    <w:r w:rsidRPr="00CB2988">
      <w:fldChar w:fldCharType="end"/>
    </w:r>
    <w:r w:rsidRPr="00CB2988">
      <w:t>/</w:t>
    </w:r>
    <w:r w:rsidR="00454F71">
      <w:fldChar w:fldCharType="begin"/>
    </w:r>
    <w:r w:rsidR="00454F71">
      <w:instrText xml:space="preserve"> NUMPAGES  \* MERGEFORMAT </w:instrText>
    </w:r>
    <w:r w:rsidR="00454F71">
      <w:fldChar w:fldCharType="separate"/>
    </w:r>
    <w:r w:rsidR="00454F71">
      <w:rPr>
        <w:noProof/>
      </w:rPr>
      <w:t>210</w:t>
    </w:r>
    <w:r w:rsidR="00454F71">
      <w:rPr>
        <w:noProof/>
      </w:rPr>
      <w:fldChar w:fldCharType="end"/>
    </w:r>
    <w:r w:rsidRPr="00CB2988">
      <w:tab/>
      <w:t>PE</w:t>
    </w:r>
    <w:r w:rsidRPr="00CB2988">
      <w:rPr>
        <w:rStyle w:val="HideTWBExt"/>
        <w:noProof w:val="0"/>
      </w:rPr>
      <w:t>&lt;NoPE&gt;</w:t>
    </w:r>
    <w:r w:rsidRPr="00CB2988">
      <w:t>702.942</w:t>
    </w:r>
    <w:r w:rsidRPr="00CB2988">
      <w:rPr>
        <w:rStyle w:val="HideTWBExt"/>
        <w:noProof w:val="0"/>
      </w:rPr>
      <w:t>&lt;/NoPE&gt;&lt;Version&gt;</w:t>
    </w:r>
    <w:r w:rsidRPr="00CB2988">
      <w:t>v01-00</w:t>
    </w:r>
    <w:r w:rsidRPr="00CB2988">
      <w:rPr>
        <w:rStyle w:val="HideTWBExt"/>
        <w:noProof w:val="0"/>
      </w:rPr>
      <w:t>&lt;/Version&gt;</w:t>
    </w:r>
  </w:p>
  <w:p w:rsidR="00BD1E77" w:rsidRPr="00CB2988" w:rsidRDefault="00BD1E77" w:rsidP="00397FCA">
    <w:pPr>
      <w:pStyle w:val="EPFooter2"/>
    </w:pPr>
    <w:r w:rsidRPr="00CB2988">
      <w:tab/>
    </w:r>
    <w:r w:rsidRPr="00CB2988">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Pr="00CB2988" w:rsidRDefault="00BD1E77" w:rsidP="00397FCA">
    <w:pPr>
      <w:pStyle w:val="EPFooter"/>
    </w:pPr>
    <w:r w:rsidRPr="00CB2988">
      <w:rPr>
        <w:rStyle w:val="HideTWBExt"/>
        <w:noProof w:val="0"/>
      </w:rPr>
      <w:t>&lt;PathFdR&gt;</w:t>
    </w:r>
    <w:r w:rsidRPr="00CB2988">
      <w:t>AM\1245216SL.docx</w:t>
    </w:r>
    <w:r w:rsidRPr="00CB2988">
      <w:rPr>
        <w:rStyle w:val="HideTWBExt"/>
        <w:noProof w:val="0"/>
      </w:rPr>
      <w:t>&lt;/PathFdR&gt;</w:t>
    </w:r>
    <w:r w:rsidRPr="00CB2988">
      <w:tab/>
    </w:r>
    <w:r w:rsidRPr="00CB2988">
      <w:tab/>
      <w:t>PE</w:t>
    </w:r>
    <w:r w:rsidRPr="00CB2988">
      <w:rPr>
        <w:rStyle w:val="HideTWBExt"/>
        <w:noProof w:val="0"/>
      </w:rPr>
      <w:t>&lt;NoPE&gt;</w:t>
    </w:r>
    <w:r w:rsidRPr="00CB2988">
      <w:t>702.942</w:t>
    </w:r>
    <w:r w:rsidRPr="00CB2988">
      <w:rPr>
        <w:rStyle w:val="HideTWBExt"/>
        <w:noProof w:val="0"/>
      </w:rPr>
      <w:t>&lt;/NoPE&gt;&lt;Version&gt;</w:t>
    </w:r>
    <w:r w:rsidRPr="00CB2988">
      <w:t>v01-00</w:t>
    </w:r>
    <w:r w:rsidRPr="00CB2988">
      <w:rPr>
        <w:rStyle w:val="HideTWBExt"/>
        <w:noProof w:val="0"/>
      </w:rPr>
      <w:t>&lt;/Version&gt;</w:t>
    </w:r>
  </w:p>
  <w:p w:rsidR="00BD1E77" w:rsidRPr="00CB2988" w:rsidRDefault="00BD1E77" w:rsidP="00397FCA">
    <w:pPr>
      <w:pStyle w:val="EPFooter2"/>
    </w:pPr>
    <w:r w:rsidRPr="00CB2988">
      <w:t>SL</w:t>
    </w:r>
    <w:r w:rsidRPr="00CB2988">
      <w:tab/>
    </w:r>
    <w:r w:rsidRPr="00CB2988">
      <w:rPr>
        <w:b w:val="0"/>
        <w:i/>
        <w:color w:val="C0C0C0"/>
        <w:sz w:val="22"/>
      </w:rPr>
      <w:t>Združena v raznolikosti</w:t>
    </w:r>
    <w:r w:rsidRPr="00CB2988">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E77" w:rsidRPr="00CB2988" w:rsidRDefault="00BD1E77">
      <w:r w:rsidRPr="00CB2988">
        <w:separator/>
      </w:r>
    </w:p>
  </w:footnote>
  <w:footnote w:type="continuationSeparator" w:id="0">
    <w:p w:rsidR="00BD1E77" w:rsidRPr="00CB2988" w:rsidRDefault="00BD1E77">
      <w:r w:rsidRPr="00CB29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Default="00BD1E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Default="00BD1E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77" w:rsidRDefault="00BD1E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SL"/>
    <w:docVar w:name="TXTLANGUEMIN" w:val="sl"/>
    <w:docVar w:name="TXTNRPE" w:val="702.942"/>
    <w:docVar w:name="TXTPEorAP" w:val="PE"/>
    <w:docVar w:name="TXTROUTE" w:val="AM\1245216SL.docx"/>
    <w:docVar w:name="TXTVERSION" w:val="01-00"/>
  </w:docVars>
  <w:rsids>
    <w:rsidRoot w:val="00A77B3E"/>
    <w:rsid w:val="000448C2"/>
    <w:rsid w:val="00104295"/>
    <w:rsid w:val="00115E39"/>
    <w:rsid w:val="001D7A3C"/>
    <w:rsid w:val="0025784F"/>
    <w:rsid w:val="00345B93"/>
    <w:rsid w:val="00397FCA"/>
    <w:rsid w:val="003A50DF"/>
    <w:rsid w:val="00454F71"/>
    <w:rsid w:val="004C5AC7"/>
    <w:rsid w:val="0059426B"/>
    <w:rsid w:val="006712DE"/>
    <w:rsid w:val="006B5414"/>
    <w:rsid w:val="006E333A"/>
    <w:rsid w:val="00740448"/>
    <w:rsid w:val="007B539E"/>
    <w:rsid w:val="0091518D"/>
    <w:rsid w:val="00A7228E"/>
    <w:rsid w:val="00A77B3E"/>
    <w:rsid w:val="00B16C7C"/>
    <w:rsid w:val="00BC071D"/>
    <w:rsid w:val="00BD1E77"/>
    <w:rsid w:val="00CA2A55"/>
    <w:rsid w:val="00CB2988"/>
    <w:rsid w:val="00CC072F"/>
    <w:rsid w:val="00D812BD"/>
    <w:rsid w:val="00DD57F7"/>
    <w:rsid w:val="00E36E9E"/>
    <w:rsid w:val="00E60DD0"/>
    <w:rsid w:val="00F13D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B66986-179D-4374-8E5E-01318A075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CommentText">
    <w:name w:val="annotation text"/>
    <w:basedOn w:val="Normal"/>
    <w:link w:val="CommentTextChar"/>
    <w:uiPriority w:val="99"/>
    <w:semiHidden/>
    <w:unhideWhenUsed/>
    <w:rsid w:val="006E333A"/>
    <w:pPr>
      <w:widowControl/>
    </w:pPr>
    <w:rPr>
      <w:sz w:val="20"/>
    </w:rPr>
  </w:style>
  <w:style w:type="character" w:customStyle="1" w:styleId="CommentTextChar">
    <w:name w:val="Comment Text Char"/>
    <w:basedOn w:val="DefaultParagraphFont"/>
    <w:link w:val="CommentText"/>
    <w:uiPriority w:val="99"/>
    <w:semiHidden/>
    <w:rsid w:val="006E333A"/>
    <w:rPr>
      <w:lang w:val="sl-SI"/>
    </w:rPr>
  </w:style>
  <w:style w:type="character" w:styleId="CommentReference">
    <w:name w:val="annotation reference"/>
    <w:basedOn w:val="DefaultParagraphFont"/>
    <w:uiPriority w:val="99"/>
    <w:semiHidden/>
    <w:unhideWhenUsed/>
    <w:rsid w:val="006E333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210</Pages>
  <Words>44582</Words>
  <Characters>265934</Characters>
  <Application>Microsoft Office Word</Application>
  <DocSecurity>0</DocSecurity>
  <Lines>10829</Lines>
  <Paragraphs>4087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307636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GROSELJ Tadej</cp:lastModifiedBy>
  <cp:revision>2</cp:revision>
  <dcterms:created xsi:type="dcterms:W3CDTF">2022-01-10T08:42:00Z</dcterms:created>
  <dcterms:modified xsi:type="dcterms:W3CDTF">2022-01-10T08:42:00Z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AM\1245216SL.docx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LastEdited with">
    <vt:lpwstr>9.11.0 Build [20211103]</vt:lpwstr>
  </property>
  <property fmtid="{D5CDD505-2E9C-101B-9397-08002B2CF9AE}" pid="11" name="Bookout">
    <vt:lpwstr>OK - 2022/01/10 09:39</vt:lpwstr>
  </property>
</Properties>
</file>