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ayout w:type="fixed"/>
        <w:tblLook w:val="04A0" w:firstRow="1" w:lastRow="0" w:firstColumn="1" w:lastColumn="0" w:noHBand="0" w:noVBand="1"/>
      </w:tblPr>
      <w:tblGrid>
        <w:gridCol w:w="6804"/>
        <w:gridCol w:w="2268"/>
      </w:tblGrid>
      <w:tr w:rsidR="000716C8" w:rsidRPr="00E41303" w:rsidTr="000716C8">
        <w:trPr>
          <w:trHeight w:hRule="exact" w:val="1417"/>
          <w:jc w:val="center"/>
        </w:trPr>
        <w:tc>
          <w:tcPr>
            <w:tcW w:w="6804" w:type="dxa"/>
            <w:vAlign w:val="center"/>
          </w:tcPr>
          <w:p w:rsidR="000716C8" w:rsidRPr="00E41303" w:rsidRDefault="000716C8" w:rsidP="000716C8">
            <w:pPr>
              <w:pStyle w:val="EPName"/>
            </w:pPr>
            <w:r w:rsidRPr="00E41303">
              <w:t>Europski parlament</w:t>
            </w:r>
          </w:p>
          <w:p w:rsidR="000716C8" w:rsidRPr="00E41303" w:rsidRDefault="000716C8" w:rsidP="000716C8">
            <w:pPr>
              <w:pStyle w:val="EPTerm"/>
            </w:pPr>
            <w:r w:rsidRPr="00E41303">
              <w:t>2019-2024</w:t>
            </w:r>
          </w:p>
        </w:tc>
        <w:tc>
          <w:tcPr>
            <w:tcW w:w="2268" w:type="dxa"/>
          </w:tcPr>
          <w:p w:rsidR="000716C8" w:rsidRPr="00E41303" w:rsidRDefault="000716C8" w:rsidP="000716C8">
            <w:pPr>
              <w:pStyle w:val="EPLogo"/>
            </w:pPr>
            <w:r w:rsidRPr="00E41303">
              <w:rPr>
                <w:noProof/>
                <w:lang w:val="en-GB"/>
              </w:rPr>
              <w:drawing>
                <wp:inline distT="0" distB="0" distL="0" distR="0" wp14:anchorId="3C5214FE" wp14:editId="33FC1A08">
                  <wp:extent cx="1162812" cy="647954"/>
                  <wp:effectExtent l="0" t="0" r="0" b="0"/>
                  <wp:docPr id="100001" name="Picture 1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4393643" name=""/>
                          <pic:cNvPicPr>
                            <a:picLocks noChangeAspect="1"/>
                          </pic:cNvPicPr>
                        </pic:nvPicPr>
                        <pic:blipFill>
                          <a:blip r:embed="rId6"/>
                          <a:stretch>
                            <a:fillRect/>
                          </a:stretch>
                        </pic:blipFill>
                        <pic:spPr>
                          <a:xfrm>
                            <a:off x="0" y="0"/>
                            <a:ext cx="1162812" cy="647954"/>
                          </a:xfrm>
                          <a:prstGeom prst="rect">
                            <a:avLst/>
                          </a:prstGeom>
                        </pic:spPr>
                      </pic:pic>
                    </a:graphicData>
                  </a:graphic>
                </wp:inline>
              </w:drawing>
            </w:r>
          </w:p>
        </w:tc>
      </w:tr>
    </w:tbl>
    <w:p w:rsidR="000716C8" w:rsidRPr="00E41303" w:rsidRDefault="000716C8" w:rsidP="000716C8">
      <w:pPr>
        <w:pStyle w:val="LineTop"/>
      </w:pPr>
    </w:p>
    <w:p w:rsidR="000716C8" w:rsidRPr="00E41303" w:rsidRDefault="000716C8" w:rsidP="000716C8">
      <w:pPr>
        <w:pStyle w:val="EPBody"/>
      </w:pPr>
      <w:r w:rsidRPr="00E41303">
        <w:rPr>
          <w:rStyle w:val="HideTWBExt"/>
        </w:rPr>
        <w:t>&lt;Commission&gt;</w:t>
      </w:r>
      <w:r w:rsidRPr="00E41303">
        <w:rPr>
          <w:rStyle w:val="HideTWBInt"/>
        </w:rPr>
        <w:t>{LIBE}</w:t>
      </w:r>
      <w:r w:rsidRPr="00E41303">
        <w:t>Odbor za građanske slobode, pravosuđe i unutarnje poslove</w:t>
      </w:r>
      <w:r w:rsidRPr="00E41303">
        <w:rPr>
          <w:rStyle w:val="HideTWBExt"/>
        </w:rPr>
        <w:t>&lt;/Commission&gt;</w:t>
      </w:r>
    </w:p>
    <w:p w:rsidR="000716C8" w:rsidRPr="00E41303" w:rsidRDefault="000716C8" w:rsidP="000716C8">
      <w:pPr>
        <w:pStyle w:val="LineBottom"/>
      </w:pPr>
    </w:p>
    <w:p w:rsidR="000716C8" w:rsidRPr="00E41303" w:rsidRDefault="000716C8" w:rsidP="000716C8">
      <w:pPr>
        <w:pStyle w:val="CoverReference"/>
      </w:pPr>
      <w:r w:rsidRPr="00E41303">
        <w:rPr>
          <w:rStyle w:val="HideTWBExt"/>
        </w:rPr>
        <w:t>&lt;RefProc&gt;</w:t>
      </w:r>
      <w:r w:rsidRPr="00E41303">
        <w:t>2020/0279</w:t>
      </w:r>
      <w:r w:rsidRPr="00E41303">
        <w:rPr>
          <w:rStyle w:val="HideTWBExt"/>
        </w:rPr>
        <w:t>&lt;/RefProc&gt;&lt;RefTypeProc&gt;</w:t>
      </w:r>
      <w:r w:rsidRPr="00E41303">
        <w:t>(COD)</w:t>
      </w:r>
      <w:r w:rsidRPr="00E41303">
        <w:rPr>
          <w:rStyle w:val="HideTWBExt"/>
        </w:rPr>
        <w:t>&lt;/RefTypeProc&gt;</w:t>
      </w:r>
    </w:p>
    <w:p w:rsidR="000716C8" w:rsidRPr="00E41303" w:rsidRDefault="000716C8" w:rsidP="000716C8">
      <w:pPr>
        <w:pStyle w:val="CoverDate"/>
      </w:pPr>
      <w:r w:rsidRPr="00E41303">
        <w:rPr>
          <w:rStyle w:val="HideTWBExt"/>
        </w:rPr>
        <w:t>&lt;Date&gt;</w:t>
      </w:r>
      <w:r w:rsidRPr="00E41303">
        <w:rPr>
          <w:rStyle w:val="HideTWBInt"/>
        </w:rPr>
        <w:t>{09/12/2021}</w:t>
      </w:r>
      <w:r w:rsidRPr="00E41303">
        <w:t>9.12.2021</w:t>
      </w:r>
      <w:r w:rsidRPr="00E41303">
        <w:rPr>
          <w:rStyle w:val="HideTWBExt"/>
        </w:rPr>
        <w:t>&lt;/Date&gt;</w:t>
      </w:r>
    </w:p>
    <w:p w:rsidR="000716C8" w:rsidRPr="00E41303" w:rsidRDefault="000716C8" w:rsidP="000716C8">
      <w:pPr>
        <w:pStyle w:val="CoverDocType"/>
      </w:pPr>
      <w:r w:rsidRPr="00E41303">
        <w:rPr>
          <w:rStyle w:val="HideTWBExt"/>
        </w:rPr>
        <w:t>&lt;TypeAM&gt;</w:t>
      </w:r>
      <w:r w:rsidRPr="00E41303">
        <w:t>AMANDMANI</w:t>
      </w:r>
      <w:r w:rsidRPr="00E41303">
        <w:rPr>
          <w:rStyle w:val="HideTWBExt"/>
        </w:rPr>
        <w:t>&lt;/TypeAM&gt;</w:t>
      </w:r>
    </w:p>
    <w:p w:rsidR="000716C8" w:rsidRPr="00E41303" w:rsidRDefault="000716C8" w:rsidP="000716C8">
      <w:pPr>
        <w:pStyle w:val="CoverDocType24a"/>
      </w:pPr>
      <w:r w:rsidRPr="00E41303">
        <w:rPr>
          <w:rStyle w:val="HideTWBExt"/>
        </w:rPr>
        <w:t>&lt;RangeAM&gt;</w:t>
      </w:r>
      <w:r w:rsidRPr="00E41303">
        <w:t>1174 – 1588</w:t>
      </w:r>
      <w:r w:rsidRPr="00E41303">
        <w:rPr>
          <w:rStyle w:val="HideTWBExt"/>
        </w:rPr>
        <w:t>&lt;/RangeAM&gt;</w:t>
      </w:r>
    </w:p>
    <w:p w:rsidR="000716C8" w:rsidRPr="00E41303" w:rsidRDefault="000716C8" w:rsidP="000716C8">
      <w:pPr>
        <w:pStyle w:val="CoverBold"/>
      </w:pPr>
      <w:r w:rsidRPr="00E41303">
        <w:rPr>
          <w:rStyle w:val="HideTWBExt"/>
        </w:rPr>
        <w:t>&lt;TitreType&gt;</w:t>
      </w:r>
      <w:r w:rsidRPr="00E41303">
        <w:t>Nacrt izvješća</w:t>
      </w:r>
      <w:r w:rsidRPr="00E41303">
        <w:rPr>
          <w:rStyle w:val="HideTWBExt"/>
        </w:rPr>
        <w:t>&lt;/TitreType&gt;</w:t>
      </w:r>
    </w:p>
    <w:p w:rsidR="000716C8" w:rsidRPr="00E41303" w:rsidRDefault="000716C8" w:rsidP="000716C8">
      <w:pPr>
        <w:pStyle w:val="CoverBold"/>
      </w:pPr>
      <w:r w:rsidRPr="00E41303">
        <w:rPr>
          <w:rStyle w:val="HideTWBExt"/>
        </w:rPr>
        <w:t>&lt;Rapporteur&gt;</w:t>
      </w:r>
      <w:r w:rsidRPr="00E41303">
        <w:t>Tomas Tobé</w:t>
      </w:r>
      <w:r w:rsidRPr="00E41303">
        <w:rPr>
          <w:rStyle w:val="HideTWBExt"/>
        </w:rPr>
        <w:t>&lt;/Rapporteur&gt;</w:t>
      </w:r>
    </w:p>
    <w:p w:rsidR="000716C8" w:rsidRPr="00E41303" w:rsidRDefault="000716C8" w:rsidP="000716C8">
      <w:pPr>
        <w:pStyle w:val="CoverNormal24a"/>
      </w:pPr>
      <w:r w:rsidRPr="00E41303">
        <w:rPr>
          <w:rStyle w:val="HideTWBExt"/>
        </w:rPr>
        <w:t>&lt;DocRefPE&gt;</w:t>
      </w:r>
      <w:r w:rsidRPr="00E41303">
        <w:t>(PE698.950v01-00)</w:t>
      </w:r>
      <w:r w:rsidRPr="00E41303">
        <w:rPr>
          <w:rStyle w:val="HideTWBExt"/>
        </w:rPr>
        <w:t>&lt;/DocRefPE&gt;</w:t>
      </w:r>
    </w:p>
    <w:p w:rsidR="000716C8" w:rsidRPr="00E41303" w:rsidRDefault="000716C8" w:rsidP="000716C8">
      <w:pPr>
        <w:pStyle w:val="CoverNormal24a"/>
      </w:pPr>
      <w:r w:rsidRPr="00E41303">
        <w:rPr>
          <w:rStyle w:val="HideTWBExt"/>
        </w:rPr>
        <w:t>&lt;Titre&gt;</w:t>
      </w:r>
      <w:r w:rsidRPr="00E41303">
        <w:t>Upravljanje azilom i migracijama i izmjena Direktive Vijeća 2003/109/EZ i predložene Uredbe (EU) XXX/XXX [Fond za azil i migracije]</w:t>
      </w:r>
      <w:r w:rsidRPr="00E41303">
        <w:rPr>
          <w:rStyle w:val="HideTWBExt"/>
        </w:rPr>
        <w:t>&lt;/Titre&gt;</w:t>
      </w:r>
    </w:p>
    <w:p w:rsidR="000716C8" w:rsidRPr="00E41303" w:rsidRDefault="000716C8" w:rsidP="000716C8">
      <w:pPr>
        <w:pStyle w:val="CoverNormal"/>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CoverNormal24a"/>
      </w:pPr>
      <w:r w:rsidRPr="00E41303">
        <w:rPr>
          <w:rStyle w:val="HideTWBExt"/>
        </w:rPr>
        <w:t>&lt;DocRef&gt;</w:t>
      </w:r>
      <w:r w:rsidRPr="00E41303">
        <w:t>(COM(2020)0610 – C9-0309/2020 – 2020/0279(COD))</w:t>
      </w:r>
      <w:r w:rsidRPr="00E41303">
        <w:rPr>
          <w:rStyle w:val="HideTWBExt"/>
        </w:rPr>
        <w:t>&lt;/DocRef&gt;</w:t>
      </w:r>
    </w:p>
    <w:p w:rsidR="00BC6042" w:rsidRPr="005756B7" w:rsidRDefault="003B4E4E">
      <w:r w:rsidRPr="005756B7">
        <w:br w:type="page"/>
      </w:r>
      <w:r w:rsidRPr="005756B7">
        <w:lastRenderedPageBreak/>
        <w:t>AM_Com_LegReport</w:t>
      </w:r>
    </w:p>
    <w:p w:rsidR="000716C8" w:rsidRPr="00E41303" w:rsidRDefault="003B4E4E" w:rsidP="000716C8">
      <w:pPr>
        <w:pStyle w:val="AmNumberTabs"/>
      </w:pPr>
      <w:r w:rsidRPr="005756B7">
        <w:br w:type="page"/>
      </w:r>
      <w:r w:rsidR="000716C8" w:rsidRPr="000716C8">
        <w:rPr>
          <w:rStyle w:val="HideTWBExt"/>
          <w:b w:val="0"/>
        </w:rPr>
        <w:lastRenderedPageBreak/>
        <w:t>&lt;RepeatBlock-Amend&gt;</w:t>
      </w:r>
      <w:r w:rsidR="000716C8" w:rsidRPr="00E41303">
        <w:rPr>
          <w:rStyle w:val="HideTWBExt"/>
        </w:rPr>
        <w:t>&lt;Amend&gt;</w:t>
      </w:r>
      <w:r w:rsidR="000716C8" w:rsidRPr="00E41303">
        <w:t>Amandman</w:t>
      </w:r>
      <w:r w:rsidR="000716C8" w:rsidRPr="00E41303">
        <w:tab/>
      </w:r>
      <w:r w:rsidR="000716C8" w:rsidRPr="00E41303">
        <w:tab/>
      </w:r>
      <w:r w:rsidR="000716C8" w:rsidRPr="00E41303">
        <w:rPr>
          <w:rStyle w:val="HideTWBExt"/>
        </w:rPr>
        <w:t>&lt;NumAm&gt;</w:t>
      </w:r>
      <w:r w:rsidR="000716C8" w:rsidRPr="00E41303">
        <w:t>1174</w:t>
      </w:r>
      <w:r w:rsidR="000716C8"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Charlie Weimers, Laura Huhtasaari, Peter Kofod</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8. – stavak 1.</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1.</w:t>
            </w:r>
            <w:r w:rsidRPr="00E41303">
              <w:tab/>
              <w:t xml:space="preserve">Države članice </w:t>
            </w:r>
            <w:r w:rsidRPr="00E41303">
              <w:rPr>
                <w:b/>
                <w:i/>
              </w:rPr>
              <w:t>razmatraju svaki</w:t>
            </w:r>
            <w:r w:rsidRPr="00E41303">
              <w:t xml:space="preserve"> zahtjev za međunarodnu zaštitu </w:t>
            </w:r>
            <w:r w:rsidRPr="00E41303">
              <w:rPr>
                <w:b/>
                <w:i/>
              </w:rPr>
              <w:t>državljanina treće zemlje</w:t>
            </w:r>
            <w:r w:rsidRPr="00E41303">
              <w:t xml:space="preserve"> ili </w:t>
            </w:r>
            <w:r w:rsidRPr="00E41303">
              <w:rPr>
                <w:b/>
                <w:i/>
              </w:rPr>
              <w:t>osobe</w:t>
            </w:r>
            <w:r w:rsidRPr="00E41303">
              <w:t xml:space="preserve"> bez državljanstva </w:t>
            </w:r>
            <w:r w:rsidRPr="00E41303">
              <w:rPr>
                <w:b/>
                <w:i/>
              </w:rPr>
              <w:t xml:space="preserve">koji podnesu zahtjev na državnom području bilo </w:t>
            </w:r>
            <w:r w:rsidRPr="00E41303">
              <w:t xml:space="preserve">koje </w:t>
            </w:r>
            <w:r w:rsidRPr="00E41303">
              <w:rPr>
                <w:b/>
                <w:i/>
              </w:rPr>
              <w:t>države članice, uključujući granicu ili tranzitne zone. Zahtjev razmatra samo jedna država članica i to ona koja je prema kriterijima iz dijela III. poglavlja II. navedena kao odgovorna. Ako se</w:t>
            </w:r>
            <w:r w:rsidRPr="00E41303">
              <w:t xml:space="preserve"> na </w:t>
            </w:r>
            <w:r w:rsidRPr="00E41303">
              <w:rPr>
                <w:b/>
                <w:i/>
              </w:rPr>
              <w:t>temelju kriterija navedenih u ovoj Uredbi ne može odrediti odgovorna</w:t>
            </w:r>
            <w:r w:rsidRPr="00E41303">
              <w:t xml:space="preserve"> država članica</w:t>
            </w:r>
            <w:r w:rsidRPr="00E41303">
              <w:rPr>
                <w:b/>
                <w:i/>
              </w:rPr>
              <w:t>, za razmatranje zahtjeva za međunarodnu zaštitu odgovorna je prva država članica u kojoj je upisan zahtjev za međunarodnu zaštitu</w:t>
            </w:r>
            <w:r w:rsidRPr="00E41303">
              <w:t>.</w:t>
            </w:r>
          </w:p>
        </w:tc>
        <w:tc>
          <w:tcPr>
            <w:tcW w:w="4876" w:type="dxa"/>
          </w:tcPr>
          <w:p w:rsidR="000716C8" w:rsidRPr="00E41303" w:rsidRDefault="000716C8" w:rsidP="000716C8">
            <w:pPr>
              <w:pStyle w:val="Normal6a"/>
            </w:pPr>
            <w:r w:rsidRPr="00E41303">
              <w:t>1.</w:t>
            </w:r>
            <w:r w:rsidRPr="00E41303">
              <w:tab/>
              <w:t xml:space="preserve">Države članice </w:t>
            </w:r>
            <w:r w:rsidRPr="00E41303">
              <w:rPr>
                <w:b/>
                <w:i/>
              </w:rPr>
              <w:t>nisu obvezne razmotriti nijedan</w:t>
            </w:r>
            <w:r w:rsidRPr="00E41303">
              <w:t xml:space="preserve"> zahtjev za međunarodnu zaštitu </w:t>
            </w:r>
            <w:r w:rsidRPr="00E41303">
              <w:rPr>
                <w:b/>
                <w:i/>
              </w:rPr>
              <w:t>državljana trećih zemalja</w:t>
            </w:r>
            <w:r w:rsidRPr="00E41303">
              <w:t xml:space="preserve"> ili </w:t>
            </w:r>
            <w:r w:rsidRPr="00E41303">
              <w:rPr>
                <w:b/>
                <w:i/>
              </w:rPr>
              <w:t>osoba</w:t>
            </w:r>
            <w:r w:rsidRPr="00E41303">
              <w:t xml:space="preserve"> bez državljanstva koje </w:t>
            </w:r>
            <w:r w:rsidRPr="00E41303">
              <w:rPr>
                <w:b/>
                <w:i/>
              </w:rPr>
              <w:t>su ušle</w:t>
            </w:r>
            <w:r w:rsidRPr="00E41303">
              <w:t xml:space="preserve"> na </w:t>
            </w:r>
            <w:r w:rsidRPr="00E41303">
              <w:rPr>
                <w:b/>
                <w:i/>
              </w:rPr>
              <w:t>državna područja</w:t>
            </w:r>
            <w:r w:rsidRPr="00E41303">
              <w:t xml:space="preserve"> država članica</w:t>
            </w:r>
            <w:r w:rsidRPr="00E41303">
              <w:rPr>
                <w:b/>
                <w:i/>
              </w:rPr>
              <w:t xml:space="preserve"> ilegalno ili preko neke sigurne zemlje</w:t>
            </w:r>
            <w:r w:rsidRPr="00E41303">
              <w:t>.</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1175</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Cornelia Ernst, Konstantinos Arvanitis, Sira Rego, Pernando Barrena Arza, Malin Björk, Miguel Urbán Crespo, Anne-Sophie Pelletier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8. – stavak 1.</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1.</w:t>
            </w:r>
            <w:r w:rsidRPr="00E41303">
              <w:tab/>
              <w:t xml:space="preserve">Države članice razmatraju svaki zahtjev za međunarodnu zaštitu državljanina treće zemlje ili osobe bez državljanstva koji podnesu zahtjev na državnom području bilo koje države članice, uključujući granicu ili tranzitne zone. Zahtjev razmatra samo jedna država članica i to ona koja je prema kriterijima iz dijela III. poglavlja II. navedena kao </w:t>
            </w:r>
            <w:r w:rsidRPr="00E41303">
              <w:lastRenderedPageBreak/>
              <w:t>odgovorna.</w:t>
            </w:r>
          </w:p>
        </w:tc>
        <w:tc>
          <w:tcPr>
            <w:tcW w:w="4876" w:type="dxa"/>
          </w:tcPr>
          <w:p w:rsidR="000716C8" w:rsidRPr="00E41303" w:rsidRDefault="000716C8" w:rsidP="000716C8">
            <w:pPr>
              <w:pStyle w:val="Normal6a"/>
            </w:pPr>
            <w:r w:rsidRPr="00E41303">
              <w:lastRenderedPageBreak/>
              <w:t>1.</w:t>
            </w:r>
            <w:r w:rsidRPr="00E41303">
              <w:tab/>
              <w:t xml:space="preserve">Države članice razmatraju svaki zahtjev za međunarodnu zaštitu državljanina treće zemlje ili osobe bez državljanstva </w:t>
            </w:r>
            <w:r w:rsidRPr="00E41303">
              <w:rPr>
                <w:b/>
                <w:i/>
              </w:rPr>
              <w:t xml:space="preserve">u skladu s člankom 1. stavkom 1. Konvencije o pravnom položaju osoba bez državljanstva iz 1954. </w:t>
            </w:r>
            <w:r w:rsidRPr="00E41303">
              <w:t xml:space="preserve">koji podnesu zahtjev na državnom području bilo koje države članice, uključujući granicu ili tranzitne zone. </w:t>
            </w:r>
            <w:r w:rsidRPr="00E41303">
              <w:lastRenderedPageBreak/>
              <w:t>Zahtjev</w:t>
            </w:r>
            <w:r w:rsidRPr="00E41303">
              <w:rPr>
                <w:b/>
                <w:i/>
              </w:rPr>
              <w:t xml:space="preserve"> za međunarodnu zaštitu</w:t>
            </w:r>
            <w:r w:rsidRPr="00E41303">
              <w:t xml:space="preserve"> razmatra samo jedna država članica i to ona koja je prema kriterijima iz dijela III. poglavlja II. navedena kao odgovorna.</w:t>
            </w:r>
          </w:p>
        </w:tc>
      </w:tr>
    </w:tbl>
    <w:p w:rsidR="000716C8" w:rsidRPr="00E41303" w:rsidRDefault="000716C8" w:rsidP="000716C8">
      <w:pPr>
        <w:pStyle w:val="AmOrLang"/>
      </w:pPr>
      <w:r w:rsidRPr="00E41303">
        <w:lastRenderedPageBreak/>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1176</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Nicolaus Fest, Jaak Madison, Bernhard Zimniok, Gunnar Beck, Tom Vandendriessche, Peter Kofod, Roman Haider, Georg Mayer, Harald Vilimsky, Laura Huhtasaari, Philippe Olivier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8. – stavak 1.</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1.</w:t>
            </w:r>
            <w:r w:rsidRPr="00E41303">
              <w:tab/>
            </w:r>
            <w:r w:rsidRPr="00E41303">
              <w:rPr>
                <w:b/>
                <w:bCs/>
                <w:i/>
                <w:iCs/>
              </w:rPr>
              <w:t>Države članice razmatraju svaki zahtjev</w:t>
            </w:r>
            <w:r w:rsidRPr="00E41303">
              <w:t xml:space="preserve"> za međunarodnu zaštitu </w:t>
            </w:r>
            <w:r w:rsidRPr="00E41303">
              <w:rPr>
                <w:b/>
                <w:bCs/>
                <w:i/>
                <w:iCs/>
              </w:rPr>
              <w:t>državljanina</w:t>
            </w:r>
            <w:r w:rsidRPr="00E41303">
              <w:t xml:space="preserve"> treće zemlje ili osobe bez državljanstva koji podnesu zahtjev na državnom području bilo koje države članice, uključujući granicu ili tranzitne zone.</w:t>
            </w:r>
            <w:r w:rsidRPr="00E41303">
              <w:rPr>
                <w:b/>
                <w:i/>
              </w:rPr>
              <w:t xml:space="preserve"> </w:t>
            </w:r>
            <w:r w:rsidRPr="00E41303">
              <w:rPr>
                <w:b/>
                <w:bCs/>
                <w:i/>
                <w:iCs/>
              </w:rPr>
              <w:t>Zahtjev razmatra samo jedna država članica i to ona koja je prema kriterijima iz dijela III. poglavlja II. navedena kao odgovorna.</w:t>
            </w:r>
          </w:p>
        </w:tc>
        <w:tc>
          <w:tcPr>
            <w:tcW w:w="4876" w:type="dxa"/>
          </w:tcPr>
          <w:p w:rsidR="000716C8" w:rsidRPr="00E41303" w:rsidRDefault="000716C8" w:rsidP="000716C8">
            <w:pPr>
              <w:pStyle w:val="Normal6a"/>
            </w:pPr>
            <w:r w:rsidRPr="00E41303">
              <w:t>1.</w:t>
            </w:r>
            <w:r w:rsidRPr="00E41303">
              <w:tab/>
            </w:r>
            <w:r w:rsidRPr="00E41303">
              <w:rPr>
                <w:b/>
                <w:bCs/>
                <w:i/>
                <w:iCs/>
              </w:rPr>
              <w:t>Samo je jedna država članica nadležna za razmatranje svih zahtjeva</w:t>
            </w:r>
            <w:r w:rsidRPr="00E41303">
              <w:t xml:space="preserve"> za međunarodnu zaštitu </w:t>
            </w:r>
            <w:r w:rsidRPr="00E41303">
              <w:rPr>
                <w:b/>
                <w:bCs/>
                <w:i/>
                <w:iCs/>
              </w:rPr>
              <w:t>državljana</w:t>
            </w:r>
            <w:r w:rsidRPr="00E41303">
              <w:t xml:space="preserve"> treće zemlje </w:t>
            </w:r>
            <w:r w:rsidRPr="00E41303">
              <w:rPr>
                <w:b/>
                <w:bCs/>
                <w:i/>
                <w:iCs/>
              </w:rPr>
              <w:t>i odlučivanje o tim zahtjevima, a to čini u skladu sa zakonima i politikama te konkretne države članice bez upletanja Komisije, Europskog parlamenta ili bilo koje druge institucije EU-a</w:t>
            </w:r>
            <w:r w:rsidRPr="00E41303">
              <w:t>.</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1177</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Fabienne Keller, Hilde Vautmans, Olivier Chastel, Michal Šimečka, Jan-Christoph Oetjen, Malik Azmani, Sophia in 't Veld, Karen Melchior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8. – stavak 1.</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1.</w:t>
            </w:r>
            <w:r w:rsidRPr="00E41303">
              <w:tab/>
              <w:t xml:space="preserve">Države članice razmatraju svaki zahtjev za međunarodnu zaštitu državljanina treće zemlje ili osobe bez državljanstva koji podnesu zahtjev na državnom području bilo koje države </w:t>
            </w:r>
            <w:r w:rsidRPr="00E41303">
              <w:lastRenderedPageBreak/>
              <w:t>članice, uključujući granicu ili tranzitne zone. Zahtjev razmatra samo jedna država članica i to ona koja je prema kriterijima iz dijela III. poglavlja II. navedena kao odgovorna.</w:t>
            </w:r>
          </w:p>
        </w:tc>
        <w:tc>
          <w:tcPr>
            <w:tcW w:w="4876" w:type="dxa"/>
          </w:tcPr>
          <w:p w:rsidR="000716C8" w:rsidRPr="00E41303" w:rsidRDefault="000716C8" w:rsidP="000716C8">
            <w:pPr>
              <w:pStyle w:val="Normal6a"/>
            </w:pPr>
            <w:r w:rsidRPr="00E41303">
              <w:lastRenderedPageBreak/>
              <w:t>1.</w:t>
            </w:r>
            <w:r w:rsidRPr="00E41303">
              <w:tab/>
              <w:t xml:space="preserve">Države članice razmatraju svaki zahtjev za međunarodnu zaštitu državljanina treće zemlje ili osobe bez državljanstva koji podnesu zahtjev na državnom području bilo koje države </w:t>
            </w:r>
            <w:r w:rsidRPr="00E41303">
              <w:lastRenderedPageBreak/>
              <w:t xml:space="preserve">članice, uključujući granicu ili tranzitne zone. Zahtjev </w:t>
            </w:r>
            <w:r w:rsidRPr="00E41303">
              <w:rPr>
                <w:b/>
                <w:i/>
              </w:rPr>
              <w:t xml:space="preserve">istodobno </w:t>
            </w:r>
            <w:r w:rsidRPr="00E41303">
              <w:t>razmatra samo jedna država članica i to ona koja je prema kriterijima iz dijela III. poglavlja II. navedena kao odgovorna.</w:t>
            </w:r>
          </w:p>
        </w:tc>
      </w:tr>
    </w:tbl>
    <w:p w:rsidR="000716C8" w:rsidRPr="00E41303" w:rsidRDefault="000716C8" w:rsidP="000716C8">
      <w:pPr>
        <w:pStyle w:val="AmOrLang"/>
      </w:pPr>
      <w:r w:rsidRPr="00E41303">
        <w:lastRenderedPageBreak/>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1178</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Tomas Tobé, Jeroen Lenaers</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8. – stavak 1.</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1.</w:t>
            </w:r>
            <w:r w:rsidRPr="00E41303">
              <w:tab/>
              <w:t xml:space="preserve">Države članice razmatraju svaki zahtjev za međunarodnu zaštitu </w:t>
            </w:r>
            <w:r w:rsidRPr="00E41303">
              <w:rPr>
                <w:b/>
                <w:i/>
              </w:rPr>
              <w:t>državljanina treće zemlje ili osobe bez državljanstva koji podnesu zahtjev</w:t>
            </w:r>
            <w:r w:rsidRPr="00E41303">
              <w:t xml:space="preserve"> na državnom području bilo koje države članice, uključujući granicu ili tranzitne zone. Zahtjev </w:t>
            </w:r>
            <w:r w:rsidRPr="00E41303">
              <w:rPr>
                <w:b/>
                <w:i/>
              </w:rPr>
              <w:t>razmatra samo jedna država članica i to ona koja je prema kriterijima iz dijela III. poglavlja II. navedena kao odgovorna</w:t>
            </w:r>
            <w:r w:rsidRPr="00E41303">
              <w:t>.</w:t>
            </w:r>
          </w:p>
        </w:tc>
        <w:tc>
          <w:tcPr>
            <w:tcW w:w="4876" w:type="dxa"/>
          </w:tcPr>
          <w:p w:rsidR="000716C8" w:rsidRPr="00E41303" w:rsidRDefault="000716C8" w:rsidP="000716C8">
            <w:pPr>
              <w:pStyle w:val="Normal6a"/>
            </w:pPr>
            <w:r w:rsidRPr="00E41303">
              <w:t>1.</w:t>
            </w:r>
            <w:r w:rsidRPr="00E41303">
              <w:tab/>
              <w:t xml:space="preserve">Države članice razmatraju svaki zahtjev za međunarodnu zaštitu </w:t>
            </w:r>
            <w:r w:rsidRPr="00E41303">
              <w:rPr>
                <w:b/>
                <w:i/>
              </w:rPr>
              <w:t>upisan</w:t>
            </w:r>
            <w:r w:rsidRPr="00E41303">
              <w:t xml:space="preserve"> na državnom području bilo koje države članice, uključujući granicu ili tranzitne zone. </w:t>
            </w:r>
            <w:r w:rsidRPr="00E41303">
              <w:rPr>
                <w:b/>
                <w:i/>
              </w:rPr>
              <w:t xml:space="preserve">U skladu s člankom 7. Uredbe (EU) xxx/xxx </w:t>
            </w:r>
            <w:r w:rsidRPr="00E41303">
              <w:t xml:space="preserve">zahtjev </w:t>
            </w:r>
            <w:r w:rsidRPr="00E41303">
              <w:rPr>
                <w:b/>
                <w:i/>
              </w:rPr>
              <w:t>za međunarodnu zaštitu upisuje se u državi članici prvog ulaska ili u državi članici u kojoj je podnositelj zahtjeva zakonito prisutan</w:t>
            </w:r>
            <w:r w:rsidRPr="00E41303">
              <w:t>.</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1179</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Annalisa Tardino</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8. – stavak 1.</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1.</w:t>
            </w:r>
            <w:r w:rsidRPr="00E41303">
              <w:tab/>
              <w:t xml:space="preserve">Države članice </w:t>
            </w:r>
            <w:r w:rsidRPr="00E41303">
              <w:rPr>
                <w:b/>
                <w:i/>
              </w:rPr>
              <w:t>razmatraju</w:t>
            </w:r>
            <w:r w:rsidRPr="00E41303">
              <w:t xml:space="preserve"> svaki zahtjev za međunarodnu zaštitu državljanina treće zemlje ili osobe bez državljanstva koji podnesu zahtjev na državnom području bilo koje države članice, uključujući granicu ili tranzitne zone. Zahtjev razmatra samo jedna država članica i to ona koja je prema kriterijima iz </w:t>
            </w:r>
            <w:r w:rsidRPr="00E41303">
              <w:lastRenderedPageBreak/>
              <w:t>dijela III. poglavlja II. navedena kao odgovorna.</w:t>
            </w:r>
          </w:p>
        </w:tc>
        <w:tc>
          <w:tcPr>
            <w:tcW w:w="4876" w:type="dxa"/>
          </w:tcPr>
          <w:p w:rsidR="000716C8" w:rsidRPr="00E41303" w:rsidRDefault="000716C8" w:rsidP="000716C8">
            <w:pPr>
              <w:pStyle w:val="Normal6a"/>
            </w:pPr>
            <w:r w:rsidRPr="00E41303">
              <w:lastRenderedPageBreak/>
              <w:t>1.</w:t>
            </w:r>
            <w:r w:rsidRPr="00E41303">
              <w:tab/>
              <w:t xml:space="preserve">Države članice </w:t>
            </w:r>
            <w:r w:rsidRPr="00E41303">
              <w:rPr>
                <w:b/>
                <w:i/>
              </w:rPr>
              <w:t>upisuju</w:t>
            </w:r>
            <w:r w:rsidRPr="00E41303">
              <w:t xml:space="preserve"> svaki zahtjev za međunarodnu zaštitu državljanina treće zemlje ili osobe bez državljanstva koji podnesu zahtjev na državnom području bilo koje države članice, uključujući granicu ili tranzitne zone. Zahtjev razmatra samo jedna država članica i to ona koja je prema kriterijima iz </w:t>
            </w:r>
            <w:r w:rsidRPr="00E41303">
              <w:lastRenderedPageBreak/>
              <w:t>dijela III. poglavlja II. navedena kao odgovorna.</w:t>
            </w:r>
          </w:p>
        </w:tc>
      </w:tr>
    </w:tbl>
    <w:p w:rsidR="000716C8" w:rsidRPr="00E41303" w:rsidRDefault="000716C8" w:rsidP="000716C8">
      <w:pPr>
        <w:pStyle w:val="AmOrLang"/>
      </w:pPr>
      <w:r w:rsidRPr="00E41303">
        <w:lastRenderedPageBreak/>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8F3DFE" w:rsidRDefault="000716C8" w:rsidP="000716C8">
      <w:pPr>
        <w:pStyle w:val="AmNumberTabs"/>
      </w:pPr>
      <w:r>
        <w:rPr>
          <w:rStyle w:val="HideTWBExt"/>
        </w:rPr>
        <w:t>&lt;Amend&gt;</w:t>
      </w:r>
      <w:r>
        <w:t>Amandman</w:t>
      </w:r>
      <w:r>
        <w:tab/>
      </w:r>
      <w:r>
        <w:tab/>
      </w:r>
      <w:r>
        <w:rPr>
          <w:rStyle w:val="HideTWBExt"/>
        </w:rPr>
        <w:t>&lt;NumAm&gt;</w:t>
      </w:r>
      <w:r>
        <w:t>1180</w:t>
      </w:r>
      <w:r>
        <w:rPr>
          <w:rStyle w:val="HideTWBExt"/>
        </w:rPr>
        <w:t>&lt;/NumAm&gt;</w:t>
      </w:r>
    </w:p>
    <w:p w:rsidR="000716C8" w:rsidRPr="008F3DFE" w:rsidRDefault="000716C8" w:rsidP="000716C8">
      <w:pPr>
        <w:pStyle w:val="NormalBold"/>
      </w:pPr>
      <w:r>
        <w:rPr>
          <w:rStyle w:val="HideTWBExt"/>
        </w:rPr>
        <w:t>&lt;RepeatBlock-By&gt;&lt;Members&gt;</w:t>
      </w:r>
      <w:r>
        <w:t>Laura Ferrara, Sabrina Pignedoli</w:t>
      </w:r>
      <w:r>
        <w:rPr>
          <w:rStyle w:val="HideTWBExt"/>
        </w:rPr>
        <w:t>&lt;/Members&gt;</w:t>
      </w:r>
    </w:p>
    <w:p w:rsidR="000716C8" w:rsidRPr="008F3DFE" w:rsidRDefault="000716C8" w:rsidP="000716C8">
      <w:pPr>
        <w:pStyle w:val="NormalBold"/>
      </w:pPr>
      <w:r>
        <w:rPr>
          <w:rStyle w:val="HideTWBExt"/>
        </w:rPr>
        <w:t>&lt;/RepeatBlock-By&gt;</w:t>
      </w:r>
    </w:p>
    <w:p w:rsidR="000716C8" w:rsidRPr="008F3DFE" w:rsidRDefault="000716C8" w:rsidP="000716C8">
      <w:pPr>
        <w:pStyle w:val="NormalBold"/>
      </w:pPr>
      <w:r>
        <w:rPr>
          <w:rStyle w:val="HideTWBExt"/>
        </w:rPr>
        <w:t>&lt;DocAmend&gt;</w:t>
      </w:r>
      <w:r>
        <w:t>Prijedlog uredbe</w:t>
      </w:r>
      <w:r>
        <w:rPr>
          <w:rStyle w:val="HideTWBExt"/>
        </w:rPr>
        <w:t>&lt;/DocAmend&gt;</w:t>
      </w:r>
    </w:p>
    <w:p w:rsidR="000716C8" w:rsidRPr="008F3DFE" w:rsidRDefault="000716C8" w:rsidP="000716C8">
      <w:pPr>
        <w:pStyle w:val="NormalBold"/>
      </w:pPr>
      <w:r>
        <w:rPr>
          <w:rStyle w:val="HideTWBExt"/>
        </w:rPr>
        <w:t>&lt;Article&gt;</w:t>
      </w:r>
      <w:r>
        <w:t>Članak 8. – stavak 2.</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Tr="000716C8">
        <w:trPr>
          <w:trHeight w:hRule="exact" w:val="240"/>
          <w:jc w:val="center"/>
        </w:trPr>
        <w:tc>
          <w:tcPr>
            <w:tcW w:w="9752" w:type="dxa"/>
            <w:gridSpan w:val="2"/>
          </w:tcPr>
          <w:p w:rsidR="000716C8" w:rsidRPr="008F3DFE" w:rsidRDefault="000716C8" w:rsidP="000716C8"/>
        </w:tc>
      </w:tr>
      <w:tr w:rsidR="000716C8" w:rsidTr="000716C8">
        <w:trPr>
          <w:trHeight w:val="240"/>
          <w:jc w:val="center"/>
        </w:trPr>
        <w:tc>
          <w:tcPr>
            <w:tcW w:w="4876" w:type="dxa"/>
          </w:tcPr>
          <w:p w:rsidR="000716C8" w:rsidRPr="008F3DFE" w:rsidRDefault="000716C8" w:rsidP="000716C8">
            <w:pPr>
              <w:pStyle w:val="AmColumnHeading"/>
            </w:pPr>
            <w:r>
              <w:t>Tekst koji je predložila Komisija</w:t>
            </w:r>
          </w:p>
        </w:tc>
        <w:tc>
          <w:tcPr>
            <w:tcW w:w="4876" w:type="dxa"/>
          </w:tcPr>
          <w:p w:rsidR="000716C8" w:rsidRPr="008F3DFE" w:rsidRDefault="000716C8" w:rsidP="000716C8">
            <w:pPr>
              <w:pStyle w:val="AmColumnHeading"/>
            </w:pPr>
            <w:r>
              <w:t>Izmjena</w:t>
            </w:r>
          </w:p>
        </w:tc>
      </w:tr>
      <w:tr w:rsidR="000716C8" w:rsidTr="000716C8">
        <w:trPr>
          <w:jc w:val="center"/>
        </w:trPr>
        <w:tc>
          <w:tcPr>
            <w:tcW w:w="4876" w:type="dxa"/>
          </w:tcPr>
          <w:p w:rsidR="000716C8" w:rsidRPr="008F3DFE" w:rsidRDefault="000716C8" w:rsidP="000716C8">
            <w:pPr>
              <w:pStyle w:val="Normal6a"/>
            </w:pPr>
            <w:r>
              <w:rPr>
                <w:b/>
                <w:i/>
              </w:rPr>
              <w:t>2.</w:t>
            </w:r>
            <w:r>
              <w:tab/>
            </w:r>
            <w:r>
              <w:rPr>
                <w:b/>
                <w:i/>
              </w:rPr>
              <w:t>Ako se na temelju kriterija navedenih u ovoj Uredbi ne može odrediti odgovorna država članica, za razmatranje zahtjeva za međunarodnu zaštitu odgovorna je prva država članica u kojoj je upisan zahtjev za međunarodnu zaštitu.</w:t>
            </w:r>
          </w:p>
        </w:tc>
        <w:tc>
          <w:tcPr>
            <w:tcW w:w="4876" w:type="dxa"/>
          </w:tcPr>
          <w:p w:rsidR="000716C8" w:rsidRPr="008F3DFE" w:rsidRDefault="000716C8" w:rsidP="000716C8">
            <w:pPr>
              <w:pStyle w:val="Normal6a"/>
            </w:pPr>
            <w:r>
              <w:rPr>
                <w:b/>
                <w:i/>
              </w:rPr>
              <w:t>Briše se.</w:t>
            </w:r>
          </w:p>
        </w:tc>
      </w:tr>
    </w:tbl>
    <w:p w:rsidR="000716C8" w:rsidRPr="008F3DFE" w:rsidRDefault="000716C8" w:rsidP="000716C8">
      <w:pPr>
        <w:pStyle w:val="AmOrLang"/>
      </w:pPr>
      <w:r w:rsidRPr="008F3DFE">
        <w:t xml:space="preserve">Or. </w:t>
      </w:r>
      <w:r w:rsidRPr="008F3DFE">
        <w:rPr>
          <w:rStyle w:val="HideTWBExt"/>
        </w:rPr>
        <w:t>&lt;Original&gt;</w:t>
      </w:r>
      <w:r w:rsidRPr="008F3DFE">
        <w:rPr>
          <w:rStyle w:val="HideTWBInt"/>
          <w:rFonts w:eastAsiaTheme="majorEastAsia"/>
        </w:rPr>
        <w:t>{IT}</w:t>
      </w:r>
      <w:r w:rsidRPr="008F3DFE">
        <w:t>it</w:t>
      </w:r>
      <w:r w:rsidRPr="008F3DFE">
        <w:rPr>
          <w:rStyle w:val="HideTWBExt"/>
        </w:rPr>
        <w:t>&lt;/Original&gt;</w:t>
      </w:r>
    </w:p>
    <w:p w:rsidR="000716C8" w:rsidRPr="008F3DFE" w:rsidRDefault="000716C8" w:rsidP="000716C8">
      <w:r>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1181</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Annalisa Tardino</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8. – stavak 2.</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2.</w:t>
            </w:r>
            <w:r w:rsidRPr="00E41303">
              <w:tab/>
            </w:r>
            <w:r w:rsidRPr="00E41303">
              <w:rPr>
                <w:b/>
                <w:i/>
              </w:rPr>
              <w:t>Ako</w:t>
            </w:r>
            <w:r w:rsidRPr="00E41303">
              <w:t xml:space="preserve"> se na temelju kriterija navedenih u ovoj Uredbi ne može odrediti odgovorna država članica, za razmatranje zahtjeva za međunarodnu zaštitu odgovorna je prva država članica u kojoj je upisan zahtjev za međunarodnu zaštitu.</w:t>
            </w:r>
          </w:p>
        </w:tc>
        <w:tc>
          <w:tcPr>
            <w:tcW w:w="4876" w:type="dxa"/>
          </w:tcPr>
          <w:p w:rsidR="000716C8" w:rsidRPr="00E41303" w:rsidRDefault="000716C8" w:rsidP="000716C8">
            <w:pPr>
              <w:pStyle w:val="Normal6a"/>
            </w:pPr>
            <w:r w:rsidRPr="00E41303">
              <w:t>2.</w:t>
            </w:r>
            <w:r w:rsidRPr="00E41303">
              <w:tab/>
            </w:r>
            <w:r w:rsidRPr="00E41303">
              <w:rPr>
                <w:b/>
                <w:i/>
              </w:rPr>
              <w:t>Ne dovodeći u pitanje pravila iz dijela IV., ako</w:t>
            </w:r>
            <w:r w:rsidRPr="00E41303">
              <w:t xml:space="preserve"> se na temelju kriterija navedenih u ovoj Uredbi ne može odrediti odgovorna država članica, za razmatranje zahtjeva za međunarodnu zaštitu odgovorna je prva država članica u kojoj je upisan zahtjev za međunarodnu zaštitu. </w:t>
            </w:r>
            <w:r w:rsidRPr="00E41303">
              <w:rPr>
                <w:b/>
                <w:i/>
              </w:rPr>
              <w:t>Ta odgovornost prestaje ako je zahtjev upisan više od jedne godine nakon datuma nezakonitog prelaska granice i ulaska u državu članicu kopnom, morem ili zrakom.</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lastRenderedPageBreak/>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1182</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Nicolaus Fest, Jaak Madison, Bernhard Zimniok, Gunnar Beck, Tom Vandendriessche, Peter Kofod, Roman Haider, Georg Mayer, Harald Vilimsky, Laura Huhtasaari, Philippe Olivier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8. – stavak 2.</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2.</w:t>
            </w:r>
            <w:r w:rsidRPr="00E41303">
              <w:tab/>
            </w:r>
            <w:r w:rsidRPr="00E41303">
              <w:rPr>
                <w:b/>
                <w:i/>
              </w:rPr>
              <w:t>Ako se na temelju kriterija navedenih u ovoj Uredbi ne može odrediti odgovorna država članica, za</w:t>
            </w:r>
            <w:r w:rsidRPr="00E41303">
              <w:t xml:space="preserve"> razmatranje zahtjeva za međunarodnu zaštitu odgovorna je prva država članica u kojoj je upisan zahtjev za međunarodnu zaštitu.</w:t>
            </w:r>
          </w:p>
        </w:tc>
        <w:tc>
          <w:tcPr>
            <w:tcW w:w="4876" w:type="dxa"/>
          </w:tcPr>
          <w:p w:rsidR="000716C8" w:rsidRPr="00E41303" w:rsidRDefault="000716C8" w:rsidP="000716C8">
            <w:pPr>
              <w:pStyle w:val="Normal6a"/>
            </w:pPr>
            <w:r w:rsidRPr="00E41303">
              <w:t>2.</w:t>
            </w:r>
            <w:r w:rsidRPr="00E41303">
              <w:tab/>
            </w:r>
            <w:r w:rsidRPr="00E41303">
              <w:rPr>
                <w:b/>
                <w:i/>
              </w:rPr>
              <w:t>Za</w:t>
            </w:r>
            <w:r w:rsidRPr="00E41303">
              <w:t xml:space="preserve"> razmatranje zahtjeva za međunarodnu zaštitu odgovorna je prva država članica u kojoj je upisan zahtjev za međunarodnu zaštitu.</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1183</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Charlie Weimers</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8. – stavak 2.</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2.</w:t>
            </w:r>
            <w:r w:rsidRPr="00E41303">
              <w:tab/>
            </w:r>
            <w:r w:rsidRPr="00E41303">
              <w:rPr>
                <w:b/>
                <w:i/>
              </w:rPr>
              <w:t>Ako se na temelju kriterija navedenih u ovoj Uredbi ne može odrediti odgovorna država članica, za</w:t>
            </w:r>
            <w:r w:rsidRPr="00E41303">
              <w:t xml:space="preserve"> razmatranje zahtjeva za međunarodnu zaštitu odgovorna je prva država članica u kojoj je upisan zahtjev za međunarodnu zaštitu.</w:t>
            </w:r>
          </w:p>
        </w:tc>
        <w:tc>
          <w:tcPr>
            <w:tcW w:w="4876" w:type="dxa"/>
          </w:tcPr>
          <w:p w:rsidR="000716C8" w:rsidRPr="00E41303" w:rsidRDefault="000716C8" w:rsidP="000716C8">
            <w:pPr>
              <w:pStyle w:val="Normal6a"/>
            </w:pPr>
            <w:r w:rsidRPr="00E41303">
              <w:t>2.</w:t>
            </w:r>
            <w:r w:rsidRPr="00E41303">
              <w:tab/>
            </w:r>
            <w:r w:rsidRPr="00E41303">
              <w:rPr>
                <w:b/>
                <w:i/>
              </w:rPr>
              <w:t>Za</w:t>
            </w:r>
            <w:r w:rsidRPr="00E41303">
              <w:t xml:space="preserve"> razmatranje zahtjeva za međunarodnu zaštitu odgovorna je prva država članica u kojoj je upisan zahtjev za međunarodnu zaštitu.</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1184</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Maria Walsh, Deirdre Clune, Seán Kelly, Frances Fitzgerald, Colm Markey</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8. – stavak 2.</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lastRenderedPageBreak/>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2.</w:t>
            </w:r>
            <w:r w:rsidRPr="00E41303">
              <w:tab/>
              <w:t>Ako se na temelju kriterija navedenih u ovoj Uredbi ne može odrediti odgovorna država članica, za razmatranje zahtjeva za međunarodnu zaštitu odgovorna je prva država članica u kojoj je upisan zahtjev za međunarodnu zaštitu.</w:t>
            </w:r>
          </w:p>
        </w:tc>
        <w:tc>
          <w:tcPr>
            <w:tcW w:w="4876" w:type="dxa"/>
          </w:tcPr>
          <w:p w:rsidR="000716C8" w:rsidRPr="00E41303" w:rsidRDefault="000716C8" w:rsidP="000716C8">
            <w:pPr>
              <w:pStyle w:val="Normal6a"/>
            </w:pPr>
            <w:r w:rsidRPr="00E41303">
              <w:t>2.</w:t>
            </w:r>
            <w:r w:rsidRPr="00E41303">
              <w:tab/>
              <w:t>Ako se na temelju kriterija navedenih u ovoj Uredbi ne može odrediti odgovorna država članica, za razmatranje zahtjeva za međunarodnu zaštitu odgovorna je prva država članica u kojoj je upisan zahtjev za međunarodnu zaštitu</w:t>
            </w:r>
            <w:r w:rsidRPr="00E41303">
              <w:rPr>
                <w:b/>
                <w:i/>
              </w:rPr>
              <w:t xml:space="preserve"> ili u kojoj je podnositelj zahtjeva zakonito prisutan</w:t>
            </w:r>
            <w:r w:rsidRPr="00E41303">
              <w:t>.</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1185</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Pietro Bartolo, Sylvie Guillaume, Juan Fernando López Aguilar, Bettina Vollath, Javier Moreno Sánchez, Domènec Ruiz Devesa, Giuliano Pisapia, Elena Yoncheva, Thijs Reuten, Birgit Sippel, Franco Roberti, Cyrus Engerer, Caterina Chinnici</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8. – stavak 2.</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2.</w:t>
            </w:r>
            <w:r w:rsidRPr="00E41303">
              <w:tab/>
              <w:t xml:space="preserve">Ako se na temelju kriterija navedenih u ovoj Uredbi ne može odrediti odgovorna država članica, za razmatranje zahtjeva za međunarodnu zaštitu </w:t>
            </w:r>
            <w:r w:rsidRPr="00E41303">
              <w:rPr>
                <w:b/>
                <w:i/>
              </w:rPr>
              <w:t>odgovorna je prva država članica</w:t>
            </w:r>
            <w:r w:rsidRPr="00E41303">
              <w:t xml:space="preserve"> u </w:t>
            </w:r>
            <w:r w:rsidRPr="00E41303">
              <w:rPr>
                <w:b/>
                <w:i/>
              </w:rPr>
              <w:t>kojoj je upisan zahtjev za međunarodnu zaštitu</w:t>
            </w:r>
            <w:r w:rsidRPr="00E41303">
              <w:t>.</w:t>
            </w:r>
          </w:p>
        </w:tc>
        <w:tc>
          <w:tcPr>
            <w:tcW w:w="4876" w:type="dxa"/>
          </w:tcPr>
          <w:p w:rsidR="000716C8" w:rsidRPr="00E41303" w:rsidRDefault="000716C8" w:rsidP="000716C8">
            <w:pPr>
              <w:pStyle w:val="Normal6a"/>
            </w:pPr>
            <w:r w:rsidRPr="00E41303">
              <w:t>2.</w:t>
            </w:r>
            <w:r w:rsidRPr="00E41303">
              <w:tab/>
              <w:t xml:space="preserve">Ako se na temelju kriterija navedenih u ovoj Uredbi ne može odrediti odgovorna država članica, </w:t>
            </w:r>
            <w:r w:rsidRPr="00E41303">
              <w:rPr>
                <w:b/>
                <w:i/>
              </w:rPr>
              <w:t xml:space="preserve">država članica odgovorna </w:t>
            </w:r>
            <w:r w:rsidRPr="00E41303">
              <w:t xml:space="preserve">za razmatranje zahtjeva za međunarodnu zaštitu </w:t>
            </w:r>
            <w:r w:rsidRPr="00E41303">
              <w:rPr>
                <w:b/>
                <w:i/>
              </w:rPr>
              <w:t>određuje se</w:t>
            </w:r>
            <w:r w:rsidRPr="00E41303">
              <w:t xml:space="preserve"> u </w:t>
            </w:r>
            <w:r w:rsidRPr="00E41303">
              <w:rPr>
                <w:b/>
                <w:i/>
              </w:rPr>
              <w:t>skladu s postupkom iz članka 45</w:t>
            </w:r>
            <w:r w:rsidRPr="00E41303">
              <w:t>.</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1186</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Cornelia Ernst, Konstantinos Arvanitis, Sira Rego, Pernando Barrena Arza, Malin Björk, Miguel Urbán Crespo, Anne-Sophie Pelletier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8. – stavak 2.</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2.</w:t>
            </w:r>
            <w:r w:rsidRPr="00E41303">
              <w:tab/>
              <w:t xml:space="preserve">Ako se na temelju kriterija </w:t>
            </w:r>
            <w:r w:rsidRPr="00E41303">
              <w:rPr>
                <w:b/>
                <w:i/>
              </w:rPr>
              <w:t>navedenih u ovoj Uredbi</w:t>
            </w:r>
            <w:r w:rsidRPr="00E41303">
              <w:t xml:space="preserve"> ne može odrediti </w:t>
            </w:r>
            <w:r w:rsidRPr="00E41303">
              <w:lastRenderedPageBreak/>
              <w:t xml:space="preserve">odgovorna država članica, za razmatranje zahtjeva za međunarodnu zaštitu </w:t>
            </w:r>
            <w:r w:rsidRPr="00E41303">
              <w:rPr>
                <w:b/>
                <w:i/>
              </w:rPr>
              <w:t>odgovorna je prva država članica</w:t>
            </w:r>
            <w:r w:rsidRPr="00E41303">
              <w:t xml:space="preserve"> u </w:t>
            </w:r>
            <w:r w:rsidRPr="00E41303">
              <w:rPr>
                <w:b/>
                <w:i/>
              </w:rPr>
              <w:t>kojoj je upisan zahtjev za međunarodnu zaštitu</w:t>
            </w:r>
            <w:r w:rsidRPr="00E41303">
              <w:t>.</w:t>
            </w:r>
          </w:p>
        </w:tc>
        <w:tc>
          <w:tcPr>
            <w:tcW w:w="4876" w:type="dxa"/>
          </w:tcPr>
          <w:p w:rsidR="000716C8" w:rsidRPr="00E41303" w:rsidRDefault="000716C8" w:rsidP="000716C8">
            <w:pPr>
              <w:pStyle w:val="Normal6a"/>
            </w:pPr>
            <w:r w:rsidRPr="00E41303">
              <w:lastRenderedPageBreak/>
              <w:t>2.</w:t>
            </w:r>
            <w:r w:rsidRPr="00E41303">
              <w:tab/>
              <w:t xml:space="preserve">Ako se na temelju kriterija </w:t>
            </w:r>
            <w:r w:rsidRPr="00E41303">
              <w:rPr>
                <w:b/>
                <w:i/>
              </w:rPr>
              <w:t>utvrđenih poglavlju II.</w:t>
            </w:r>
            <w:r w:rsidRPr="00E41303">
              <w:t xml:space="preserve"> ne može odrediti </w:t>
            </w:r>
            <w:r w:rsidRPr="00E41303">
              <w:lastRenderedPageBreak/>
              <w:t xml:space="preserve">odgovorna država članica, </w:t>
            </w:r>
            <w:r w:rsidRPr="00E41303">
              <w:rPr>
                <w:b/>
                <w:i/>
              </w:rPr>
              <w:t xml:space="preserve">država članica odgovorna </w:t>
            </w:r>
            <w:r w:rsidRPr="00E41303">
              <w:t xml:space="preserve">za razmatranje zahtjeva za međunarodnu zaštitu </w:t>
            </w:r>
            <w:r w:rsidRPr="00E41303">
              <w:rPr>
                <w:b/>
                <w:i/>
              </w:rPr>
              <w:t>određuje se</w:t>
            </w:r>
            <w:r w:rsidRPr="00E41303">
              <w:t xml:space="preserve"> u </w:t>
            </w:r>
            <w:r w:rsidRPr="00E41303">
              <w:rPr>
                <w:b/>
                <w:i/>
              </w:rPr>
              <w:t>skladu s postupkom iz članka 31.a</w:t>
            </w:r>
            <w:r w:rsidRPr="00E41303">
              <w:t>.</w:t>
            </w:r>
          </w:p>
        </w:tc>
      </w:tr>
    </w:tbl>
    <w:p w:rsidR="000716C8" w:rsidRPr="00E41303" w:rsidRDefault="000716C8" w:rsidP="000716C8">
      <w:pPr>
        <w:pStyle w:val="AmOrLang"/>
      </w:pPr>
      <w:r w:rsidRPr="00E41303">
        <w:lastRenderedPageBreak/>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1187</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Fabienne Keller, Hilde Vautmans, Olivier Chastel, Jan-Christoph Oetjen, Malik Azmani</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8. – stavak 2.</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2.</w:t>
            </w:r>
            <w:r w:rsidRPr="00E41303">
              <w:tab/>
              <w:t>Ako se na temelju kriterija navedenih u ovoj Uredbi ne može odrediti odgovorna država članica, za razmatranje zahtjeva za međunarodnu zaštitu odgovorna je prva država članica u kojoj je upisan zahtjev za međunarodnu zaštitu.</w:t>
            </w:r>
          </w:p>
        </w:tc>
        <w:tc>
          <w:tcPr>
            <w:tcW w:w="4876" w:type="dxa"/>
          </w:tcPr>
          <w:p w:rsidR="000716C8" w:rsidRPr="00E41303" w:rsidRDefault="000716C8" w:rsidP="000716C8">
            <w:pPr>
              <w:pStyle w:val="Normal6a"/>
            </w:pPr>
            <w:r w:rsidRPr="00E41303">
              <w:t>2.</w:t>
            </w:r>
            <w:r w:rsidRPr="00E41303">
              <w:tab/>
              <w:t>Ako se na temelju kriterija navedenih u ovoj Uredbi ne može odrediti odgovorna država članica, za razmatranje zahtjeva za međunarodnu zaštitu odgovorna je prva država članica u kojoj je upisan zahtjev za međunarodnu zaštitu</w:t>
            </w:r>
            <w:r w:rsidRPr="00E41303">
              <w:rPr>
                <w:b/>
                <w:i/>
              </w:rPr>
              <w:t>, osim ako se ne primjenjuje članak 25</w:t>
            </w:r>
            <w:r w:rsidRPr="00E41303">
              <w:t>.</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1188</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Damien Carême</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8. – stavak 2.</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2.</w:t>
            </w:r>
            <w:r w:rsidRPr="00E41303">
              <w:tab/>
              <w:t xml:space="preserve">Ako se na temelju kriterija navedenih u ovoj Uredbi ne može odrediti odgovorna država članica, </w:t>
            </w:r>
            <w:r w:rsidRPr="00E41303">
              <w:rPr>
                <w:b/>
                <w:i/>
              </w:rPr>
              <w:t>za razmatranje</w:t>
            </w:r>
            <w:r w:rsidRPr="00E41303">
              <w:t xml:space="preserve"> zahtjeva </w:t>
            </w:r>
            <w:r w:rsidRPr="00E41303">
              <w:rPr>
                <w:b/>
                <w:i/>
              </w:rPr>
              <w:t>za međunarodnu zaštitu odgovorna je prva država članica</w:t>
            </w:r>
            <w:r w:rsidRPr="00E41303">
              <w:t xml:space="preserve"> u </w:t>
            </w:r>
            <w:r w:rsidRPr="00E41303">
              <w:rPr>
                <w:b/>
                <w:i/>
              </w:rPr>
              <w:t>kojoj je upisan zahtjev za međunarodnu zaštitu</w:t>
            </w:r>
            <w:r w:rsidRPr="00E41303">
              <w:t>.</w:t>
            </w:r>
          </w:p>
        </w:tc>
        <w:tc>
          <w:tcPr>
            <w:tcW w:w="4876" w:type="dxa"/>
          </w:tcPr>
          <w:p w:rsidR="000716C8" w:rsidRPr="00E41303" w:rsidRDefault="000716C8" w:rsidP="000716C8">
            <w:pPr>
              <w:pStyle w:val="Normal6a"/>
            </w:pPr>
            <w:r w:rsidRPr="00E41303">
              <w:t>2.</w:t>
            </w:r>
            <w:r w:rsidRPr="00E41303">
              <w:tab/>
              <w:t xml:space="preserve">Ako se na temelju kriterija navedenih u ovoj Uredbi ne može odrediti odgovorna država članica, </w:t>
            </w:r>
            <w:r w:rsidRPr="00E41303">
              <w:rPr>
                <w:b/>
                <w:i/>
              </w:rPr>
              <w:t>podnositelj</w:t>
            </w:r>
            <w:r w:rsidRPr="00E41303">
              <w:t xml:space="preserve"> zahtjeva </w:t>
            </w:r>
            <w:r w:rsidRPr="00E41303">
              <w:rPr>
                <w:b/>
                <w:i/>
              </w:rPr>
              <w:t>automatski se premješta</w:t>
            </w:r>
            <w:r w:rsidRPr="00E41303">
              <w:t xml:space="preserve"> u </w:t>
            </w:r>
            <w:r w:rsidRPr="00E41303">
              <w:rPr>
                <w:b/>
                <w:i/>
              </w:rPr>
              <w:t>skladu s člankom 23.a</w:t>
            </w:r>
            <w:r w:rsidRPr="00E41303">
              <w:t>.</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lastRenderedPageBreak/>
        <w:t>&lt;Amend&gt;</w:t>
      </w:r>
      <w:r w:rsidRPr="00E41303">
        <w:t>Amandman</w:t>
      </w:r>
      <w:r w:rsidRPr="00E41303">
        <w:tab/>
      </w:r>
      <w:r w:rsidRPr="00E41303">
        <w:tab/>
      </w:r>
      <w:r w:rsidRPr="00E41303">
        <w:rPr>
          <w:rStyle w:val="HideTWBExt"/>
        </w:rPr>
        <w:t>&lt;NumAm&gt;</w:t>
      </w:r>
      <w:r w:rsidRPr="00E41303">
        <w:t>1189</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Nicola Procaccini</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8. – stavak 2.</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2.</w:t>
            </w:r>
            <w:r w:rsidRPr="00E41303">
              <w:tab/>
              <w:t xml:space="preserve">Ako se na temelju kriterija navedenih u </w:t>
            </w:r>
            <w:r w:rsidRPr="00E41303">
              <w:rPr>
                <w:b/>
                <w:i/>
              </w:rPr>
              <w:t>ovoj Uredbi</w:t>
            </w:r>
            <w:r w:rsidRPr="00E41303">
              <w:t xml:space="preserve"> ne može odrediti odgovorna država članica, za razmatranje zahtjeva za međunarodnu zaštitu odgovorna je prva država članica u kojoj je upisan zahtjev za međunarodnu zaštitu.</w:t>
            </w:r>
          </w:p>
        </w:tc>
        <w:tc>
          <w:tcPr>
            <w:tcW w:w="4876" w:type="dxa"/>
          </w:tcPr>
          <w:p w:rsidR="000716C8" w:rsidRPr="00E41303" w:rsidRDefault="000716C8" w:rsidP="000716C8">
            <w:pPr>
              <w:pStyle w:val="Normal6a"/>
            </w:pPr>
            <w:r w:rsidRPr="00E41303">
              <w:t>2.</w:t>
            </w:r>
            <w:r w:rsidRPr="00E41303">
              <w:tab/>
              <w:t xml:space="preserve">Ako se na temelju kriterija navedenih u </w:t>
            </w:r>
            <w:r w:rsidRPr="00E41303">
              <w:rPr>
                <w:b/>
                <w:i/>
              </w:rPr>
              <w:t>poglavlju II. ove Uredbe</w:t>
            </w:r>
            <w:r w:rsidRPr="00E41303">
              <w:t xml:space="preserve"> ne može odrediti odgovorna država članica, za razmatranje zahtjeva za međunarodnu zaštitu odgovorna je prva država članica u kojoj je upisan zahtjev za međunarodnu zaštitu.</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1190</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Charlie Weimers</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8. – stavak 3.</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rPr>
                <w:b/>
                <w:i/>
              </w:rPr>
              <w:t>3.</w:t>
            </w:r>
            <w:r w:rsidRPr="00E41303">
              <w:tab/>
            </w:r>
            <w:r w:rsidRPr="00E41303">
              <w:rPr>
                <w:b/>
                <w:i/>
              </w:rPr>
              <w:t>Ako država članica ne može provesti transfer podnositelja zahtjeva u državu članicu koja je prvobitno određena kao odgovorna zbog utemeljenih razloga za pretpostavku da postoje sustavni nedostaci u postupku azila i uvjetima za prihvat podnositelja zahtjeva u toj državi članici, koji izazivaju opasnost od nečovječnog ili ponižavajućeg postupanja u smislu članka 4. Povelje o temeljnim pravima Europske unije, država članica koja provodi postupak određivanja odgovorne države članice i dalje razmatra kriterije iz dijela III. poglavlja II. da utvrdi može li se koju drugu državu članicu odrediti kao odgovornu.</w:t>
            </w:r>
          </w:p>
        </w:tc>
        <w:tc>
          <w:tcPr>
            <w:tcW w:w="4876" w:type="dxa"/>
          </w:tcPr>
          <w:p w:rsidR="000716C8" w:rsidRPr="00E41303" w:rsidRDefault="000716C8" w:rsidP="000716C8">
            <w:pPr>
              <w:pStyle w:val="Normal6a"/>
            </w:pPr>
            <w:r w:rsidRPr="00E41303">
              <w:rPr>
                <w:b/>
                <w:i/>
              </w:rPr>
              <w:t>Briše se.</w:t>
            </w:r>
          </w:p>
        </w:tc>
      </w:tr>
      <w:tr w:rsidR="000716C8" w:rsidRPr="00E41303" w:rsidTr="000716C8">
        <w:trPr>
          <w:jc w:val="center"/>
        </w:trPr>
        <w:tc>
          <w:tcPr>
            <w:tcW w:w="4876" w:type="dxa"/>
          </w:tcPr>
          <w:p w:rsidR="000716C8" w:rsidRPr="00E41303" w:rsidRDefault="000716C8" w:rsidP="000716C8">
            <w:pPr>
              <w:pStyle w:val="Normal6a"/>
            </w:pPr>
            <w:r w:rsidRPr="00E41303">
              <w:rPr>
                <w:b/>
                <w:i/>
              </w:rPr>
              <w:t xml:space="preserve">Ako država članica ne može provesti transfer u skladu s prvim podstavkom ni u jednu državu članicu određenu na temelju kriterija iz dijela III. poglavlja II. ili u </w:t>
            </w:r>
            <w:r w:rsidRPr="00E41303">
              <w:rPr>
                <w:b/>
                <w:i/>
              </w:rPr>
              <w:lastRenderedPageBreak/>
              <w:t>prvu državu članicu u kojoj je zahtjev upisan, ta država članica postaje odgovorna država članica.</w:t>
            </w:r>
          </w:p>
        </w:tc>
        <w:tc>
          <w:tcPr>
            <w:tcW w:w="4876" w:type="dxa"/>
          </w:tcPr>
          <w:p w:rsidR="000716C8" w:rsidRPr="00E41303" w:rsidRDefault="000716C8" w:rsidP="000716C8">
            <w:pPr>
              <w:pStyle w:val="Normal6a"/>
            </w:pP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1191</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Nicolaus Fest, Jaak Madison, Bernhard Zimniok, Gunnar Beck, Tom Vandendriessche, Peter Kofod, Roman Haider, Georg Mayer, Harald Vilimsky, Laura Huhtasaari, Philippe Olivier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8. – stavak 3.</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rPr>
                <w:b/>
                <w:i/>
              </w:rPr>
              <w:t>3.</w:t>
            </w:r>
            <w:r w:rsidRPr="00E41303">
              <w:tab/>
            </w:r>
            <w:r w:rsidRPr="00E41303">
              <w:rPr>
                <w:b/>
                <w:i/>
              </w:rPr>
              <w:t>Ako država članica ne može provesti transfer podnositelja zahtjeva u državu članicu koja je prvobitno određena kao odgovorna zbog utemeljenih razloga za pretpostavku da postoje sustavni nedostaci u postupku azila i uvjetima za prihvat podnositelja zahtjeva u toj državi članici, koji izazivaju opasnost od nečovječnog ili ponižavajućeg postupanja u smislu članka 4. Povelje o temeljnim pravima Europske unije, država članica koja provodi postupak određivanja odgovorne države članice i dalje razmatra kriterije iz dijela III. poglavlja II. da utvrdi može li se koju drugu državu članicu odrediti kao odgovornu.</w:t>
            </w:r>
          </w:p>
        </w:tc>
        <w:tc>
          <w:tcPr>
            <w:tcW w:w="4876" w:type="dxa"/>
          </w:tcPr>
          <w:p w:rsidR="000716C8" w:rsidRPr="00E41303" w:rsidRDefault="000716C8" w:rsidP="000716C8">
            <w:pPr>
              <w:pStyle w:val="Normal6a"/>
            </w:pPr>
            <w:r w:rsidRPr="00E41303">
              <w:rPr>
                <w:b/>
                <w:i/>
              </w:rPr>
              <w:t>Briše se.</w:t>
            </w:r>
          </w:p>
        </w:tc>
      </w:tr>
      <w:tr w:rsidR="000716C8" w:rsidRPr="00E41303" w:rsidTr="000716C8">
        <w:trPr>
          <w:jc w:val="center"/>
        </w:trPr>
        <w:tc>
          <w:tcPr>
            <w:tcW w:w="4876" w:type="dxa"/>
          </w:tcPr>
          <w:p w:rsidR="000716C8" w:rsidRPr="00E41303" w:rsidRDefault="000716C8" w:rsidP="000716C8">
            <w:pPr>
              <w:pStyle w:val="Normal6a"/>
            </w:pPr>
            <w:r w:rsidRPr="00E41303">
              <w:rPr>
                <w:b/>
                <w:i/>
              </w:rPr>
              <w:t>Ako država članica ne može provesti transfer u skladu s prvim podstavkom ni u jednu državu članicu određenu na temelju kriterija iz dijela III. poglavlja II. ili u prvu državu članicu u kojoj je zahtjev upisan, ta država članica postaje odgovorna država članica.</w:t>
            </w:r>
          </w:p>
        </w:tc>
        <w:tc>
          <w:tcPr>
            <w:tcW w:w="4876" w:type="dxa"/>
          </w:tcPr>
          <w:p w:rsidR="000716C8" w:rsidRPr="00E41303" w:rsidRDefault="000716C8" w:rsidP="000716C8">
            <w:pPr>
              <w:pStyle w:val="Normal6a"/>
            </w:pP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1192</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Balázs Hidvéghi, Loránt Vincze</w:t>
      </w:r>
      <w:r w:rsidRPr="00E41303">
        <w:rPr>
          <w:rStyle w:val="HideTWBExt"/>
        </w:rPr>
        <w:t>&lt;/Members&gt;</w:t>
      </w:r>
    </w:p>
    <w:p w:rsidR="000716C8" w:rsidRPr="00E41303" w:rsidRDefault="000716C8" w:rsidP="000716C8">
      <w:pPr>
        <w:pStyle w:val="NormalBold"/>
      </w:pPr>
      <w:r w:rsidRPr="00E41303">
        <w:rPr>
          <w:rStyle w:val="HideTWBExt"/>
        </w:rPr>
        <w:lastRenderedPageBreak/>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8. – stavak 3.</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rPr>
                <w:b/>
                <w:i/>
              </w:rPr>
              <w:t>3.</w:t>
            </w:r>
            <w:r w:rsidRPr="00E41303">
              <w:tab/>
            </w:r>
            <w:r w:rsidRPr="00E41303">
              <w:rPr>
                <w:b/>
                <w:i/>
              </w:rPr>
              <w:t>Ako država članica ne može provesti transfer podnositelja zahtjeva u državu članicu koja je prvobitno određena kao odgovorna zbog utemeljenih razloga za pretpostavku da postoje sustavni nedostaci u postupku azila i uvjetima za prihvat podnositelja zahtjeva u toj državi članici, koji izazivaju opasnost od nečovječnog ili ponižavajućeg postupanja u smislu članka 4. Povelje o temeljnim pravima Europske unije, država članica koja provodi postupak određivanja odgovorne države članice i dalje razmatra kriterije iz dijela III. poglavlja II. da utvrdi može li se koju drugu državu članicu odrediti kao odgovornu.</w:t>
            </w:r>
          </w:p>
        </w:tc>
        <w:tc>
          <w:tcPr>
            <w:tcW w:w="4876" w:type="dxa"/>
          </w:tcPr>
          <w:p w:rsidR="000716C8" w:rsidRPr="00E41303" w:rsidRDefault="000716C8" w:rsidP="000716C8">
            <w:pPr>
              <w:pStyle w:val="Normal6a"/>
            </w:pPr>
            <w:r w:rsidRPr="00E41303">
              <w:rPr>
                <w:b/>
                <w:i/>
              </w:rPr>
              <w:t>Briše se.</w:t>
            </w:r>
          </w:p>
        </w:tc>
      </w:tr>
      <w:tr w:rsidR="000716C8" w:rsidRPr="00E41303" w:rsidTr="000716C8">
        <w:trPr>
          <w:jc w:val="center"/>
        </w:trPr>
        <w:tc>
          <w:tcPr>
            <w:tcW w:w="4876" w:type="dxa"/>
          </w:tcPr>
          <w:p w:rsidR="000716C8" w:rsidRPr="00E41303" w:rsidRDefault="000716C8" w:rsidP="000716C8">
            <w:pPr>
              <w:pStyle w:val="Normal6a"/>
            </w:pPr>
            <w:r w:rsidRPr="00E41303">
              <w:rPr>
                <w:b/>
                <w:i/>
              </w:rPr>
              <w:t>Ako država članica ne može provesti transfer u skladu s prvim podstavkom ni u jednu državu članicu određenu na temelju kriterija iz dijela III. poglavlja II. ili u prvu državu članicu u kojoj je zahtjev upisan, ta država članica postaje odgovorna država članica.</w:t>
            </w:r>
          </w:p>
        </w:tc>
        <w:tc>
          <w:tcPr>
            <w:tcW w:w="4876" w:type="dxa"/>
          </w:tcPr>
          <w:p w:rsidR="000716C8" w:rsidRPr="00E41303" w:rsidRDefault="000716C8" w:rsidP="000716C8">
            <w:pPr>
              <w:pStyle w:val="Normal6a"/>
            </w:pP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1193</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Maria Walsh, Deirdre Clune, Seán Kelly, Frances Fitzgerald, Colm Markey</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8. – stavak 3. – uvodni dio</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3.</w:t>
            </w:r>
            <w:r w:rsidRPr="00E41303">
              <w:tab/>
              <w:t xml:space="preserve">Ako država članica ne može provesti transfer podnositelja zahtjeva u državu članicu koja je prvobitno određena kao odgovorna zbog utemeljenih razloga za pretpostavku da postoje sustavni nedostaci </w:t>
            </w:r>
            <w:r w:rsidRPr="00E41303">
              <w:lastRenderedPageBreak/>
              <w:t xml:space="preserve">u postupku azila i uvjetima za prihvat podnositelja zahtjeva u toj državi članici, koji izazivaju opasnost od nečovječnog ili ponižavajućeg postupanja u smislu članka 4. Povelje o temeljnim pravima </w:t>
            </w:r>
            <w:r w:rsidRPr="00E41303">
              <w:rPr>
                <w:b/>
                <w:i/>
              </w:rPr>
              <w:t>Europske unije</w:t>
            </w:r>
            <w:r w:rsidRPr="00E41303">
              <w:t xml:space="preserve">, država članica koja provodi postupak određivanja odgovorne države članice i dalje razmatra kriterije iz dijela III. poglavlja II. da utvrdi može li se </w:t>
            </w:r>
            <w:r w:rsidRPr="00E41303">
              <w:rPr>
                <w:b/>
                <w:i/>
              </w:rPr>
              <w:t>koju drugu državu članicu</w:t>
            </w:r>
            <w:r w:rsidRPr="00E41303">
              <w:t xml:space="preserve"> odrediti kao </w:t>
            </w:r>
            <w:r w:rsidRPr="00E41303">
              <w:rPr>
                <w:b/>
                <w:i/>
              </w:rPr>
              <w:t>odgovornu</w:t>
            </w:r>
            <w:r w:rsidRPr="00E41303">
              <w:t>.</w:t>
            </w:r>
          </w:p>
        </w:tc>
        <w:tc>
          <w:tcPr>
            <w:tcW w:w="4876" w:type="dxa"/>
          </w:tcPr>
          <w:p w:rsidR="000716C8" w:rsidRPr="00E41303" w:rsidRDefault="000716C8" w:rsidP="000716C8">
            <w:pPr>
              <w:pStyle w:val="Normal6a"/>
            </w:pPr>
            <w:r w:rsidRPr="00E41303">
              <w:lastRenderedPageBreak/>
              <w:t>3.</w:t>
            </w:r>
            <w:r w:rsidRPr="00E41303">
              <w:tab/>
              <w:t xml:space="preserve">Ako država članica ne može provesti transfer podnositelja zahtjeva </w:t>
            </w:r>
            <w:r w:rsidRPr="00E41303">
              <w:rPr>
                <w:b/>
                <w:i/>
              </w:rPr>
              <w:t xml:space="preserve">ili korisnika međunarodne zaštite </w:t>
            </w:r>
            <w:r w:rsidRPr="00E41303">
              <w:t xml:space="preserve">u državu članicu koja je prvobitno određena kao odgovorna zbog utemeljenih razloga za </w:t>
            </w:r>
            <w:r w:rsidRPr="00E41303">
              <w:lastRenderedPageBreak/>
              <w:t xml:space="preserve">pretpostavku da postoje sustavni nedostaci u postupku azila i uvjetima za prihvat podnositelja zahtjeva u toj državi članici, koji izazivaju opasnost od nečovječnog ili ponižavajućeg postupanja u smislu članka 4. Povelje </w:t>
            </w:r>
            <w:r w:rsidRPr="00E41303">
              <w:rPr>
                <w:b/>
                <w:i/>
              </w:rPr>
              <w:t xml:space="preserve">Europske unije </w:t>
            </w:r>
            <w:r w:rsidRPr="00E41303">
              <w:t xml:space="preserve">o temeljnim pravima </w:t>
            </w:r>
            <w:r w:rsidRPr="00E41303">
              <w:rPr>
                <w:b/>
                <w:i/>
              </w:rPr>
              <w:t>ili opasnost od teškog kršenja temeljnih prava podnositelja zahtjeva ili korisnika međunarodne zaštite</w:t>
            </w:r>
            <w:r w:rsidRPr="00E41303">
              <w:t xml:space="preserve">, država članica koja provodi postupak određivanja odgovorne države članice i dalje razmatra kriterije iz dijela III. poglavlja II. da utvrdi može li se </w:t>
            </w:r>
            <w:r w:rsidRPr="00E41303">
              <w:rPr>
                <w:b/>
                <w:i/>
              </w:rPr>
              <w:t>koja druga država članica</w:t>
            </w:r>
            <w:r w:rsidRPr="00E41303">
              <w:t xml:space="preserve"> odrediti kao </w:t>
            </w:r>
            <w:r w:rsidRPr="00E41303">
              <w:rPr>
                <w:b/>
                <w:i/>
              </w:rPr>
              <w:t>odgovorna</w:t>
            </w:r>
            <w:r w:rsidRPr="00E41303">
              <w:t>.</w:t>
            </w:r>
          </w:p>
        </w:tc>
      </w:tr>
    </w:tbl>
    <w:p w:rsidR="000716C8" w:rsidRPr="00E41303" w:rsidRDefault="000716C8" w:rsidP="000716C8">
      <w:pPr>
        <w:pStyle w:val="AmOrLang"/>
      </w:pPr>
      <w:r w:rsidRPr="00E41303">
        <w:lastRenderedPageBreak/>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1194</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Cornelia Ernst, Konstantinos Arvanitis, Sira Rego, Pernando Barrena Arza, Malin Björk, Miguel Urbán Crespo, Anne-Sophie Pelletier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8. – stavak 3. – uvodni dio</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3.</w:t>
            </w:r>
            <w:r w:rsidRPr="00E41303">
              <w:tab/>
              <w:t>Ako država članica ne može provesti transfer podnositelja zahtjeva u državu članicu koja je</w:t>
            </w:r>
            <w:r w:rsidRPr="00E41303">
              <w:rPr>
                <w:b/>
                <w:i/>
              </w:rPr>
              <w:t xml:space="preserve"> prvobitno</w:t>
            </w:r>
            <w:r w:rsidRPr="00E41303">
              <w:t xml:space="preserve"> određena kao odgovorna zbog utemeljenih razloga za pretpostavku da </w:t>
            </w:r>
            <w:r w:rsidRPr="00E41303">
              <w:rPr>
                <w:b/>
                <w:i/>
              </w:rPr>
              <w:t>postoje sustavni nedostaci u postupku azila i uvjetima za prihvat podnositelja</w:t>
            </w:r>
            <w:r w:rsidRPr="00E41303">
              <w:t xml:space="preserve"> zahtjeva </w:t>
            </w:r>
            <w:r w:rsidRPr="00E41303">
              <w:rPr>
                <w:b/>
                <w:i/>
              </w:rPr>
              <w:t>u toj državi članici, koji izazivaju opasnost</w:t>
            </w:r>
            <w:r w:rsidRPr="00E41303">
              <w:t xml:space="preserve"> od </w:t>
            </w:r>
            <w:r w:rsidRPr="00E41303">
              <w:rPr>
                <w:b/>
                <w:i/>
              </w:rPr>
              <w:t>nečovječnog ili ponižavajućeg postupanja u smislu članka 4. Povelje o temeljnim pravima Europske unije</w:t>
            </w:r>
            <w:r w:rsidRPr="00E41303">
              <w:t xml:space="preserve">, država članica koja provodi postupak određivanja odgovorne države članice i dalje razmatra kriterije iz </w:t>
            </w:r>
            <w:r w:rsidRPr="00E41303">
              <w:rPr>
                <w:b/>
                <w:i/>
              </w:rPr>
              <w:t xml:space="preserve">dijela III. </w:t>
            </w:r>
            <w:r w:rsidRPr="00E41303">
              <w:t>poglavlja</w:t>
            </w:r>
            <w:r w:rsidRPr="00E41303">
              <w:rPr>
                <w:b/>
                <w:i/>
              </w:rPr>
              <w:t xml:space="preserve"> </w:t>
            </w:r>
            <w:r w:rsidRPr="00E41303">
              <w:t xml:space="preserve">II. da utvrdi može li se </w:t>
            </w:r>
            <w:r w:rsidRPr="00E41303">
              <w:rPr>
                <w:b/>
                <w:i/>
              </w:rPr>
              <w:t>koju drugu državu članicu</w:t>
            </w:r>
            <w:r w:rsidRPr="00E41303">
              <w:t xml:space="preserve"> odrediti kao </w:t>
            </w:r>
            <w:r w:rsidRPr="00E41303">
              <w:rPr>
                <w:b/>
                <w:i/>
              </w:rPr>
              <w:t>odgovornu</w:t>
            </w:r>
            <w:r w:rsidRPr="00E41303">
              <w:t>.</w:t>
            </w:r>
          </w:p>
        </w:tc>
        <w:tc>
          <w:tcPr>
            <w:tcW w:w="4876" w:type="dxa"/>
          </w:tcPr>
          <w:p w:rsidR="000716C8" w:rsidRPr="00E41303" w:rsidRDefault="000716C8" w:rsidP="000716C8">
            <w:pPr>
              <w:pStyle w:val="Normal6a"/>
            </w:pPr>
            <w:r w:rsidRPr="00E41303">
              <w:t>3.</w:t>
            </w:r>
            <w:r w:rsidRPr="00E41303">
              <w:tab/>
              <w:t xml:space="preserve">Ako država članica ne može provesti transfer podnositelja zahtjeva </w:t>
            </w:r>
            <w:r w:rsidRPr="00E41303">
              <w:rPr>
                <w:b/>
                <w:i/>
              </w:rPr>
              <w:t xml:space="preserve">ili korisnika međunarodne zaštite </w:t>
            </w:r>
            <w:r w:rsidRPr="00E41303">
              <w:t xml:space="preserve">u državu članicu koja je određena kao odgovorna zbog utemeljenih razloga za pretpostavku da </w:t>
            </w:r>
            <w:r w:rsidRPr="00E41303">
              <w:rPr>
                <w:b/>
                <w:i/>
              </w:rPr>
              <w:t>bi podnositelj</w:t>
            </w:r>
            <w:r w:rsidRPr="00E41303">
              <w:t xml:space="preserve"> zahtjeva </w:t>
            </w:r>
            <w:r w:rsidRPr="00E41303">
              <w:rPr>
                <w:b/>
                <w:i/>
              </w:rPr>
              <w:t>ili korisnik međunarodne zaštite bio izložen opasnosti</w:t>
            </w:r>
            <w:r w:rsidRPr="00E41303">
              <w:t xml:space="preserve"> od </w:t>
            </w:r>
            <w:r w:rsidRPr="00E41303">
              <w:rPr>
                <w:b/>
                <w:i/>
              </w:rPr>
              <w:t>teškog kršenja njegovih temeljnih prava toj državi članici</w:t>
            </w:r>
            <w:r w:rsidRPr="00E41303">
              <w:t>, država članica koja provodi postupak određivanja odgovorne države članice i dalje razmatra kriterije iz poglavlja</w:t>
            </w:r>
            <w:r w:rsidRPr="00E41303">
              <w:rPr>
                <w:b/>
                <w:i/>
              </w:rPr>
              <w:t> </w:t>
            </w:r>
            <w:r w:rsidRPr="00E41303">
              <w:t xml:space="preserve">II. da utvrdi može li se </w:t>
            </w:r>
            <w:r w:rsidRPr="00E41303">
              <w:rPr>
                <w:b/>
                <w:i/>
              </w:rPr>
              <w:t>koja druga država članica</w:t>
            </w:r>
            <w:r w:rsidRPr="00E41303">
              <w:t xml:space="preserve"> odrediti kao </w:t>
            </w:r>
            <w:r w:rsidRPr="00E41303">
              <w:rPr>
                <w:b/>
                <w:i/>
              </w:rPr>
              <w:t>odgovorna</w:t>
            </w:r>
            <w:r w:rsidRPr="00E41303">
              <w:t>.</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lastRenderedPageBreak/>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1195</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Pietro Bartolo, Sylvie Guillaume, Juan Fernando López Aguilar, Bettina Vollath, Javier Moreno Sánchez, Domènec Ruiz Devesa, Giuliano Pisapia, Elena Yoncheva, Thijs Reuten, Birgit Sippel, Franco Roberti, Cyrus Engerer, Caterina Chinnici</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8. – stavak 3. – uvodni dio</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3.</w:t>
            </w:r>
            <w:r w:rsidRPr="00E41303">
              <w:tab/>
              <w:t xml:space="preserve">Ako država članica ne može provesti transfer podnositelja zahtjeva u državu članicu koja je prvobitno određena kao odgovorna zbog utemeljenih razloga za pretpostavku da </w:t>
            </w:r>
            <w:r w:rsidRPr="00E41303">
              <w:rPr>
                <w:b/>
                <w:i/>
              </w:rPr>
              <w:t>postoje sustavni nedostaci u postupku azila i uvjetima za prihvat</w:t>
            </w:r>
            <w:r w:rsidRPr="00E41303">
              <w:t xml:space="preserve"> podnositelja zahtjeva </w:t>
            </w:r>
            <w:r w:rsidRPr="00E41303">
              <w:rPr>
                <w:b/>
                <w:i/>
              </w:rPr>
              <w:t xml:space="preserve">u toj državi članici, koji izazivaju opasnost od nečovječnog </w:t>
            </w:r>
            <w:r w:rsidRPr="00E41303">
              <w:t xml:space="preserve">ili </w:t>
            </w:r>
            <w:r w:rsidRPr="00E41303">
              <w:rPr>
                <w:b/>
                <w:i/>
              </w:rPr>
              <w:t>ponižavajućeg postupanja</w:t>
            </w:r>
            <w:r w:rsidRPr="00E41303">
              <w:t xml:space="preserve"> u </w:t>
            </w:r>
            <w:r w:rsidRPr="00E41303">
              <w:rPr>
                <w:b/>
                <w:i/>
              </w:rPr>
              <w:t>smislu članka 4. Povelje o temeljnim pravima Europske unije</w:t>
            </w:r>
            <w:r w:rsidRPr="00E41303">
              <w:t xml:space="preserve">, država članica koja provodi postupak određivanja odgovorne države članice i dalje razmatra kriterije iz dijela III. poglavlja II. da utvrdi može li se </w:t>
            </w:r>
            <w:r w:rsidRPr="00E41303">
              <w:rPr>
                <w:b/>
                <w:i/>
              </w:rPr>
              <w:t>koju drugu državu članicu</w:t>
            </w:r>
            <w:r w:rsidRPr="00E41303">
              <w:t xml:space="preserve"> odrediti kao </w:t>
            </w:r>
            <w:r w:rsidRPr="00E41303">
              <w:rPr>
                <w:b/>
                <w:i/>
              </w:rPr>
              <w:t>odgovornu</w:t>
            </w:r>
            <w:r w:rsidRPr="00E41303">
              <w:t>.</w:t>
            </w:r>
          </w:p>
        </w:tc>
        <w:tc>
          <w:tcPr>
            <w:tcW w:w="4876" w:type="dxa"/>
          </w:tcPr>
          <w:p w:rsidR="000716C8" w:rsidRPr="00E41303" w:rsidRDefault="000716C8" w:rsidP="000716C8">
            <w:pPr>
              <w:pStyle w:val="Normal6a"/>
            </w:pPr>
            <w:r w:rsidRPr="00E41303">
              <w:t>3.</w:t>
            </w:r>
            <w:r w:rsidRPr="00E41303">
              <w:tab/>
              <w:t xml:space="preserve">Ako država članica ne može provesti transfer podnositelja zahtjeva </w:t>
            </w:r>
            <w:r w:rsidRPr="00E41303">
              <w:rPr>
                <w:b/>
                <w:i/>
              </w:rPr>
              <w:t xml:space="preserve">ili korisnika međunarodne zaštite </w:t>
            </w:r>
            <w:r w:rsidRPr="00E41303">
              <w:t xml:space="preserve">u državu članicu koja je prvobitno određena kao odgovorna zbog utemeljenih razloga za pretpostavku da </w:t>
            </w:r>
            <w:r w:rsidRPr="00E41303">
              <w:rPr>
                <w:b/>
                <w:i/>
              </w:rPr>
              <w:t>postoji stvarna opasnost od teškog kršenja temeljnih prava</w:t>
            </w:r>
            <w:r w:rsidRPr="00E41303">
              <w:t xml:space="preserve"> podnositelja zahtjeva ili </w:t>
            </w:r>
            <w:r w:rsidRPr="00E41303">
              <w:rPr>
                <w:b/>
                <w:i/>
              </w:rPr>
              <w:t>korisnika međunarodne zaštite</w:t>
            </w:r>
            <w:r w:rsidRPr="00E41303">
              <w:t xml:space="preserve"> u </w:t>
            </w:r>
            <w:r w:rsidRPr="00E41303">
              <w:rPr>
                <w:b/>
                <w:i/>
              </w:rPr>
              <w:t>toj državi članici</w:t>
            </w:r>
            <w:r w:rsidRPr="00E41303">
              <w:t xml:space="preserve">, država članica koja provodi postupak određivanja odgovorne države članice i dalje razmatra kriterije iz dijela III. poglavlja II. da utvrdi može li se </w:t>
            </w:r>
            <w:r w:rsidRPr="00E41303">
              <w:rPr>
                <w:b/>
                <w:i/>
              </w:rPr>
              <w:t>koja druga država članica</w:t>
            </w:r>
            <w:r w:rsidRPr="00E41303">
              <w:t xml:space="preserve"> odrediti kao </w:t>
            </w:r>
            <w:r w:rsidRPr="00E41303">
              <w:rPr>
                <w:b/>
                <w:i/>
              </w:rPr>
              <w:t>odgovorna</w:t>
            </w:r>
            <w:r w:rsidRPr="00E41303">
              <w:t>.</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1196</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Damien Carême</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8. – stavak 3. – uvodni dio</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3.</w:t>
            </w:r>
            <w:r w:rsidRPr="00E41303">
              <w:tab/>
              <w:t xml:space="preserve">Ako država članica ne može provesti transfer podnositelja zahtjeva u državu članicu koja je prvobitno određena kao odgovorna zbog utemeljenih razloga za pretpostavku da </w:t>
            </w:r>
            <w:r w:rsidRPr="00E41303">
              <w:rPr>
                <w:b/>
                <w:i/>
              </w:rPr>
              <w:t>postoje</w:t>
            </w:r>
            <w:r w:rsidRPr="00E41303">
              <w:t xml:space="preserve"> sustavni nedostaci u postupku azila i uvjetima za prihvat podnositelja zahtjeva u toj državi članici,</w:t>
            </w:r>
            <w:r w:rsidRPr="00E41303">
              <w:rPr>
                <w:b/>
                <w:i/>
              </w:rPr>
              <w:t xml:space="preserve"> </w:t>
            </w:r>
            <w:r w:rsidRPr="00E41303">
              <w:rPr>
                <w:b/>
                <w:i/>
              </w:rPr>
              <w:lastRenderedPageBreak/>
              <w:t xml:space="preserve">koji izazivaju opasnost od nečovječnog ili ponižavajućeg postupanja u smislu članka 4. Povelje o temeljnim pravima Europske unije, </w:t>
            </w:r>
            <w:r w:rsidRPr="00E41303">
              <w:t xml:space="preserve">država članica koja provodi postupak određivanja odgovorne države članice i dalje razmatra kriterije iz dijela III. poglavlja II. da utvrdi može li se </w:t>
            </w:r>
            <w:r w:rsidRPr="00E41303">
              <w:rPr>
                <w:b/>
                <w:i/>
              </w:rPr>
              <w:t>koju drugu državu članicu</w:t>
            </w:r>
            <w:r w:rsidRPr="00E41303">
              <w:t xml:space="preserve"> odrediti kao </w:t>
            </w:r>
            <w:r w:rsidRPr="00E41303">
              <w:rPr>
                <w:b/>
                <w:i/>
              </w:rPr>
              <w:t>odgovornu</w:t>
            </w:r>
            <w:r w:rsidRPr="00E41303">
              <w:t>.</w:t>
            </w:r>
          </w:p>
        </w:tc>
        <w:tc>
          <w:tcPr>
            <w:tcW w:w="4876" w:type="dxa"/>
          </w:tcPr>
          <w:p w:rsidR="000716C8" w:rsidRPr="00E41303" w:rsidRDefault="000716C8" w:rsidP="000716C8">
            <w:pPr>
              <w:pStyle w:val="Normal6a"/>
            </w:pPr>
            <w:r w:rsidRPr="00E41303">
              <w:lastRenderedPageBreak/>
              <w:t>3.</w:t>
            </w:r>
            <w:r w:rsidRPr="00E41303">
              <w:tab/>
              <w:t xml:space="preserve">Ako država članica ne može provesti transfer podnositelja zahtjeva u državu članicu koja je prvobitno određena kao odgovorna zbog utemeljenih razloga za pretpostavku da </w:t>
            </w:r>
            <w:r w:rsidRPr="00E41303">
              <w:rPr>
                <w:b/>
                <w:i/>
              </w:rPr>
              <w:t>postoji stvarna opasnost od teškog kršenja temeljnih prava podnositelja zahtjeva ili</w:t>
            </w:r>
            <w:r w:rsidRPr="00E41303">
              <w:t xml:space="preserve"> sustavni nedostaci </w:t>
            </w:r>
            <w:r w:rsidRPr="00E41303">
              <w:lastRenderedPageBreak/>
              <w:t xml:space="preserve">u postupku azila i uvjetima za prihvat podnositelja zahtjeva u toj državi članici, država članica koja provodi postupak određivanja odgovorne države članice i dalje razmatra kriterije iz dijela III. poglavlja II. da utvrdi može li se </w:t>
            </w:r>
            <w:r w:rsidRPr="00E41303">
              <w:rPr>
                <w:b/>
                <w:i/>
              </w:rPr>
              <w:t>koja druga država članica</w:t>
            </w:r>
            <w:r w:rsidRPr="00E41303">
              <w:t xml:space="preserve"> odrediti kao </w:t>
            </w:r>
            <w:r w:rsidRPr="00E41303">
              <w:rPr>
                <w:b/>
                <w:i/>
              </w:rPr>
              <w:t>odgovorna</w:t>
            </w:r>
            <w:r w:rsidRPr="00E41303">
              <w:t>.</w:t>
            </w:r>
          </w:p>
        </w:tc>
      </w:tr>
    </w:tbl>
    <w:p w:rsidR="000716C8" w:rsidRPr="00E41303" w:rsidRDefault="000716C8" w:rsidP="000716C8">
      <w:pPr>
        <w:pStyle w:val="AmOrLang"/>
      </w:pPr>
      <w:r w:rsidRPr="00E41303">
        <w:lastRenderedPageBreak/>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1197</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Annalisa Tardino</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8. – stavak 3. – uvodni dio</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3.</w:t>
            </w:r>
            <w:r w:rsidRPr="00E41303">
              <w:tab/>
              <w:t xml:space="preserve">Ako država članica ne može provesti transfer podnositelja zahtjeva u državu članicu koja je prvobitno određena kao odgovorna </w:t>
            </w:r>
            <w:r w:rsidRPr="00E41303">
              <w:rPr>
                <w:b/>
                <w:i/>
              </w:rPr>
              <w:t>zbog utemeljenih razloga za pretpostavku da postoje</w:t>
            </w:r>
            <w:r w:rsidRPr="00E41303">
              <w:t xml:space="preserve"> sustavni nedostaci u postupku azila i uvjetima za prihvat podnositelja zahtjeva u toj državi članici, koji izazivaju opasnost od nečovječnog ili ponižavajućeg postupanja u smislu članka 4. Povelje o temeljnim pravima</w:t>
            </w:r>
            <w:r w:rsidRPr="00E41303">
              <w:rPr>
                <w:b/>
                <w:i/>
              </w:rPr>
              <w:t xml:space="preserve"> Europske unije</w:t>
            </w:r>
            <w:r w:rsidRPr="00E41303">
              <w:t xml:space="preserve">, država članica koja provodi postupak određivanja odgovorne države članice i dalje razmatra kriterije iz dijela III. poglavlja II. da utvrdi može li se </w:t>
            </w:r>
            <w:r w:rsidRPr="00E41303">
              <w:rPr>
                <w:b/>
                <w:i/>
              </w:rPr>
              <w:t>koju drugu državu članicu</w:t>
            </w:r>
            <w:r w:rsidRPr="00E41303">
              <w:t xml:space="preserve"> odrediti kao </w:t>
            </w:r>
            <w:r w:rsidRPr="00E41303">
              <w:rPr>
                <w:b/>
                <w:i/>
              </w:rPr>
              <w:t>odgovornu</w:t>
            </w:r>
            <w:r w:rsidRPr="00E41303">
              <w:t>.</w:t>
            </w:r>
          </w:p>
        </w:tc>
        <w:tc>
          <w:tcPr>
            <w:tcW w:w="4876" w:type="dxa"/>
          </w:tcPr>
          <w:p w:rsidR="000716C8" w:rsidRPr="00E41303" w:rsidRDefault="000716C8" w:rsidP="000716C8">
            <w:pPr>
              <w:pStyle w:val="Normal6a"/>
            </w:pPr>
            <w:r w:rsidRPr="00E41303">
              <w:t>3.</w:t>
            </w:r>
            <w:r w:rsidRPr="00E41303">
              <w:tab/>
              <w:t xml:space="preserve">Ako država članica ne može provesti transfer podnositelja zahtjeva u državu članicu koja je prvobitno određena kao odgovorna </w:t>
            </w:r>
            <w:r w:rsidRPr="00E41303">
              <w:rPr>
                <w:b/>
                <w:i/>
              </w:rPr>
              <w:t>jer postoje dokazani</w:t>
            </w:r>
            <w:r w:rsidRPr="00E41303">
              <w:t xml:space="preserve"> sustavni nedostaci u postupku azila i uvjetima za prihvat podnositelja zahtjeva u toj državi članici, koji izazivaju opasnost od nečovječnog ili ponižavajućeg postupanja u smislu članka 4. Povelje </w:t>
            </w:r>
            <w:r w:rsidRPr="00E41303">
              <w:rPr>
                <w:b/>
                <w:i/>
              </w:rPr>
              <w:t xml:space="preserve">Europske unije </w:t>
            </w:r>
            <w:r w:rsidRPr="00E41303">
              <w:t xml:space="preserve">o temeljnim pravima, država članica koja provodi postupak određivanja odgovorne države članice i dalje razmatra kriterije iz dijela III. poglavlja II. da utvrdi može li se </w:t>
            </w:r>
            <w:r w:rsidRPr="00E41303">
              <w:rPr>
                <w:b/>
                <w:i/>
              </w:rPr>
              <w:t>koja druga država članica</w:t>
            </w:r>
            <w:r w:rsidRPr="00E41303">
              <w:t xml:space="preserve"> odrediti kao </w:t>
            </w:r>
            <w:r w:rsidRPr="00E41303">
              <w:rPr>
                <w:b/>
                <w:i/>
              </w:rPr>
              <w:t>odgovorna</w:t>
            </w:r>
            <w:r w:rsidRPr="00E41303">
              <w:t>.</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1198</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Damien Carême</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8. – stavak 3. – podstavak 1.</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lastRenderedPageBreak/>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rPr>
                <w:b/>
                <w:i/>
              </w:rPr>
              <w:t>Ako država članica ne može provesti transfer u skladu s prvim podstavkom ni u jednu državu članicu određenu na temelju kriterija iz dijela III. poglavlja II. ili u prvu državu članicu u kojoj je zahtjev upisan, ta država članica postaje odgovorna država članica.</w:t>
            </w:r>
          </w:p>
        </w:tc>
        <w:tc>
          <w:tcPr>
            <w:tcW w:w="4876" w:type="dxa"/>
          </w:tcPr>
          <w:p w:rsidR="000716C8" w:rsidRPr="00E41303" w:rsidRDefault="000716C8" w:rsidP="000716C8">
            <w:pPr>
              <w:pStyle w:val="Normal6a"/>
            </w:pPr>
            <w:r w:rsidRPr="00E41303">
              <w:rPr>
                <w:b/>
                <w:i/>
              </w:rPr>
              <w:t>Briše se.</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1199</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Cornelia Ernst, Konstantinos Arvanitis, Sira Rego, Pernando Barrena Arza, Malin Björk, Miguel Urbán Crespo, Anne-Sophie Pelletier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8. – stavak 3. – podstavak 1.</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rPr>
                <w:b/>
                <w:i/>
              </w:rPr>
              <w:t>Ako država članica ne može provesti transfer u skladu s prvim podstavkom ni u jednu državu članicu određenu na temelju kriterija iz dijela III. poglavlja II. ili u prvu državu članicu u kojoj je zahtjev upisan, ta država članica postaje odgovorna država članica.</w:t>
            </w:r>
          </w:p>
        </w:tc>
        <w:tc>
          <w:tcPr>
            <w:tcW w:w="4876" w:type="dxa"/>
          </w:tcPr>
          <w:p w:rsidR="000716C8" w:rsidRPr="00E41303" w:rsidRDefault="000716C8" w:rsidP="000716C8">
            <w:pPr>
              <w:pStyle w:val="Normal6a"/>
            </w:pPr>
            <w:r w:rsidRPr="00E41303">
              <w:rPr>
                <w:b/>
                <w:i/>
              </w:rPr>
              <w:t>Briše se.</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1200</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Pietro Bartolo, Sylvie Guillaume, Juan Fernando López Aguilar, Bettina Vollath, Javier Moreno Sánchez, Domènec Ruiz Devesa, Giuliano Pisapia, Elena Yoncheva, Thijs Reuten, Franco Roberti, Cyrus Engerer, Caterina Chinnici</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8. – stavak 3. – podstavak 1.</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 xml:space="preserve">Ako država članica ne može provesti transfer u skladu s prvim podstavkom ni u </w:t>
            </w:r>
            <w:r w:rsidRPr="00E41303">
              <w:lastRenderedPageBreak/>
              <w:t>jednu državu članicu određenu na temelju kriterija iz dijela III. poglavlja II. ili u prvu državu članicu u kojoj je zahtjev upisan, ta država članica postaje odgovorna država članica.</w:t>
            </w:r>
          </w:p>
        </w:tc>
        <w:tc>
          <w:tcPr>
            <w:tcW w:w="4876" w:type="dxa"/>
          </w:tcPr>
          <w:p w:rsidR="000716C8" w:rsidRPr="00E41303" w:rsidRDefault="000716C8" w:rsidP="000716C8">
            <w:pPr>
              <w:pStyle w:val="Normal6a"/>
            </w:pPr>
            <w:r w:rsidRPr="00E41303">
              <w:lastRenderedPageBreak/>
              <w:t xml:space="preserve">Ako država članica ne može provesti transfer u skladu s prvim podstavkom ni u </w:t>
            </w:r>
            <w:r w:rsidRPr="00E41303">
              <w:lastRenderedPageBreak/>
              <w:t xml:space="preserve">jednu državu članicu određenu na temelju kriterija iz dijela III. poglavlja II. ili </w:t>
            </w:r>
            <w:r w:rsidRPr="00E41303">
              <w:rPr>
                <w:b/>
                <w:i/>
              </w:rPr>
              <w:t xml:space="preserve">postupka utvrđenog u dijelu IV. poglavlju I., niti </w:t>
            </w:r>
            <w:r w:rsidRPr="00E41303">
              <w:t>u prvu državu članicu u kojoj je zahtjev upisan, ta država članica postaje odgovorna država članica.</w:t>
            </w:r>
          </w:p>
        </w:tc>
      </w:tr>
    </w:tbl>
    <w:p w:rsidR="000716C8" w:rsidRPr="00E41303" w:rsidRDefault="000716C8" w:rsidP="000716C8">
      <w:pPr>
        <w:pStyle w:val="AmOrLang"/>
      </w:pPr>
      <w:r w:rsidRPr="00E41303">
        <w:lastRenderedPageBreak/>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8F3DFE" w:rsidRDefault="000716C8" w:rsidP="000716C8">
      <w:pPr>
        <w:pStyle w:val="AmNumberTabs"/>
      </w:pPr>
      <w:r>
        <w:rPr>
          <w:rStyle w:val="HideTWBExt"/>
        </w:rPr>
        <w:t>&lt;Amend&gt;</w:t>
      </w:r>
      <w:r>
        <w:t>Amandman</w:t>
      </w:r>
      <w:r>
        <w:tab/>
      </w:r>
      <w:r>
        <w:tab/>
      </w:r>
      <w:r>
        <w:rPr>
          <w:rStyle w:val="HideTWBExt"/>
        </w:rPr>
        <w:t>&lt;NumAm&gt;</w:t>
      </w:r>
      <w:r>
        <w:t>1201</w:t>
      </w:r>
      <w:r>
        <w:rPr>
          <w:rStyle w:val="HideTWBExt"/>
        </w:rPr>
        <w:t>&lt;/NumAm&gt;</w:t>
      </w:r>
    </w:p>
    <w:p w:rsidR="000716C8" w:rsidRPr="008F3DFE" w:rsidRDefault="000716C8" w:rsidP="000716C8">
      <w:pPr>
        <w:pStyle w:val="NormalBold"/>
      </w:pPr>
      <w:r>
        <w:rPr>
          <w:rStyle w:val="HideTWBExt"/>
        </w:rPr>
        <w:t>&lt;RepeatBlock-By&gt;&lt;Members&gt;</w:t>
      </w:r>
      <w:r>
        <w:t>Laura Ferrara, Sabrina Pignedoli</w:t>
      </w:r>
      <w:r>
        <w:rPr>
          <w:rStyle w:val="HideTWBExt"/>
        </w:rPr>
        <w:t>&lt;/Members&gt;</w:t>
      </w:r>
    </w:p>
    <w:p w:rsidR="000716C8" w:rsidRPr="008F3DFE" w:rsidRDefault="000716C8" w:rsidP="000716C8">
      <w:pPr>
        <w:pStyle w:val="NormalBold"/>
      </w:pPr>
      <w:r>
        <w:rPr>
          <w:rStyle w:val="HideTWBExt"/>
        </w:rPr>
        <w:t>&lt;/RepeatBlock-By&gt;</w:t>
      </w:r>
    </w:p>
    <w:p w:rsidR="000716C8" w:rsidRPr="008F3DFE" w:rsidRDefault="000716C8" w:rsidP="000716C8">
      <w:pPr>
        <w:pStyle w:val="NormalBold"/>
      </w:pPr>
      <w:r>
        <w:rPr>
          <w:rStyle w:val="HideTWBExt"/>
        </w:rPr>
        <w:t>&lt;DocAmend&gt;</w:t>
      </w:r>
      <w:r>
        <w:t>Prijedlog uredbe</w:t>
      </w:r>
      <w:r>
        <w:rPr>
          <w:rStyle w:val="HideTWBExt"/>
        </w:rPr>
        <w:t>&lt;/DocAmend&gt;</w:t>
      </w:r>
    </w:p>
    <w:p w:rsidR="000716C8" w:rsidRPr="008F3DFE" w:rsidRDefault="000716C8" w:rsidP="000716C8">
      <w:pPr>
        <w:pStyle w:val="NormalBold"/>
      </w:pPr>
      <w:r>
        <w:rPr>
          <w:rStyle w:val="HideTWBExt"/>
        </w:rPr>
        <w:t>&lt;Article&gt;</w:t>
      </w:r>
      <w:r>
        <w:t>Članak 8. – stavak 3. – podstavak 1.</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Tr="000716C8">
        <w:trPr>
          <w:trHeight w:hRule="exact" w:val="240"/>
          <w:jc w:val="center"/>
        </w:trPr>
        <w:tc>
          <w:tcPr>
            <w:tcW w:w="9752" w:type="dxa"/>
            <w:gridSpan w:val="2"/>
          </w:tcPr>
          <w:p w:rsidR="000716C8" w:rsidRPr="008F3DFE" w:rsidRDefault="000716C8" w:rsidP="000716C8"/>
        </w:tc>
      </w:tr>
      <w:tr w:rsidR="000716C8" w:rsidTr="000716C8">
        <w:trPr>
          <w:trHeight w:val="240"/>
          <w:jc w:val="center"/>
        </w:trPr>
        <w:tc>
          <w:tcPr>
            <w:tcW w:w="4876" w:type="dxa"/>
          </w:tcPr>
          <w:p w:rsidR="000716C8" w:rsidRPr="008F3DFE" w:rsidRDefault="000716C8" w:rsidP="000716C8">
            <w:pPr>
              <w:pStyle w:val="AmColumnHeading"/>
            </w:pPr>
            <w:r>
              <w:t>Tekst koji je predložila Komisija</w:t>
            </w:r>
          </w:p>
        </w:tc>
        <w:tc>
          <w:tcPr>
            <w:tcW w:w="4876" w:type="dxa"/>
          </w:tcPr>
          <w:p w:rsidR="000716C8" w:rsidRPr="008F3DFE" w:rsidRDefault="000716C8" w:rsidP="000716C8">
            <w:pPr>
              <w:pStyle w:val="AmColumnHeading"/>
            </w:pPr>
            <w:r>
              <w:t>Izmjena</w:t>
            </w:r>
          </w:p>
        </w:tc>
      </w:tr>
      <w:tr w:rsidR="000716C8" w:rsidTr="000716C8">
        <w:trPr>
          <w:jc w:val="center"/>
        </w:trPr>
        <w:tc>
          <w:tcPr>
            <w:tcW w:w="4876" w:type="dxa"/>
          </w:tcPr>
          <w:p w:rsidR="000716C8" w:rsidRPr="008F3DFE" w:rsidRDefault="000716C8" w:rsidP="000716C8">
            <w:pPr>
              <w:pStyle w:val="Normal6a"/>
            </w:pPr>
            <w:r>
              <w:t>Ako država članica ne može provesti transfer u skladu s prvim podstavkom ni u jednu državu članicu određenu na temelju kriterija iz dijela III. poglavlja II.</w:t>
            </w:r>
            <w:r>
              <w:rPr>
                <w:b/>
                <w:i/>
              </w:rPr>
              <w:t xml:space="preserve"> ili u prvu državu članicu u kojoj je zahtjev upisan</w:t>
            </w:r>
            <w:r>
              <w:t>, ta država članica postaje odgovorna država članica.</w:t>
            </w:r>
          </w:p>
        </w:tc>
        <w:tc>
          <w:tcPr>
            <w:tcW w:w="4876" w:type="dxa"/>
          </w:tcPr>
          <w:p w:rsidR="000716C8" w:rsidRPr="008F3DFE" w:rsidRDefault="000716C8" w:rsidP="000716C8">
            <w:pPr>
              <w:pStyle w:val="Normal6a"/>
            </w:pPr>
            <w:r>
              <w:t>Ako država članica ne može provesti transfer u skladu s prvim podstavkom ni u jednu državu članicu određenu na temelju kriterija iz dijela III. poglavlja II., ta država članica postaje odgovorna država članica.</w:t>
            </w:r>
          </w:p>
        </w:tc>
      </w:tr>
    </w:tbl>
    <w:p w:rsidR="000716C8" w:rsidRPr="008F3DFE" w:rsidRDefault="000716C8" w:rsidP="000716C8">
      <w:pPr>
        <w:pStyle w:val="AmOrLang"/>
      </w:pPr>
      <w:r w:rsidRPr="008F3DFE">
        <w:t xml:space="preserve">Or. </w:t>
      </w:r>
      <w:r w:rsidRPr="008F3DFE">
        <w:rPr>
          <w:rStyle w:val="HideTWBExt"/>
        </w:rPr>
        <w:t>&lt;Original&gt;</w:t>
      </w:r>
      <w:r w:rsidRPr="008F3DFE">
        <w:rPr>
          <w:rStyle w:val="HideTWBInt"/>
          <w:rFonts w:eastAsiaTheme="majorEastAsia"/>
        </w:rPr>
        <w:t>{IT}</w:t>
      </w:r>
      <w:r w:rsidRPr="008F3DFE">
        <w:t>it</w:t>
      </w:r>
      <w:r w:rsidRPr="008F3DFE">
        <w:rPr>
          <w:rStyle w:val="HideTWBExt"/>
        </w:rPr>
        <w:t>&lt;/Original&gt;</w:t>
      </w:r>
    </w:p>
    <w:p w:rsidR="000716C8" w:rsidRPr="008F3DFE" w:rsidRDefault="000716C8" w:rsidP="000716C8">
      <w:r>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1202</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Fabienne Keller, Hilde Vautmans, Olivier Chastel, Jan-Christoph Oetjen, Malik Azmani, Sophia in 't Veld, Karen Melchior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8. – stavak 3. – podstavak 1.</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 xml:space="preserve">Ako država članica ne može provesti transfer u skladu s prvim podstavkom </w:t>
            </w:r>
            <w:r w:rsidRPr="00E41303">
              <w:rPr>
                <w:b/>
                <w:i/>
              </w:rPr>
              <w:t>ni u jednu državu članicu određenu</w:t>
            </w:r>
            <w:r w:rsidRPr="00E41303">
              <w:t xml:space="preserve"> na temelju kriterija iz dijela III. poglavlja II. </w:t>
            </w:r>
            <w:r w:rsidRPr="00E41303">
              <w:rPr>
                <w:b/>
                <w:i/>
              </w:rPr>
              <w:t>ili u prvu državu članicu u kojoj je zahtjev upisan</w:t>
            </w:r>
            <w:r w:rsidRPr="00E41303">
              <w:t>, ta država članica postaje odgovorna država članica.</w:t>
            </w:r>
          </w:p>
        </w:tc>
        <w:tc>
          <w:tcPr>
            <w:tcW w:w="4876" w:type="dxa"/>
          </w:tcPr>
          <w:p w:rsidR="000716C8" w:rsidRPr="00E41303" w:rsidRDefault="000716C8" w:rsidP="000716C8">
            <w:pPr>
              <w:pStyle w:val="Normal6a"/>
            </w:pPr>
            <w:r w:rsidRPr="00E41303">
              <w:t xml:space="preserve">Ako država članica ne može provesti transfer u skladu s prvim podstavkom </w:t>
            </w:r>
            <w:r w:rsidRPr="00E41303">
              <w:rPr>
                <w:b/>
                <w:i/>
              </w:rPr>
              <w:t>te ne može utvrditi može li se</w:t>
            </w:r>
            <w:r w:rsidRPr="00E41303">
              <w:t xml:space="preserve"> na temelju kriterija iz dijela III. poglavlja II. </w:t>
            </w:r>
            <w:r w:rsidRPr="00E41303">
              <w:rPr>
                <w:b/>
                <w:i/>
              </w:rPr>
              <w:t>odrediti neka druga država članica</w:t>
            </w:r>
            <w:r w:rsidRPr="00E41303">
              <w:t>, ta država članica postaje odgovorna država članica.</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lastRenderedPageBreak/>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1203</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Cornelia Ernst, Konstantinos Arvanitis, Sira Rego, Pernando Barrena Arza, Malin Björk, Miguel Urbán Crespo, Anne-Sophie Pelletier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8. – stavak 4.</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rPr>
                <w:b/>
                <w:i/>
              </w:rPr>
              <w:t>4.</w:t>
            </w:r>
            <w:r w:rsidRPr="00E41303">
              <w:tab/>
            </w:r>
            <w:r w:rsidRPr="00E41303">
              <w:rPr>
                <w:b/>
                <w:i/>
              </w:rPr>
              <w:t>Ako nije provedena sigurnosna provjera predviđena člankom 11. Uredbe (EU) XXX/XXX [Uredba o dubinskim provjerama], prva država članica u kojoj je zahtjev za međunarodnu zaštitu upisan razmatra što prije nakon upisa zahtjeva i prije primjene kriterija za određivanje odgovorne države članice u skladu s poglavljem II. ili odredbama iz dijela III. poglavlja III. postoje li opravdani razlozi da se podnositelja zahtjeva smatra opasnošću za nacionalnu sigurnost ili javni poredak te države članice.</w:t>
            </w:r>
          </w:p>
        </w:tc>
        <w:tc>
          <w:tcPr>
            <w:tcW w:w="4876" w:type="dxa"/>
          </w:tcPr>
          <w:p w:rsidR="000716C8" w:rsidRPr="00E41303" w:rsidRDefault="000716C8" w:rsidP="000716C8">
            <w:pPr>
              <w:pStyle w:val="Normal6a"/>
            </w:pPr>
            <w:r w:rsidRPr="00E41303">
              <w:rPr>
                <w:b/>
                <w:i/>
              </w:rPr>
              <w:t>Briše se.</w:t>
            </w:r>
          </w:p>
        </w:tc>
      </w:tr>
      <w:tr w:rsidR="000716C8" w:rsidRPr="00E41303" w:rsidTr="000716C8">
        <w:trPr>
          <w:jc w:val="center"/>
        </w:trPr>
        <w:tc>
          <w:tcPr>
            <w:tcW w:w="4876" w:type="dxa"/>
          </w:tcPr>
          <w:p w:rsidR="000716C8" w:rsidRPr="00E41303" w:rsidRDefault="000716C8" w:rsidP="000716C8">
            <w:pPr>
              <w:pStyle w:val="Normal6a"/>
            </w:pPr>
            <w:r w:rsidRPr="00E41303">
              <w:rPr>
                <w:b/>
                <w:i/>
              </w:rPr>
              <w:t>Ako je provedena sigurnosna provjera predviđena člankom 11. Uredbe (EU) XXX/XXX [Uredba o dubinskim provjerama], ali prva država članica u kojoj je upisan zahtjev za međunarodnu zaštitu ima utemeljene razloge za razmatranje postoje li opravdani razlozi da se podnositelja zahtjeva smatra opasnošću za nacionalnu sigurnost ili javni poredak te države članice, ta država članica provodi razmatranje što prije nakon upisa zahtjeva i prije primjene kriterija za određivanje odgovorne države članice u skladu s poglavljem II. ili odredbama iz dijela III poglavlja III.</w:t>
            </w:r>
          </w:p>
        </w:tc>
        <w:tc>
          <w:tcPr>
            <w:tcW w:w="4876" w:type="dxa"/>
          </w:tcPr>
          <w:p w:rsidR="000716C8" w:rsidRPr="00E41303" w:rsidRDefault="000716C8" w:rsidP="000716C8">
            <w:pPr>
              <w:pStyle w:val="Normal6a"/>
            </w:pPr>
          </w:p>
        </w:tc>
      </w:tr>
      <w:tr w:rsidR="000716C8" w:rsidRPr="00E41303" w:rsidTr="000716C8">
        <w:trPr>
          <w:jc w:val="center"/>
        </w:trPr>
        <w:tc>
          <w:tcPr>
            <w:tcW w:w="4876" w:type="dxa"/>
          </w:tcPr>
          <w:p w:rsidR="000716C8" w:rsidRPr="00E41303" w:rsidRDefault="000716C8" w:rsidP="000716C8">
            <w:pPr>
              <w:pStyle w:val="Normal6a"/>
            </w:pPr>
            <w:r w:rsidRPr="00E41303">
              <w:rPr>
                <w:b/>
                <w:i/>
              </w:rPr>
              <w:t xml:space="preserve">Ako se na temelju provedene sigurnosne provjere u skladu s člankom 11. Uredbe (EU) XXX/XXX [Uredba o dubinskim provjerama] ili u skladu s prvim i drugim podstavkom ovog stavka ispostavi da postoje opravdani razlozi da se podnositelja zahtjeva smatra opasnošću za nacionalnu sigurnost ili javni poredak </w:t>
            </w:r>
            <w:r w:rsidRPr="00E41303">
              <w:rPr>
                <w:b/>
                <w:i/>
              </w:rPr>
              <w:lastRenderedPageBreak/>
              <w:t>države članice koja provodi sigurnosnu provjeru, ta država članica postaje odgovorna država članica.</w:t>
            </w:r>
          </w:p>
        </w:tc>
        <w:tc>
          <w:tcPr>
            <w:tcW w:w="4876" w:type="dxa"/>
          </w:tcPr>
          <w:p w:rsidR="000716C8" w:rsidRPr="00E41303" w:rsidRDefault="000716C8" w:rsidP="000716C8">
            <w:pPr>
              <w:pStyle w:val="Normal6a"/>
            </w:pP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1204</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Pietro Bartolo, Sylvie Guillaume, Juan Fernando López Aguilar, Bettina Vollath, Javier Moreno Sánchez, Domènec Ruiz Devesa, Giuliano Pisapia, Elena Yoncheva, Thijs Reuten, Franco Roberti, Cyrus Engerer, Caterina Chinnici</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8. – stavak 4.</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rPr>
                <w:b/>
                <w:i/>
              </w:rPr>
              <w:t>4.</w:t>
            </w:r>
            <w:r w:rsidRPr="00E41303">
              <w:tab/>
            </w:r>
            <w:r w:rsidRPr="00E41303">
              <w:rPr>
                <w:b/>
                <w:i/>
              </w:rPr>
              <w:t>Ako nije provedena sigurnosna provjera predviđena člankom 11. Uredbe (EU) XXX/XXX [Uredba o dubinskim provjerama], prva država članica u kojoj je zahtjev za međunarodnu zaštitu upisan razmatra što prije nakon upisa zahtjeva i prije primjene kriterija za određivanje odgovorne države članice u skladu s poglavljem II. ili odredbama iz dijela III. poglavlja III. postoje li opravdani razlozi da se podnositelja zahtjeva smatra opasnošću za nacionalnu sigurnost ili javni poredak te države članice.</w:t>
            </w:r>
          </w:p>
        </w:tc>
        <w:tc>
          <w:tcPr>
            <w:tcW w:w="4876" w:type="dxa"/>
          </w:tcPr>
          <w:p w:rsidR="000716C8" w:rsidRPr="00E41303" w:rsidRDefault="000716C8" w:rsidP="000716C8">
            <w:pPr>
              <w:pStyle w:val="Normal6a"/>
            </w:pPr>
            <w:r w:rsidRPr="00E41303">
              <w:rPr>
                <w:b/>
                <w:i/>
              </w:rPr>
              <w:t>Briše se.</w:t>
            </w:r>
          </w:p>
        </w:tc>
      </w:tr>
      <w:tr w:rsidR="000716C8" w:rsidRPr="00E41303" w:rsidTr="000716C8">
        <w:trPr>
          <w:jc w:val="center"/>
        </w:trPr>
        <w:tc>
          <w:tcPr>
            <w:tcW w:w="4876" w:type="dxa"/>
          </w:tcPr>
          <w:p w:rsidR="000716C8" w:rsidRPr="00E41303" w:rsidRDefault="000716C8" w:rsidP="000716C8">
            <w:pPr>
              <w:pStyle w:val="Normal6a"/>
            </w:pPr>
            <w:r w:rsidRPr="00E41303">
              <w:rPr>
                <w:b/>
                <w:i/>
              </w:rPr>
              <w:t>Ako je provedena sigurnosna provjera predviđena člankom 11. Uredbe (EU) XXX/XXX [Uredba o dubinskim provjerama], ali prva država članica u kojoj je upisan zahtjev za međunarodnu zaštitu ima utemeljene razloge za razmatranje postoje li opravdani razlozi da se podnositelja zahtjeva smatra opasnošću za nacionalnu sigurnost ili javni poredak te države članice, ta država članica provodi razmatranje što prije nakon upisa zahtjeva i prije primjene kriterija za određivanje odgovorne države članice u skladu s poglavljem II. ili odredbama iz dijela III poglavlja III.</w:t>
            </w:r>
          </w:p>
        </w:tc>
        <w:tc>
          <w:tcPr>
            <w:tcW w:w="4876" w:type="dxa"/>
          </w:tcPr>
          <w:p w:rsidR="000716C8" w:rsidRPr="00E41303" w:rsidRDefault="000716C8" w:rsidP="000716C8">
            <w:pPr>
              <w:pStyle w:val="Normal6a"/>
            </w:pPr>
          </w:p>
        </w:tc>
      </w:tr>
      <w:tr w:rsidR="000716C8" w:rsidRPr="00E41303" w:rsidTr="000716C8">
        <w:trPr>
          <w:jc w:val="center"/>
        </w:trPr>
        <w:tc>
          <w:tcPr>
            <w:tcW w:w="4876" w:type="dxa"/>
          </w:tcPr>
          <w:p w:rsidR="000716C8" w:rsidRPr="00E41303" w:rsidRDefault="000716C8" w:rsidP="000716C8">
            <w:pPr>
              <w:pStyle w:val="Normal6a"/>
            </w:pPr>
            <w:r w:rsidRPr="00E41303">
              <w:rPr>
                <w:b/>
                <w:i/>
              </w:rPr>
              <w:lastRenderedPageBreak/>
              <w:t>Ako se na temelju provedene sigurnosne provjere u skladu s člankom 11. Uredbe (EU) XXX/XXX [Uredba o dubinskim provjerama] ili u skladu s prvim i drugim podstavkom ovog stavka ispostavi da postoje opravdani razlozi da se podnositelja zahtjeva smatra opasnošću za nacionalnu sigurnost ili javni poredak države članice koja provodi sigurnosnu provjeru, ta država članica postaje odgovorna država članica.</w:t>
            </w:r>
          </w:p>
        </w:tc>
        <w:tc>
          <w:tcPr>
            <w:tcW w:w="4876" w:type="dxa"/>
          </w:tcPr>
          <w:p w:rsidR="000716C8" w:rsidRPr="00E41303" w:rsidRDefault="000716C8" w:rsidP="000716C8">
            <w:pPr>
              <w:pStyle w:val="Normal6a"/>
            </w:pP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1205</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Charlie Weimers</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8. – stavak 4. – uvodni dio</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4.</w:t>
            </w:r>
            <w:r w:rsidRPr="00E41303">
              <w:tab/>
              <w:t>Ako nije provedena sigurnosna provjera predviđena člankom</w:t>
            </w:r>
            <w:r w:rsidRPr="00E41303">
              <w:rPr>
                <w:b/>
                <w:i/>
              </w:rPr>
              <w:t xml:space="preserve"> </w:t>
            </w:r>
            <w:r w:rsidRPr="00E41303">
              <w:t xml:space="preserve">11. Uredbe (EU) XXX/XXX [Uredba o dubinskim provjerama], prva država članica u kojoj je zahtjev za međunarodnu zaštitu upisan razmatra što prije nakon upisa zahtjeva </w:t>
            </w:r>
            <w:r w:rsidRPr="00E41303">
              <w:rPr>
                <w:b/>
                <w:i/>
              </w:rPr>
              <w:t xml:space="preserve">i prije primjene kriterija za određivanje odgovorne države članice u skladu s poglavljem II. ili odredbama iz dijela III. poglavlja III. </w:t>
            </w:r>
            <w:r w:rsidRPr="00E41303">
              <w:t xml:space="preserve">postoje li opravdani razlozi da se </w:t>
            </w:r>
            <w:r w:rsidRPr="00E41303">
              <w:rPr>
                <w:b/>
                <w:i/>
              </w:rPr>
              <w:t>podnositelja</w:t>
            </w:r>
            <w:r w:rsidRPr="00E41303">
              <w:t xml:space="preserve"> zahtjeva smatra opasnošću za nacionalnu sigurnost ili javni poredak te države članice.</w:t>
            </w:r>
          </w:p>
        </w:tc>
        <w:tc>
          <w:tcPr>
            <w:tcW w:w="4876" w:type="dxa"/>
          </w:tcPr>
          <w:p w:rsidR="000716C8" w:rsidRPr="00E41303" w:rsidRDefault="000716C8" w:rsidP="000716C8">
            <w:pPr>
              <w:pStyle w:val="Normal6a"/>
            </w:pPr>
            <w:r w:rsidRPr="00E41303">
              <w:t>4.</w:t>
            </w:r>
            <w:r w:rsidRPr="00E41303">
              <w:tab/>
              <w:t>Ako nije provedena sigurnosna provjera predviđena člankom</w:t>
            </w:r>
            <w:r w:rsidRPr="00E41303">
              <w:rPr>
                <w:b/>
                <w:i/>
              </w:rPr>
              <w:t> </w:t>
            </w:r>
            <w:r w:rsidRPr="00E41303">
              <w:t xml:space="preserve">11. Uredbe (EU) XXX/XXX [Uredba o dubinskim provjerama], prva država članica u kojoj je zahtjev za međunarodnu zaštitu upisan razmatra što prije nakon upisa zahtjeva postoje li opravdani razlozi da se </w:t>
            </w:r>
            <w:r w:rsidRPr="00E41303">
              <w:rPr>
                <w:b/>
                <w:i/>
              </w:rPr>
              <w:t>podnositelj</w:t>
            </w:r>
            <w:r w:rsidRPr="00E41303">
              <w:t xml:space="preserve"> zahtjeva smatra opasnošću za nacionalnu sigurnost ili javni poredak te države članice.</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1206</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Annalisa Tardino</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8. – stavak 4. – uvodni dio</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lastRenderedPageBreak/>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4.</w:t>
            </w:r>
            <w:r w:rsidRPr="00E41303">
              <w:tab/>
              <w:t>Ako nije provedena sigurnosna provjera predviđena člankom 11. Uredbe (EU) XXX/XXX [Uredba o dubinskim provjerama], prva država članica u kojoj je zahtjev za međunarodnu zaštitu upisan razmatra što prije nakon upisa zahtjeva i prije primjene kriterija za određivanje odgovorne države članice u skladu s poglavljem II. ili odredbama iz dijela III. poglavlja III. postoje li opravdani razlozi da se podnositelja zahtjeva smatra opasnošću za nacionalnu sigurnost ili javni poredak te države članice.</w:t>
            </w:r>
          </w:p>
        </w:tc>
        <w:tc>
          <w:tcPr>
            <w:tcW w:w="4876" w:type="dxa"/>
          </w:tcPr>
          <w:p w:rsidR="000716C8" w:rsidRPr="00E41303" w:rsidRDefault="000716C8" w:rsidP="000716C8">
            <w:pPr>
              <w:pStyle w:val="Normal6a"/>
            </w:pPr>
            <w:r w:rsidRPr="00E41303">
              <w:t>4.</w:t>
            </w:r>
            <w:r w:rsidRPr="00E41303">
              <w:tab/>
              <w:t xml:space="preserve">Ako nije provedena sigurnosna provjera predviđena člankom 11. Uredbe (EU) XXX/XXX [Uredba o dubinskim provjerama], prva država članica u kojoj je zahtjev za međunarodnu zaštitu upisan razmatra što prije nakon upisa zahtjeva i prije primjene kriterija za određivanje odgovorne države članice u skladu s poglavljem II. ili odredbama iz dijela III. poglavlja III. postoje li opravdani razlozi da se podnositelj zahtjeva smatra opasnošću za nacionalnu sigurnost ili javni poredak te države članice. </w:t>
            </w:r>
            <w:r w:rsidRPr="00E41303">
              <w:rPr>
                <w:b/>
                <w:i/>
              </w:rPr>
              <w:t>U tom slučaju ne provodi se premještanje.</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1207</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Balázs Hidvéghi, Loránt Vincze</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8. – stavak 4. – uvodni dio</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4.</w:t>
            </w:r>
            <w:r w:rsidRPr="00E41303">
              <w:tab/>
              <w:t>Ako nije provedena sigurnosna provjera predviđena člankom 11. Uredbe (EU) XXX/XXX [Uredba o dubinskim provjerama], prva država članica u kojoj je zahtjev za međunarodnu zaštitu upisan razmatra što prije nakon upisa zahtjeva i prije primjene kriterija za određivanje odgovorne države članice u skladu s poglavljem II. ili odredbama iz dijela III. poglavlja III. postoje li opravdani razlozi da se podnositelja zahtjeva smatra opasnošću za nacionalnu sigurnost ili javni poredak te države članice.</w:t>
            </w:r>
          </w:p>
        </w:tc>
        <w:tc>
          <w:tcPr>
            <w:tcW w:w="4876" w:type="dxa"/>
          </w:tcPr>
          <w:p w:rsidR="000716C8" w:rsidRPr="00E41303" w:rsidRDefault="000716C8" w:rsidP="000716C8">
            <w:pPr>
              <w:pStyle w:val="Normal6a"/>
            </w:pPr>
            <w:r w:rsidRPr="00E41303">
              <w:t>4.</w:t>
            </w:r>
            <w:r w:rsidRPr="00E41303">
              <w:tab/>
              <w:t>Ako nije provedena sigurnosna provjera predviđena člankom 11. Uredbe (EU) XXX/XXX [Uredba o dubinskim provjerama], prva država članica u kojoj je zahtjev za međunarodnu zaštitu upisan razmatra što prije nakon upisa zahtjeva i prije primjene kriterija za određivanje odgovorne države članice u skladu s poglavljem II. ili odredbama iz dijela III. poglavlja III. postoje li opravdani razlozi da se podnositelj zahtjeva smatra opasnošću za nacionalnu sigurnost ili javni poredak te države članice</w:t>
            </w:r>
            <w:r w:rsidRPr="00E41303">
              <w:rPr>
                <w:b/>
                <w:i/>
              </w:rPr>
              <w:t xml:space="preserve"> ili za unutarnju sigurnost EU-a u cjelini</w:t>
            </w:r>
            <w:r w:rsidRPr="00E41303">
              <w:t>.</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1208</w:t>
      </w:r>
      <w:r w:rsidRPr="00E41303">
        <w:rPr>
          <w:rStyle w:val="HideTWBExt"/>
        </w:rPr>
        <w:t>&lt;/NumAm&gt;</w:t>
      </w:r>
    </w:p>
    <w:p w:rsidR="000716C8" w:rsidRPr="00E41303" w:rsidRDefault="000716C8" w:rsidP="000716C8">
      <w:pPr>
        <w:pStyle w:val="NormalBold"/>
      </w:pPr>
      <w:r w:rsidRPr="00E41303">
        <w:rPr>
          <w:rStyle w:val="HideTWBExt"/>
        </w:rPr>
        <w:lastRenderedPageBreak/>
        <w:t>&lt;RepeatBlock-By&gt;&lt;Members&gt;</w:t>
      </w:r>
      <w:r w:rsidRPr="00E41303">
        <w:t>Damien Carême</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8. – stavak 4. – podstavak 1.</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rPr>
                <w:b/>
                <w:i/>
              </w:rPr>
              <w:t>Ako je provedena sigurnosna provjera predviđena člankom 11. Uredbe (EU) XXX/XXX [Uredba o dubinskim provjerama], ali prva država članica u kojoj je upisan zahtjev za međunarodnu zaštitu ima utemeljene razloge za razmatranje postoje li opravdani razlozi da se podnositelja zahtjeva smatra opasnošću za nacionalnu sigurnost ili javni poredak te države članice, ta država članica provodi razmatranje što prije nakon upisa zahtjeva i prije primjene kriterija za određivanje odgovorne države članice u skladu s poglavljem II. ili odredbama iz dijela III poglavlja III.</w:t>
            </w:r>
          </w:p>
        </w:tc>
        <w:tc>
          <w:tcPr>
            <w:tcW w:w="4876" w:type="dxa"/>
          </w:tcPr>
          <w:p w:rsidR="000716C8" w:rsidRPr="00E41303" w:rsidRDefault="000716C8" w:rsidP="000716C8">
            <w:pPr>
              <w:pStyle w:val="Normal6a"/>
            </w:pPr>
            <w:r w:rsidRPr="00E41303">
              <w:rPr>
                <w:b/>
                <w:i/>
              </w:rPr>
              <w:t>Briše se.</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1209</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Cornelia Ernst, Konstantinos Arvanitis, Sira Rego, Pernando Barrena Arza, Malin Björk, Miguel Urbán Crespo, Anne-Sophie Pelletier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8. – stavak 4. – podstavak 1.</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rPr>
                <w:b/>
                <w:i/>
              </w:rPr>
              <w:t xml:space="preserve">Ako je provedena sigurnosna provjera predviđena člankom 11. Uredbe (EU) XXX/XXX [Uredba o dubinskim provjerama], ali prva država članica u kojoj je upisan zahtjev za međunarodnu zaštitu ima utemeljene razloge za razmatranje postoje li opravdani razlozi da se podnositelja zahtjeva smatra opasnošću za nacionalnu sigurnost ili javni poredak te države članice, ta država članica provodi razmatranje što prije nakon upisa zahtjeva i prije primjene </w:t>
            </w:r>
            <w:r w:rsidRPr="00E41303">
              <w:rPr>
                <w:b/>
                <w:i/>
              </w:rPr>
              <w:lastRenderedPageBreak/>
              <w:t>kriterija za određivanje odgovorne države članice u skladu s poglavljem II. ili odredbama iz dijela III poglavlja III.</w:t>
            </w:r>
          </w:p>
        </w:tc>
        <w:tc>
          <w:tcPr>
            <w:tcW w:w="4876" w:type="dxa"/>
          </w:tcPr>
          <w:p w:rsidR="000716C8" w:rsidRPr="00E41303" w:rsidRDefault="000716C8" w:rsidP="000716C8">
            <w:pPr>
              <w:pStyle w:val="Normal6a"/>
            </w:pPr>
            <w:r w:rsidRPr="00E41303">
              <w:rPr>
                <w:b/>
                <w:i/>
              </w:rPr>
              <w:lastRenderedPageBreak/>
              <w:t>Briše se.</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1210</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Charlie Weimers</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8. – stavak 4. – podstavak 1.</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Ako je provedena sigurnosna provjera predviđena člankom 11. Uredbe (EU) XXX/XXX [Uredba o dubinskim provjerama], ali prva država članica u kojoj je upisan zahtjev za međunarodnu zaštitu ima utemeljene razloge za razmatranje postoje li opravdani razlozi da se podnositelja zahtjeva smatra opasnošću za nacionalnu sigurnost ili javni poredak te države članice, ta država članica provodi razmatranje što prije nakon upisa zahtjeva</w:t>
            </w:r>
            <w:r w:rsidRPr="00E41303">
              <w:rPr>
                <w:b/>
                <w:i/>
              </w:rPr>
              <w:t xml:space="preserve"> i prije primjene kriterija za određivanje odgovorne države članice u skladu s poglavljem II. ili odredbama iz dijela III poglavlja III</w:t>
            </w:r>
            <w:r w:rsidRPr="00E41303">
              <w:t>.</w:t>
            </w:r>
          </w:p>
        </w:tc>
        <w:tc>
          <w:tcPr>
            <w:tcW w:w="4876" w:type="dxa"/>
          </w:tcPr>
          <w:p w:rsidR="000716C8" w:rsidRPr="00E41303" w:rsidRDefault="000716C8" w:rsidP="000716C8">
            <w:pPr>
              <w:pStyle w:val="Normal6a"/>
            </w:pPr>
            <w:r w:rsidRPr="00E41303">
              <w:t>Ako je provedena sigurnosna provjera predviđena člankom 11. Uredbe (EU) XXX/XXX [Uredba o dubinskim provjerama], ali prva država članica u kojoj je upisan zahtjev za međunarodnu zaštitu ima utemeljene razloge za razmatranje postoje li opravdani razlozi da se podnositelj zahtjeva smatra opasnošću za nacionalnu sigurnost ili javni poredak te države članice, ta država članica provodi razmatranje što prije nakon upisa zahtjeva.</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1211</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Balázs Hidvéghi, Loránt Vincze</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8. – stavak 4. – podstavak 1.</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 xml:space="preserve">Ako je provedena sigurnosna provjera predviđena člankom 11. Uredbe (EU) XXX/XXX [Uredba o dubinskim provjerama], ali prva država članica u kojoj je upisan zahtjev za međunarodnu zaštitu </w:t>
            </w:r>
            <w:r w:rsidRPr="00E41303">
              <w:lastRenderedPageBreak/>
              <w:t>ima utemeljene razloge za razmatranje postoje li opravdani razlozi da se podnositelja zahtjeva smatra opasnošću za nacionalnu sigurnost ili javni poredak te države članice, ta država članica provodi razmatranje što prije nakon upisa zahtjeva i prije primjene kriterija za određivanje odgovorne države članice u skladu s poglavljem II. ili odredbama iz dijela III poglavlja III.</w:t>
            </w:r>
          </w:p>
        </w:tc>
        <w:tc>
          <w:tcPr>
            <w:tcW w:w="4876" w:type="dxa"/>
          </w:tcPr>
          <w:p w:rsidR="000716C8" w:rsidRPr="00E41303" w:rsidRDefault="000716C8" w:rsidP="000716C8">
            <w:pPr>
              <w:pStyle w:val="Normal6a"/>
            </w:pPr>
            <w:r w:rsidRPr="00E41303">
              <w:lastRenderedPageBreak/>
              <w:t xml:space="preserve">Ako je provedena sigurnosna provjera predviđena člankom 11. Uredbe (EU) XXX/XXX [Uredba o dubinskim provjerama], ali prva država članica u kojoj je upisan zahtjev za međunarodnu zaštitu </w:t>
            </w:r>
            <w:r w:rsidRPr="00E41303">
              <w:lastRenderedPageBreak/>
              <w:t>ima utemeljene razloge za razmatranje postoje li opravdani razlozi da se podnositelj zahtjeva smatra opasnošću za nacionalnu sigurnost ili javni poredak te države članice</w:t>
            </w:r>
            <w:r w:rsidRPr="00E41303">
              <w:rPr>
                <w:b/>
                <w:i/>
              </w:rPr>
              <w:t xml:space="preserve"> ili za unutarnju sigurnost EU-a u cjelini</w:t>
            </w:r>
            <w:r w:rsidRPr="00E41303">
              <w:t>, ta država članica provodi razmatranje što prije nakon upisa zahtjeva i prije primjene kriterija za određivanje odgovorne države članice u skladu s poglavljem II. ili odredbama iz dijela III poglavlja III.</w:t>
            </w:r>
          </w:p>
        </w:tc>
      </w:tr>
    </w:tbl>
    <w:p w:rsidR="000716C8" w:rsidRPr="00E41303" w:rsidRDefault="000716C8" w:rsidP="000716C8">
      <w:pPr>
        <w:pStyle w:val="AmOrLang"/>
      </w:pPr>
      <w:r w:rsidRPr="00E41303">
        <w:lastRenderedPageBreak/>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1212</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Cornelia Ernst, Konstantinos Arvanitis, Sira Rego, Pernando Barrena Arza, Malin Björk, Miguel Urbán Crespo, Anne-Sophie Pelletier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8. – stavak 4. – podstavak 2.</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rPr>
                <w:b/>
                <w:i/>
              </w:rPr>
              <w:t>Ako se na temelju provedene sigurnosne provjere u skladu s člankom 11. Uredbe (EU) XXX/XXX [Uredba o dubinskim provjerama] ili u skladu s prvim i drugim podstavkom ovog stavka ispostavi da postoje opravdani razlozi da se podnositelja zahtjeva smatra opasnošću za nacionalnu sigurnost ili javni poredak države članice koja provodi sigurnosnu provjeru, ta država članica postaje odgovorna država članica.</w:t>
            </w:r>
          </w:p>
        </w:tc>
        <w:tc>
          <w:tcPr>
            <w:tcW w:w="4876" w:type="dxa"/>
          </w:tcPr>
          <w:p w:rsidR="000716C8" w:rsidRPr="00E41303" w:rsidRDefault="000716C8" w:rsidP="000716C8">
            <w:pPr>
              <w:pStyle w:val="Normal6a"/>
            </w:pPr>
            <w:r w:rsidRPr="00E41303">
              <w:rPr>
                <w:b/>
                <w:i/>
              </w:rPr>
              <w:t>Briše se.</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1213</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Fabienne Keller, Hilde Vautmans, Olivier Chastel, Jan-Christoph Oetjen, Malik Azmani</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8. – stavak 4. – podstavak 2.</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lastRenderedPageBreak/>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Ako se na temelju provedene sigurnosne provjere u skladu s člankom 11. Uredbe (EU) XXX/XXX [Uredba o dubinskim provjerama] ili u skladu s prvim i drugim podstavkom ovog stavka ispostavi da postoje opravdani razlozi da se podnositelja zahtjeva smatra opasnošću za nacionalnu sigurnost ili javni poredak države članice koja provodi sigurnosnu provjeru, ta država članica postaje odgovorna država članica.</w:t>
            </w:r>
          </w:p>
        </w:tc>
        <w:tc>
          <w:tcPr>
            <w:tcW w:w="4876" w:type="dxa"/>
          </w:tcPr>
          <w:p w:rsidR="000716C8" w:rsidRPr="00E41303" w:rsidRDefault="000716C8" w:rsidP="000716C8">
            <w:pPr>
              <w:pStyle w:val="Normal6a"/>
            </w:pPr>
            <w:r w:rsidRPr="00E41303">
              <w:t>Ako se na temelju provedene sigurnosne provjere u skladu s člankom 11. Uredbe (EU) XXX/XXX [Uredba o dubinskim provjerama] ili u skladu s prvim i drugim podstavkom ovog stavka ispostavi da postoje opravdani razlozi da se podnositelj zahtjeva smatra opasnošću za nacionalnu sigurnost ili javni poredak države članice koja provodi sigurnosnu provjeru, ta država članica postaje odgovorna država članica</w:t>
            </w:r>
            <w:r w:rsidRPr="00E41303">
              <w:rPr>
                <w:b/>
                <w:i/>
              </w:rPr>
              <w:t xml:space="preserve"> te provodi postupak na granici, u skladu s Uredbom (EU) XXX/XXX [Uredba o postupcima azila]</w:t>
            </w:r>
            <w:r w:rsidRPr="00E41303">
              <w:t>.</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1214</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Nicolaus Fest, Jaak Madison, Bernhard Zimniok, Gunnar Beck, Tom Vandendriessche, Peter Kofod, Roman Haider, Georg Mayer, Harald Vilimsky, Laura Huhtasaari, Philippe Olivier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8. – stavak 4. – podstavak 2.</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 xml:space="preserve">Ako se na temelju provedene sigurnosne provjere u skladu s člankom 11. Uredbe (EU) XXX/XXX [Uredba o dubinskim provjerama] ili u skladu s prvim i drugim podstavkom ovog stavka ispostavi da postoje opravdani razlozi da se podnositelja zahtjeva smatra opasnošću za nacionalnu sigurnost ili javni poredak države članice koja provodi sigurnosnu provjeru, ta država članica </w:t>
            </w:r>
            <w:r w:rsidRPr="00E41303">
              <w:rPr>
                <w:b/>
                <w:i/>
              </w:rPr>
              <w:t>postaje odgovorna država članica</w:t>
            </w:r>
            <w:r w:rsidRPr="00E41303">
              <w:t>.</w:t>
            </w:r>
          </w:p>
        </w:tc>
        <w:tc>
          <w:tcPr>
            <w:tcW w:w="4876" w:type="dxa"/>
          </w:tcPr>
          <w:p w:rsidR="000716C8" w:rsidRPr="00E41303" w:rsidRDefault="000716C8" w:rsidP="000716C8">
            <w:pPr>
              <w:pStyle w:val="Normal6a"/>
            </w:pPr>
            <w:r w:rsidRPr="00E41303">
              <w:t xml:space="preserve">Ako se na temelju provedene sigurnosne provjere u skladu s člankom 11. Uredbe (EU) XXX/XXX [Uredba o dubinskim provjerama] ili u skladu s prvim i drugim podstavkom ovog stavka ispostavi da postoje opravdani razlozi da se podnositelj zahtjeva smatra opasnošću za nacionalnu sigurnost ili javni poredak države članice koja provodi sigurnosnu provjeru, ta država članica </w:t>
            </w:r>
            <w:r w:rsidRPr="00E41303">
              <w:rPr>
                <w:b/>
                <w:i/>
              </w:rPr>
              <w:t>može bez odgode vratiti podnositelja zahtjeva u zemlju podrijetla</w:t>
            </w:r>
            <w:r w:rsidRPr="00E41303">
              <w:t>.</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1215</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Damien Carême</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lastRenderedPageBreak/>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8. – stavak 4. – podstavak 2.</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 xml:space="preserve">Ako se na temelju provedene sigurnosne provjere u skladu s člankom 11. Uredbe (EU) XXX/XXX [Uredba o dubinskim provjerama] </w:t>
            </w:r>
            <w:r w:rsidRPr="00E41303">
              <w:rPr>
                <w:b/>
                <w:i/>
              </w:rPr>
              <w:t xml:space="preserve">ili u skladu s prvim i drugim podstavkom ovog stavka </w:t>
            </w:r>
            <w:r w:rsidRPr="00E41303">
              <w:t xml:space="preserve">ispostavi da postoje opravdani razlozi da se podnositelja zahtjeva smatra </w:t>
            </w:r>
            <w:r w:rsidRPr="00E41303">
              <w:rPr>
                <w:b/>
                <w:i/>
              </w:rPr>
              <w:t>opasnošću</w:t>
            </w:r>
            <w:r w:rsidRPr="00E41303">
              <w:t xml:space="preserve"> za nacionalnu sigurnost</w:t>
            </w:r>
            <w:r w:rsidRPr="00E41303">
              <w:rPr>
                <w:b/>
                <w:i/>
              </w:rPr>
              <w:t xml:space="preserve"> ili javni poredak</w:t>
            </w:r>
            <w:r w:rsidRPr="00E41303">
              <w:t xml:space="preserve"> države članice koja provodi sigurnosnu provjeru, ta država članica postaje odgovorna država članica.</w:t>
            </w:r>
          </w:p>
        </w:tc>
        <w:tc>
          <w:tcPr>
            <w:tcW w:w="4876" w:type="dxa"/>
          </w:tcPr>
          <w:p w:rsidR="000716C8" w:rsidRPr="00E41303" w:rsidRDefault="000716C8" w:rsidP="000716C8">
            <w:pPr>
              <w:pStyle w:val="Normal6a"/>
            </w:pPr>
            <w:r w:rsidRPr="00E41303">
              <w:t xml:space="preserve">Ako se na temelju provedene sigurnosne provjere u skladu s člankom 11. Uredbe (EU) XXX/XXX [Uredba o dubinskim provjerama] ispostavi da postoje opravdani razlozi da se podnositelj zahtjeva smatra </w:t>
            </w:r>
            <w:r w:rsidRPr="00E41303">
              <w:rPr>
                <w:b/>
                <w:i/>
              </w:rPr>
              <w:t>istinskom, trenutačnom i dovoljno ozbiljnom prijetnjom</w:t>
            </w:r>
            <w:r w:rsidRPr="00E41303">
              <w:t xml:space="preserve"> za nacionalnu sigurnost države članice koja provodi sigurnosnu provjeru, ta država članica postaje odgovorna država članica.</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1216</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Pietro Bartolo, Sylvie Guillaume, Juan Fernando López Aguilar, Bettina Vollath, Javier Moreno Sánchez, Domènec Ruiz Devesa, Giuliano Pisapia, Elena Yoncheva, Thijs Reuten, Franco Roberti, Cyrus Engerer, Caterina Chinnici</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8. – stavak 4.a (novi)</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p>
        </w:tc>
        <w:tc>
          <w:tcPr>
            <w:tcW w:w="4876" w:type="dxa"/>
          </w:tcPr>
          <w:p w:rsidR="000716C8" w:rsidRPr="00E41303" w:rsidRDefault="000716C8" w:rsidP="000716C8">
            <w:pPr>
              <w:pStyle w:val="Normal6a"/>
            </w:pPr>
            <w:r w:rsidRPr="00E41303">
              <w:rPr>
                <w:b/>
                <w:i/>
              </w:rPr>
              <w:t>4.a</w:t>
            </w:r>
            <w:r w:rsidRPr="00E41303">
              <w:tab/>
            </w:r>
            <w:r w:rsidRPr="00E41303">
              <w:rPr>
                <w:b/>
                <w:i/>
              </w:rPr>
              <w:t>Međutim, država članica u kojoj je podnositelj zahtjeva ili korisnik međunarodne zaštite prisutan osigurava da se određivanjem odgovorne države članice ne pogorša situacija u kojoj su temeljna prava tog podnositelja zahtjeva povrijeđena primjenom postupka za određivanje odgovorne države članice koji traje nerazumno dugo. Ako je potrebno, ta država članica mora sama razmotriti zahtjev u skladu s postupkom utvrđenim u članku 25.</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lastRenderedPageBreak/>
        <w:t>&lt;Amend&gt;</w:t>
      </w:r>
      <w:r w:rsidRPr="00E41303">
        <w:t>Amandman</w:t>
      </w:r>
      <w:r w:rsidRPr="00E41303">
        <w:tab/>
      </w:r>
      <w:r w:rsidRPr="00E41303">
        <w:tab/>
      </w:r>
      <w:r w:rsidRPr="00E41303">
        <w:rPr>
          <w:rStyle w:val="HideTWBExt"/>
        </w:rPr>
        <w:t>&lt;NumAm&gt;</w:t>
      </w:r>
      <w:r w:rsidRPr="00E41303">
        <w:t>1217</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Cornelia Ernst, Konstantinos Arvanitis, Sira Rego, Pernando Barrena Arza, Malin Björk, Miguel Urbán Crespo, Anne-Sophie Pelletier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8. – stavak 5.</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rPr>
                <w:b/>
                <w:i/>
              </w:rPr>
              <w:t>5.</w:t>
            </w:r>
            <w:r w:rsidRPr="00E41303">
              <w:tab/>
            </w:r>
            <w:r w:rsidRPr="00E41303">
              <w:rPr>
                <w:b/>
                <w:i/>
              </w:rPr>
              <w:t>Svaka država članica pridržava pravo da u skladu s pravilima i zaštitnim mjerama utvrđenima u Uredbi (EU) XXX/XXX [Uredba o postupcima azila] podnositelja zahtjeva pošalje u sigurnu treću zemlju.</w:t>
            </w:r>
          </w:p>
        </w:tc>
        <w:tc>
          <w:tcPr>
            <w:tcW w:w="4876" w:type="dxa"/>
          </w:tcPr>
          <w:p w:rsidR="000716C8" w:rsidRPr="00E41303" w:rsidRDefault="000716C8" w:rsidP="000716C8">
            <w:pPr>
              <w:pStyle w:val="Normal6a"/>
            </w:pPr>
            <w:r w:rsidRPr="00E41303">
              <w:rPr>
                <w:b/>
                <w:i/>
              </w:rPr>
              <w:t>Briše se.</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1218</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Damien Carême</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8. – stavak 5.</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rPr>
                <w:b/>
                <w:i/>
              </w:rPr>
              <w:t>5.</w:t>
            </w:r>
            <w:r w:rsidRPr="00E41303">
              <w:tab/>
            </w:r>
            <w:r w:rsidRPr="00E41303">
              <w:rPr>
                <w:b/>
                <w:i/>
              </w:rPr>
              <w:t>Svaka država članica pridržava pravo da u skladu s pravilima i zaštitnim mjerama utvrđenima u Uredbi (EU) XXX/XXX [Uredba o postupcima azila] podnositelja zahtjeva pošalje u sigurnu treću zemlju.</w:t>
            </w:r>
          </w:p>
        </w:tc>
        <w:tc>
          <w:tcPr>
            <w:tcW w:w="4876" w:type="dxa"/>
          </w:tcPr>
          <w:p w:rsidR="000716C8" w:rsidRPr="00E41303" w:rsidRDefault="000716C8" w:rsidP="000716C8">
            <w:pPr>
              <w:pStyle w:val="Normal6a"/>
            </w:pPr>
            <w:r w:rsidRPr="00E41303">
              <w:rPr>
                <w:b/>
                <w:i/>
              </w:rPr>
              <w:t>Briše se.</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1219</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Pietro Bartolo, Sylvie Guillaume, Juan Fernando López Aguilar, Bettina Vollath, Javier Moreno Sánchez, Domènec Ruiz Devesa, Giuliano Pisapia, Elena Yoncheva, Thijs Reuten, Franco Roberti, Cyrus Engerer, Caterina Chinnici</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8. – stavak 5.</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lastRenderedPageBreak/>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rPr>
                <w:b/>
                <w:i/>
              </w:rPr>
              <w:t>5.</w:t>
            </w:r>
            <w:r w:rsidRPr="00E41303">
              <w:tab/>
            </w:r>
            <w:r w:rsidRPr="00E41303">
              <w:rPr>
                <w:b/>
                <w:i/>
              </w:rPr>
              <w:t>Svaka država članica pridržava pravo da u skladu s pravilima i zaštitnim mjerama utvrđenima u Uredbi (EU) XXX/XXX [Uredba o postupcima azila] podnositelja zahtjeva pošalje u sigurnu treću zemlju.</w:t>
            </w:r>
          </w:p>
        </w:tc>
        <w:tc>
          <w:tcPr>
            <w:tcW w:w="4876" w:type="dxa"/>
          </w:tcPr>
          <w:p w:rsidR="000716C8" w:rsidRPr="00E41303" w:rsidRDefault="000716C8" w:rsidP="000716C8">
            <w:pPr>
              <w:pStyle w:val="Normal6a"/>
            </w:pPr>
            <w:r w:rsidRPr="00E41303">
              <w:rPr>
                <w:b/>
                <w:i/>
              </w:rPr>
              <w:t>Briše se.</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1220</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Charlie Weimers, Laura Huhtasaari, Peter Kofod</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8. – stavak 5.</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5.</w:t>
            </w:r>
            <w:r w:rsidRPr="00E41303">
              <w:tab/>
              <w:t xml:space="preserve">Svaka država članica pridržava pravo da u </w:t>
            </w:r>
            <w:r w:rsidRPr="00E41303">
              <w:rPr>
                <w:b/>
                <w:i/>
              </w:rPr>
              <w:t>skladu s pravilima i zaštitnim mjerama utvrđenima</w:t>
            </w:r>
            <w:r w:rsidRPr="00E41303">
              <w:t xml:space="preserve"> u </w:t>
            </w:r>
            <w:r w:rsidRPr="00E41303">
              <w:rPr>
                <w:b/>
                <w:i/>
              </w:rPr>
              <w:t>Uredbi (EU) XXX/XXX [Uredba o postupcima azila] podnositelja zahtjeva pošalje u sigurnu treću zemlju</w:t>
            </w:r>
            <w:r w:rsidRPr="00E41303">
              <w:t>.</w:t>
            </w:r>
          </w:p>
        </w:tc>
        <w:tc>
          <w:tcPr>
            <w:tcW w:w="4876" w:type="dxa"/>
          </w:tcPr>
          <w:p w:rsidR="000716C8" w:rsidRPr="00E41303" w:rsidRDefault="000716C8" w:rsidP="000716C8">
            <w:pPr>
              <w:pStyle w:val="Normal6a"/>
            </w:pPr>
            <w:r w:rsidRPr="00E41303">
              <w:t>5.</w:t>
            </w:r>
            <w:r w:rsidRPr="00E41303">
              <w:tab/>
              <w:t xml:space="preserve">Svaka država članica pridržava pravo da </w:t>
            </w:r>
            <w:r w:rsidRPr="00E41303">
              <w:rPr>
                <w:b/>
                <w:i/>
              </w:rPr>
              <w:t xml:space="preserve">podnositelja zahtjeva pošalje </w:t>
            </w:r>
            <w:r w:rsidRPr="00E41303">
              <w:t xml:space="preserve">u </w:t>
            </w:r>
            <w:r w:rsidRPr="00E41303">
              <w:rPr>
                <w:b/>
                <w:i/>
              </w:rPr>
              <w:t>treću zemlju, među ostalim u svrhu obrade zahtjeva za međunarodnu zaštitu</w:t>
            </w:r>
            <w:r w:rsidRPr="00E41303">
              <w:t xml:space="preserve"> u </w:t>
            </w:r>
            <w:r w:rsidRPr="00E41303">
              <w:rPr>
                <w:b/>
                <w:i/>
              </w:rPr>
              <w:t>prihvatnom centru treće zemlje i olakšavanja pružanja međunarodne zaštite u trećoj partnerskoj zemlji onima kojima je ona odobrena</w:t>
            </w:r>
            <w:r w:rsidRPr="00E41303">
              <w:t>.</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1221</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Nicolaus Fest, Jaak Madison, Bernhard Zimniok, Gunnar Beck, Tom Vandendriessche, Peter Kofod, Roman Haider, Georg Mayer, Harald Vilimsky, Laura Huhtasaari, Philippe Olivier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8. – stavak 5.</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5.</w:t>
            </w:r>
            <w:r w:rsidRPr="00E41303">
              <w:tab/>
              <w:t xml:space="preserve">Svaka država članica pridržava pravo da </w:t>
            </w:r>
            <w:r w:rsidRPr="00E41303">
              <w:rPr>
                <w:b/>
                <w:bCs/>
                <w:i/>
                <w:iCs/>
              </w:rPr>
              <w:t>u skladu s pravilima i zaštitnim mjerama utvrđenima u Uredbi</w:t>
            </w:r>
            <w:r w:rsidRPr="00E41303">
              <w:t xml:space="preserve"> (EU) XXX/XXX [Uredba o postupcima azila] </w:t>
            </w:r>
            <w:r w:rsidRPr="00E41303">
              <w:lastRenderedPageBreak/>
              <w:t>podnositelja zahtjeva pošalje u sigurnu treću zemlju.</w:t>
            </w:r>
          </w:p>
        </w:tc>
        <w:tc>
          <w:tcPr>
            <w:tcW w:w="4876" w:type="dxa"/>
          </w:tcPr>
          <w:p w:rsidR="000716C8" w:rsidRPr="00E41303" w:rsidRDefault="000716C8" w:rsidP="000716C8">
            <w:pPr>
              <w:pStyle w:val="Normal6a"/>
            </w:pPr>
            <w:r w:rsidRPr="00E41303">
              <w:lastRenderedPageBreak/>
              <w:t>5.</w:t>
            </w:r>
            <w:r w:rsidRPr="00E41303">
              <w:tab/>
              <w:t xml:space="preserve">Svaka država članica pridržava pravo da podnositelja zahtjeva pošalje u sigurnu treću zemlju </w:t>
            </w:r>
            <w:r w:rsidRPr="00E41303">
              <w:rPr>
                <w:b/>
                <w:bCs/>
                <w:i/>
                <w:iCs/>
              </w:rPr>
              <w:t xml:space="preserve">ako je na državno područje države članice ušao nezakonito </w:t>
            </w:r>
            <w:r w:rsidRPr="00E41303">
              <w:rPr>
                <w:b/>
                <w:bCs/>
                <w:i/>
                <w:iCs/>
              </w:rPr>
              <w:lastRenderedPageBreak/>
              <w:t>ili silom, te u skladu s Uredbom</w:t>
            </w:r>
            <w:r w:rsidRPr="00E41303">
              <w:t xml:space="preserve"> (EU) XXX/XXX [Uredba o postupcima azila] .</w:t>
            </w:r>
          </w:p>
        </w:tc>
      </w:tr>
    </w:tbl>
    <w:p w:rsidR="000716C8" w:rsidRPr="00E41303" w:rsidRDefault="000716C8" w:rsidP="000716C8">
      <w:pPr>
        <w:pStyle w:val="AmOrLang"/>
      </w:pPr>
      <w:r w:rsidRPr="00E41303">
        <w:lastRenderedPageBreak/>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1222</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Nicolaus Fest, Jaak Madison, Bernhard Zimniok, Gunnar Beck, Tom Vandendriessche, Peter Kofod, Roman Haider, Georg Mayer, Harald Vilimsky, Laura Huhtasaari, Philippe Olivier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8. – stavak 5.a (novi)</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p>
        </w:tc>
        <w:tc>
          <w:tcPr>
            <w:tcW w:w="4876" w:type="dxa"/>
          </w:tcPr>
          <w:p w:rsidR="000716C8" w:rsidRPr="00E41303" w:rsidRDefault="000716C8" w:rsidP="000716C8">
            <w:pPr>
              <w:pStyle w:val="Normal6a"/>
            </w:pPr>
            <w:r w:rsidRPr="00E41303">
              <w:rPr>
                <w:b/>
                <w:i/>
              </w:rPr>
              <w:t>5.a</w:t>
            </w:r>
            <w:r w:rsidRPr="00E41303">
              <w:tab/>
            </w:r>
            <w:r w:rsidRPr="00E41303">
              <w:rPr>
                <w:b/>
                <w:i/>
              </w:rPr>
              <w:t>Svaka država članica zadržava pravo da uskrati ulazak svakom potencijalnom podnositelju zahtjeva koji pokuša ući i vrati ga te da vrati svakog podnositelja zahtjeva koji je ušao na njezino državno područje iz sigurne treće zemlje ili tako što je prošao kroz sigurnu treću zemlju;</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1223</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Pietro Bartolo, Sylvie Guillaume, Juan Fernando López Aguilar, Bettina Vollath, Javier Moreno Sánchez, Domènec Ruiz Devesa, Giuliano Pisapia, Elena Yoncheva, Thijs Reuten, Birgit Sippel, Franco Roberti, Cyrus Engerer, Caterina Chinnici</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9.</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BoldItalicCenter6a"/>
            </w:pPr>
            <w:r w:rsidRPr="00E41303">
              <w:t>Članak 9.</w:t>
            </w:r>
          </w:p>
        </w:tc>
        <w:tc>
          <w:tcPr>
            <w:tcW w:w="4876" w:type="dxa"/>
          </w:tcPr>
          <w:p w:rsidR="000716C8" w:rsidRPr="00E41303" w:rsidRDefault="000716C8" w:rsidP="000716C8">
            <w:pPr>
              <w:pStyle w:val="Normal6a"/>
            </w:pPr>
            <w:r w:rsidRPr="00E41303">
              <w:rPr>
                <w:b/>
                <w:i/>
              </w:rPr>
              <w:t>Briše se.</w:t>
            </w:r>
          </w:p>
        </w:tc>
      </w:tr>
      <w:tr w:rsidR="000716C8" w:rsidRPr="00E41303" w:rsidTr="000716C8">
        <w:trPr>
          <w:jc w:val="center"/>
        </w:trPr>
        <w:tc>
          <w:tcPr>
            <w:tcW w:w="4876" w:type="dxa"/>
          </w:tcPr>
          <w:p w:rsidR="000716C8" w:rsidRPr="00E41303" w:rsidRDefault="000716C8" w:rsidP="000716C8">
            <w:pPr>
              <w:pStyle w:val="NormalBoldItalicCenter6a"/>
            </w:pPr>
            <w:r w:rsidRPr="00E41303">
              <w:t>Obveze podnositelja zahtjeva</w:t>
            </w:r>
          </w:p>
        </w:tc>
        <w:tc>
          <w:tcPr>
            <w:tcW w:w="4876" w:type="dxa"/>
          </w:tcPr>
          <w:p w:rsidR="000716C8" w:rsidRPr="00E41303" w:rsidRDefault="000716C8" w:rsidP="000716C8">
            <w:pPr>
              <w:pStyle w:val="Normal6a"/>
            </w:pPr>
          </w:p>
        </w:tc>
      </w:tr>
      <w:tr w:rsidR="000716C8" w:rsidRPr="00E41303" w:rsidTr="000716C8">
        <w:trPr>
          <w:jc w:val="center"/>
        </w:trPr>
        <w:tc>
          <w:tcPr>
            <w:tcW w:w="4876" w:type="dxa"/>
          </w:tcPr>
          <w:p w:rsidR="000716C8" w:rsidRPr="00E41303" w:rsidRDefault="000716C8" w:rsidP="000716C8">
            <w:pPr>
              <w:pStyle w:val="Normal6a"/>
            </w:pPr>
            <w:r w:rsidRPr="00E41303">
              <w:rPr>
                <w:b/>
                <w:i/>
              </w:rPr>
              <w:t>1. Ako državljanin treće zemlje ili osoba bez državljanstva namjerava podnijeti zahtjev za međunarodnu zaštitu, zahtjev se podnosi i upisuje u državi članici prvog ulaska.</w:t>
            </w:r>
          </w:p>
        </w:tc>
        <w:tc>
          <w:tcPr>
            <w:tcW w:w="4876" w:type="dxa"/>
          </w:tcPr>
          <w:p w:rsidR="000716C8" w:rsidRPr="00E41303" w:rsidRDefault="000716C8" w:rsidP="000716C8">
            <w:pPr>
              <w:pStyle w:val="Normal6a"/>
            </w:pPr>
          </w:p>
        </w:tc>
      </w:tr>
      <w:tr w:rsidR="000716C8" w:rsidRPr="00E41303" w:rsidTr="000716C8">
        <w:trPr>
          <w:jc w:val="center"/>
        </w:trPr>
        <w:tc>
          <w:tcPr>
            <w:tcW w:w="4876" w:type="dxa"/>
          </w:tcPr>
          <w:p w:rsidR="000716C8" w:rsidRPr="00E41303" w:rsidRDefault="000716C8" w:rsidP="000716C8">
            <w:pPr>
              <w:pStyle w:val="Normal6a"/>
            </w:pPr>
            <w:r w:rsidRPr="00E41303">
              <w:rPr>
                <w:b/>
                <w:i/>
              </w:rPr>
              <w:lastRenderedPageBreak/>
              <w:t>2. Odstupajući od stavka 1., ako državljanin treće zemlje ili osoba bez državljanstva posjeduje važeću boravišnu dozvolu ili važeću vizu, zahtjev se podnosi i upisuje u državi članici koja je izdala boravišnu dozvolu ili vizu.</w:t>
            </w:r>
          </w:p>
        </w:tc>
        <w:tc>
          <w:tcPr>
            <w:tcW w:w="4876" w:type="dxa"/>
          </w:tcPr>
          <w:p w:rsidR="000716C8" w:rsidRPr="00E41303" w:rsidRDefault="000716C8" w:rsidP="000716C8">
            <w:pPr>
              <w:pStyle w:val="Normal6a"/>
            </w:pPr>
          </w:p>
        </w:tc>
      </w:tr>
      <w:tr w:rsidR="000716C8" w:rsidRPr="00E41303" w:rsidTr="000716C8">
        <w:trPr>
          <w:jc w:val="center"/>
        </w:trPr>
        <w:tc>
          <w:tcPr>
            <w:tcW w:w="4876" w:type="dxa"/>
          </w:tcPr>
          <w:p w:rsidR="000716C8" w:rsidRPr="00E41303" w:rsidRDefault="000716C8" w:rsidP="000716C8">
            <w:pPr>
              <w:pStyle w:val="Normal6a"/>
            </w:pPr>
            <w:r w:rsidRPr="00E41303">
              <w:rPr>
                <w:b/>
                <w:i/>
              </w:rPr>
              <w:t>Ako državljanin treće zemlje ili osoba bez državljanstva koji namjeravaju zatražiti međunarodnu zaštitu posjeduju boravišnu dozvolu ili vizu koja je istekla, zahtjev se podnosi i upisuje u državi članici u kojoj su prisutni.</w:t>
            </w:r>
          </w:p>
        </w:tc>
        <w:tc>
          <w:tcPr>
            <w:tcW w:w="4876" w:type="dxa"/>
          </w:tcPr>
          <w:p w:rsidR="000716C8" w:rsidRPr="00E41303" w:rsidRDefault="000716C8" w:rsidP="000716C8">
            <w:pPr>
              <w:pStyle w:val="Normal6a"/>
            </w:pPr>
          </w:p>
        </w:tc>
      </w:tr>
      <w:tr w:rsidR="000716C8" w:rsidRPr="00E41303" w:rsidTr="000716C8">
        <w:trPr>
          <w:jc w:val="center"/>
        </w:trPr>
        <w:tc>
          <w:tcPr>
            <w:tcW w:w="4876" w:type="dxa"/>
          </w:tcPr>
          <w:p w:rsidR="000716C8" w:rsidRPr="00E41303" w:rsidRDefault="000716C8" w:rsidP="000716C8">
            <w:pPr>
              <w:pStyle w:val="Normal6a"/>
            </w:pPr>
            <w:r w:rsidRPr="00E41303">
              <w:rPr>
                <w:b/>
                <w:i/>
              </w:rPr>
              <w:t>3. Podnositelj zahtjeva u potpunosti surađuje s nadležnim tijelima država članica u vezi s pitanjima obuhvaćenima ovom Uredbom, posebice tako da što prije, a najkasnije za vrijeme intervjua iz članka 12. dostavi sve elemente i informacije koji su mu dostupni, a relevantni su za određivanje odgovorne države članice. Ako podnositelj zahtjeva za vrijeme intervjua ne može podnijeti dokaze kojima bi potkrijepio dostavljene elemente i informacije, nadležno tijelo može odrediti rok za podnošenje takvih dokaza unutar razdoblja iz članka 29. stavka 1.</w:t>
            </w:r>
          </w:p>
        </w:tc>
        <w:tc>
          <w:tcPr>
            <w:tcW w:w="4876" w:type="dxa"/>
          </w:tcPr>
          <w:p w:rsidR="000716C8" w:rsidRPr="00E41303" w:rsidRDefault="000716C8" w:rsidP="000716C8">
            <w:pPr>
              <w:pStyle w:val="Normal6a"/>
            </w:pPr>
          </w:p>
        </w:tc>
      </w:tr>
      <w:tr w:rsidR="000716C8" w:rsidRPr="00E41303" w:rsidTr="000716C8">
        <w:trPr>
          <w:jc w:val="center"/>
        </w:trPr>
        <w:tc>
          <w:tcPr>
            <w:tcW w:w="4876" w:type="dxa"/>
          </w:tcPr>
          <w:p w:rsidR="000716C8" w:rsidRPr="00E41303" w:rsidRDefault="000716C8" w:rsidP="000716C8">
            <w:pPr>
              <w:pStyle w:val="Normal6a"/>
            </w:pPr>
            <w:r w:rsidRPr="00E41303">
              <w:rPr>
                <w:b/>
                <w:i/>
              </w:rPr>
              <w:t>4. Podnositelj zahtjeva mora biti prisutan u:</w:t>
            </w:r>
          </w:p>
        </w:tc>
        <w:tc>
          <w:tcPr>
            <w:tcW w:w="4876" w:type="dxa"/>
          </w:tcPr>
          <w:p w:rsidR="000716C8" w:rsidRPr="00E41303" w:rsidRDefault="000716C8" w:rsidP="000716C8">
            <w:pPr>
              <w:pStyle w:val="Normal6a"/>
            </w:pPr>
          </w:p>
        </w:tc>
      </w:tr>
      <w:tr w:rsidR="000716C8" w:rsidRPr="00E41303" w:rsidTr="000716C8">
        <w:trPr>
          <w:jc w:val="center"/>
        </w:trPr>
        <w:tc>
          <w:tcPr>
            <w:tcW w:w="4876" w:type="dxa"/>
          </w:tcPr>
          <w:p w:rsidR="000716C8" w:rsidRPr="00E41303" w:rsidRDefault="000716C8" w:rsidP="000716C8">
            <w:pPr>
              <w:pStyle w:val="Normal6a"/>
            </w:pPr>
            <w:r w:rsidRPr="00E41303">
              <w:rPr>
                <w:b/>
                <w:i/>
              </w:rPr>
              <w:t>(a) državi članici iz stavaka 1. i 2. do određivanja odgovorne države članice i, prema potrebi, provedbe postupka transfera;</w:t>
            </w:r>
          </w:p>
        </w:tc>
        <w:tc>
          <w:tcPr>
            <w:tcW w:w="4876" w:type="dxa"/>
          </w:tcPr>
          <w:p w:rsidR="000716C8" w:rsidRPr="00E41303" w:rsidRDefault="000716C8" w:rsidP="000716C8">
            <w:pPr>
              <w:pStyle w:val="Normal6a"/>
            </w:pPr>
          </w:p>
        </w:tc>
      </w:tr>
      <w:tr w:rsidR="000716C8" w:rsidRPr="00E41303" w:rsidTr="000716C8">
        <w:trPr>
          <w:jc w:val="center"/>
        </w:trPr>
        <w:tc>
          <w:tcPr>
            <w:tcW w:w="4876" w:type="dxa"/>
          </w:tcPr>
          <w:p w:rsidR="000716C8" w:rsidRPr="00E41303" w:rsidRDefault="000716C8" w:rsidP="000716C8">
            <w:pPr>
              <w:pStyle w:val="Normal6a"/>
            </w:pPr>
            <w:r w:rsidRPr="00E41303">
              <w:rPr>
                <w:b/>
                <w:i/>
              </w:rPr>
              <w:t>(b) odgovornoj državi članici;</w:t>
            </w:r>
          </w:p>
        </w:tc>
        <w:tc>
          <w:tcPr>
            <w:tcW w:w="4876" w:type="dxa"/>
          </w:tcPr>
          <w:p w:rsidR="000716C8" w:rsidRPr="00E41303" w:rsidRDefault="000716C8" w:rsidP="000716C8">
            <w:pPr>
              <w:pStyle w:val="Normal6a"/>
            </w:pPr>
          </w:p>
        </w:tc>
      </w:tr>
      <w:tr w:rsidR="000716C8" w:rsidRPr="00E41303" w:rsidTr="000716C8">
        <w:trPr>
          <w:jc w:val="center"/>
        </w:trPr>
        <w:tc>
          <w:tcPr>
            <w:tcW w:w="4876" w:type="dxa"/>
          </w:tcPr>
          <w:p w:rsidR="000716C8" w:rsidRPr="00E41303" w:rsidRDefault="000716C8" w:rsidP="000716C8">
            <w:pPr>
              <w:pStyle w:val="Normal6a"/>
            </w:pPr>
            <w:r w:rsidRPr="00E41303">
              <w:rPr>
                <w:b/>
                <w:i/>
              </w:rPr>
              <w:t>(c) državi članici premještanja nakon transfera u skladu s člankom 57. stavkom 9.</w:t>
            </w:r>
          </w:p>
        </w:tc>
        <w:tc>
          <w:tcPr>
            <w:tcW w:w="4876" w:type="dxa"/>
          </w:tcPr>
          <w:p w:rsidR="000716C8" w:rsidRPr="00E41303" w:rsidRDefault="000716C8" w:rsidP="000716C8">
            <w:pPr>
              <w:pStyle w:val="Normal6a"/>
            </w:pPr>
          </w:p>
        </w:tc>
      </w:tr>
      <w:tr w:rsidR="000716C8" w:rsidRPr="00E41303" w:rsidTr="000716C8">
        <w:trPr>
          <w:jc w:val="center"/>
        </w:trPr>
        <w:tc>
          <w:tcPr>
            <w:tcW w:w="4876" w:type="dxa"/>
          </w:tcPr>
          <w:p w:rsidR="000716C8" w:rsidRPr="00E41303" w:rsidRDefault="000716C8" w:rsidP="000716C8">
            <w:pPr>
              <w:pStyle w:val="Normal6a"/>
            </w:pPr>
            <w:r w:rsidRPr="00E41303">
              <w:rPr>
                <w:b/>
                <w:i/>
              </w:rPr>
              <w:t>5. Ako je podnositelj zahtjeva obaviješten o odluci o transferu u skladu s člankom 32. stavkom 2. i člankom 57. stavkom 8., mora poštovati tu odluku.</w:t>
            </w:r>
          </w:p>
        </w:tc>
        <w:tc>
          <w:tcPr>
            <w:tcW w:w="4876" w:type="dxa"/>
          </w:tcPr>
          <w:p w:rsidR="000716C8" w:rsidRPr="00E41303" w:rsidRDefault="000716C8" w:rsidP="000716C8">
            <w:pPr>
              <w:pStyle w:val="Normal6a"/>
            </w:pP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lastRenderedPageBreak/>
        <w:t>&lt;Amend&gt;</w:t>
      </w:r>
      <w:r w:rsidRPr="00E41303">
        <w:t>Amandman</w:t>
      </w:r>
      <w:r w:rsidRPr="00E41303">
        <w:tab/>
      </w:r>
      <w:r w:rsidRPr="00E41303">
        <w:tab/>
      </w:r>
      <w:r w:rsidRPr="00E41303">
        <w:rPr>
          <w:rStyle w:val="HideTWBExt"/>
        </w:rPr>
        <w:t>&lt;NumAm&gt;</w:t>
      </w:r>
      <w:r w:rsidRPr="00E41303">
        <w:t>1224</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Cornelia Ernst, Konstantinos Arvanitis, Sira Rego, Pernando Barrena Arza, Malin Björk, Miguel Urbán Crespo, Anne-Sophie Pelletier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9. – stavak 1.</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1.</w:t>
            </w:r>
            <w:r w:rsidRPr="00E41303">
              <w:tab/>
              <w:t>Ako državljanin treće zemlje ili osoba bez državljanstva namjerava podnijeti zahtjev za međunarodnu zaštitu, zahtjev se podnosi i upisuje u državi članici prvog ulaska.</w:t>
            </w:r>
          </w:p>
        </w:tc>
        <w:tc>
          <w:tcPr>
            <w:tcW w:w="4876" w:type="dxa"/>
          </w:tcPr>
          <w:p w:rsidR="000716C8" w:rsidRPr="00E41303" w:rsidRDefault="000716C8" w:rsidP="000716C8">
            <w:pPr>
              <w:pStyle w:val="Normal6a"/>
            </w:pPr>
            <w:r w:rsidRPr="00E41303">
              <w:t>1.</w:t>
            </w:r>
            <w:r w:rsidRPr="00E41303">
              <w:tab/>
              <w:t xml:space="preserve">Ako državljanin treće zemlje ili osoba bez državljanstva </w:t>
            </w:r>
            <w:r w:rsidRPr="00E41303">
              <w:rPr>
                <w:b/>
                <w:i/>
              </w:rPr>
              <w:t xml:space="preserve">u skladu s člankom 1. stavkom 1. Konvencije o pravnom položaju osoba bez državljanstva iz 1954. </w:t>
            </w:r>
            <w:r w:rsidRPr="00E41303">
              <w:t>namjerava podnijeti zahtjev za međunarodnu zaštitu, zahtjev se podnosi i upisuje u državi članici prvog ulaska</w:t>
            </w:r>
            <w:r w:rsidRPr="00E41303">
              <w:rPr>
                <w:b/>
                <w:i/>
              </w:rPr>
              <w:t>, koja određuje odgovornu državu članicu u skladu s kriterijima utvrđenima u ovoj Uredbi</w:t>
            </w:r>
            <w:r w:rsidRPr="00E41303">
              <w:t>.</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1225</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Fabienne Keller, Hilde Vautmans, Olivier Chastel, Michal Šimečka, Jan-Christoph Oetjen, Malik Azmani, Sophia in 't Veld, Karen Melchior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9. – stavak 1.</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1.</w:t>
            </w:r>
            <w:r w:rsidRPr="00E41303">
              <w:tab/>
              <w:t>Ako državljanin treće zemlje ili osoba bez državljanstva namjerava podnijeti zahtjev za međunarodnu zaštitu, zahtjev se podnosi i upisuje u državi članici prvog ulaska.</w:t>
            </w:r>
          </w:p>
        </w:tc>
        <w:tc>
          <w:tcPr>
            <w:tcW w:w="4876" w:type="dxa"/>
          </w:tcPr>
          <w:p w:rsidR="000716C8" w:rsidRPr="00E41303" w:rsidRDefault="000716C8" w:rsidP="000716C8">
            <w:pPr>
              <w:pStyle w:val="Normal6a"/>
            </w:pPr>
            <w:r w:rsidRPr="00E41303">
              <w:t>1.</w:t>
            </w:r>
            <w:r w:rsidRPr="00E41303">
              <w:tab/>
              <w:t>Ako državljanin treće zemlje ili osoba bez državljanstva namjerava podnijeti zahtjev za međunarodnu zaštitu, zahtjev se podnosi i upisuje u državi članici prvog ulaska</w:t>
            </w:r>
            <w:r w:rsidRPr="00E41303">
              <w:rPr>
                <w:b/>
                <w:i/>
              </w:rPr>
              <w:t xml:space="preserve"> ili državi članici u kojoj je taj državljanin treće zemlje zakonito prisutan</w:t>
            </w:r>
            <w:r w:rsidRPr="00E41303">
              <w:t>.</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1226</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Damien Carême</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lastRenderedPageBreak/>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9. – stavak 1.</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1.</w:t>
            </w:r>
            <w:r w:rsidRPr="00E41303">
              <w:tab/>
              <w:t xml:space="preserve">Ako državljanin treće zemlje ili osoba bez državljanstva namjerava podnijeti zahtjev za međunarodnu zaštitu, zahtjev se podnosi i upisuje u državi članici </w:t>
            </w:r>
            <w:r w:rsidRPr="00E41303">
              <w:rPr>
                <w:b/>
                <w:i/>
              </w:rPr>
              <w:t>prvog ulaska</w:t>
            </w:r>
            <w:r w:rsidRPr="00E41303">
              <w:t>.</w:t>
            </w:r>
          </w:p>
        </w:tc>
        <w:tc>
          <w:tcPr>
            <w:tcW w:w="4876" w:type="dxa"/>
          </w:tcPr>
          <w:p w:rsidR="000716C8" w:rsidRPr="00E41303" w:rsidRDefault="000716C8" w:rsidP="000716C8">
            <w:pPr>
              <w:pStyle w:val="Normal6a"/>
            </w:pPr>
            <w:r w:rsidRPr="00E41303">
              <w:t>1.</w:t>
            </w:r>
            <w:r w:rsidRPr="00E41303">
              <w:tab/>
              <w:t xml:space="preserve">Ako državljanin treće zemlje ili osoba bez državljanstva namjerava podnijeti zahtjev za međunarodnu zaštitu, zahtjev se podnosi i upisuje u državi članici </w:t>
            </w:r>
            <w:r w:rsidRPr="00E41303">
              <w:rPr>
                <w:b/>
                <w:i/>
              </w:rPr>
              <w:t>u kojoj su taj državljanin treće zemlje ili osoba bez državljanstva prisutni</w:t>
            </w:r>
            <w:r w:rsidRPr="00E41303">
              <w:t>.</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1227</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Nicolaus Fest, Jaak Madison, Bernhard Zimniok, Gunnar Beck, Tom Vandendriessche, Peter Kofod, Roman Haider, Georg Mayer, Harald Vilimsky, Laura Huhtasaari, Philippe Olivier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9. – stavak 1.</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1.</w:t>
            </w:r>
            <w:r w:rsidRPr="00E41303">
              <w:tab/>
              <w:t xml:space="preserve">Ako državljanin treće zemlje ili osoba bez državljanstva namjerava podnijeti zahtjev za </w:t>
            </w:r>
            <w:r w:rsidRPr="00E41303">
              <w:rPr>
                <w:b/>
                <w:i/>
              </w:rPr>
              <w:t>međunarodnu zaštitu</w:t>
            </w:r>
            <w:r w:rsidRPr="00E41303">
              <w:t>, zahtjev se podnosi i upisuje u državi članici prvog ulaska.</w:t>
            </w:r>
          </w:p>
        </w:tc>
        <w:tc>
          <w:tcPr>
            <w:tcW w:w="4876" w:type="dxa"/>
          </w:tcPr>
          <w:p w:rsidR="000716C8" w:rsidRPr="00E41303" w:rsidRDefault="000716C8" w:rsidP="000716C8">
            <w:pPr>
              <w:pStyle w:val="Normal6a"/>
            </w:pPr>
            <w:r w:rsidRPr="00E41303">
              <w:t>1.</w:t>
            </w:r>
            <w:r w:rsidRPr="00E41303">
              <w:tab/>
              <w:t xml:space="preserve">Ako državljanin treće zemlje ili osoba bez državljanstva </w:t>
            </w:r>
            <w:r w:rsidRPr="00E41303">
              <w:rPr>
                <w:b/>
                <w:i/>
              </w:rPr>
              <w:t xml:space="preserve">nakon zakonitog ulaska na državno područje neke države članice Unije </w:t>
            </w:r>
            <w:r w:rsidRPr="00E41303">
              <w:t xml:space="preserve">namjerava podnijeti zahtjev za </w:t>
            </w:r>
            <w:r w:rsidRPr="00E41303">
              <w:rPr>
                <w:b/>
                <w:i/>
              </w:rPr>
              <w:t>azil</w:t>
            </w:r>
            <w:r w:rsidRPr="00E41303">
              <w:t>, zahtjev se podnosi i upisuje u državi članici prvog ulaska.</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1228</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Charlie Weimers</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9. – stavak 1.</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1.</w:t>
            </w:r>
            <w:r w:rsidRPr="00E41303">
              <w:tab/>
              <w:t xml:space="preserve">Ako državljanin treće zemlje ili osoba bez državljanstva namjerava podnijeti zahtjev za međunarodnu zaštitu, zahtjev se podnosi i upisuje u državi članici </w:t>
            </w:r>
            <w:r w:rsidRPr="00E41303">
              <w:lastRenderedPageBreak/>
              <w:t>prvog ulaska.</w:t>
            </w:r>
          </w:p>
        </w:tc>
        <w:tc>
          <w:tcPr>
            <w:tcW w:w="4876" w:type="dxa"/>
          </w:tcPr>
          <w:p w:rsidR="000716C8" w:rsidRPr="00E41303" w:rsidRDefault="000716C8" w:rsidP="000716C8">
            <w:pPr>
              <w:pStyle w:val="Normal6a"/>
            </w:pPr>
            <w:r w:rsidRPr="00E41303">
              <w:lastRenderedPageBreak/>
              <w:t>1.</w:t>
            </w:r>
            <w:r w:rsidRPr="00E41303">
              <w:tab/>
              <w:t xml:space="preserve">Ako državljanin treće zemlje ili osoba bez državljanstva namjerava podnijeti zahtjev za međunarodnu zaštitu, zahtjev se podnosi i upisuje u državi članici </w:t>
            </w:r>
            <w:r w:rsidRPr="00E41303">
              <w:lastRenderedPageBreak/>
              <w:t>prvog ulaska</w:t>
            </w:r>
            <w:r w:rsidRPr="00E41303">
              <w:rPr>
                <w:b/>
                <w:i/>
              </w:rPr>
              <w:t xml:space="preserve"> ili se automatski odbacuje</w:t>
            </w:r>
            <w:r w:rsidRPr="00E41303">
              <w:t>.</w:t>
            </w:r>
          </w:p>
        </w:tc>
      </w:tr>
    </w:tbl>
    <w:p w:rsidR="000716C8" w:rsidRPr="00E41303" w:rsidRDefault="000716C8" w:rsidP="000716C8">
      <w:pPr>
        <w:pStyle w:val="AmOrLang"/>
      </w:pPr>
      <w:r w:rsidRPr="00E41303">
        <w:lastRenderedPageBreak/>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1229</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Nicola Procaccini</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9. – stavak 1.</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1.</w:t>
            </w:r>
            <w:r w:rsidRPr="00E41303">
              <w:tab/>
              <w:t xml:space="preserve">Ako državljanin treće zemlje ili osoba bez državljanstva namjerava podnijeti zahtjev za međunarodnu zaštitu, zahtjev se podnosi i upisuje u državi članici </w:t>
            </w:r>
            <w:r w:rsidRPr="00E41303">
              <w:rPr>
                <w:b/>
                <w:i/>
              </w:rPr>
              <w:t>prvog ulaska</w:t>
            </w:r>
            <w:r w:rsidRPr="00E41303">
              <w:t>.</w:t>
            </w:r>
          </w:p>
        </w:tc>
        <w:tc>
          <w:tcPr>
            <w:tcW w:w="4876" w:type="dxa"/>
          </w:tcPr>
          <w:p w:rsidR="000716C8" w:rsidRPr="00E41303" w:rsidRDefault="000716C8" w:rsidP="000716C8">
            <w:pPr>
              <w:pStyle w:val="Normal6a"/>
            </w:pPr>
            <w:r w:rsidRPr="00E41303">
              <w:t>1.</w:t>
            </w:r>
            <w:r w:rsidRPr="00E41303">
              <w:tab/>
              <w:t xml:space="preserve">Ako državljanin treće zemlje ili osoba bez državljanstva namjerava podnijeti zahtjev za međunarodnu zaštitu, zahtjev se podnosi i upisuje u državi članici </w:t>
            </w:r>
            <w:r w:rsidRPr="00E41303">
              <w:rPr>
                <w:b/>
                <w:i/>
              </w:rPr>
              <w:t>u kojoj se ta osoba nalazi u trenutku podnošenja zahtjeva</w:t>
            </w:r>
            <w:r w:rsidRPr="00E41303">
              <w:t>.</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8F3DFE" w:rsidRDefault="000716C8" w:rsidP="000716C8">
      <w:pPr>
        <w:pStyle w:val="AmNumberTabs"/>
      </w:pPr>
      <w:r>
        <w:rPr>
          <w:rStyle w:val="HideTWBExt"/>
        </w:rPr>
        <w:t>&lt;Amend&gt;</w:t>
      </w:r>
      <w:r>
        <w:t>Amandman</w:t>
      </w:r>
      <w:r>
        <w:tab/>
      </w:r>
      <w:r>
        <w:tab/>
      </w:r>
      <w:r>
        <w:rPr>
          <w:rStyle w:val="HideTWBExt"/>
        </w:rPr>
        <w:t>&lt;NumAm&gt;</w:t>
      </w:r>
      <w:r>
        <w:t>1230</w:t>
      </w:r>
      <w:r>
        <w:rPr>
          <w:rStyle w:val="HideTWBExt"/>
        </w:rPr>
        <w:t>&lt;/NumAm&gt;</w:t>
      </w:r>
    </w:p>
    <w:p w:rsidR="000716C8" w:rsidRPr="008F3DFE" w:rsidRDefault="000716C8" w:rsidP="000716C8">
      <w:pPr>
        <w:pStyle w:val="NormalBold"/>
      </w:pPr>
      <w:r>
        <w:rPr>
          <w:rStyle w:val="HideTWBExt"/>
        </w:rPr>
        <w:t>&lt;RepeatBlock-By&gt;&lt;Members&gt;</w:t>
      </w:r>
      <w:r>
        <w:t>Laura Ferrara, Sabrina Pignedoli</w:t>
      </w:r>
      <w:r>
        <w:rPr>
          <w:rStyle w:val="HideTWBExt"/>
        </w:rPr>
        <w:t>&lt;/Members&gt;</w:t>
      </w:r>
    </w:p>
    <w:p w:rsidR="000716C8" w:rsidRPr="008F3DFE" w:rsidRDefault="000716C8" w:rsidP="000716C8">
      <w:pPr>
        <w:pStyle w:val="NormalBold"/>
      </w:pPr>
      <w:r>
        <w:rPr>
          <w:rStyle w:val="HideTWBExt"/>
        </w:rPr>
        <w:t>&lt;/RepeatBlock-By&gt;</w:t>
      </w:r>
    </w:p>
    <w:p w:rsidR="000716C8" w:rsidRPr="008F3DFE" w:rsidRDefault="000716C8" w:rsidP="000716C8">
      <w:pPr>
        <w:pStyle w:val="NormalBold"/>
      </w:pPr>
      <w:r>
        <w:rPr>
          <w:rStyle w:val="HideTWBExt"/>
        </w:rPr>
        <w:t>&lt;DocAmend&gt;</w:t>
      </w:r>
      <w:r>
        <w:t>Prijedlog uredbe</w:t>
      </w:r>
      <w:r>
        <w:rPr>
          <w:rStyle w:val="HideTWBExt"/>
        </w:rPr>
        <w:t>&lt;/DocAmend&gt;</w:t>
      </w:r>
    </w:p>
    <w:p w:rsidR="000716C8" w:rsidRPr="008F3DFE" w:rsidRDefault="000716C8" w:rsidP="000716C8">
      <w:pPr>
        <w:pStyle w:val="NormalBold"/>
      </w:pPr>
      <w:r>
        <w:rPr>
          <w:rStyle w:val="HideTWBExt"/>
        </w:rPr>
        <w:t>&lt;Article&gt;</w:t>
      </w:r>
      <w:r>
        <w:t>Članak 9. – stavak 1.</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Tr="000716C8">
        <w:trPr>
          <w:trHeight w:hRule="exact" w:val="240"/>
          <w:jc w:val="center"/>
        </w:trPr>
        <w:tc>
          <w:tcPr>
            <w:tcW w:w="9752" w:type="dxa"/>
            <w:gridSpan w:val="2"/>
          </w:tcPr>
          <w:p w:rsidR="000716C8" w:rsidRPr="008F3DFE" w:rsidRDefault="000716C8" w:rsidP="000716C8"/>
        </w:tc>
      </w:tr>
      <w:tr w:rsidR="000716C8" w:rsidTr="000716C8">
        <w:trPr>
          <w:trHeight w:val="240"/>
          <w:jc w:val="center"/>
        </w:trPr>
        <w:tc>
          <w:tcPr>
            <w:tcW w:w="4876" w:type="dxa"/>
          </w:tcPr>
          <w:p w:rsidR="000716C8" w:rsidRPr="008F3DFE" w:rsidRDefault="000716C8" w:rsidP="000716C8">
            <w:pPr>
              <w:pStyle w:val="AmColumnHeading"/>
            </w:pPr>
            <w:r>
              <w:t>Tekst koji je predložila Komisija</w:t>
            </w:r>
          </w:p>
        </w:tc>
        <w:tc>
          <w:tcPr>
            <w:tcW w:w="4876" w:type="dxa"/>
          </w:tcPr>
          <w:p w:rsidR="000716C8" w:rsidRPr="008F3DFE" w:rsidRDefault="000716C8" w:rsidP="000716C8">
            <w:pPr>
              <w:pStyle w:val="AmColumnHeading"/>
            </w:pPr>
            <w:r>
              <w:t>Izmjena</w:t>
            </w:r>
          </w:p>
        </w:tc>
      </w:tr>
      <w:tr w:rsidR="000716C8" w:rsidTr="000716C8">
        <w:trPr>
          <w:jc w:val="center"/>
        </w:trPr>
        <w:tc>
          <w:tcPr>
            <w:tcW w:w="4876" w:type="dxa"/>
          </w:tcPr>
          <w:p w:rsidR="000716C8" w:rsidRPr="008F3DFE" w:rsidRDefault="000716C8" w:rsidP="000716C8">
            <w:pPr>
              <w:pStyle w:val="Normal6a"/>
            </w:pPr>
            <w:r>
              <w:t>1.</w:t>
            </w:r>
            <w:r>
              <w:tab/>
              <w:t xml:space="preserve">Ako državljanin treće zemlje ili osoba bez državljanstva namjerava podnijeti zahtjev za međunarodnu zaštitu, zahtjev se podnosi i upisuje u državi članici </w:t>
            </w:r>
            <w:r>
              <w:rPr>
                <w:b/>
                <w:i/>
              </w:rPr>
              <w:t>prvog ulaska</w:t>
            </w:r>
            <w:r>
              <w:t>.</w:t>
            </w:r>
          </w:p>
        </w:tc>
        <w:tc>
          <w:tcPr>
            <w:tcW w:w="4876" w:type="dxa"/>
          </w:tcPr>
          <w:p w:rsidR="000716C8" w:rsidRPr="008F3DFE" w:rsidRDefault="000716C8" w:rsidP="000716C8">
            <w:pPr>
              <w:pStyle w:val="Normal6a"/>
            </w:pPr>
            <w:r>
              <w:t>1.</w:t>
            </w:r>
            <w:r>
              <w:tab/>
              <w:t xml:space="preserve">Ako državljanin treće zemlje ili osoba bez državljanstva namjerava podnijeti zahtjev za međunarodnu zaštitu, zahtjev se podnosi i upisuje u državi članici </w:t>
            </w:r>
            <w:r>
              <w:rPr>
                <w:b/>
                <w:i/>
              </w:rPr>
              <w:t>u kojoj se nalazi</w:t>
            </w:r>
            <w:r>
              <w:t>.</w:t>
            </w:r>
          </w:p>
        </w:tc>
      </w:tr>
    </w:tbl>
    <w:p w:rsidR="000716C8" w:rsidRPr="008F3DFE" w:rsidRDefault="000716C8" w:rsidP="000716C8">
      <w:pPr>
        <w:pStyle w:val="AmOrLang"/>
      </w:pPr>
      <w:r w:rsidRPr="008F3DFE">
        <w:t xml:space="preserve">Or. </w:t>
      </w:r>
      <w:r w:rsidRPr="008F3DFE">
        <w:rPr>
          <w:rStyle w:val="HideTWBExt"/>
        </w:rPr>
        <w:t>&lt;Original&gt;</w:t>
      </w:r>
      <w:r w:rsidRPr="008F3DFE">
        <w:rPr>
          <w:rStyle w:val="HideTWBInt"/>
          <w:rFonts w:eastAsiaTheme="majorEastAsia"/>
        </w:rPr>
        <w:t>{IT}</w:t>
      </w:r>
      <w:r w:rsidRPr="008F3DFE">
        <w:t>it</w:t>
      </w:r>
      <w:r w:rsidRPr="008F3DFE">
        <w:rPr>
          <w:rStyle w:val="HideTWBExt"/>
        </w:rPr>
        <w:t>&lt;/Original&gt;</w:t>
      </w:r>
    </w:p>
    <w:p w:rsidR="000716C8" w:rsidRPr="008F3DFE" w:rsidRDefault="000716C8" w:rsidP="000716C8">
      <w:r>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1231</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Nicolaus Fest, Jaak Madison, Bernhard Zimniok, Gunnar Beck, Tom Vandendriessche, Peter Kofod, Roman Haider, Georg Mayer, Harald Vilimsky, Laura Huhtasaari, Philippe Olivier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lastRenderedPageBreak/>
        <w:t>&lt;Article&gt;</w:t>
      </w:r>
      <w:r w:rsidRPr="00E41303">
        <w:t>Članak 9. – stavak 2. – uvodni dio</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2.</w:t>
            </w:r>
            <w:r w:rsidRPr="00E41303">
              <w:tab/>
            </w:r>
            <w:r w:rsidRPr="00E41303">
              <w:rPr>
                <w:b/>
                <w:i/>
              </w:rPr>
              <w:t xml:space="preserve">Odstupajući od stavka 1., ako državljanin treće zemlje ili osoba bez državljanstva posjeduje važeću boravišnu dozvolu </w:t>
            </w:r>
            <w:r w:rsidRPr="00E41303">
              <w:t xml:space="preserve">ili </w:t>
            </w:r>
            <w:r w:rsidRPr="00E41303">
              <w:rPr>
                <w:b/>
                <w:i/>
              </w:rPr>
              <w:t>važeću vizu, zahtjev se podnosi i upisuje u državi članici koja je izdala boravišnu dozvolu ili vizu</w:t>
            </w:r>
            <w:r w:rsidRPr="00E41303">
              <w:t>.</w:t>
            </w:r>
          </w:p>
        </w:tc>
        <w:tc>
          <w:tcPr>
            <w:tcW w:w="4876" w:type="dxa"/>
          </w:tcPr>
          <w:p w:rsidR="000716C8" w:rsidRPr="00E41303" w:rsidRDefault="000716C8" w:rsidP="000716C8">
            <w:pPr>
              <w:pStyle w:val="Normal6a"/>
            </w:pPr>
            <w:r w:rsidRPr="00E41303">
              <w:t>2.</w:t>
            </w:r>
            <w:r w:rsidRPr="00E41303">
              <w:tab/>
            </w:r>
            <w:r w:rsidRPr="00E41303">
              <w:rPr>
                <w:b/>
                <w:i/>
              </w:rPr>
              <w:t>Svaka država članica može utvrditi pravila koja se odnose na nezakonite migrante i/</w:t>
            </w:r>
            <w:r w:rsidRPr="00E41303">
              <w:t xml:space="preserve">ili </w:t>
            </w:r>
            <w:r w:rsidRPr="00E41303">
              <w:rPr>
                <w:b/>
                <w:i/>
              </w:rPr>
              <w:t>podnositelje zahtjeva za azil onako kako to smatra prikladnim</w:t>
            </w:r>
            <w:r w:rsidRPr="00E41303">
              <w:t>.</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1232</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Cornelia Ernst, Konstantinos Arvanitis, Sira Rego, Pernando Barrena Arza, Malin Björk, Miguel Urbán Crespo, Anne-Sophie Pelletier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9. – stavak 2. – uvodni dio</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2.</w:t>
            </w:r>
            <w:r w:rsidRPr="00E41303">
              <w:tab/>
              <w:t>Odstupajući od stavka 1., ako državljanin treće zemlje ili osoba bez državljanstva posjeduje važeću boravišnu dozvolu ili važeću vizu, zahtjev se podnosi i upisuje u državi članici koja je izdala boravišnu dozvolu ili vizu.</w:t>
            </w:r>
          </w:p>
        </w:tc>
        <w:tc>
          <w:tcPr>
            <w:tcW w:w="4876" w:type="dxa"/>
          </w:tcPr>
          <w:p w:rsidR="000716C8" w:rsidRPr="00E41303" w:rsidRDefault="000716C8" w:rsidP="000716C8">
            <w:pPr>
              <w:pStyle w:val="Normal6a"/>
            </w:pPr>
            <w:r w:rsidRPr="00E41303">
              <w:t>2.</w:t>
            </w:r>
            <w:r w:rsidRPr="00E41303">
              <w:tab/>
              <w:t>Odstupajući od stavka 1., ako državljanin treće zemlje ili osoba bez državljanstva posjeduje važeću boravišnu dozvolu ili važeću vizu, zahtjev se podnosi i upisuje u državi članici koja je izdala boravišnu dozvolu ili vizu</w:t>
            </w:r>
            <w:r w:rsidRPr="00E41303">
              <w:rPr>
                <w:b/>
                <w:i/>
              </w:rPr>
              <w:t>, osim ako ne postoji rizik od kršenja temeljnih prava tog podnositelja zahtjeva</w:t>
            </w:r>
            <w:r w:rsidRPr="00E41303">
              <w:t>.</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1233</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Charlie Weimers, Laura Huhtasaari, Peter Kofod</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9. – stavak 2. – uvodni dio</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2.</w:t>
            </w:r>
            <w:r w:rsidRPr="00E41303">
              <w:tab/>
              <w:t xml:space="preserve">Odstupajući od stavka 1., ako državljanin treće zemlje ili osoba bez </w:t>
            </w:r>
            <w:r w:rsidRPr="00E41303">
              <w:lastRenderedPageBreak/>
              <w:t>državljanstva posjeduje važeću boravišnu dozvolu ili važeću vizu, zahtjev se podnosi i upisuje u državi članici koja je izdala boravišnu dozvolu ili vizu.</w:t>
            </w:r>
          </w:p>
        </w:tc>
        <w:tc>
          <w:tcPr>
            <w:tcW w:w="4876" w:type="dxa"/>
          </w:tcPr>
          <w:p w:rsidR="000716C8" w:rsidRPr="00E41303" w:rsidRDefault="000716C8" w:rsidP="000716C8">
            <w:pPr>
              <w:pStyle w:val="Normal6a"/>
            </w:pPr>
            <w:r w:rsidRPr="00E41303">
              <w:lastRenderedPageBreak/>
              <w:t>2.</w:t>
            </w:r>
            <w:r w:rsidRPr="00E41303">
              <w:tab/>
              <w:t xml:space="preserve">Odstupajući od stavka 1., ako državljanin treće zemlje ili osoba bez </w:t>
            </w:r>
            <w:r w:rsidRPr="00E41303">
              <w:lastRenderedPageBreak/>
              <w:t>državljanstva posjeduje važeću boravišnu dozvolu ili važeću vizu, zahtjev se podnosi i upisuje u državi članici koja je izdala boravišnu dozvolu ili vizu</w:t>
            </w:r>
            <w:r w:rsidRPr="00E41303">
              <w:rPr>
                <w:b/>
                <w:i/>
              </w:rPr>
              <w:t xml:space="preserve"> ili u partnerskoj trećoj zemlji</w:t>
            </w:r>
            <w:r w:rsidRPr="00E41303">
              <w:t>.</w:t>
            </w:r>
          </w:p>
        </w:tc>
      </w:tr>
    </w:tbl>
    <w:p w:rsidR="000716C8" w:rsidRPr="00E41303" w:rsidRDefault="000716C8" w:rsidP="000716C8">
      <w:pPr>
        <w:pStyle w:val="AmOrLang"/>
      </w:pPr>
      <w:r w:rsidRPr="00E41303">
        <w:lastRenderedPageBreak/>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1234</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Maria Walsh, Deirdre Clune, Seán Kelly, Frances Fitzgerald, Colm Markey</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9. – stavak 2. – uvodni dio</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2.</w:t>
            </w:r>
            <w:r w:rsidRPr="00E41303">
              <w:tab/>
              <w:t>Odstupajući od stavka 1., ako državljanin treće zemlje ili osoba bez državljanstva posjeduje važeću boravišnu dozvolu ili važeću vizu, zahtjev se podnosi i upisuje u državi članici koja je izdala boravišnu dozvolu ili vizu.</w:t>
            </w:r>
          </w:p>
        </w:tc>
        <w:tc>
          <w:tcPr>
            <w:tcW w:w="4876" w:type="dxa"/>
          </w:tcPr>
          <w:p w:rsidR="000716C8" w:rsidRPr="00E41303" w:rsidRDefault="000716C8" w:rsidP="000716C8">
            <w:pPr>
              <w:pStyle w:val="Normal6a"/>
            </w:pPr>
            <w:r w:rsidRPr="00E41303">
              <w:t>2.</w:t>
            </w:r>
            <w:r w:rsidRPr="00E41303">
              <w:tab/>
              <w:t xml:space="preserve">Odstupajući od stavka 1., ako državljanin treće zemlje ili osoba bez državljanstva posjeduje važeću boravišnu dozvolu ili važeću vizu, </w:t>
            </w:r>
            <w:r w:rsidRPr="00E41303">
              <w:rPr>
                <w:b/>
                <w:i/>
              </w:rPr>
              <w:t xml:space="preserve">ili je na drugi način zakonito prisutna, </w:t>
            </w:r>
            <w:r w:rsidRPr="00E41303">
              <w:t>zahtjev se podnosi i upisuje u državi članici koja je izdala boravišnu dozvolu ili vizu</w:t>
            </w:r>
            <w:r w:rsidRPr="00E41303">
              <w:rPr>
                <w:b/>
                <w:i/>
              </w:rPr>
              <w:t xml:space="preserve"> ili u kojoj je ta osoba zakonito prisutna</w:t>
            </w:r>
            <w:r w:rsidRPr="00E41303">
              <w:t>.</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1235</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Fabienne Keller, Hilde Vautmans, Olivier Chastel, Michal Šimečka, Jan-Christoph Oetjen, Malik Azmani</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9. – stavak 2. – uvodni dio</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2.</w:t>
            </w:r>
            <w:r w:rsidRPr="00E41303">
              <w:tab/>
              <w:t xml:space="preserve">Odstupajući od stavka 1., ako državljanin treće zemlje ili osoba bez državljanstva posjeduje </w:t>
            </w:r>
            <w:r w:rsidRPr="00E41303">
              <w:rPr>
                <w:b/>
                <w:i/>
              </w:rPr>
              <w:t xml:space="preserve">važeću </w:t>
            </w:r>
            <w:r w:rsidRPr="00E41303">
              <w:t xml:space="preserve">boravišnu dozvolu ili </w:t>
            </w:r>
            <w:r w:rsidRPr="00E41303">
              <w:rPr>
                <w:b/>
                <w:i/>
              </w:rPr>
              <w:t>važeću vizu</w:t>
            </w:r>
            <w:r w:rsidRPr="00E41303">
              <w:t>, zahtjev se podnosi i upisuje u državi članici koja je izdala boravišnu dozvolu ili vizu.</w:t>
            </w:r>
          </w:p>
        </w:tc>
        <w:tc>
          <w:tcPr>
            <w:tcW w:w="4876" w:type="dxa"/>
          </w:tcPr>
          <w:p w:rsidR="000716C8" w:rsidRPr="00E41303" w:rsidRDefault="000716C8" w:rsidP="000716C8">
            <w:pPr>
              <w:pStyle w:val="Normal6a"/>
            </w:pPr>
            <w:r w:rsidRPr="00E41303">
              <w:t>2.</w:t>
            </w:r>
            <w:r w:rsidRPr="00E41303">
              <w:tab/>
              <w:t xml:space="preserve">Odstupajući od stavka 1., ako državljanin treće zemlje ili osoba bez državljanstva posjeduje boravišnu dozvolu ili </w:t>
            </w:r>
            <w:r w:rsidRPr="00E41303">
              <w:rPr>
                <w:b/>
                <w:i/>
              </w:rPr>
              <w:t>vizu, bilo da je važeća bilo da je istekla</w:t>
            </w:r>
            <w:r w:rsidRPr="00E41303">
              <w:t>, zahtjev se podnosi i upisuje u državi članici koja je izdala boravišnu dozvolu ili vizu.</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lastRenderedPageBreak/>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1236</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Damien Carême</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9. – stavak 2. – uvodni dio</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2.</w:t>
            </w:r>
            <w:r w:rsidRPr="00E41303">
              <w:tab/>
            </w:r>
            <w:r w:rsidRPr="00E41303">
              <w:rPr>
                <w:b/>
                <w:i/>
              </w:rPr>
              <w:t>Odstupajući od stavka 1., ako</w:t>
            </w:r>
            <w:r w:rsidRPr="00E41303">
              <w:t xml:space="preserve"> državljanin treće zemlje ili osoba bez državljanstva </w:t>
            </w:r>
            <w:r w:rsidRPr="00E41303">
              <w:rPr>
                <w:b/>
                <w:i/>
              </w:rPr>
              <w:t>posjeduje važeću</w:t>
            </w:r>
            <w:r w:rsidRPr="00E41303">
              <w:t xml:space="preserve"> boravišnu dozvolu ili </w:t>
            </w:r>
            <w:r w:rsidRPr="00E41303">
              <w:rPr>
                <w:b/>
                <w:i/>
              </w:rPr>
              <w:t>važeću vizu</w:t>
            </w:r>
            <w:r w:rsidRPr="00E41303">
              <w:t xml:space="preserve">, zahtjev se podnosi i upisuje u državi članici </w:t>
            </w:r>
            <w:r w:rsidRPr="00E41303">
              <w:rPr>
                <w:b/>
                <w:i/>
              </w:rPr>
              <w:t>koja je izdala boravišnu dozvolu ili vizu</w:t>
            </w:r>
            <w:r w:rsidRPr="00E41303">
              <w:t>.</w:t>
            </w:r>
          </w:p>
        </w:tc>
        <w:tc>
          <w:tcPr>
            <w:tcW w:w="4876" w:type="dxa"/>
          </w:tcPr>
          <w:p w:rsidR="000716C8" w:rsidRPr="00E41303" w:rsidRDefault="000716C8" w:rsidP="000716C8">
            <w:pPr>
              <w:pStyle w:val="Normal6a"/>
            </w:pPr>
            <w:r w:rsidRPr="00E41303">
              <w:t>2.</w:t>
            </w:r>
            <w:r w:rsidRPr="00E41303">
              <w:tab/>
            </w:r>
            <w:r w:rsidRPr="00E41303">
              <w:rPr>
                <w:b/>
                <w:i/>
              </w:rPr>
              <w:t>Ako</w:t>
            </w:r>
            <w:r w:rsidRPr="00E41303">
              <w:t xml:space="preserve"> državljanin treće zemlje ili osoba bez državljanstva </w:t>
            </w:r>
            <w:r w:rsidRPr="00E41303">
              <w:rPr>
                <w:b/>
                <w:i/>
              </w:rPr>
              <w:t>koji namjeravaju zatražiti međunarodnu zaštitu posjeduju</w:t>
            </w:r>
            <w:r w:rsidRPr="00E41303">
              <w:t xml:space="preserve"> boravišnu dozvolu ili </w:t>
            </w:r>
            <w:r w:rsidRPr="00E41303">
              <w:rPr>
                <w:b/>
                <w:i/>
              </w:rPr>
              <w:t>vizu koja je istekla</w:t>
            </w:r>
            <w:r w:rsidRPr="00E41303">
              <w:t xml:space="preserve">, zahtjev se podnosi i upisuje u državi članici </w:t>
            </w:r>
            <w:r w:rsidRPr="00E41303">
              <w:rPr>
                <w:b/>
                <w:i/>
              </w:rPr>
              <w:t>u kojoj su prisutni</w:t>
            </w:r>
            <w:r w:rsidRPr="00E41303">
              <w:t>.</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1237</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Fabienne Keller, Hilde Vautmans, Olivier Chastel, Michal Šimečka, Jan-Christoph Oetjen, Malik Azmani</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9. – stavak 2. – podstavak 1.</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rPr>
                <w:b/>
                <w:i/>
              </w:rPr>
              <w:t>Ako državljanin treće zemlje ili osoba bez državljanstva koji namjeravaju zatražiti međunarodnu zaštitu posjeduju boravišnu dozvolu ili vizu koja je istekla, zahtjev se podnosi i upisuje u državi članici u kojoj su prisutni.</w:t>
            </w:r>
          </w:p>
        </w:tc>
        <w:tc>
          <w:tcPr>
            <w:tcW w:w="4876" w:type="dxa"/>
          </w:tcPr>
          <w:p w:rsidR="000716C8" w:rsidRPr="00E41303" w:rsidRDefault="000716C8" w:rsidP="000716C8">
            <w:pPr>
              <w:pStyle w:val="Normal6a"/>
            </w:pPr>
            <w:r w:rsidRPr="00E41303">
              <w:rPr>
                <w:b/>
                <w:i/>
              </w:rPr>
              <w:t>Briše se.</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1238</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Cornelia Ernst, Konstantinos Arvanitis, Sira Rego, Pernando Barrena Arza, Malin Björk, Miguel Urbán Crespo, Anne-Sophie Pelletier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9. – stavak 2. – podstavak 1.</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lastRenderedPageBreak/>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Ako državljanin treće zemlje ili osoba bez državljanstva koji namjeravaju zatražiti međunarodnu zaštitu posjeduju boravišnu dozvolu ili vizu koja je istekla, zahtjev se podnosi i upisuje u državi članici u kojoj su prisutni.</w:t>
            </w:r>
          </w:p>
        </w:tc>
        <w:tc>
          <w:tcPr>
            <w:tcW w:w="4876" w:type="dxa"/>
          </w:tcPr>
          <w:p w:rsidR="000716C8" w:rsidRPr="00E41303" w:rsidRDefault="000716C8" w:rsidP="000716C8">
            <w:pPr>
              <w:pStyle w:val="Normal6a"/>
            </w:pPr>
            <w:r w:rsidRPr="00E41303">
              <w:t>Ako državljanin treće zemlje ili osoba bez državljanstva</w:t>
            </w:r>
            <w:r w:rsidRPr="00E41303">
              <w:rPr>
                <w:b/>
                <w:i/>
              </w:rPr>
              <w:t>, u skladu s člankom 1. stavkom 1. Konvencije o pravnom položaju osoba bez državljanstva iz 1954.,</w:t>
            </w:r>
            <w:r w:rsidRPr="00E41303">
              <w:t xml:space="preserve"> koji namjeravaju zatražiti međunarodnu zaštitu posjeduju boravišnu dozvolu ili vizu koja je istekla, zahtjev se podnosi i upisuje u državi članici u kojoj su prisutni.</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1239</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Elissavet Vozemberg-Vrionidi, Juan Ignacio Zoido Álvarez, Loucas Fourlas</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9. – stavak 2. – podstavak 1.</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 xml:space="preserve">Ako državljanin treće zemlje </w:t>
            </w:r>
            <w:r w:rsidRPr="00E41303">
              <w:rPr>
                <w:b/>
                <w:i/>
              </w:rPr>
              <w:t xml:space="preserve">ili osoba bez državljanstva </w:t>
            </w:r>
            <w:r w:rsidRPr="00E41303">
              <w:t xml:space="preserve">koji </w:t>
            </w:r>
            <w:r w:rsidRPr="00E41303">
              <w:rPr>
                <w:b/>
                <w:i/>
              </w:rPr>
              <w:t>namjeravaju</w:t>
            </w:r>
            <w:r w:rsidRPr="00E41303">
              <w:t xml:space="preserve"> zatražiti međunarodnu zaštitu </w:t>
            </w:r>
            <w:r w:rsidRPr="00E41303">
              <w:rPr>
                <w:b/>
                <w:i/>
              </w:rPr>
              <w:t>posjeduju</w:t>
            </w:r>
            <w:r w:rsidRPr="00E41303">
              <w:t xml:space="preserve"> boravišnu dozvolu ili vizu koja je istekla, zahtjev se podnosi i upisuje u državi članici </w:t>
            </w:r>
            <w:r w:rsidRPr="00E41303">
              <w:rPr>
                <w:b/>
                <w:i/>
              </w:rPr>
              <w:t>u kojoj su prisutni</w:t>
            </w:r>
            <w:r w:rsidRPr="00E41303">
              <w:t>.</w:t>
            </w:r>
          </w:p>
        </w:tc>
        <w:tc>
          <w:tcPr>
            <w:tcW w:w="4876" w:type="dxa"/>
          </w:tcPr>
          <w:p w:rsidR="000716C8" w:rsidRPr="00E41303" w:rsidRDefault="000716C8" w:rsidP="000716C8">
            <w:pPr>
              <w:pStyle w:val="Normal6a"/>
            </w:pPr>
            <w:r w:rsidRPr="00E41303">
              <w:t xml:space="preserve">Ako državljanin treće zemlje koji </w:t>
            </w:r>
            <w:r w:rsidRPr="00E41303">
              <w:rPr>
                <w:b/>
                <w:i/>
              </w:rPr>
              <w:t>namjerava</w:t>
            </w:r>
            <w:r w:rsidRPr="00E41303">
              <w:t xml:space="preserve"> zatražiti međunarodnu zaštitu </w:t>
            </w:r>
            <w:r w:rsidRPr="00E41303">
              <w:rPr>
                <w:b/>
                <w:i/>
              </w:rPr>
              <w:t>posjeduje</w:t>
            </w:r>
            <w:r w:rsidRPr="00E41303">
              <w:t xml:space="preserve"> boravišnu dozvolu </w:t>
            </w:r>
            <w:r w:rsidRPr="00E41303">
              <w:rPr>
                <w:b/>
                <w:i/>
              </w:rPr>
              <w:t xml:space="preserve">koja je istekla u posljednje dvije godine </w:t>
            </w:r>
            <w:r w:rsidRPr="00E41303">
              <w:t>ili vizu koja je istekla</w:t>
            </w:r>
            <w:r w:rsidRPr="00E41303">
              <w:rPr>
                <w:b/>
                <w:i/>
              </w:rPr>
              <w:t xml:space="preserve"> u posljednjih šest mjeseci</w:t>
            </w:r>
            <w:r w:rsidRPr="00E41303">
              <w:t xml:space="preserve">, zahtjev se podnosi i upisuje u državi članici </w:t>
            </w:r>
            <w:r w:rsidRPr="00E41303">
              <w:rPr>
                <w:b/>
                <w:i/>
              </w:rPr>
              <w:t>koja je izdala tu boravišnu dozvolu ili vizu</w:t>
            </w:r>
            <w:r w:rsidRPr="00E41303">
              <w:t>.</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1240</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Nicola Procaccini</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9. – stavak 2. – podstavak 1.</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 xml:space="preserve">Ako državljanin treće zemlje ili osoba bez državljanstva koji namjeravaju zatražiti međunarodnu zaštitu posjeduju boravišnu dozvolu ili vizu koja je istekla, zahtjev se podnosi i upisuje u državi članici u kojoj su </w:t>
            </w:r>
            <w:r w:rsidRPr="00E41303">
              <w:lastRenderedPageBreak/>
              <w:t>prisutni.</w:t>
            </w:r>
          </w:p>
        </w:tc>
        <w:tc>
          <w:tcPr>
            <w:tcW w:w="4876" w:type="dxa"/>
          </w:tcPr>
          <w:p w:rsidR="000716C8" w:rsidRPr="00E41303" w:rsidRDefault="000716C8" w:rsidP="000716C8">
            <w:pPr>
              <w:pStyle w:val="Normal6a"/>
            </w:pPr>
            <w:r w:rsidRPr="00E41303">
              <w:rPr>
                <w:b/>
                <w:i/>
              </w:rPr>
              <w:lastRenderedPageBreak/>
              <w:t xml:space="preserve">Ne dovodeći u pitanje članak 19. stavak 4., </w:t>
            </w:r>
            <w:r w:rsidRPr="00E41303">
              <w:t xml:space="preserve">ako državljanin treće zemlje ili osoba bez državljanstva koji namjeravaju zatražiti međunarodnu zaštitu posjeduju boravišnu dozvolu ili vizu koja je istekla, </w:t>
            </w:r>
            <w:r w:rsidRPr="00E41303">
              <w:lastRenderedPageBreak/>
              <w:t>zahtjev se podnosi i upisuje u državi članici u kojoj su prisutni.</w:t>
            </w:r>
          </w:p>
        </w:tc>
      </w:tr>
    </w:tbl>
    <w:p w:rsidR="000716C8" w:rsidRPr="00E41303" w:rsidRDefault="000716C8" w:rsidP="000716C8">
      <w:pPr>
        <w:pStyle w:val="AmOrLang"/>
      </w:pPr>
      <w:r w:rsidRPr="00E41303">
        <w:lastRenderedPageBreak/>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1241</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Annalisa Tardino</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9. – stavak 3.</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3.</w:t>
            </w:r>
            <w:r w:rsidRPr="00E41303">
              <w:tab/>
              <w:t>Podnositelj zahtjeva u potpunosti surađuje s nadležnim tijelima država članica u vezi s pitanjima obuhvaćenima ovom Uredbom, posebice tako da što prije, a najkasnije za vrijeme intervjua iz članka 12. dostavi sve elemente i informacije koji su mu dostupni, a relevantni su za određivanje odgovorne države članice. Ako podnositelj zahtjeva za vrijeme intervjua ne može podnijeti dokaze kojima bi potkrijepio dostavljene elemente i informacije, nadležno tijelo može odrediti rok za podnošenje takvih dokaza unutar razdoblja iz članka 29. stavka 1.</w:t>
            </w:r>
          </w:p>
        </w:tc>
        <w:tc>
          <w:tcPr>
            <w:tcW w:w="4876" w:type="dxa"/>
          </w:tcPr>
          <w:p w:rsidR="000716C8" w:rsidRPr="00E41303" w:rsidRDefault="000716C8" w:rsidP="000716C8">
            <w:pPr>
              <w:pStyle w:val="Normal6a"/>
            </w:pPr>
            <w:r w:rsidRPr="00E41303">
              <w:t>3.</w:t>
            </w:r>
            <w:r w:rsidRPr="00E41303">
              <w:tab/>
              <w:t xml:space="preserve">Podnositelj zahtjeva u potpunosti surađuje s nadležnim tijelima država članica u vezi s pitanjima obuhvaćenima ovom Uredbom, posebice tako da što prije, a najkasnije za vrijeme intervjua iz članka 12. dostavi sve elemente i informacije koji su mu dostupni, a relevantni su za određivanje odgovorne države članice. Ako podnositelj zahtjeva za vrijeme intervjua ne može podnijeti dokaze kojima bi potkrijepio dostavljene elemente i informacije, nadležno tijelo može odrediti rok za podnošenje takvih dokaza u razdoblju iz članka 29. stavka 1. </w:t>
            </w:r>
            <w:r w:rsidRPr="00E41303">
              <w:rPr>
                <w:b/>
                <w:i/>
              </w:rPr>
              <w:t>Nadležna tijela države članice mogu u skladu s nacionalnim pravom propisati dodatne obveze podnositeljima zahtjeva koji u potpunosti ne surađuju tijekom postupka ispitivanja kako bi se spriječilo neovlašteno kretanje. Takve obveze mogu biti nošenje elektroničke narukvice ili zahtjev za svakodnevno potpisivanje u registru lokalne policijske postaje.</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1242</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Nicolaus Fest, Jaak Madison, Bernhard Zimniok, Gunnar Beck, Tom Vandendriessche, Peter Kofod, Roman Haider, Georg Mayer, Harald Vilimsky, Laura Huhtasaari, Philippe Olivier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lastRenderedPageBreak/>
        <w:t>&lt;Article&gt;</w:t>
      </w:r>
      <w:r w:rsidRPr="00E41303">
        <w:t>Članak 9. – stavak 3.</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3.</w:t>
            </w:r>
            <w:r w:rsidRPr="00E41303">
              <w:tab/>
              <w:t xml:space="preserve">Podnositelj zahtjeva u potpunosti surađuje s nadležnim tijelima država članica u vezi s pitanjima obuhvaćenima ovom Uredbom, posebice tako da što prije, a najkasnije za vrijeme intervjua iz članka 12. dostavi sve elemente i informacije koji su mu dostupni, a relevantni su za </w:t>
            </w:r>
            <w:r w:rsidRPr="00E41303">
              <w:rPr>
                <w:b/>
                <w:i/>
              </w:rPr>
              <w:t>određivanje odgovorne države članice.</w:t>
            </w:r>
            <w:r w:rsidRPr="00E41303">
              <w:t xml:space="preserve"> </w:t>
            </w:r>
            <w:r w:rsidRPr="00E41303">
              <w:rPr>
                <w:b/>
                <w:i/>
              </w:rPr>
              <w:t>Ako podnositelj zahtjeva za vrijeme intervjua ne može podnijeti dokaze kojima bi potkrijepio dostavljene elemente i informacije, nadležno tijelo može odrediti rok za podnošenje takvih dokaza unutar razdoblja iz članka 29. stavka 1.</w:t>
            </w:r>
          </w:p>
        </w:tc>
        <w:tc>
          <w:tcPr>
            <w:tcW w:w="4876" w:type="dxa"/>
          </w:tcPr>
          <w:p w:rsidR="000716C8" w:rsidRPr="00E41303" w:rsidRDefault="000716C8" w:rsidP="000716C8">
            <w:pPr>
              <w:pStyle w:val="Normal6a"/>
            </w:pPr>
            <w:r w:rsidRPr="00E41303">
              <w:t>3.</w:t>
            </w:r>
            <w:r w:rsidRPr="00E41303">
              <w:tab/>
              <w:t xml:space="preserve">Podnositelj zahtjeva u potpunosti surađuje s nadležnim tijelima država članica u vezi s pitanjima obuhvaćenima ovom Uredbom, posebice tako da što prije, a najkasnije za vrijeme intervjua iz članka 12. dostavi sve elemente i informacije koji su mu dostupni, a relevantni su za </w:t>
            </w:r>
            <w:r w:rsidRPr="00E41303">
              <w:rPr>
                <w:b/>
                <w:i/>
              </w:rPr>
              <w:t>obradu njegova</w:t>
            </w:r>
            <w:r w:rsidRPr="00E41303">
              <w:t xml:space="preserve"> zahtjeva.</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1243</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Damien Carême</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9. – stavak 3.</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3.</w:t>
            </w:r>
            <w:r w:rsidRPr="00E41303">
              <w:tab/>
              <w:t xml:space="preserve">Podnositelj zahtjeva u potpunosti surađuje s nadležnim tijelima država članica u vezi s pitanjima obuhvaćenima ovom Uredbom, posebice tako da što prije, a najkasnije za vrijeme intervjua iz članka 12. dostavi sve elemente i informacije koji su mu dostupni, a relevantni su za određivanje odgovorne države članice. Ako podnositelj zahtjeva za vrijeme intervjua ne može podnijeti dokaze kojima bi potkrijepio dostavljene elemente i informacije, nadležno tijelo </w:t>
            </w:r>
            <w:r w:rsidRPr="00E41303">
              <w:rPr>
                <w:b/>
                <w:i/>
              </w:rPr>
              <w:t>može odrediti</w:t>
            </w:r>
            <w:r w:rsidRPr="00E41303">
              <w:t xml:space="preserve"> rok za podnošenje takvih dokaza </w:t>
            </w:r>
            <w:r w:rsidRPr="00E41303">
              <w:rPr>
                <w:b/>
                <w:i/>
              </w:rPr>
              <w:t>unutar razdoblja iz članka 29</w:t>
            </w:r>
            <w:r w:rsidRPr="00E41303">
              <w:t xml:space="preserve">. </w:t>
            </w:r>
            <w:r w:rsidRPr="00E41303">
              <w:rPr>
                <w:b/>
                <w:i/>
              </w:rPr>
              <w:t>stavka 1</w:t>
            </w:r>
            <w:r w:rsidRPr="00E41303">
              <w:t>.</w:t>
            </w:r>
          </w:p>
        </w:tc>
        <w:tc>
          <w:tcPr>
            <w:tcW w:w="4876" w:type="dxa"/>
          </w:tcPr>
          <w:p w:rsidR="000716C8" w:rsidRPr="00E41303" w:rsidRDefault="000716C8" w:rsidP="000716C8">
            <w:pPr>
              <w:pStyle w:val="Normal6a"/>
            </w:pPr>
            <w:r w:rsidRPr="00E41303">
              <w:t>3.</w:t>
            </w:r>
            <w:r w:rsidRPr="00E41303">
              <w:tab/>
              <w:t xml:space="preserve">Podnositelj zahtjeva u potpunosti surađuje s nadležnim tijelima država članica u vezi s pitanjima obuhvaćenima ovom Uredbom, posebice tako da što prije, a najkasnije za vrijeme intervjua iz članka 12. dostavi sve elemente i informacije koji su mu dostupni, a relevantni su za određivanje odgovorne države članice. Ako podnositelj zahtjeva za vrijeme intervjua ne može podnijeti dokaze kojima bi potkrijepio dostavljene elemente i informacije, nadležno tijelo </w:t>
            </w:r>
            <w:r w:rsidRPr="00E41303">
              <w:rPr>
                <w:b/>
                <w:i/>
              </w:rPr>
              <w:t>određuje razuman</w:t>
            </w:r>
            <w:r w:rsidRPr="00E41303">
              <w:t xml:space="preserve"> rok za podnošenje takvih dokaza </w:t>
            </w:r>
            <w:r w:rsidRPr="00E41303">
              <w:rPr>
                <w:b/>
                <w:i/>
              </w:rPr>
              <w:t>uzimajući u obzir okolnosti pojedinačnog slučaja te o tome obavještava podnositelja zahtjeva</w:t>
            </w:r>
            <w:r w:rsidRPr="00E41303">
              <w:t xml:space="preserve">. </w:t>
            </w:r>
            <w:r w:rsidRPr="00E41303">
              <w:rPr>
                <w:b/>
                <w:i/>
              </w:rPr>
              <w:t xml:space="preserve">Omogućuje se podnošenje dodatnih dokaza nakon slanja zahtjeva za </w:t>
            </w:r>
            <w:r w:rsidRPr="00E41303">
              <w:rPr>
                <w:b/>
                <w:i/>
              </w:rPr>
              <w:lastRenderedPageBreak/>
              <w:t>prihvat.</w:t>
            </w:r>
          </w:p>
        </w:tc>
      </w:tr>
    </w:tbl>
    <w:p w:rsidR="000716C8" w:rsidRPr="00E41303" w:rsidRDefault="000716C8" w:rsidP="000716C8">
      <w:pPr>
        <w:pStyle w:val="AmOrLang"/>
      </w:pPr>
      <w:r w:rsidRPr="00E41303">
        <w:lastRenderedPageBreak/>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1244</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Balázs Hidvéghi, Loránt Vincze</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9. – stavak 3.</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3.</w:t>
            </w:r>
            <w:r w:rsidRPr="00E41303">
              <w:tab/>
              <w:t>Podnositelj zahtjeva u potpunosti surađuje s nadležnim tijelima država članica u vezi s pitanjima obuhvaćenima ovom Uredbom, posebice tako da što prije, a najkasnije za vrijeme intervjua iz članka 12. dostavi sve elemente i informacije koji su mu dostupni, a relevantni su za određivanje odgovorne države članice. Ako podnositelj zahtjeva za vrijeme intervjua ne može podnijeti dokaze kojima bi potkrijepio dostavljene elemente i informacije, nadležno tijelo može odrediti rok za podnošenje takvih dokaza unutar razdoblja iz članka 29. stavka 1.</w:t>
            </w:r>
          </w:p>
        </w:tc>
        <w:tc>
          <w:tcPr>
            <w:tcW w:w="4876" w:type="dxa"/>
          </w:tcPr>
          <w:p w:rsidR="000716C8" w:rsidRPr="00E41303" w:rsidRDefault="000716C8" w:rsidP="000716C8">
            <w:pPr>
              <w:pStyle w:val="Normal6a"/>
            </w:pPr>
            <w:r w:rsidRPr="00E41303">
              <w:t>3.</w:t>
            </w:r>
            <w:r w:rsidRPr="00E41303">
              <w:tab/>
              <w:t xml:space="preserve">Podnositelj zahtjeva u potpunosti surađuje s nadležnim tijelima država članica u vezi s pitanjima obuhvaćenima ovom Uredbom, posebice tako da što prije, a najkasnije za vrijeme intervjua iz članka 12. dostavi sve elemente i informacije koji su mu dostupni, a relevantni su za određivanje odgovorne države članice. Ako podnositelj zahtjeva za vrijeme intervjua ne može podnijeti dokaze kojima bi potkrijepio dostavljene elemente i informacije, nadležno tijelo može odrediti rok za podnošenje takvih dokaza u razdoblju iz članka 29. stavka 1. </w:t>
            </w:r>
            <w:r w:rsidRPr="00E41303">
              <w:rPr>
                <w:b/>
                <w:i/>
              </w:rPr>
              <w:t>Podnositelj zahtjeva u potpunosti surađuje pri bilježenju svojih biometrijskih podataka.</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1245</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Cornelia Ernst, Konstantinos Arvanitis, Sira Rego, Pernando Barrena Arza, Malin Björk, Miguel Urbán Crespo, Anne-Sophie Pelletier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9. – stavak 3.</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3.</w:t>
            </w:r>
            <w:r w:rsidRPr="00E41303">
              <w:tab/>
              <w:t xml:space="preserve">Podnositelj zahtjeva </w:t>
            </w:r>
            <w:r w:rsidRPr="00E41303">
              <w:rPr>
                <w:b/>
                <w:i/>
              </w:rPr>
              <w:t xml:space="preserve">u potpunosti </w:t>
            </w:r>
            <w:r w:rsidRPr="00E41303">
              <w:t xml:space="preserve">surađuje s nadležnim tijelima država članica u vezi s pitanjima obuhvaćenima </w:t>
            </w:r>
            <w:r w:rsidRPr="00E41303">
              <w:lastRenderedPageBreak/>
              <w:t xml:space="preserve">ovom Uredbom, posebice tako da što </w:t>
            </w:r>
            <w:r w:rsidRPr="00E41303">
              <w:rPr>
                <w:b/>
                <w:i/>
              </w:rPr>
              <w:t>prije, a najkasnije za vrijeme intervjua iz članka 12. dostavi</w:t>
            </w:r>
            <w:r w:rsidRPr="00E41303">
              <w:t xml:space="preserve"> sve </w:t>
            </w:r>
            <w:r w:rsidRPr="00E41303">
              <w:rPr>
                <w:b/>
                <w:i/>
              </w:rPr>
              <w:t xml:space="preserve">elemente i </w:t>
            </w:r>
            <w:r w:rsidRPr="00E41303">
              <w:t xml:space="preserve">informacije </w:t>
            </w:r>
            <w:r w:rsidRPr="00E41303">
              <w:rPr>
                <w:b/>
                <w:i/>
              </w:rPr>
              <w:t>koji</w:t>
            </w:r>
            <w:r w:rsidRPr="00E41303">
              <w:t xml:space="preserve"> su mu </w:t>
            </w:r>
            <w:r w:rsidRPr="00E41303">
              <w:rPr>
                <w:b/>
                <w:i/>
              </w:rPr>
              <w:t>dostupni</w:t>
            </w:r>
            <w:r w:rsidRPr="00E41303">
              <w:t xml:space="preserve">, a </w:t>
            </w:r>
            <w:r w:rsidRPr="00E41303">
              <w:rPr>
                <w:b/>
                <w:i/>
              </w:rPr>
              <w:t>relevantni</w:t>
            </w:r>
            <w:r w:rsidRPr="00E41303">
              <w:t xml:space="preserve"> su za određivanje odgovorne države članice</w:t>
            </w:r>
            <w:r w:rsidRPr="00E41303">
              <w:rPr>
                <w:b/>
                <w:i/>
              </w:rPr>
              <w:t>.</w:t>
            </w:r>
            <w:r w:rsidRPr="00E41303">
              <w:t xml:space="preserve"> </w:t>
            </w:r>
            <w:r w:rsidRPr="00E41303">
              <w:rPr>
                <w:b/>
                <w:i/>
              </w:rPr>
              <w:t>Ako podnositelj zahtjeva za vrijeme intervjua ne može podnijeti dokaze kojima bi potkrijepio dostavljene elemente i informacije, nadležno tijelo može odrediti rok</w:t>
            </w:r>
            <w:r w:rsidRPr="00E41303">
              <w:t xml:space="preserve"> za </w:t>
            </w:r>
            <w:r w:rsidRPr="00E41303">
              <w:rPr>
                <w:b/>
                <w:i/>
              </w:rPr>
              <w:t>podnošenje takvih dokaza unutar razdoblja iz članka 29. stavka 1</w:t>
            </w:r>
            <w:r w:rsidRPr="00E41303">
              <w:t>.</w:t>
            </w:r>
          </w:p>
        </w:tc>
        <w:tc>
          <w:tcPr>
            <w:tcW w:w="4876" w:type="dxa"/>
          </w:tcPr>
          <w:p w:rsidR="000716C8" w:rsidRPr="00E41303" w:rsidRDefault="000716C8" w:rsidP="000716C8">
            <w:pPr>
              <w:pStyle w:val="Normal6a"/>
            </w:pPr>
            <w:r w:rsidRPr="00E41303">
              <w:lastRenderedPageBreak/>
              <w:t>3.</w:t>
            </w:r>
            <w:r w:rsidRPr="00E41303">
              <w:tab/>
              <w:t xml:space="preserve">Podnositelj zahtjeva surađuje s nadležnim tijelima država članica u vezi s pitanjima obuhvaćenima ovom Uredbom, </w:t>
            </w:r>
            <w:r w:rsidRPr="00E41303">
              <w:lastRenderedPageBreak/>
              <w:t xml:space="preserve">posebice tako da što </w:t>
            </w:r>
            <w:r w:rsidRPr="00E41303">
              <w:rPr>
                <w:b/>
                <w:i/>
              </w:rPr>
              <w:t>dostavlja</w:t>
            </w:r>
            <w:r w:rsidRPr="00E41303">
              <w:t xml:space="preserve"> sve informacije </w:t>
            </w:r>
            <w:r w:rsidRPr="00E41303">
              <w:rPr>
                <w:b/>
                <w:i/>
              </w:rPr>
              <w:t>koje</w:t>
            </w:r>
            <w:r w:rsidRPr="00E41303">
              <w:t xml:space="preserve"> su mu </w:t>
            </w:r>
            <w:r w:rsidRPr="00E41303">
              <w:rPr>
                <w:b/>
                <w:i/>
              </w:rPr>
              <w:t>dostupne</w:t>
            </w:r>
            <w:r w:rsidRPr="00E41303">
              <w:t xml:space="preserve">, a </w:t>
            </w:r>
            <w:r w:rsidRPr="00E41303">
              <w:rPr>
                <w:b/>
                <w:i/>
              </w:rPr>
              <w:t>relevantne</w:t>
            </w:r>
            <w:r w:rsidRPr="00E41303">
              <w:t xml:space="preserve"> su za određivanje odgovorne države članice</w:t>
            </w:r>
            <w:r w:rsidRPr="00E41303">
              <w:rPr>
                <w:b/>
                <w:i/>
              </w:rPr>
              <w:t>, i to prije nego što nadležno tijelo donese odluku o odgovornoj državi članici u skladu s ovom Uredbom.</w:t>
            </w:r>
            <w:r w:rsidRPr="00E41303">
              <w:t xml:space="preserve"> </w:t>
            </w:r>
            <w:r w:rsidRPr="00E41303">
              <w:rPr>
                <w:b/>
                <w:i/>
              </w:rPr>
              <w:t>Omogućuje se podnošenje dodatnih dokaza nakon slanja zahtjeva</w:t>
            </w:r>
            <w:r w:rsidRPr="00E41303">
              <w:t xml:space="preserve"> za </w:t>
            </w:r>
            <w:r w:rsidRPr="00E41303">
              <w:rPr>
                <w:b/>
                <w:i/>
              </w:rPr>
              <w:t>prihvat. U obzir se uzimaju okolnosti pojedinačnog slučaja</w:t>
            </w:r>
            <w:r w:rsidRPr="00E41303">
              <w:t>.</w:t>
            </w:r>
          </w:p>
        </w:tc>
      </w:tr>
    </w:tbl>
    <w:p w:rsidR="000716C8" w:rsidRPr="00E41303" w:rsidRDefault="000716C8" w:rsidP="000716C8">
      <w:pPr>
        <w:pStyle w:val="AmOrLang"/>
      </w:pPr>
      <w:r w:rsidRPr="00E41303">
        <w:lastRenderedPageBreak/>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1246</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Maria Walsh, Deirdre Clune, Seán Kelly, Frances Fitzgerald, Colm Markey</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9. – stavak 3.</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3.</w:t>
            </w:r>
            <w:r w:rsidRPr="00E41303">
              <w:tab/>
              <w:t>Podnositelj zahtjeva u potpunosti surađuje s nadležnim tijelima država članica u vezi s pitanjima obuhvaćenima ovom Uredbom, posebice tako da što prije, a najkasnije za vrijeme intervjua iz članka 12. dostavi sve elemente i informacije koji su mu dostupni, a relevantni su za određivanje odgovorne države članice. Ako podnositelj zahtjeva za vrijeme intervjua ne može podnijeti dokaze kojima bi potkrijepio dostavljene elemente i informacije, nadležno tijelo može odrediti rok za podnošenje takvih dokaza unutar razdoblja iz članka 29. stavka 1.</w:t>
            </w:r>
          </w:p>
        </w:tc>
        <w:tc>
          <w:tcPr>
            <w:tcW w:w="4876" w:type="dxa"/>
          </w:tcPr>
          <w:p w:rsidR="000716C8" w:rsidRPr="00E41303" w:rsidRDefault="000716C8" w:rsidP="000716C8">
            <w:pPr>
              <w:pStyle w:val="Normal6a"/>
            </w:pPr>
            <w:r w:rsidRPr="00E41303">
              <w:t>3.</w:t>
            </w:r>
            <w:r w:rsidRPr="00E41303">
              <w:tab/>
              <w:t xml:space="preserve">Podnositelj zahtjeva u potpunosti surađuje s nadležnim tijelima država članica u vezi s pitanjima obuhvaćenima ovom Uredbom, posebice tako da što prije, a najkasnije za vrijeme intervjua iz članka 12. dostavi sve elemente i informacije koji su mu dostupni, a relevantni su za određivanje odgovorne države članice. Ako podnositelj zahtjeva za vrijeme intervjua ne može podnijeti dokaze kojima bi potkrijepio dostavljene elemente i informacije, nadležno tijelo može odrediti </w:t>
            </w:r>
            <w:r w:rsidRPr="00E41303">
              <w:rPr>
                <w:b/>
                <w:bCs/>
                <w:i/>
                <w:iCs/>
              </w:rPr>
              <w:t>razuman i opravdan</w:t>
            </w:r>
            <w:r w:rsidRPr="00E41303">
              <w:rPr>
                <w:b/>
                <w:bCs/>
              </w:rPr>
              <w:t xml:space="preserve"> </w:t>
            </w:r>
            <w:r w:rsidRPr="00E41303">
              <w:t>rok za podnošenje takvih dokaza u razdoblju iz članka 29. stavka 1.</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1247</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 xml:space="preserve">Elissavet Vozemberg-Vrionidi, Juan Ignacio Zoido Álvarez, </w:t>
      </w:r>
      <w:r w:rsidRPr="00E41303">
        <w:lastRenderedPageBreak/>
        <w:t>Loucas Fourlas</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9. – stavak 3.</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3.</w:t>
            </w:r>
            <w:r w:rsidRPr="00E41303">
              <w:tab/>
              <w:t xml:space="preserve">Podnositelj zahtjeva u potpunosti surađuje s nadležnim tijelima država članica u vezi s pitanjima obuhvaćenima ovom Uredbom, posebice </w:t>
            </w:r>
            <w:r w:rsidRPr="00E41303">
              <w:rPr>
                <w:b/>
                <w:i/>
              </w:rPr>
              <w:t>tako da što prije, a najkasnije za vrijeme intervjua iz članka 12. dostavi sve elemente</w:t>
            </w:r>
            <w:r w:rsidRPr="00E41303">
              <w:t xml:space="preserve"> i</w:t>
            </w:r>
            <w:r w:rsidRPr="00E41303">
              <w:rPr>
                <w:b/>
                <w:i/>
              </w:rPr>
              <w:t xml:space="preserve"> informacije koji su mu dostupni</w:t>
            </w:r>
            <w:r w:rsidRPr="00E41303">
              <w:t xml:space="preserve">, </w:t>
            </w:r>
            <w:r w:rsidRPr="00E41303">
              <w:rPr>
                <w:b/>
                <w:i/>
              </w:rPr>
              <w:t>a relevantni su za određivanje odgovorne države članice. Ako podnositelj zahtjeva</w:t>
            </w:r>
            <w:r w:rsidRPr="00E41303">
              <w:t xml:space="preserve"> za </w:t>
            </w:r>
            <w:r w:rsidRPr="00E41303">
              <w:rPr>
                <w:b/>
                <w:i/>
              </w:rPr>
              <w:t>vrijeme intervjua ne može podnijeti dokaze kojima bi potkrijepio dostavljene elemente i informacije,</w:t>
            </w:r>
            <w:r w:rsidRPr="00E41303">
              <w:t xml:space="preserve"> nadležno tijelo </w:t>
            </w:r>
            <w:r w:rsidRPr="00E41303">
              <w:rPr>
                <w:b/>
                <w:i/>
              </w:rPr>
              <w:t>može odrediti rok za podnošenje takvih dokaza unutar razdoblja iz članka 29. stavka 1</w:t>
            </w:r>
            <w:r w:rsidRPr="00E41303">
              <w:t>.</w:t>
            </w:r>
          </w:p>
        </w:tc>
        <w:tc>
          <w:tcPr>
            <w:tcW w:w="4876" w:type="dxa"/>
          </w:tcPr>
          <w:p w:rsidR="000716C8" w:rsidRPr="00E41303" w:rsidRDefault="000716C8" w:rsidP="000716C8">
            <w:pPr>
              <w:pStyle w:val="Normal6a"/>
            </w:pPr>
            <w:r w:rsidRPr="00E41303">
              <w:t>3.</w:t>
            </w:r>
            <w:r w:rsidRPr="00E41303">
              <w:tab/>
              <w:t xml:space="preserve">Podnositelj zahtjeva u potpunosti surađuje s nadležnim tijelima država članica u vezi s pitanjima obuhvaćenima ovom Uredbom, posebice </w:t>
            </w:r>
            <w:r w:rsidRPr="00E41303">
              <w:rPr>
                <w:b/>
                <w:i/>
              </w:rPr>
              <w:t>dostavljanjem informacija kako bi se što je prije moguće odredila odgovorna država članica</w:t>
            </w:r>
            <w:r w:rsidRPr="00E41303">
              <w:t xml:space="preserve"> i, </w:t>
            </w:r>
            <w:r w:rsidRPr="00E41303">
              <w:rPr>
                <w:b/>
                <w:i/>
              </w:rPr>
              <w:t>osim</w:t>
            </w:r>
            <w:r w:rsidRPr="00E41303">
              <w:t xml:space="preserve"> za </w:t>
            </w:r>
            <w:r w:rsidRPr="00E41303">
              <w:rPr>
                <w:b/>
                <w:i/>
              </w:rPr>
              <w:t>primjenu kriterija o maloljetnicima bez pratnje i članovima obitelji, najkasnije prije nego što</w:t>
            </w:r>
            <w:r w:rsidRPr="00E41303">
              <w:t xml:space="preserve"> nadležno tijelo </w:t>
            </w:r>
            <w:r w:rsidRPr="00E41303">
              <w:rPr>
                <w:b/>
                <w:i/>
              </w:rPr>
              <w:t>donese odluku o odgovornoj državi članici u skladu s ovom Uredbom</w:t>
            </w:r>
            <w:r w:rsidRPr="00E41303">
              <w:t>.</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1248</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Nicolaus Fest, Jaak Madison, Bernhard Zimniok, Gunnar Beck, Tom Vandendriessche, Peter Kofod, Roman Haider, Georg Mayer, Harald Vilimsky, Laura Huhtasaari, Philippe Olivier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9. – stavak 4.</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rPr>
                <w:b/>
                <w:i/>
              </w:rPr>
              <w:t>4.</w:t>
            </w:r>
            <w:r w:rsidRPr="00E41303">
              <w:tab/>
            </w:r>
            <w:r w:rsidRPr="00E41303">
              <w:rPr>
                <w:b/>
                <w:i/>
              </w:rPr>
              <w:t>Podnositelj zahtjeva mora biti prisutan u:</w:t>
            </w:r>
          </w:p>
        </w:tc>
        <w:tc>
          <w:tcPr>
            <w:tcW w:w="4876" w:type="dxa"/>
          </w:tcPr>
          <w:p w:rsidR="000716C8" w:rsidRPr="00E41303" w:rsidRDefault="000716C8" w:rsidP="000716C8">
            <w:pPr>
              <w:pStyle w:val="Normal6a"/>
            </w:pPr>
            <w:r w:rsidRPr="00E41303">
              <w:rPr>
                <w:b/>
                <w:i/>
              </w:rPr>
              <w:t>Briše se.</w:t>
            </w:r>
          </w:p>
        </w:tc>
      </w:tr>
      <w:tr w:rsidR="000716C8" w:rsidRPr="00E41303" w:rsidTr="000716C8">
        <w:trPr>
          <w:jc w:val="center"/>
        </w:trPr>
        <w:tc>
          <w:tcPr>
            <w:tcW w:w="4876" w:type="dxa"/>
          </w:tcPr>
          <w:p w:rsidR="000716C8" w:rsidRPr="00E41303" w:rsidRDefault="000716C8" w:rsidP="000716C8">
            <w:pPr>
              <w:pStyle w:val="Normal6a"/>
            </w:pPr>
            <w:r w:rsidRPr="00E41303">
              <w:rPr>
                <w:b/>
                <w:i/>
              </w:rPr>
              <w:t>(a) državi članici iz stavaka 1. i 2. do određivanja odgovorne države članice i, prema potrebi, provedbe postupka transfera;</w:t>
            </w:r>
          </w:p>
        </w:tc>
        <w:tc>
          <w:tcPr>
            <w:tcW w:w="4876" w:type="dxa"/>
          </w:tcPr>
          <w:p w:rsidR="000716C8" w:rsidRPr="00E41303" w:rsidRDefault="000716C8" w:rsidP="000716C8">
            <w:pPr>
              <w:pStyle w:val="Normal6a"/>
            </w:pPr>
          </w:p>
        </w:tc>
      </w:tr>
      <w:tr w:rsidR="000716C8" w:rsidRPr="00E41303" w:rsidTr="000716C8">
        <w:trPr>
          <w:jc w:val="center"/>
        </w:trPr>
        <w:tc>
          <w:tcPr>
            <w:tcW w:w="4876" w:type="dxa"/>
          </w:tcPr>
          <w:p w:rsidR="000716C8" w:rsidRPr="00E41303" w:rsidRDefault="000716C8" w:rsidP="000716C8">
            <w:pPr>
              <w:pStyle w:val="Normal6a"/>
            </w:pPr>
            <w:r w:rsidRPr="00E41303">
              <w:rPr>
                <w:b/>
                <w:i/>
              </w:rPr>
              <w:t>(b) odgovornoj državi članici;</w:t>
            </w:r>
          </w:p>
        </w:tc>
        <w:tc>
          <w:tcPr>
            <w:tcW w:w="4876" w:type="dxa"/>
          </w:tcPr>
          <w:p w:rsidR="000716C8" w:rsidRPr="00E41303" w:rsidRDefault="000716C8" w:rsidP="000716C8">
            <w:pPr>
              <w:pStyle w:val="Normal6a"/>
            </w:pPr>
          </w:p>
        </w:tc>
      </w:tr>
      <w:tr w:rsidR="000716C8" w:rsidRPr="00E41303" w:rsidTr="000716C8">
        <w:trPr>
          <w:jc w:val="center"/>
        </w:trPr>
        <w:tc>
          <w:tcPr>
            <w:tcW w:w="4876" w:type="dxa"/>
          </w:tcPr>
          <w:p w:rsidR="000716C8" w:rsidRPr="00E41303" w:rsidRDefault="000716C8" w:rsidP="000716C8">
            <w:pPr>
              <w:pStyle w:val="Normal6a"/>
            </w:pPr>
            <w:r w:rsidRPr="00E41303">
              <w:rPr>
                <w:b/>
                <w:i/>
              </w:rPr>
              <w:t>(c) državi članici premještanja nakon transfera u skladu s člankom 57. stavkom 9.</w:t>
            </w:r>
          </w:p>
        </w:tc>
        <w:tc>
          <w:tcPr>
            <w:tcW w:w="4876" w:type="dxa"/>
          </w:tcPr>
          <w:p w:rsidR="000716C8" w:rsidRPr="00E41303" w:rsidRDefault="000716C8" w:rsidP="000716C8">
            <w:pPr>
              <w:pStyle w:val="Normal6a"/>
            </w:pPr>
          </w:p>
        </w:tc>
      </w:tr>
    </w:tbl>
    <w:p w:rsidR="000716C8" w:rsidRPr="00E41303" w:rsidRDefault="000716C8" w:rsidP="000716C8">
      <w:pPr>
        <w:pStyle w:val="AmOrLang"/>
      </w:pPr>
      <w:r w:rsidRPr="00E41303">
        <w:lastRenderedPageBreak/>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1249</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Fabienne Keller, Hilde Vautmans, Olivier Chastel, Jan-Christoph Oetjen, Malik Azmani, Sophia in 't Veld, Karen Melchior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9. – stavak 4. – uvodni dio</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4.</w:t>
            </w:r>
            <w:r w:rsidRPr="00E41303">
              <w:tab/>
              <w:t>Podnositelj zahtjeva mora biti prisutan u:</w:t>
            </w:r>
          </w:p>
        </w:tc>
        <w:tc>
          <w:tcPr>
            <w:tcW w:w="4876" w:type="dxa"/>
          </w:tcPr>
          <w:p w:rsidR="000716C8" w:rsidRPr="00E41303" w:rsidRDefault="000716C8" w:rsidP="000716C8">
            <w:pPr>
              <w:pStyle w:val="Normal6a"/>
            </w:pPr>
            <w:r w:rsidRPr="00E41303">
              <w:t>4.</w:t>
            </w:r>
            <w:r w:rsidRPr="00E41303">
              <w:tab/>
              <w:t xml:space="preserve">Podnositelj zahtjeva mora biti prisutan </w:t>
            </w:r>
            <w:r w:rsidRPr="00E41303">
              <w:rPr>
                <w:b/>
                <w:i/>
              </w:rPr>
              <w:t xml:space="preserve">i dostupan nadležnim upravnim ili pravosudnim tijelima </w:t>
            </w:r>
            <w:r w:rsidRPr="00E41303">
              <w:t>u:</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1250</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Cornelia Ernst, Konstantinos Arvanitis, Sira Rego, Pernando Barrena Arza, Malin Björk, Miguel Urbán Crespo, Anne-Sophie Pelletier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9. – stavak 4. – uvodni dio</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4.</w:t>
            </w:r>
            <w:r w:rsidRPr="00E41303">
              <w:tab/>
              <w:t xml:space="preserve">Podnositelj </w:t>
            </w:r>
            <w:r w:rsidRPr="00E41303">
              <w:rPr>
                <w:b/>
                <w:i/>
              </w:rPr>
              <w:t xml:space="preserve">zahtjeva mora biti </w:t>
            </w:r>
            <w:r w:rsidRPr="00E41303">
              <w:t>prisutan u:</w:t>
            </w:r>
          </w:p>
        </w:tc>
        <w:tc>
          <w:tcPr>
            <w:tcW w:w="4876" w:type="dxa"/>
          </w:tcPr>
          <w:p w:rsidR="000716C8" w:rsidRPr="00E41303" w:rsidRDefault="000716C8" w:rsidP="000716C8">
            <w:pPr>
              <w:pStyle w:val="Normal6a"/>
            </w:pPr>
            <w:r w:rsidRPr="00E41303">
              <w:t>4.</w:t>
            </w:r>
            <w:r w:rsidRPr="00E41303">
              <w:tab/>
              <w:t>Podnositelj prisutan</w:t>
            </w:r>
            <w:r w:rsidRPr="00E41303">
              <w:rPr>
                <w:b/>
                <w:i/>
              </w:rPr>
              <w:t xml:space="preserve"> je</w:t>
            </w:r>
            <w:r w:rsidRPr="00E41303">
              <w:t xml:space="preserve"> u:</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1251</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Nicola Procaccini</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9. – stavak 4. − točka c</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rPr>
                <w:b/>
                <w:i/>
              </w:rPr>
              <w:t>(c)</w:t>
            </w:r>
            <w:r w:rsidRPr="00E41303">
              <w:tab/>
            </w:r>
            <w:r w:rsidRPr="00E41303">
              <w:rPr>
                <w:b/>
                <w:i/>
              </w:rPr>
              <w:t>državi članici premještanja nakon transfera u skladu s člankom 57. stavkom 9.</w:t>
            </w:r>
          </w:p>
        </w:tc>
        <w:tc>
          <w:tcPr>
            <w:tcW w:w="4876" w:type="dxa"/>
          </w:tcPr>
          <w:p w:rsidR="000716C8" w:rsidRPr="00E41303" w:rsidRDefault="000716C8" w:rsidP="000716C8">
            <w:pPr>
              <w:pStyle w:val="Normal6a"/>
            </w:pPr>
            <w:r w:rsidRPr="00E41303">
              <w:rPr>
                <w:b/>
                <w:i/>
              </w:rPr>
              <w:t>Briše se.</w:t>
            </w:r>
          </w:p>
        </w:tc>
      </w:tr>
    </w:tbl>
    <w:p w:rsidR="000716C8" w:rsidRPr="00E41303" w:rsidRDefault="000716C8" w:rsidP="000716C8">
      <w:pPr>
        <w:pStyle w:val="AmOrLang"/>
      </w:pPr>
      <w:r w:rsidRPr="00E41303">
        <w:lastRenderedPageBreak/>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1252</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Cornelia Ernst, Konstantinos Arvanitis, Sira Rego, Pernando Barrena Arza, Malin Björk, Miguel Urbán Crespo, Anne-Sophie Pelletier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9. – stavak 5.</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5.</w:t>
            </w:r>
            <w:r w:rsidRPr="00E41303">
              <w:tab/>
              <w:t xml:space="preserve">Ako je </w:t>
            </w:r>
            <w:r w:rsidRPr="00E41303">
              <w:rPr>
                <w:b/>
                <w:i/>
              </w:rPr>
              <w:t>podnositelj zahtjeva obaviješten o odluci</w:t>
            </w:r>
            <w:r w:rsidRPr="00E41303">
              <w:t xml:space="preserve"> o </w:t>
            </w:r>
            <w:r w:rsidRPr="00E41303">
              <w:rPr>
                <w:b/>
                <w:i/>
              </w:rPr>
              <w:t>transferu</w:t>
            </w:r>
            <w:r w:rsidRPr="00E41303">
              <w:t xml:space="preserve"> u skladu s člankom</w:t>
            </w:r>
            <w:r w:rsidRPr="00E41303">
              <w:rPr>
                <w:b/>
                <w:i/>
              </w:rPr>
              <w:t> </w:t>
            </w:r>
            <w:r w:rsidRPr="00E41303">
              <w:t>32. stavkom</w:t>
            </w:r>
            <w:r w:rsidRPr="00E41303">
              <w:rPr>
                <w:b/>
                <w:i/>
              </w:rPr>
              <w:t> </w:t>
            </w:r>
            <w:r w:rsidRPr="00E41303">
              <w:t>2. i člankom</w:t>
            </w:r>
            <w:r w:rsidRPr="00E41303">
              <w:rPr>
                <w:b/>
                <w:i/>
              </w:rPr>
              <w:t> </w:t>
            </w:r>
            <w:r w:rsidRPr="00E41303">
              <w:t>57. stavkom</w:t>
            </w:r>
            <w:r w:rsidRPr="00E41303">
              <w:rPr>
                <w:b/>
                <w:i/>
              </w:rPr>
              <w:t> </w:t>
            </w:r>
            <w:r w:rsidRPr="00E41303">
              <w:t xml:space="preserve">8., </w:t>
            </w:r>
            <w:r w:rsidRPr="00E41303">
              <w:rPr>
                <w:b/>
                <w:i/>
              </w:rPr>
              <w:t>mora poštovati tu</w:t>
            </w:r>
            <w:r w:rsidRPr="00E41303">
              <w:t xml:space="preserve"> odluku.</w:t>
            </w:r>
          </w:p>
        </w:tc>
        <w:tc>
          <w:tcPr>
            <w:tcW w:w="4876" w:type="dxa"/>
          </w:tcPr>
          <w:p w:rsidR="000716C8" w:rsidRPr="00E41303" w:rsidRDefault="000716C8" w:rsidP="000716C8">
            <w:pPr>
              <w:pStyle w:val="Normal6a"/>
            </w:pPr>
            <w:r w:rsidRPr="00E41303">
              <w:t>5.</w:t>
            </w:r>
            <w:r w:rsidRPr="00E41303">
              <w:tab/>
              <w:t xml:space="preserve">Ako je </w:t>
            </w:r>
            <w:r w:rsidRPr="00E41303">
              <w:rPr>
                <w:b/>
                <w:i/>
              </w:rPr>
              <w:t>odluka o transferu konačna i ako je podnositelj zahtjeva</w:t>
            </w:r>
            <w:r w:rsidRPr="00E41303">
              <w:t xml:space="preserve"> o </w:t>
            </w:r>
            <w:r w:rsidRPr="00E41303">
              <w:rPr>
                <w:b/>
                <w:i/>
              </w:rPr>
              <w:t>njoj obaviješten</w:t>
            </w:r>
            <w:r w:rsidRPr="00E41303">
              <w:t xml:space="preserve"> u skladu s člankom</w:t>
            </w:r>
            <w:r w:rsidRPr="00E41303">
              <w:rPr>
                <w:b/>
                <w:i/>
              </w:rPr>
              <w:t xml:space="preserve"> </w:t>
            </w:r>
            <w:r w:rsidRPr="00E41303">
              <w:t>32. stavkom</w:t>
            </w:r>
            <w:r w:rsidRPr="00E41303">
              <w:rPr>
                <w:b/>
                <w:i/>
              </w:rPr>
              <w:t xml:space="preserve"> </w:t>
            </w:r>
            <w:r w:rsidRPr="00E41303">
              <w:t>2. i člankom</w:t>
            </w:r>
            <w:r w:rsidRPr="00E41303">
              <w:rPr>
                <w:b/>
                <w:i/>
              </w:rPr>
              <w:t xml:space="preserve"> </w:t>
            </w:r>
            <w:r w:rsidRPr="00E41303">
              <w:t>57. stavkom</w:t>
            </w:r>
            <w:r w:rsidRPr="00E41303">
              <w:rPr>
                <w:b/>
                <w:i/>
              </w:rPr>
              <w:t xml:space="preserve"> </w:t>
            </w:r>
            <w:r w:rsidRPr="00E41303">
              <w:t xml:space="preserve">8., </w:t>
            </w:r>
            <w:r w:rsidRPr="00E41303">
              <w:rPr>
                <w:b/>
                <w:i/>
              </w:rPr>
              <w:t>podnositelj zahtjeva ima pravo osporiti</w:t>
            </w:r>
            <w:r w:rsidRPr="00E41303">
              <w:t xml:space="preserve"> odluku</w:t>
            </w:r>
            <w:r w:rsidRPr="00E41303">
              <w:rPr>
                <w:b/>
                <w:i/>
              </w:rPr>
              <w:t xml:space="preserve"> o transferu te ima pravo na besplatnu pravnu pomoć u skladu s pravom na djelotvoran pravni lijek iz članka 47. Povelje</w:t>
            </w:r>
            <w:r w:rsidRPr="00E41303">
              <w:t>.</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1253</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Damien Carême</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9. – stavak 5.</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5.</w:t>
            </w:r>
            <w:r w:rsidRPr="00E41303">
              <w:tab/>
              <w:t xml:space="preserve">Ako je </w:t>
            </w:r>
            <w:r w:rsidRPr="00E41303">
              <w:rPr>
                <w:b/>
                <w:i/>
              </w:rPr>
              <w:t>podnositelj zahtjeva obaviješten o odluci</w:t>
            </w:r>
            <w:r w:rsidRPr="00E41303">
              <w:t xml:space="preserve"> o transferu </w:t>
            </w:r>
            <w:r w:rsidRPr="00E41303">
              <w:rPr>
                <w:b/>
                <w:i/>
              </w:rPr>
              <w:t>u skladu s člankom 32. stavkom 2. i člankom 57. stavkom 8.,</w:t>
            </w:r>
            <w:r w:rsidRPr="00E41303">
              <w:t xml:space="preserve"> mora </w:t>
            </w:r>
            <w:r w:rsidRPr="00E41303">
              <w:rPr>
                <w:b/>
                <w:i/>
              </w:rPr>
              <w:t>poštovati tu odluku</w:t>
            </w:r>
            <w:r w:rsidRPr="00E41303">
              <w:t>.</w:t>
            </w:r>
          </w:p>
        </w:tc>
        <w:tc>
          <w:tcPr>
            <w:tcW w:w="4876" w:type="dxa"/>
          </w:tcPr>
          <w:p w:rsidR="000716C8" w:rsidRPr="00E41303" w:rsidRDefault="000716C8" w:rsidP="000716C8">
            <w:pPr>
              <w:pStyle w:val="Normal6a"/>
            </w:pPr>
            <w:r w:rsidRPr="00E41303">
              <w:t>5.</w:t>
            </w:r>
            <w:r w:rsidRPr="00E41303">
              <w:tab/>
              <w:t xml:space="preserve">Ako je </w:t>
            </w:r>
            <w:r w:rsidRPr="00E41303">
              <w:rPr>
                <w:b/>
                <w:i/>
              </w:rPr>
              <w:t>odluka</w:t>
            </w:r>
            <w:r w:rsidRPr="00E41303">
              <w:t xml:space="preserve"> o transferu </w:t>
            </w:r>
            <w:r w:rsidRPr="00E41303">
              <w:rPr>
                <w:b/>
                <w:i/>
              </w:rPr>
              <w:t>postala konačna, podnositelj zahtjeva</w:t>
            </w:r>
            <w:r w:rsidRPr="00E41303">
              <w:t xml:space="preserve"> mora </w:t>
            </w:r>
            <w:r w:rsidRPr="00E41303">
              <w:rPr>
                <w:b/>
                <w:i/>
              </w:rPr>
              <w:t>je poštovati</w:t>
            </w:r>
            <w:r w:rsidRPr="00E41303">
              <w:t>.</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1254</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 xml:space="preserve">Pietro Bartolo, Sylvie Guillaume, Juan Fernando López Aguilar, Bettina Vollath, Javier Moreno Sánchez, Domènec Ruiz Devesa, Giuliano Pisapia, Elena Yoncheva, Thijs Reuten, Birgit Sippel, Franco Roberti, Cyrus Engerer, </w:t>
      </w:r>
      <w:r w:rsidRPr="00E41303">
        <w:lastRenderedPageBreak/>
        <w:t>Caterina Chinnici</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10.</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BoldItalicCenter6a"/>
            </w:pPr>
            <w:r w:rsidRPr="00E41303">
              <w:t>Članak 10.</w:t>
            </w:r>
          </w:p>
        </w:tc>
        <w:tc>
          <w:tcPr>
            <w:tcW w:w="4876" w:type="dxa"/>
          </w:tcPr>
          <w:p w:rsidR="000716C8" w:rsidRPr="00E41303" w:rsidRDefault="000716C8" w:rsidP="000716C8">
            <w:pPr>
              <w:pStyle w:val="Normal6a"/>
            </w:pPr>
            <w:r w:rsidRPr="00E41303">
              <w:rPr>
                <w:b/>
                <w:i/>
              </w:rPr>
              <w:t>Briše se.</w:t>
            </w:r>
          </w:p>
        </w:tc>
      </w:tr>
      <w:tr w:rsidR="000716C8" w:rsidRPr="00E41303" w:rsidTr="000716C8">
        <w:trPr>
          <w:jc w:val="center"/>
        </w:trPr>
        <w:tc>
          <w:tcPr>
            <w:tcW w:w="4876" w:type="dxa"/>
          </w:tcPr>
          <w:p w:rsidR="000716C8" w:rsidRPr="00E41303" w:rsidRDefault="000716C8" w:rsidP="000716C8">
            <w:pPr>
              <w:pStyle w:val="NormalBoldItalicCenter6a"/>
            </w:pPr>
            <w:r w:rsidRPr="00E41303">
              <w:t>Posljedice neispunjavanja obveza</w:t>
            </w:r>
          </w:p>
        </w:tc>
        <w:tc>
          <w:tcPr>
            <w:tcW w:w="4876" w:type="dxa"/>
          </w:tcPr>
          <w:p w:rsidR="000716C8" w:rsidRPr="00E41303" w:rsidRDefault="000716C8" w:rsidP="000716C8">
            <w:pPr>
              <w:pStyle w:val="Normal6a"/>
            </w:pPr>
          </w:p>
        </w:tc>
      </w:tr>
      <w:tr w:rsidR="000716C8" w:rsidRPr="00E41303" w:rsidTr="000716C8">
        <w:trPr>
          <w:jc w:val="center"/>
        </w:trPr>
        <w:tc>
          <w:tcPr>
            <w:tcW w:w="4876" w:type="dxa"/>
          </w:tcPr>
          <w:p w:rsidR="000716C8" w:rsidRPr="00E41303" w:rsidRDefault="000716C8" w:rsidP="000716C8">
            <w:pPr>
              <w:pStyle w:val="Normal6a"/>
            </w:pPr>
            <w:r w:rsidRPr="00E41303">
              <w:rPr>
                <w:b/>
                <w:i/>
              </w:rPr>
              <w:t>1. Podnositelj zahtjeva nema pravo na uvjete prihvata iz članaka od 15. do 17. Direktive XXX/XXX/EU [Direktiva o uvjetima prihvata] u skladu s člankom 17.a te direktive ni u jednoj državi članici osim one u kojoj mora biti prisutan u skladu s člankom 9. stavkom 4. ove Uredbe od trenutka kad je obaviješten o odluci o transferu u odgovornu državu članicu, pod uvjetom da je podnositelj zahtjeva upoznat s tom posljedicom u skladu s člankom 8. stavkom 2. točkom (b) Uredbe (EU) XXX/XXX [Uredba o dubinskim provjerama]. Time se ne dovodi u pitanje potreba da se osigura životni standard u skladu s pravom Unije, uključujući Povelju Europske unije o temeljnim pravima, i međunarodnim obvezama.</w:t>
            </w:r>
          </w:p>
        </w:tc>
        <w:tc>
          <w:tcPr>
            <w:tcW w:w="4876" w:type="dxa"/>
          </w:tcPr>
          <w:p w:rsidR="000716C8" w:rsidRPr="00E41303" w:rsidRDefault="000716C8" w:rsidP="000716C8">
            <w:pPr>
              <w:pStyle w:val="Normal6a"/>
            </w:pPr>
          </w:p>
        </w:tc>
      </w:tr>
      <w:tr w:rsidR="000716C8" w:rsidRPr="00E41303" w:rsidTr="000716C8">
        <w:trPr>
          <w:jc w:val="center"/>
        </w:trPr>
        <w:tc>
          <w:tcPr>
            <w:tcW w:w="4876" w:type="dxa"/>
          </w:tcPr>
          <w:p w:rsidR="000716C8" w:rsidRPr="00E41303" w:rsidRDefault="000716C8" w:rsidP="000716C8">
            <w:pPr>
              <w:pStyle w:val="Normal6a"/>
            </w:pPr>
            <w:r w:rsidRPr="00E41303">
              <w:rPr>
                <w:b/>
                <w:i/>
              </w:rPr>
              <w:t>2. Nadležna tijela ne uzimaju u obzir elemente i informacije relevantne za određivanje odgovorne države članice koji su podneseni nakon isteka roka iz članka 9. stavka 3.</w:t>
            </w:r>
          </w:p>
        </w:tc>
        <w:tc>
          <w:tcPr>
            <w:tcW w:w="4876" w:type="dxa"/>
          </w:tcPr>
          <w:p w:rsidR="000716C8" w:rsidRPr="00E41303" w:rsidRDefault="000716C8" w:rsidP="000716C8">
            <w:pPr>
              <w:pStyle w:val="Normal6a"/>
            </w:pP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1255</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Fabienne Keller, Hilde Vautmans, Olivier Chastel, Michal Šimečka, Jan-Christoph Oetjen, Malik Azmani, Sophia in 't Veld, Karen Melchior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10. – naslov</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lastRenderedPageBreak/>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Posljedice neispunjavanja obveza</w:t>
            </w:r>
          </w:p>
        </w:tc>
        <w:tc>
          <w:tcPr>
            <w:tcW w:w="4876" w:type="dxa"/>
          </w:tcPr>
          <w:p w:rsidR="000716C8" w:rsidRPr="00E41303" w:rsidRDefault="000716C8" w:rsidP="000716C8">
            <w:pPr>
              <w:pStyle w:val="Normal6a"/>
            </w:pPr>
            <w:r w:rsidRPr="00E41303">
              <w:t xml:space="preserve">Posljedice neispunjavanja obveza </w:t>
            </w:r>
            <w:r w:rsidRPr="00E41303">
              <w:rPr>
                <w:b/>
                <w:bCs/>
                <w:i/>
                <w:iCs/>
              </w:rPr>
              <w:t>za podnositelja zahtjeva</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1256</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Damien Carême</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10. – stavak 1.</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1.</w:t>
            </w:r>
            <w:r w:rsidRPr="00E41303">
              <w:tab/>
              <w:t xml:space="preserve">Podnositelj zahtjeva </w:t>
            </w:r>
            <w:r w:rsidRPr="00E41303">
              <w:rPr>
                <w:b/>
                <w:i/>
              </w:rPr>
              <w:t>nema pravo na uvjete prihvata iz članaka od 15. do 17. Direktive XXX/XXX/EU [Direktiva o uvjetima prihvata]</w:t>
            </w:r>
            <w:r w:rsidRPr="00E41303">
              <w:t xml:space="preserve"> u </w:t>
            </w:r>
            <w:r w:rsidRPr="00E41303">
              <w:rPr>
                <w:b/>
                <w:i/>
              </w:rPr>
              <w:t>skladu s člankom 17.a te direktive ni u jednoj državi članici osim one</w:t>
            </w:r>
            <w:r w:rsidRPr="00E41303">
              <w:t xml:space="preserve"> u kojoj mora biti prisutan </w:t>
            </w:r>
            <w:r w:rsidRPr="00E41303">
              <w:rPr>
                <w:b/>
                <w:i/>
              </w:rPr>
              <w:t>u skladu s člankom 9. stavkom 4</w:t>
            </w:r>
            <w:r w:rsidRPr="00E41303">
              <w:t xml:space="preserve">. </w:t>
            </w:r>
            <w:r w:rsidRPr="00E41303">
              <w:rPr>
                <w:b/>
                <w:i/>
              </w:rPr>
              <w:t>ove Uredbe od trenutka kad je obaviješten o odluci o transferu u odgovornu državu članicu, pod uvjetom da je podnositelj zahtjeva upoznat s tom posljedicom u skladu s člankom 8. stavkom 2. točkom (b) Uredbe (EU) XXX/XXX [Uredba o dubinskim provjerama]. Time se ne dovodi u pitanje potreba da se osigura životni standard u skladu s pravom Unije, uključujući Povelju Europske unije o temeljnim pravima, i međunarodnim obvezama</w:t>
            </w:r>
            <w:r w:rsidRPr="00E41303">
              <w:t>.</w:t>
            </w:r>
          </w:p>
        </w:tc>
        <w:tc>
          <w:tcPr>
            <w:tcW w:w="4876" w:type="dxa"/>
          </w:tcPr>
          <w:p w:rsidR="000716C8" w:rsidRPr="00E41303" w:rsidRDefault="000716C8" w:rsidP="000716C8">
            <w:pPr>
              <w:pStyle w:val="Normal6a"/>
            </w:pPr>
            <w:r w:rsidRPr="00E41303">
              <w:t>1.</w:t>
            </w:r>
            <w:r w:rsidRPr="00E41303">
              <w:tab/>
              <w:t xml:space="preserve">Podnositelj zahtjeva </w:t>
            </w:r>
            <w:r w:rsidRPr="00E41303">
              <w:rPr>
                <w:b/>
                <w:i/>
              </w:rPr>
              <w:t>ne smije biti kažnjen zbog ulaska</w:t>
            </w:r>
            <w:r w:rsidRPr="00E41303">
              <w:t xml:space="preserve"> u </w:t>
            </w:r>
            <w:r w:rsidRPr="00E41303">
              <w:rPr>
                <w:b/>
                <w:i/>
              </w:rPr>
              <w:t>državu članicu koja nije država članica</w:t>
            </w:r>
            <w:r w:rsidRPr="00E41303">
              <w:t xml:space="preserve"> u kojoj mora biti prisutan </w:t>
            </w:r>
            <w:r w:rsidRPr="00E41303">
              <w:rPr>
                <w:b/>
                <w:i/>
              </w:rPr>
              <w:t>ako se primjenjuje članak 31</w:t>
            </w:r>
            <w:r w:rsidRPr="00E41303">
              <w:t xml:space="preserve">. </w:t>
            </w:r>
            <w:r w:rsidRPr="00E41303">
              <w:rPr>
                <w:b/>
                <w:i/>
              </w:rPr>
              <w:t>Ženevske konvencije</w:t>
            </w:r>
            <w:r w:rsidRPr="00E41303">
              <w:t>.</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1257</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Cornelia Ernst, Konstantinos Arvanitis, Sira Rego, Pernando Barrena Arza, Malin Björk, Miguel Urbán Crespo, Anne-Sophie Pelletier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10. – stavak 1.</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lastRenderedPageBreak/>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1.</w:t>
            </w:r>
            <w:r w:rsidRPr="00E41303">
              <w:tab/>
              <w:t xml:space="preserve">Podnositelj zahtjeva </w:t>
            </w:r>
            <w:r w:rsidRPr="00E41303">
              <w:rPr>
                <w:b/>
                <w:i/>
              </w:rPr>
              <w:t>nema pravo na uvjete prihvata iz članaka od 15. do 17. Direktive XXX/XXX/EU [Direktiva o uvjetima prihvata]</w:t>
            </w:r>
            <w:r w:rsidRPr="00E41303">
              <w:t xml:space="preserve"> u </w:t>
            </w:r>
            <w:r w:rsidRPr="00E41303">
              <w:rPr>
                <w:b/>
                <w:i/>
              </w:rPr>
              <w:t>skladu s člankom 17.a te direktive ni u jednoj državi članici osim one</w:t>
            </w:r>
            <w:r w:rsidRPr="00E41303">
              <w:t xml:space="preserve"> u kojoj mora biti prisutan u skladu s člankom </w:t>
            </w:r>
            <w:r w:rsidRPr="00E41303">
              <w:rPr>
                <w:b/>
                <w:i/>
              </w:rPr>
              <w:t>9. stavkom 4</w:t>
            </w:r>
            <w:r w:rsidRPr="00E41303">
              <w:t xml:space="preserve">. </w:t>
            </w:r>
            <w:r w:rsidRPr="00E41303">
              <w:rPr>
                <w:b/>
                <w:i/>
              </w:rPr>
              <w:t>ove Uredbe od trenutka kad je obaviješten o odluci o transferu u odgovornu državu članicu, pod uvjetom da je podnositelj zahtjeva upoznat s tom posljedicom u skladu s člankom 8. stavkom 2. točkom (b) Uredbe (EU) XXX/XXX [Uredba o dubinskim provjerama]. Time se ne dovodi u pitanje potreba da se osigura životni standard u skladu s pravom Unije, uključujući Povelju Europske unije o temeljnim pravima, i međunarodnim obvezama</w:t>
            </w:r>
            <w:r w:rsidRPr="00E41303">
              <w:t>.</w:t>
            </w:r>
          </w:p>
        </w:tc>
        <w:tc>
          <w:tcPr>
            <w:tcW w:w="4876" w:type="dxa"/>
          </w:tcPr>
          <w:p w:rsidR="000716C8" w:rsidRPr="00E41303" w:rsidRDefault="000716C8" w:rsidP="000716C8">
            <w:pPr>
              <w:pStyle w:val="Normal6a"/>
            </w:pPr>
            <w:r w:rsidRPr="00E41303">
              <w:t>1.</w:t>
            </w:r>
            <w:r w:rsidRPr="00E41303">
              <w:tab/>
              <w:t xml:space="preserve">Podnositelj zahtjeva </w:t>
            </w:r>
            <w:r w:rsidRPr="00E41303">
              <w:rPr>
                <w:b/>
                <w:i/>
              </w:rPr>
              <w:t>ne smije biti kažnjen zbog ulaska</w:t>
            </w:r>
            <w:r w:rsidRPr="00E41303">
              <w:t xml:space="preserve"> u </w:t>
            </w:r>
            <w:r w:rsidRPr="00E41303">
              <w:rPr>
                <w:b/>
                <w:i/>
              </w:rPr>
              <w:t>državu članicu koja nije država članica</w:t>
            </w:r>
            <w:r w:rsidRPr="00E41303">
              <w:t xml:space="preserve"> u kojoj mora biti prisutan u skladu s člankom </w:t>
            </w:r>
            <w:r w:rsidRPr="00E41303">
              <w:rPr>
                <w:b/>
                <w:i/>
              </w:rPr>
              <w:t>31</w:t>
            </w:r>
            <w:r w:rsidRPr="00E41303">
              <w:t xml:space="preserve">. </w:t>
            </w:r>
            <w:r w:rsidRPr="00E41303">
              <w:rPr>
                <w:b/>
                <w:i/>
              </w:rPr>
              <w:t>Ženevske konvencije</w:t>
            </w:r>
            <w:r w:rsidRPr="00E41303">
              <w:t>.</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1258</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Maria Walsh, Deirdre Clune, Seán Kelly, Frances Fitzgerald, Colm Markey</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10. – stavak 1.</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1.</w:t>
            </w:r>
            <w:r w:rsidRPr="00E41303">
              <w:tab/>
              <w:t xml:space="preserve">Podnositelj zahtjeva nema pravo na uvjete prihvata iz članaka od 15. do 17. Direktive XXX/XXX/EU [Direktiva o uvjetima prihvata] u skladu s člankom 17.a te direktive ni u jednoj državi članici osim one u kojoj mora biti prisutan u skladu s člankom 9. stavkom 4. ove Uredbe od trenutka kad je obaviješten o odluci o transferu u odgovornu državu članicu, pod uvjetom da je podnositelj zahtjeva upoznat s tom posljedicom u skladu s člankom 8. stavkom 2. točkom (b) Uredbe (EU) XXX/XXX [Uredba o dubinskim </w:t>
            </w:r>
            <w:r w:rsidRPr="00E41303">
              <w:lastRenderedPageBreak/>
              <w:t>provjerama]. Time se ne dovodi u pitanje potreba da se osigura životni standard u skladu s pravom Unije, uključujući Povelju Europske unije o temeljnim pravima, i međunarodnim obvezama.</w:t>
            </w:r>
          </w:p>
        </w:tc>
        <w:tc>
          <w:tcPr>
            <w:tcW w:w="4876" w:type="dxa"/>
          </w:tcPr>
          <w:p w:rsidR="000716C8" w:rsidRPr="00E41303" w:rsidRDefault="000716C8" w:rsidP="000716C8">
            <w:pPr>
              <w:pStyle w:val="Normal6a"/>
            </w:pPr>
            <w:r w:rsidRPr="00E41303">
              <w:lastRenderedPageBreak/>
              <w:t>1.</w:t>
            </w:r>
            <w:r w:rsidRPr="00E41303">
              <w:tab/>
              <w:t xml:space="preserve">Podnositelj zahtjeva nema pravo na uvjete prihvata iz članaka od 15. do 17. Direktive XXX/XXX/EU [Direktiva o uvjetima prihvata] u skladu s člankom 17.a te direktive ni u jednoj državi članici osim one u kojoj mora biti prisutan u skladu s člankom 9. stavkom 4. ove Uredbe od trenutka kad je obaviješten o odluci o transferu u odgovornu državu članicu, pod uvjetom da je podnositelj zahtjeva upoznat s tom posljedicom u skladu s člankom 8. stavkom 2. točkom (b) Uredbe (EU) XXX/XXX [Uredba o dubinskim </w:t>
            </w:r>
            <w:r w:rsidRPr="00E41303">
              <w:lastRenderedPageBreak/>
              <w:t xml:space="preserve">provjerama]. Time se ne dovodi u pitanje potreba da se osigura životni standard u skladu s pravom Unije, uključujući Povelju Europske unije o temeljnim pravima, i međunarodnim obvezama. </w:t>
            </w:r>
            <w:r w:rsidRPr="00E41303">
              <w:rPr>
                <w:b/>
                <w:i/>
              </w:rPr>
              <w:t>Podnositelj zahtjeva ne smije biti kažnjen zbog ulaska u državu članicu koja nije država članica u kojoj mora biti prisutan ako je ondje zbog razloga koji su izvan njegove kontrole.</w:t>
            </w:r>
          </w:p>
        </w:tc>
      </w:tr>
    </w:tbl>
    <w:p w:rsidR="000716C8" w:rsidRPr="00E41303" w:rsidRDefault="000716C8" w:rsidP="000716C8">
      <w:pPr>
        <w:pStyle w:val="AmOrLang"/>
      </w:pPr>
      <w:r w:rsidRPr="00E41303">
        <w:lastRenderedPageBreak/>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pPr>
        <w:pStyle w:val="AmJustTitle"/>
      </w:pPr>
      <w:r w:rsidRPr="00E41303">
        <w:rPr>
          <w:rStyle w:val="HideTWBExt"/>
        </w:rPr>
        <w:t>&lt;TitreJust&gt;</w:t>
      </w:r>
      <w:r w:rsidRPr="00E41303">
        <w:t>Obrazloženje</w:t>
      </w:r>
      <w:r w:rsidRPr="00E41303">
        <w:rPr>
          <w:rStyle w:val="HideTWBExt"/>
        </w:rPr>
        <w:t>&lt;/TitreJust&gt;</w:t>
      </w:r>
    </w:p>
    <w:p w:rsidR="000716C8" w:rsidRPr="00E41303" w:rsidRDefault="000716C8" w:rsidP="000716C8">
      <w:pPr>
        <w:pStyle w:val="AmJustText"/>
      </w:pPr>
      <w:r w:rsidRPr="00E41303">
        <w:t>U slučajevima kad je podnositelj zahtjeva ušao u drugu državu članicu zbog toga što je žrtva trgovine ljudima ili zbog nekog drugog razloga koji je izvan njegove kontrole, na njega se ne bi trebala odnositi automatska primjena sankcija.</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1259</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Nicolaus Fest, Jaak Madison, Bernhard Zimniok, Gunnar Beck, Tom Vandendriessche, Peter Kofod, Roman Haider, Georg Mayer, Harald Vilimsky, Laura Huhtasaari, Philippe Olivier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10. – stavak 1.</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1.</w:t>
            </w:r>
            <w:r w:rsidRPr="00E41303">
              <w:tab/>
              <w:t xml:space="preserve">Podnositelj zahtjeva nema pravo na uvjete prihvata iz članaka od 15. do 17. Direktive XXX/XXX/EU [Direktiva o uvjetima prihvata] u skladu s člankom 17.a te direktive ni u jednoj državi članici osim one u kojoj mora biti prisutan u skladu s člankom 9. stavkom 4. ove Uredbe od trenutka kad je obaviješten o odluci o transferu u odgovornu državu članicu, pod uvjetom da je podnositelj zahtjeva upoznat s tom posljedicom u skladu s člankom 8. stavkom 2. točkom (b) Uredbe (EU) XXX/XXX [Uredba o dubinskim provjerama]. Time se ne dovodi u pitanje potreba da se osigura životni standard u skladu s pravom Unije, uključujući Povelju Europske unije o temeljnim pravima, i </w:t>
            </w:r>
            <w:r w:rsidRPr="00E41303">
              <w:lastRenderedPageBreak/>
              <w:t>međunarodnim obvezama.</w:t>
            </w:r>
          </w:p>
        </w:tc>
        <w:tc>
          <w:tcPr>
            <w:tcW w:w="4876" w:type="dxa"/>
          </w:tcPr>
          <w:p w:rsidR="000716C8" w:rsidRPr="00E41303" w:rsidRDefault="000716C8" w:rsidP="000716C8">
            <w:pPr>
              <w:pStyle w:val="Normal6a"/>
            </w:pPr>
            <w:r w:rsidRPr="00E41303">
              <w:lastRenderedPageBreak/>
              <w:t>1.</w:t>
            </w:r>
            <w:r w:rsidRPr="00E41303">
              <w:tab/>
              <w:t xml:space="preserve">Podnositelj zahtjeva nema pravo na uvjete prihvata iz članaka od 15. do 17. Direktive XXX/XXX/EU [Direktiva o uvjetima prihvata] u skladu s člankom 17.a te direktive ni u jednoj državi članici osim one u kojoj mora biti prisutan u skladu s člankom 9. stavkom 4. ove Uredbe </w:t>
            </w:r>
            <w:r w:rsidRPr="00E41303">
              <w:rPr>
                <w:b/>
                <w:i/>
              </w:rPr>
              <w:t xml:space="preserve">ako je na državno područje države članice ušao nezakonito ili primjenom sile, te u skladu s člankom 9. stavkom 4. ove Uredbe </w:t>
            </w:r>
            <w:r w:rsidRPr="00E41303">
              <w:t xml:space="preserve">od trenutka kad je obaviješten o odluci o transferu u odgovornu državu članicu, pod uvjetom da je podnositelj zahtjeva upoznat s tom posljedicom u skladu s člankom 8. stavkom 2. točkom (b) Uredbe (EU) XXX/XXX [Uredba o dubinskim provjerama]. Time se ne dovodi u pitanje potreba da se osigura životni standard u </w:t>
            </w:r>
            <w:r w:rsidRPr="00E41303">
              <w:lastRenderedPageBreak/>
              <w:t>skladu s pravom Unije, uključujući Povelju Europske unije o temeljnim pravima, i međunarodnim obvezama.</w:t>
            </w:r>
          </w:p>
        </w:tc>
      </w:tr>
    </w:tbl>
    <w:p w:rsidR="000716C8" w:rsidRPr="00E41303" w:rsidRDefault="000716C8" w:rsidP="000716C8">
      <w:pPr>
        <w:pStyle w:val="AmOrLang"/>
      </w:pPr>
      <w:r w:rsidRPr="00E41303">
        <w:lastRenderedPageBreak/>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1260</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Annalisa Tardino</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10. – stavak 1.</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1.</w:t>
            </w:r>
            <w:r w:rsidRPr="00E41303">
              <w:tab/>
              <w:t>Podnositelj zahtjeva nema pravo na uvjete prihvata iz članaka od 15. do 17. Direktive XXX/XXX/EU [Direktiva o uvjetima prihvata] u skladu s člankom 17.a te direktive ni u jednoj državi članici osim one u kojoj mora biti prisutan u skladu s člankom 9. stavkom 4. ove Uredbe od trenutka kad je obaviješten o odluci o transferu u odgovornu državu članicu</w:t>
            </w:r>
            <w:r w:rsidRPr="00E41303">
              <w:rPr>
                <w:b/>
                <w:i/>
              </w:rPr>
              <w:t>, pod uvjetom da je podnositelj zahtjeva upoznat s tom posljedicom u skladu s člankom 8. stavkom 2. točkom (b) Uredbe (EU) XXX/XXX [Uredba o dubinskim provjerama]</w:t>
            </w:r>
            <w:r w:rsidRPr="00E41303">
              <w:t>. Time se ne dovodi u pitanje potreba da se osigura životni standard u skladu s pravom Unije, uključujući Povelju Europske unije o temeljnim pravima, i međunarodnim obvezama.</w:t>
            </w:r>
          </w:p>
        </w:tc>
        <w:tc>
          <w:tcPr>
            <w:tcW w:w="4876" w:type="dxa"/>
          </w:tcPr>
          <w:p w:rsidR="000716C8" w:rsidRPr="00E41303" w:rsidRDefault="000716C8" w:rsidP="000716C8">
            <w:pPr>
              <w:pStyle w:val="Normal6a"/>
            </w:pPr>
            <w:r w:rsidRPr="00E41303">
              <w:t>1.</w:t>
            </w:r>
            <w:r w:rsidRPr="00E41303">
              <w:tab/>
              <w:t>Podnositelj zahtjeva nema pravo na uvjete prihvata iz članaka od 15. do 17. Direktive XXX/XXX/EU [Direktiva o uvjetima prihvata] u skladu s člankom 17.a te direktive ni u jednoj državi članici osim one u kojoj mora biti prisutan u skladu s člankom 9. stavkom 4. ove Uredbe od trenutka kad je obaviješten o odluci o transferu u odgovornu državu članicu. Time se ne dovodi u pitanje potreba da se osigura životni standard u skladu s pravom Unije, uključujući Povelju Europske unije o temeljnim pravima, i međunarodnim obvezama.</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1261</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Fabienne Keller, Hilde Vautmans, Olivier Chastel, Michal Šimečka, Jan-Christoph Oetjen, Malik Azmani, Sophia in 't Veld, Karen Melchior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10. – stavak 1.</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lastRenderedPageBreak/>
              <w:t>1.</w:t>
            </w:r>
            <w:r w:rsidRPr="00E41303">
              <w:tab/>
              <w:t>Podnositelj zahtjeva nema pravo na uvjete prihvata iz članaka od 15. do 17. Direktive XXX/XXX/EU [Direktiva o uvjetima prihvata] u skladu s člankom 17.a te direktive ni u jednoj državi članici osim one u kojoj mora biti prisutan u skladu s člankom 9. stavkom 4. ove Uredbe od trenutka kad je obaviješten o odluci o transferu u odgovornu državu članicu, pod uvjetom da je podnositelj zahtjeva upoznat s tom posljedicom u skladu s člankom 8. stavkom 2. točkom (b) Uredbe (EU) XXX/XXX [Uredba o dubinskim provjerama]. Time se ne dovodi u pitanje potreba da se osigura životni standard u skladu s pravom Unije, uključujući Povelju Europske unije o temeljnim pravima, i međunarodnim obvezama.</w:t>
            </w:r>
          </w:p>
        </w:tc>
        <w:tc>
          <w:tcPr>
            <w:tcW w:w="4876" w:type="dxa"/>
          </w:tcPr>
          <w:p w:rsidR="000716C8" w:rsidRPr="00E41303" w:rsidRDefault="000716C8" w:rsidP="000716C8">
            <w:pPr>
              <w:pStyle w:val="Normal6a"/>
            </w:pPr>
            <w:r w:rsidRPr="00E41303">
              <w:t>1.</w:t>
            </w:r>
            <w:r w:rsidRPr="00E41303">
              <w:tab/>
              <w:t>Podnositelj zahtjeva nema pravo na uvjete prihvata iz članaka od 15. do 17. Direktive XXX/XXX/EU [Direktiva o uvjetima prihvata] u skladu s člankom 17.a te direktive ni u jednoj državi članici osim one u kojoj mora biti prisutan u skladu s člankom 9. stavkom 4. ove Uredbe</w:t>
            </w:r>
            <w:r w:rsidRPr="00E41303">
              <w:rPr>
                <w:b/>
                <w:i/>
              </w:rPr>
              <w:t>, među ostalim</w:t>
            </w:r>
            <w:r w:rsidRPr="00E41303">
              <w:t xml:space="preserve"> od trenutka kad je obaviješten o odluci o transferu u odgovornu državu članicu, pod uvjetom da je podnositelj zahtjeva</w:t>
            </w:r>
            <w:r w:rsidRPr="00E41303">
              <w:rPr>
                <w:b/>
                <w:i/>
              </w:rPr>
              <w:t xml:space="preserve"> propisno</w:t>
            </w:r>
            <w:r w:rsidRPr="00E41303">
              <w:t xml:space="preserve"> upoznat s tom posljedicom u skladu s člankom 8. stavkom 2. točkom (b) Uredbe (EU) XXX/XXX [Uredba o dubinskim provjerama]. Time se ne dovodi u pitanje potreba da se osigura životni standard u skladu s pravom Unije, uključujući Povelju Europske unije o temeljnim pravima, i međunarodnim obvezama.</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1262</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Nicolaus Fest, Jaak Madison, Bernhard Zimniok, Gunnar Beck, Tom Vandendriessche, Peter Kofod, Roman Haider, Georg Mayer, Harald Vilimsky, Laura Huhtasaari, Philippe Olivier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10. – stavak 1.a (novi)</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p>
        </w:tc>
        <w:tc>
          <w:tcPr>
            <w:tcW w:w="4876" w:type="dxa"/>
          </w:tcPr>
          <w:p w:rsidR="000716C8" w:rsidRPr="00E41303" w:rsidRDefault="000716C8" w:rsidP="000716C8">
            <w:pPr>
              <w:pStyle w:val="Normal6a"/>
            </w:pPr>
            <w:r w:rsidRPr="00E41303">
              <w:rPr>
                <w:b/>
                <w:i/>
              </w:rPr>
              <w:t>1.a</w:t>
            </w:r>
            <w:r w:rsidRPr="00E41303">
              <w:tab/>
            </w:r>
            <w:r w:rsidRPr="00E41303">
              <w:rPr>
                <w:b/>
                <w:i/>
              </w:rPr>
              <w:t>Podnositelj zahtjeva koji je nezakonito ušao na državno područje države članice nema pravo na uvjete prihvata utvrđene u člancima od 15. do 17. Direktive XXX/XXX/EU [Direktiva o uvjetima prihvata] u skladu s člankom 17.a te Direktive u bilo kojoj državi članici. Time se ne dovodi u pitanje potreba da se osigura životni standard u skladu s pravom Unije, uključujući Povelju Europske unije o temeljnim pravima, i međunarodnim obvezama.</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lastRenderedPageBreak/>
        <w:t>&lt;/Amend&gt;</w:t>
      </w:r>
    </w:p>
    <w:p w:rsidR="000716C8" w:rsidRPr="008F3DFE" w:rsidRDefault="000716C8" w:rsidP="000716C8">
      <w:pPr>
        <w:pStyle w:val="AmNumberTabs"/>
      </w:pPr>
      <w:r>
        <w:rPr>
          <w:rStyle w:val="HideTWBExt"/>
        </w:rPr>
        <w:t>&lt;Amend&gt;</w:t>
      </w:r>
      <w:r>
        <w:t>Amandman</w:t>
      </w:r>
      <w:r>
        <w:tab/>
      </w:r>
      <w:r>
        <w:tab/>
      </w:r>
      <w:r>
        <w:rPr>
          <w:rStyle w:val="HideTWBExt"/>
        </w:rPr>
        <w:t>&lt;NumAm&gt;</w:t>
      </w:r>
      <w:r>
        <w:t>1263</w:t>
      </w:r>
      <w:r>
        <w:rPr>
          <w:rStyle w:val="HideTWBExt"/>
        </w:rPr>
        <w:t>&lt;/NumAm&gt;</w:t>
      </w:r>
    </w:p>
    <w:p w:rsidR="000716C8" w:rsidRPr="008F3DFE" w:rsidRDefault="000716C8" w:rsidP="000716C8">
      <w:pPr>
        <w:pStyle w:val="NormalBold"/>
      </w:pPr>
      <w:r>
        <w:rPr>
          <w:rStyle w:val="HideTWBExt"/>
        </w:rPr>
        <w:t>&lt;RepeatBlock-By&gt;&lt;Members&gt;</w:t>
      </w:r>
      <w:r>
        <w:t>Nadine Morano</w:t>
      </w:r>
      <w:r>
        <w:rPr>
          <w:rStyle w:val="HideTWBExt"/>
        </w:rPr>
        <w:t>&lt;/Members&gt;</w:t>
      </w:r>
    </w:p>
    <w:p w:rsidR="000716C8" w:rsidRPr="008F3DFE" w:rsidRDefault="000716C8" w:rsidP="000716C8">
      <w:pPr>
        <w:pStyle w:val="NormalBold"/>
      </w:pPr>
      <w:r>
        <w:rPr>
          <w:rStyle w:val="HideTWBExt"/>
        </w:rPr>
        <w:t>&lt;/RepeatBlock-By&gt;</w:t>
      </w:r>
    </w:p>
    <w:p w:rsidR="000716C8" w:rsidRPr="008F3DFE" w:rsidRDefault="000716C8" w:rsidP="000716C8">
      <w:pPr>
        <w:pStyle w:val="NormalBold"/>
      </w:pPr>
      <w:r>
        <w:rPr>
          <w:rStyle w:val="HideTWBExt"/>
        </w:rPr>
        <w:t>&lt;DocAmend&gt;</w:t>
      </w:r>
      <w:r>
        <w:t>Prijedlog uredbe</w:t>
      </w:r>
      <w:r>
        <w:rPr>
          <w:rStyle w:val="HideTWBExt"/>
        </w:rPr>
        <w:t>&lt;/DocAmend&gt;</w:t>
      </w:r>
    </w:p>
    <w:p w:rsidR="000716C8" w:rsidRPr="008F3DFE" w:rsidRDefault="000716C8" w:rsidP="000716C8">
      <w:pPr>
        <w:pStyle w:val="NormalBold"/>
      </w:pPr>
      <w:r>
        <w:rPr>
          <w:rStyle w:val="HideTWBExt"/>
        </w:rPr>
        <w:t>&lt;Article&gt;</w:t>
      </w:r>
      <w:r>
        <w:t>Članak 10. – stavak 1.a (novi)</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Tr="000716C8">
        <w:trPr>
          <w:trHeight w:hRule="exact" w:val="240"/>
          <w:jc w:val="center"/>
        </w:trPr>
        <w:tc>
          <w:tcPr>
            <w:tcW w:w="9752" w:type="dxa"/>
            <w:gridSpan w:val="2"/>
          </w:tcPr>
          <w:p w:rsidR="000716C8" w:rsidRPr="008F3DFE" w:rsidRDefault="000716C8" w:rsidP="000716C8"/>
        </w:tc>
      </w:tr>
      <w:tr w:rsidR="000716C8" w:rsidTr="000716C8">
        <w:trPr>
          <w:trHeight w:val="240"/>
          <w:jc w:val="center"/>
        </w:trPr>
        <w:tc>
          <w:tcPr>
            <w:tcW w:w="4876" w:type="dxa"/>
          </w:tcPr>
          <w:p w:rsidR="000716C8" w:rsidRPr="008F3DFE" w:rsidRDefault="000716C8" w:rsidP="000716C8">
            <w:pPr>
              <w:pStyle w:val="AmColumnHeading"/>
            </w:pPr>
            <w:r>
              <w:t>Tekst koji je predložila Komisija</w:t>
            </w:r>
          </w:p>
        </w:tc>
        <w:tc>
          <w:tcPr>
            <w:tcW w:w="4876" w:type="dxa"/>
          </w:tcPr>
          <w:p w:rsidR="000716C8" w:rsidRPr="008F3DFE" w:rsidRDefault="000716C8" w:rsidP="000716C8">
            <w:pPr>
              <w:pStyle w:val="AmColumnHeading"/>
            </w:pPr>
            <w:r>
              <w:t>Izmjena</w:t>
            </w:r>
          </w:p>
        </w:tc>
      </w:tr>
      <w:tr w:rsidR="000716C8" w:rsidTr="000716C8">
        <w:trPr>
          <w:jc w:val="center"/>
        </w:trPr>
        <w:tc>
          <w:tcPr>
            <w:tcW w:w="4876" w:type="dxa"/>
          </w:tcPr>
          <w:p w:rsidR="000716C8" w:rsidRPr="008F3DFE" w:rsidRDefault="000716C8" w:rsidP="000716C8">
            <w:pPr>
              <w:pStyle w:val="Normal6a"/>
            </w:pPr>
          </w:p>
        </w:tc>
        <w:tc>
          <w:tcPr>
            <w:tcW w:w="4876" w:type="dxa"/>
          </w:tcPr>
          <w:p w:rsidR="000716C8" w:rsidRPr="008F3DFE" w:rsidRDefault="000716C8" w:rsidP="000716C8">
            <w:pPr>
              <w:pStyle w:val="Normal6a"/>
            </w:pPr>
            <w:r>
              <w:rPr>
                <w:b/>
                <w:i/>
              </w:rPr>
              <w:t>1.a</w:t>
            </w:r>
            <w:r>
              <w:tab/>
            </w:r>
            <w:r>
              <w:rPr>
                <w:b/>
                <w:i/>
              </w:rPr>
              <w:t>Neovlašteno kretanje podnositelja zahtjeva automatski dovodi do poništenja njegova zahtjeva za međunarodnu zaštitu.</w:t>
            </w:r>
          </w:p>
        </w:tc>
      </w:tr>
    </w:tbl>
    <w:p w:rsidR="000716C8" w:rsidRPr="008F3DFE" w:rsidRDefault="000716C8" w:rsidP="000716C8">
      <w:pPr>
        <w:pStyle w:val="AmOrLang"/>
      </w:pPr>
      <w:r w:rsidRPr="008F3DFE">
        <w:t xml:space="preserve">Or. </w:t>
      </w:r>
      <w:r w:rsidRPr="008F3DFE">
        <w:rPr>
          <w:rStyle w:val="HideTWBExt"/>
        </w:rPr>
        <w:t>&lt;Original&gt;</w:t>
      </w:r>
      <w:r w:rsidRPr="008F3DFE">
        <w:rPr>
          <w:rStyle w:val="HideTWBInt"/>
          <w:rFonts w:eastAsiaTheme="majorEastAsia"/>
        </w:rPr>
        <w:t>{FR}</w:t>
      </w:r>
      <w:r w:rsidRPr="008F3DFE">
        <w:t>fr</w:t>
      </w:r>
      <w:r w:rsidRPr="008F3DFE">
        <w:rPr>
          <w:rStyle w:val="HideTWBExt"/>
        </w:rPr>
        <w:t>&lt;/Original&gt;</w:t>
      </w:r>
    </w:p>
    <w:p w:rsidR="000716C8" w:rsidRPr="008F3DFE" w:rsidRDefault="000716C8" w:rsidP="000716C8">
      <w:r>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1264</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Damien Carême</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10. – stavak 2.</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2.</w:t>
            </w:r>
            <w:r w:rsidRPr="00E41303">
              <w:tab/>
              <w:t>Nadležna tijela ne uzimaju u obzir elemente i informacije relevantne za određivanje odgovorne države članice koji su podneseni nakon isteka roka iz članka</w:t>
            </w:r>
            <w:r w:rsidRPr="00E41303">
              <w:rPr>
                <w:b/>
                <w:i/>
              </w:rPr>
              <w:t> </w:t>
            </w:r>
            <w:r w:rsidRPr="00E41303">
              <w:t>9. stavka</w:t>
            </w:r>
            <w:r w:rsidRPr="00E41303">
              <w:rPr>
                <w:b/>
                <w:i/>
              </w:rPr>
              <w:t> </w:t>
            </w:r>
            <w:r w:rsidRPr="00E41303">
              <w:t>3.</w:t>
            </w:r>
          </w:p>
        </w:tc>
        <w:tc>
          <w:tcPr>
            <w:tcW w:w="4876" w:type="dxa"/>
          </w:tcPr>
          <w:p w:rsidR="000716C8" w:rsidRPr="00E41303" w:rsidRDefault="000716C8" w:rsidP="000716C8">
            <w:pPr>
              <w:pStyle w:val="Normal6a"/>
            </w:pPr>
            <w:r w:rsidRPr="00E41303">
              <w:t>2.</w:t>
            </w:r>
            <w:r w:rsidRPr="00E41303">
              <w:tab/>
              <w:t>Nadležna tijela ne uzimaju u obzir elemente i informacije relevantne za određivanje odgovorne države članice koji su podneseni nakon isteka roka iz članka</w:t>
            </w:r>
            <w:r w:rsidRPr="00E41303">
              <w:rPr>
                <w:b/>
                <w:i/>
              </w:rPr>
              <w:t xml:space="preserve"> </w:t>
            </w:r>
            <w:r w:rsidRPr="00E41303">
              <w:t>9. stavka</w:t>
            </w:r>
            <w:r w:rsidRPr="00E41303">
              <w:rPr>
                <w:b/>
                <w:i/>
              </w:rPr>
              <w:t xml:space="preserve"> </w:t>
            </w:r>
            <w:r w:rsidRPr="00E41303">
              <w:t>3.</w:t>
            </w:r>
            <w:r w:rsidRPr="00E41303">
              <w:rPr>
                <w:b/>
                <w:i/>
              </w:rPr>
              <w:t>, osim za primjenu kriterija na maloljetnike bez pratnje i članove obitelji ili ako je nepoštovanje posljedica okolnosti koje su izvan kontrole podnositelja zahtjeva ili ako ga podnositelj zahtjeva može objektivno opravdati.</w:t>
            </w:r>
            <w:r w:rsidRPr="00E41303">
              <w:t xml:space="preserve"> </w:t>
            </w:r>
            <w:r w:rsidRPr="00E41303">
              <w:rPr>
                <w:b/>
                <w:i/>
              </w:rPr>
              <w:t>Država članica može u bilo kojem trenutku odlučiti prihvatiti podnositelja zahtjeva radi spajanja svih osoba u rodbinskom odnosu zbog humanitarnih razloga, posebice na temelju obiteljskih ili kulturnih aspekata u skladu s člankom 25. ove Uredbe.</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1265</w:t>
      </w:r>
      <w:r w:rsidRPr="00E41303">
        <w:rPr>
          <w:rStyle w:val="HideTWBExt"/>
        </w:rPr>
        <w:t>&lt;/NumAm&gt;</w:t>
      </w:r>
    </w:p>
    <w:p w:rsidR="000716C8" w:rsidRPr="00E41303" w:rsidRDefault="000716C8" w:rsidP="000716C8">
      <w:pPr>
        <w:pStyle w:val="NormalBold"/>
      </w:pPr>
      <w:r w:rsidRPr="00E41303">
        <w:rPr>
          <w:rStyle w:val="HideTWBExt"/>
        </w:rPr>
        <w:lastRenderedPageBreak/>
        <w:t>&lt;RepeatBlock-By&gt;&lt;Members&gt;</w:t>
      </w:r>
      <w:r w:rsidRPr="00E41303">
        <w:t>Fabienne Keller, Hilde Vautmans, Olivier Chastel, Jan-Christoph Oetjen, Malik Azmani, Sophia in 't Veld, Karen Melchior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10. – stavak 2.</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2.</w:t>
            </w:r>
            <w:r w:rsidRPr="00E41303">
              <w:tab/>
              <w:t>Nadležna tijela ne uzimaju u obzir elemente i informacije relevantne za određivanje odgovorne države članice koji su podneseni nakon isteka roka iz članka</w:t>
            </w:r>
            <w:r w:rsidRPr="00E41303">
              <w:rPr>
                <w:b/>
                <w:i/>
              </w:rPr>
              <w:t> </w:t>
            </w:r>
            <w:r w:rsidRPr="00E41303">
              <w:t>9. stavka</w:t>
            </w:r>
            <w:r w:rsidRPr="00E41303">
              <w:rPr>
                <w:b/>
                <w:i/>
              </w:rPr>
              <w:t> </w:t>
            </w:r>
            <w:r w:rsidRPr="00E41303">
              <w:t>3.</w:t>
            </w:r>
          </w:p>
        </w:tc>
        <w:tc>
          <w:tcPr>
            <w:tcW w:w="4876" w:type="dxa"/>
          </w:tcPr>
          <w:p w:rsidR="000716C8" w:rsidRPr="00E41303" w:rsidRDefault="000716C8" w:rsidP="000716C8">
            <w:pPr>
              <w:pStyle w:val="Normal6a"/>
            </w:pPr>
            <w:r w:rsidRPr="00E41303">
              <w:t>2.</w:t>
            </w:r>
            <w:r w:rsidRPr="00E41303">
              <w:tab/>
              <w:t>Nadležna tijela ne uzimaju u obzir elemente i informacije relevantne za određivanje odgovorne države članice koji su podneseni nakon isteka roka iz članka</w:t>
            </w:r>
            <w:r w:rsidRPr="00E41303">
              <w:rPr>
                <w:b/>
                <w:i/>
              </w:rPr>
              <w:t xml:space="preserve"> </w:t>
            </w:r>
            <w:r w:rsidRPr="00E41303">
              <w:t>9. stavka</w:t>
            </w:r>
            <w:r w:rsidRPr="00E41303">
              <w:rPr>
                <w:b/>
                <w:i/>
              </w:rPr>
              <w:t xml:space="preserve"> </w:t>
            </w:r>
            <w:r w:rsidRPr="00E41303">
              <w:t>3.</w:t>
            </w:r>
            <w:r w:rsidRPr="00E41303">
              <w:rPr>
                <w:b/>
                <w:i/>
              </w:rPr>
              <w:t>, osim ako su elementi ili informacije po svojoj prirodi takvi da čine ključan i pouzdan dokaz za određivanje odgovorne države članice.</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1266</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Elissavet Vozemberg-Vrionidi, Juan Ignacio Zoido Álvarez, Loucas Fourlas</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10. – stavak 2.</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2.</w:t>
            </w:r>
            <w:r w:rsidRPr="00E41303">
              <w:tab/>
              <w:t xml:space="preserve">Nadležna tijela ne </w:t>
            </w:r>
            <w:r w:rsidRPr="00E41303">
              <w:rPr>
                <w:b/>
                <w:i/>
              </w:rPr>
              <w:t>uzimaju</w:t>
            </w:r>
            <w:r w:rsidRPr="00E41303">
              <w:t xml:space="preserve"> u obzir elemente i informacije relevantne za određivanje odgovorne države članice koji su podneseni nakon isteka roka iz članka 9. stavka 3.</w:t>
            </w:r>
          </w:p>
        </w:tc>
        <w:tc>
          <w:tcPr>
            <w:tcW w:w="4876" w:type="dxa"/>
          </w:tcPr>
          <w:p w:rsidR="000716C8" w:rsidRPr="00E41303" w:rsidRDefault="000716C8" w:rsidP="000716C8">
            <w:pPr>
              <w:pStyle w:val="Normal6a"/>
            </w:pPr>
            <w:r w:rsidRPr="00E41303">
              <w:t>2.</w:t>
            </w:r>
            <w:r w:rsidRPr="00E41303">
              <w:tab/>
              <w:t xml:space="preserve">Nadležna tijela ne </w:t>
            </w:r>
            <w:r w:rsidRPr="00E41303">
              <w:rPr>
                <w:b/>
                <w:i/>
              </w:rPr>
              <w:t>smiju uzimati</w:t>
            </w:r>
            <w:r w:rsidRPr="00E41303">
              <w:t xml:space="preserve"> u obzir elemente i informacije relevantne za određivanje odgovorne države članice koji su podneseni nakon isteka roka iz članka 9. stavka 3.</w:t>
            </w:r>
            <w:r w:rsidRPr="00E41303">
              <w:rPr>
                <w:b/>
                <w:i/>
              </w:rPr>
              <w:t>, osim radi primjene kriterija na maloljetnike bez pratnje i članove obitelji.</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1267</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Maria Walsh, Deirdre Clune, Seán Kelly, Frances Fitzgerald, Colm Markey</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10. – stavak 2.</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lastRenderedPageBreak/>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2.</w:t>
            </w:r>
            <w:r w:rsidRPr="00E41303">
              <w:tab/>
              <w:t>Nadležna tijela ne uzimaju u obzir elemente i informacije relevantne za određivanje odgovorne države članice koji su podneseni nakon isteka roka iz članka 9. stavka 3.</w:t>
            </w:r>
          </w:p>
        </w:tc>
        <w:tc>
          <w:tcPr>
            <w:tcW w:w="4876" w:type="dxa"/>
          </w:tcPr>
          <w:p w:rsidR="000716C8" w:rsidRPr="00E41303" w:rsidRDefault="000716C8" w:rsidP="000716C8">
            <w:pPr>
              <w:pStyle w:val="Normal6a"/>
            </w:pPr>
            <w:r w:rsidRPr="00E41303">
              <w:t>2.</w:t>
            </w:r>
            <w:r w:rsidRPr="00E41303">
              <w:tab/>
              <w:t>Nadležna tijela ne uzimaju u obzir elemente i informacije relevantne za određivanje odgovorne države članice koji su podneseni nakon isteka roka iz članka 9. stavka 3.</w:t>
            </w:r>
            <w:r w:rsidRPr="00E41303">
              <w:rPr>
                <w:b/>
                <w:bCs/>
                <w:i/>
              </w:rPr>
              <w:t>, osim ako podnositelj zahtjeva može objektivno opravdati nepoštovanje obveza.</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1268</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Cornelia Ernst, Konstantinos Arvanitis, Sira Rego, Pernando Barrena Arza, Malin Björk, Miguel Urbán Crespo, Anne-Sophie Pelletier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10. – stavak 2.</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2.</w:t>
            </w:r>
            <w:r w:rsidRPr="00E41303">
              <w:tab/>
              <w:t xml:space="preserve">Nadležna tijela </w:t>
            </w:r>
            <w:r w:rsidRPr="00E41303">
              <w:rPr>
                <w:b/>
                <w:i/>
              </w:rPr>
              <w:t xml:space="preserve">ne </w:t>
            </w:r>
            <w:r w:rsidRPr="00E41303">
              <w:t>uzimaju u obzir elemente i informacije relevantne za određivanje odgovorne države članice koji su podneseni nakon isteka roka iz članka 9. stavka 3.</w:t>
            </w:r>
          </w:p>
        </w:tc>
        <w:tc>
          <w:tcPr>
            <w:tcW w:w="4876" w:type="dxa"/>
          </w:tcPr>
          <w:p w:rsidR="000716C8" w:rsidRPr="00E41303" w:rsidRDefault="000716C8" w:rsidP="000716C8">
            <w:pPr>
              <w:pStyle w:val="Normal6a"/>
            </w:pPr>
            <w:r w:rsidRPr="00E41303">
              <w:t>2.</w:t>
            </w:r>
            <w:r w:rsidRPr="00E41303">
              <w:tab/>
              <w:t>Nadležna tijela uzimaju u obzir elemente i informacije relevantne za određivanje odgovorne države članice koji su podneseni nakon isteka roka iz članka 9. stavka 3.</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1269</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Charlie Weimers, Laura Huhtasaari, Peter Kofod</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10. – stavak 2.a (novi)</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p>
        </w:tc>
        <w:tc>
          <w:tcPr>
            <w:tcW w:w="4876" w:type="dxa"/>
          </w:tcPr>
          <w:p w:rsidR="000716C8" w:rsidRPr="00E41303" w:rsidRDefault="000716C8" w:rsidP="000716C8">
            <w:pPr>
              <w:pStyle w:val="Normal6a"/>
            </w:pPr>
            <w:r w:rsidRPr="00E41303">
              <w:rPr>
                <w:b/>
                <w:i/>
              </w:rPr>
              <w:t>2.a</w:t>
            </w:r>
            <w:r w:rsidRPr="00E41303">
              <w:tab/>
            </w:r>
            <w:r w:rsidRPr="00E41303">
              <w:rPr>
                <w:b/>
                <w:i/>
              </w:rPr>
              <w:t>Države članice snažno se potiče da u okviru područja primjene nacionalnog zakonodavstva:</w:t>
            </w:r>
          </w:p>
        </w:tc>
      </w:tr>
      <w:tr w:rsidR="000716C8" w:rsidRPr="00E41303" w:rsidTr="000716C8">
        <w:trPr>
          <w:jc w:val="center"/>
        </w:trPr>
        <w:tc>
          <w:tcPr>
            <w:tcW w:w="4876" w:type="dxa"/>
          </w:tcPr>
          <w:p w:rsidR="000716C8" w:rsidRPr="00E41303" w:rsidRDefault="000716C8" w:rsidP="000716C8">
            <w:pPr>
              <w:pStyle w:val="Normal6a"/>
            </w:pPr>
          </w:p>
        </w:tc>
        <w:tc>
          <w:tcPr>
            <w:tcW w:w="4876" w:type="dxa"/>
          </w:tcPr>
          <w:p w:rsidR="000716C8" w:rsidRPr="00E41303" w:rsidRDefault="000716C8" w:rsidP="000716C8">
            <w:pPr>
              <w:pStyle w:val="Normal6a"/>
            </w:pPr>
            <w:r w:rsidRPr="00E41303">
              <w:rPr>
                <w:b/>
                <w:i/>
              </w:rPr>
              <w:t xml:space="preserve">i. kriminaliziraju nezakonit ulazak, uključujući ulazak u Europsku uniju protivno odluci o protjerivanju koju je </w:t>
            </w:r>
            <w:r w:rsidRPr="00E41303">
              <w:rPr>
                <w:b/>
                <w:i/>
              </w:rPr>
              <w:lastRenderedPageBreak/>
              <w:t>donijela država članica, te kažnjavaju tražitelje azila koji stižu u države članice Europske unije bez odobrenja za ulazak tako što će izricati novčane i/ili zatvorske kazne.</w:t>
            </w:r>
          </w:p>
        </w:tc>
      </w:tr>
      <w:tr w:rsidR="000716C8" w:rsidRPr="00E41303" w:rsidTr="000716C8">
        <w:trPr>
          <w:jc w:val="center"/>
        </w:trPr>
        <w:tc>
          <w:tcPr>
            <w:tcW w:w="4876" w:type="dxa"/>
          </w:tcPr>
          <w:p w:rsidR="000716C8" w:rsidRPr="00E41303" w:rsidRDefault="000716C8" w:rsidP="000716C8">
            <w:pPr>
              <w:pStyle w:val="Normal6a"/>
            </w:pPr>
          </w:p>
        </w:tc>
        <w:tc>
          <w:tcPr>
            <w:tcW w:w="4876" w:type="dxa"/>
          </w:tcPr>
          <w:p w:rsidR="000716C8" w:rsidRPr="00E41303" w:rsidRDefault="000716C8" w:rsidP="000716C8">
            <w:pPr>
              <w:pStyle w:val="Normal6a"/>
            </w:pPr>
            <w:r w:rsidRPr="00E41303">
              <w:rPr>
                <w:b/>
                <w:i/>
              </w:rPr>
              <w:t>ii. uvedu stroge kazne, uključujući doživotnu zatvorsku kaznu ako je to opravdano i razmjerno, za trgovce ljudima koji tražiteljima azila omogućuju da nezakonito uđu na državno područje država članica.</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1270</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Balázs Hidvéghi, Loránt Vincze</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10. – stavak 2.a (novi)</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p>
        </w:tc>
        <w:tc>
          <w:tcPr>
            <w:tcW w:w="4876" w:type="dxa"/>
          </w:tcPr>
          <w:p w:rsidR="000716C8" w:rsidRPr="00E41303" w:rsidRDefault="000716C8" w:rsidP="000716C8">
            <w:pPr>
              <w:pStyle w:val="Normal6a"/>
            </w:pPr>
            <w:r w:rsidRPr="00E41303">
              <w:rPr>
                <w:b/>
                <w:i/>
              </w:rPr>
              <w:t>2.a</w:t>
            </w:r>
            <w:r w:rsidRPr="00E41303">
              <w:tab/>
            </w:r>
            <w:r w:rsidRPr="00E41303">
              <w:rPr>
                <w:b/>
                <w:i/>
              </w:rPr>
              <w:t>Ako podnositelj zahtjeva ne surađuje s nadležnim tijelima, čime se neopravdano odgađa postupak, njegov zahtjev treba odbiti.</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1271</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Nicolaus Fest, Jaak Madison, Bernhard Zimniok, Gunnar Beck, Tom Vandendriessche, Peter Kofod, Roman Haider, Georg Mayer, Harald Vilimsky, Laura Huhtasaari, Philippe Olivier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11.</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rPr>
                <w:b/>
                <w:i/>
              </w:rPr>
              <w:t>[...]</w:t>
            </w:r>
          </w:p>
        </w:tc>
        <w:tc>
          <w:tcPr>
            <w:tcW w:w="4876" w:type="dxa"/>
          </w:tcPr>
          <w:p w:rsidR="000716C8" w:rsidRPr="00E41303" w:rsidRDefault="000716C8" w:rsidP="000716C8">
            <w:pPr>
              <w:pStyle w:val="Normal6a"/>
            </w:pPr>
            <w:r w:rsidRPr="00E41303">
              <w:rPr>
                <w:b/>
                <w:i/>
              </w:rPr>
              <w:t>Briše se.</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lastRenderedPageBreak/>
        <w:t>&lt;Amend&gt;</w:t>
      </w:r>
      <w:r w:rsidRPr="00E41303">
        <w:t>Amandman</w:t>
      </w:r>
      <w:r w:rsidRPr="00E41303">
        <w:tab/>
      </w:r>
      <w:r w:rsidRPr="00E41303">
        <w:tab/>
      </w:r>
      <w:r w:rsidRPr="00E41303">
        <w:rPr>
          <w:rStyle w:val="HideTWBExt"/>
        </w:rPr>
        <w:t>&lt;NumAm&gt;</w:t>
      </w:r>
      <w:r w:rsidRPr="00E41303">
        <w:t>1272</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Pietro Bartolo, Sylvie Guillaume, Juan Fernando López Aguilar, Bettina Vollath, Javier Moreno Sánchez, Domènec Ruiz Devesa, Giuliano Pisapia, Elena Yoncheva, Thijs Reuten, Franco Roberti, Cyrus Engerer, Caterina Chinnici</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11. – naslov</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Pravo na informacije</w:t>
            </w:r>
          </w:p>
        </w:tc>
        <w:tc>
          <w:tcPr>
            <w:tcW w:w="4876" w:type="dxa"/>
          </w:tcPr>
          <w:p w:rsidR="000716C8" w:rsidRPr="00E41303" w:rsidRDefault="000716C8" w:rsidP="000716C8">
            <w:pPr>
              <w:pStyle w:val="Normal6a"/>
            </w:pPr>
            <w:r w:rsidRPr="00E41303">
              <w:t>Pravo na informacije</w:t>
            </w:r>
            <w:r w:rsidRPr="00E41303">
              <w:rPr>
                <w:b/>
                <w:i/>
              </w:rPr>
              <w:t xml:space="preserve"> i suradnju</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1273</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Pietro Bartolo, Sylvie Guillaume, Juan Fernando López Aguilar, Bettina Vollath, Javier Moreno Sánchez, Domènec Ruiz Devesa, Giuliano Pisapia, Elena Yoncheva, Thijs Reuten, Franco Roberti, Cyrus Engerer, Caterina Chinnici</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11. – stavak -1. (novi)</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p>
        </w:tc>
        <w:tc>
          <w:tcPr>
            <w:tcW w:w="4876" w:type="dxa"/>
          </w:tcPr>
          <w:p w:rsidR="000716C8" w:rsidRPr="00E41303" w:rsidRDefault="000716C8" w:rsidP="000716C8">
            <w:pPr>
              <w:pStyle w:val="Normal6a"/>
            </w:pPr>
            <w:r w:rsidRPr="00E41303">
              <w:rPr>
                <w:b/>
                <w:i/>
              </w:rPr>
              <w:t>-1.</w:t>
            </w:r>
            <w:r w:rsidRPr="00E41303">
              <w:tab/>
            </w:r>
            <w:r w:rsidRPr="00E41303">
              <w:rPr>
                <w:b/>
                <w:i/>
              </w:rPr>
              <w:t>Država članica i nadležna tijela države članice, uz pomoć Agencije za azil, što je prije moguće osiguravaju da državljanin treće zemlje ili osoba bez državljanstva koja namjerava podnijeti zahtjev za međunarodnu zaštitu u potpunosti surađuje u pitanjima obuhvaćenima ovom Uredbom tako što ih obavješćuju:</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1274</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Pietro Bartolo, Sylvie Guillaume, Juan Fernando López Aguilar, Bettina Vollath, Javier Moreno Sánchez, Domènec Ruiz Devesa, Giuliano Pisapia, Elena Yoncheva, Thijs Reuten, Franco Roberti, Cyrus Engerer, Caterina Chinnici</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lastRenderedPageBreak/>
        <w:t>&lt;Article&gt;</w:t>
      </w:r>
      <w:r w:rsidRPr="00E41303">
        <w:t>Članak 11. – stavak 1.</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rPr>
                <w:b/>
                <w:i/>
              </w:rPr>
              <w:t>[...]</w:t>
            </w:r>
          </w:p>
        </w:tc>
        <w:tc>
          <w:tcPr>
            <w:tcW w:w="4876" w:type="dxa"/>
          </w:tcPr>
          <w:p w:rsidR="000716C8" w:rsidRPr="00E41303" w:rsidRDefault="000716C8" w:rsidP="000716C8">
            <w:pPr>
              <w:pStyle w:val="Normal6a"/>
            </w:pPr>
            <w:r w:rsidRPr="00E41303">
              <w:rPr>
                <w:b/>
                <w:i/>
              </w:rPr>
              <w:t>Briše se.</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8F3DFE" w:rsidRDefault="000716C8" w:rsidP="000716C8">
      <w:pPr>
        <w:pStyle w:val="AmNumberTabs"/>
      </w:pPr>
      <w:r>
        <w:rPr>
          <w:rStyle w:val="HideTWBExt"/>
        </w:rPr>
        <w:t>&lt;Amend&gt;</w:t>
      </w:r>
      <w:r>
        <w:t>Amandman</w:t>
      </w:r>
      <w:r>
        <w:tab/>
      </w:r>
      <w:r>
        <w:tab/>
      </w:r>
      <w:r>
        <w:rPr>
          <w:rStyle w:val="HideTWBExt"/>
        </w:rPr>
        <w:t>&lt;NumAm&gt;</w:t>
      </w:r>
      <w:r>
        <w:t>1275</w:t>
      </w:r>
      <w:r>
        <w:rPr>
          <w:rStyle w:val="HideTWBExt"/>
        </w:rPr>
        <w:t>&lt;/NumAm&gt;</w:t>
      </w:r>
    </w:p>
    <w:p w:rsidR="000716C8" w:rsidRPr="008F3DFE" w:rsidRDefault="000716C8" w:rsidP="000716C8">
      <w:pPr>
        <w:pStyle w:val="NormalBold"/>
      </w:pPr>
      <w:r>
        <w:rPr>
          <w:rStyle w:val="HideTWBExt"/>
        </w:rPr>
        <w:t>&lt;RepeatBlock-By&gt;&lt;Members&gt;</w:t>
      </w:r>
      <w:r>
        <w:t>Juan Ignacio Zoido Álvarez</w:t>
      </w:r>
      <w:r>
        <w:rPr>
          <w:rStyle w:val="HideTWBExt"/>
        </w:rPr>
        <w:t>&lt;/Members&gt;</w:t>
      </w:r>
    </w:p>
    <w:p w:rsidR="000716C8" w:rsidRPr="008F3DFE" w:rsidRDefault="000716C8" w:rsidP="000716C8">
      <w:pPr>
        <w:pStyle w:val="NormalBold"/>
      </w:pPr>
      <w:r>
        <w:rPr>
          <w:rStyle w:val="HideTWBExt"/>
        </w:rPr>
        <w:t>&lt;/RepeatBlock-By&gt;</w:t>
      </w:r>
    </w:p>
    <w:p w:rsidR="000716C8" w:rsidRPr="008F3DFE" w:rsidRDefault="000716C8" w:rsidP="000716C8">
      <w:pPr>
        <w:pStyle w:val="NormalBold"/>
      </w:pPr>
      <w:r>
        <w:rPr>
          <w:rStyle w:val="HideTWBExt"/>
        </w:rPr>
        <w:t>&lt;DocAmend&gt;</w:t>
      </w:r>
      <w:r>
        <w:t>Prijedlog uredbe</w:t>
      </w:r>
      <w:r>
        <w:rPr>
          <w:rStyle w:val="HideTWBExt"/>
        </w:rPr>
        <w:t>&lt;/DocAmend&gt;</w:t>
      </w:r>
    </w:p>
    <w:p w:rsidR="000716C8" w:rsidRPr="008F3DFE" w:rsidRDefault="000716C8" w:rsidP="000716C8">
      <w:pPr>
        <w:pStyle w:val="NormalBold"/>
      </w:pPr>
      <w:r>
        <w:rPr>
          <w:rStyle w:val="HideTWBExt"/>
        </w:rPr>
        <w:t>&lt;Article&gt;</w:t>
      </w:r>
      <w:r>
        <w:t>Članak 11. – stavak 1. – uvodni dio</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Tr="000716C8">
        <w:trPr>
          <w:trHeight w:hRule="exact" w:val="240"/>
          <w:jc w:val="center"/>
        </w:trPr>
        <w:tc>
          <w:tcPr>
            <w:tcW w:w="9752" w:type="dxa"/>
            <w:gridSpan w:val="2"/>
          </w:tcPr>
          <w:p w:rsidR="000716C8" w:rsidRPr="008F3DFE" w:rsidRDefault="000716C8" w:rsidP="000716C8"/>
        </w:tc>
      </w:tr>
      <w:tr w:rsidR="000716C8" w:rsidTr="000716C8">
        <w:trPr>
          <w:trHeight w:val="240"/>
          <w:jc w:val="center"/>
        </w:trPr>
        <w:tc>
          <w:tcPr>
            <w:tcW w:w="4876" w:type="dxa"/>
          </w:tcPr>
          <w:p w:rsidR="000716C8" w:rsidRPr="008F3DFE" w:rsidRDefault="000716C8" w:rsidP="000716C8">
            <w:pPr>
              <w:pStyle w:val="AmColumnHeading"/>
            </w:pPr>
            <w:r>
              <w:t>Tekst koji je predložila Komisija</w:t>
            </w:r>
          </w:p>
        </w:tc>
        <w:tc>
          <w:tcPr>
            <w:tcW w:w="4876" w:type="dxa"/>
          </w:tcPr>
          <w:p w:rsidR="000716C8" w:rsidRPr="008F3DFE" w:rsidRDefault="000716C8" w:rsidP="000716C8">
            <w:pPr>
              <w:pStyle w:val="AmColumnHeading"/>
            </w:pPr>
            <w:r>
              <w:t>Izmjena</w:t>
            </w:r>
          </w:p>
        </w:tc>
      </w:tr>
      <w:tr w:rsidR="000716C8" w:rsidTr="000716C8">
        <w:trPr>
          <w:jc w:val="center"/>
        </w:trPr>
        <w:tc>
          <w:tcPr>
            <w:tcW w:w="4876" w:type="dxa"/>
          </w:tcPr>
          <w:p w:rsidR="000716C8" w:rsidRPr="008F3DFE" w:rsidRDefault="000716C8" w:rsidP="000716C8">
            <w:pPr>
              <w:pStyle w:val="Normal6a"/>
            </w:pPr>
            <w:r>
              <w:t>1.</w:t>
            </w:r>
            <w:r>
              <w:tab/>
            </w:r>
            <w:r>
              <w:rPr>
                <w:b/>
                <w:i/>
              </w:rPr>
              <w:t>Što prije, a najkasnije do upisa</w:t>
            </w:r>
            <w:r>
              <w:t xml:space="preserve"> zahtjeva</w:t>
            </w:r>
            <w:r>
              <w:rPr>
                <w:b/>
                <w:i/>
              </w:rPr>
              <w:t xml:space="preserve"> za međunarodnu zaštitu u državi članici njezina nadležna tijela obavješćuju podnositelja zahtjeva</w:t>
            </w:r>
            <w:r>
              <w:t xml:space="preserve"> o primjeni ove Uredbe i o obvezama iz članka 9.</w:t>
            </w:r>
            <w:r>
              <w:rPr>
                <w:b/>
                <w:i/>
              </w:rPr>
              <w:t xml:space="preserve"> te</w:t>
            </w:r>
            <w:r>
              <w:t xml:space="preserve"> o posljedicama </w:t>
            </w:r>
            <w:r>
              <w:rPr>
                <w:b/>
                <w:i/>
              </w:rPr>
              <w:t>neispunjavanja obveza</w:t>
            </w:r>
            <w:r>
              <w:t xml:space="preserve"> iz članka 10., </w:t>
            </w:r>
            <w:r>
              <w:rPr>
                <w:b/>
                <w:i/>
              </w:rPr>
              <w:t>posebno</w:t>
            </w:r>
            <w:r>
              <w:t>:</w:t>
            </w:r>
          </w:p>
        </w:tc>
        <w:tc>
          <w:tcPr>
            <w:tcW w:w="4876" w:type="dxa"/>
          </w:tcPr>
          <w:p w:rsidR="000716C8" w:rsidRPr="008F3DFE" w:rsidRDefault="000716C8" w:rsidP="000716C8">
            <w:pPr>
              <w:pStyle w:val="Normal6a"/>
            </w:pPr>
            <w:r>
              <w:t>1.</w:t>
            </w:r>
            <w:r>
              <w:tab/>
            </w:r>
            <w:r>
              <w:rPr>
                <w:b/>
                <w:i/>
              </w:rPr>
              <w:t>Država članica koja određuje odgovornu državu članicu pisanim putem obavješćuje podnositelja</w:t>
            </w:r>
            <w:r>
              <w:t xml:space="preserve"> zahtjeva</w:t>
            </w:r>
            <w:r>
              <w:rPr>
                <w:b/>
                <w:i/>
              </w:rPr>
              <w:t>, na jeziku koji podnositelj zahtjeva razumije ili se opravdano očekuje da ga razumije,</w:t>
            </w:r>
            <w:r>
              <w:t xml:space="preserve"> o primjeni ove Uredbe i o obvezama iz članka 9.</w:t>
            </w:r>
            <w:r>
              <w:rPr>
                <w:b/>
                <w:i/>
              </w:rPr>
              <w:t>, kao i</w:t>
            </w:r>
            <w:r>
              <w:t xml:space="preserve"> o posljedicama </w:t>
            </w:r>
            <w:r>
              <w:rPr>
                <w:b/>
                <w:i/>
              </w:rPr>
              <w:t>neusklađenosti</w:t>
            </w:r>
            <w:r>
              <w:t xml:space="preserve"> iz članka 10., </w:t>
            </w:r>
            <w:r>
              <w:rPr>
                <w:b/>
                <w:i/>
              </w:rPr>
              <w:t>o svrsi osobnog intervjua iz članka 12. i o pomoći koju država članica ili nevladine organizacije mogu ponuditi u pogledu pronalaženja članova obitelji ili rođaka. Također obavješćuje podnositelja zahtjeva o</w:t>
            </w:r>
            <w:r>
              <w:t>:</w:t>
            </w:r>
          </w:p>
        </w:tc>
      </w:tr>
    </w:tbl>
    <w:p w:rsidR="000716C8" w:rsidRPr="008F3DFE" w:rsidRDefault="000716C8" w:rsidP="000716C8">
      <w:pPr>
        <w:pStyle w:val="AmOrLang"/>
      </w:pPr>
      <w:r w:rsidRPr="008F3DFE">
        <w:t xml:space="preserve">Or. </w:t>
      </w:r>
      <w:r w:rsidRPr="008F3DFE">
        <w:rPr>
          <w:rStyle w:val="HideTWBExt"/>
        </w:rPr>
        <w:t>&lt;Original&gt;</w:t>
      </w:r>
      <w:r w:rsidRPr="008F3DFE">
        <w:rPr>
          <w:rStyle w:val="HideTWBInt"/>
          <w:rFonts w:eastAsiaTheme="majorEastAsia"/>
        </w:rPr>
        <w:t>{ES}</w:t>
      </w:r>
      <w:r w:rsidRPr="008F3DFE">
        <w:t>es</w:t>
      </w:r>
      <w:r w:rsidRPr="008F3DFE">
        <w:rPr>
          <w:rStyle w:val="HideTWBExt"/>
        </w:rPr>
        <w:t>&lt;/Original&gt;</w:t>
      </w:r>
    </w:p>
    <w:p w:rsidR="000716C8" w:rsidRDefault="000716C8" w:rsidP="000716C8">
      <w:r>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1276</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Maria Walsh, Deirdre Clune, Seán Kelly, Frances Fitzgerald, Colm Markey</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11. – stavak 1. – uvodni dio</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1.</w:t>
            </w:r>
            <w:r w:rsidRPr="00E41303">
              <w:tab/>
              <w:t xml:space="preserve">Što prije, a najkasnije do upisa zahtjeva za međunarodnu zaštitu u državi članici njezina nadležna tijela obavješćuju </w:t>
            </w:r>
            <w:r w:rsidRPr="00E41303">
              <w:lastRenderedPageBreak/>
              <w:t>podnositelja zahtjeva o primjeni ove Uredbe i o obvezama iz članka 9. te o posljedicama neispunjavanja obveza iz članka 10., posebno:</w:t>
            </w:r>
          </w:p>
        </w:tc>
        <w:tc>
          <w:tcPr>
            <w:tcW w:w="4876" w:type="dxa"/>
          </w:tcPr>
          <w:p w:rsidR="000716C8" w:rsidRPr="00E41303" w:rsidRDefault="000716C8" w:rsidP="000716C8">
            <w:pPr>
              <w:pStyle w:val="Normal6a"/>
            </w:pPr>
            <w:r w:rsidRPr="00E41303">
              <w:lastRenderedPageBreak/>
              <w:t>1.</w:t>
            </w:r>
            <w:r w:rsidRPr="00E41303">
              <w:tab/>
              <w:t xml:space="preserve">Što prije, a najkasnije do upisa zahtjeva za međunarodnu zaštitu u državi članici njezina nadležna tijela obavješćuju </w:t>
            </w:r>
            <w:r w:rsidRPr="00E41303">
              <w:lastRenderedPageBreak/>
              <w:t xml:space="preserve">podnositelja zahtjeva </w:t>
            </w:r>
            <w:r w:rsidRPr="00E41303">
              <w:rPr>
                <w:b/>
                <w:i/>
              </w:rPr>
              <w:t xml:space="preserve">na jeziku koji razumije </w:t>
            </w:r>
            <w:r w:rsidRPr="00E41303">
              <w:t>o primjeni ove Uredbe i o obvezama iz članka 9. te o posljedicama neispunjavanja obveza iz članka 10.</w:t>
            </w:r>
            <w:r w:rsidRPr="00E41303">
              <w:rPr>
                <w:b/>
                <w:i/>
              </w:rPr>
              <w:t>, o svrsi osobnog intervjua, o pravnoj pomoći i ostalim vrstama pomoći koju može pružiti država članica ili nevladine organizacije</w:t>
            </w:r>
            <w:r w:rsidRPr="00E41303">
              <w:t>, posebno:</w:t>
            </w:r>
          </w:p>
        </w:tc>
      </w:tr>
    </w:tbl>
    <w:p w:rsidR="000716C8" w:rsidRPr="00E41303" w:rsidRDefault="000716C8" w:rsidP="000716C8">
      <w:pPr>
        <w:pStyle w:val="AmOrLang"/>
      </w:pPr>
      <w:r w:rsidRPr="00E41303">
        <w:lastRenderedPageBreak/>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1277</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Fabienne Keller, Hilde Vautmans, Olivier Chastel, Michal Šimečka, Jan-Christoph Oetjen, Malik Azmani, Sophia in 't Veld, Karen Melchior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11. – stavak 1. – uvodni dio</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1.</w:t>
            </w:r>
            <w:r w:rsidRPr="00E41303">
              <w:tab/>
              <w:t>Što prije, a najkasnije do upisa zahtjeva za međunarodnu zaštitu u državi članici</w:t>
            </w:r>
            <w:r w:rsidRPr="00E41303">
              <w:rPr>
                <w:b/>
                <w:i/>
              </w:rPr>
              <w:t xml:space="preserve"> njezina</w:t>
            </w:r>
            <w:r w:rsidRPr="00E41303">
              <w:t xml:space="preserve"> nadležna tijela obavješćuju podnositelja zahtjeva o primjeni ove Uredbe i o obvezama iz članka 9. te o posljedicama neispunjavanja obveza iz članka 10., posebno:</w:t>
            </w:r>
          </w:p>
        </w:tc>
        <w:tc>
          <w:tcPr>
            <w:tcW w:w="4876" w:type="dxa"/>
          </w:tcPr>
          <w:p w:rsidR="000716C8" w:rsidRPr="00E41303" w:rsidRDefault="000716C8" w:rsidP="000716C8">
            <w:pPr>
              <w:pStyle w:val="Normal6a"/>
            </w:pPr>
            <w:r w:rsidRPr="00E41303">
              <w:t>1.</w:t>
            </w:r>
            <w:r w:rsidRPr="00E41303">
              <w:tab/>
              <w:t>Što prije, a najkasnije do upisa zahtjeva za međunarodnu zaštitu u državi članici</w:t>
            </w:r>
            <w:r w:rsidRPr="00E41303">
              <w:rPr>
                <w:b/>
                <w:i/>
              </w:rPr>
              <w:t>, kako je utvrđeno u članku 27. Uredbe (EU) XXX/XXX [Uredba o postupcima azila],</w:t>
            </w:r>
            <w:r w:rsidRPr="00E41303">
              <w:t xml:space="preserve"> nadležna tijela obavješćuju podnositelja zahtjeva</w:t>
            </w:r>
            <w:r w:rsidRPr="00E41303">
              <w:rPr>
                <w:b/>
                <w:i/>
              </w:rPr>
              <w:t xml:space="preserve"> na jeziku koji razumije</w:t>
            </w:r>
            <w:r w:rsidRPr="00E41303">
              <w:t xml:space="preserve"> o primjeni ove Uredbe i o obvezama iz članka 9. te o posljedicama neispunjavanja obveza iz članka 10., posebno:</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1278</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Elissavet Vozemberg-Vrionidi, Loucas Fourlas</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11. – stavak 1. – uvodni dio</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1.</w:t>
            </w:r>
            <w:r w:rsidRPr="00E41303">
              <w:tab/>
            </w:r>
            <w:r w:rsidRPr="00E41303">
              <w:rPr>
                <w:b/>
                <w:i/>
              </w:rPr>
              <w:t>Što prije, a najkasnije do upisa zahtjeva za međunarodnu zaštitu u državi članici njezina nadležna tijela obavješćuju</w:t>
            </w:r>
            <w:r w:rsidRPr="00E41303">
              <w:t xml:space="preserve"> </w:t>
            </w:r>
            <w:r w:rsidRPr="00E41303">
              <w:lastRenderedPageBreak/>
              <w:t xml:space="preserve">podnositelja zahtjeva o primjeni ove Uredbe i o obvezama iz članka 9. te o posljedicama neispunjavanja obveza iz članka 10., </w:t>
            </w:r>
            <w:r w:rsidRPr="00E41303">
              <w:rPr>
                <w:b/>
                <w:i/>
              </w:rPr>
              <w:t>posebno:</w:t>
            </w:r>
          </w:p>
        </w:tc>
        <w:tc>
          <w:tcPr>
            <w:tcW w:w="4876" w:type="dxa"/>
          </w:tcPr>
          <w:p w:rsidR="000716C8" w:rsidRPr="00E41303" w:rsidRDefault="000716C8" w:rsidP="000716C8">
            <w:pPr>
              <w:pStyle w:val="Normal6a"/>
            </w:pPr>
            <w:r w:rsidRPr="00E41303">
              <w:lastRenderedPageBreak/>
              <w:t>1.</w:t>
            </w:r>
            <w:r w:rsidRPr="00E41303">
              <w:tab/>
            </w:r>
            <w:r w:rsidRPr="00E41303">
              <w:rPr>
                <w:b/>
                <w:i/>
              </w:rPr>
              <w:t>Država članica obavješćuje</w:t>
            </w:r>
            <w:r w:rsidRPr="00E41303">
              <w:t xml:space="preserve"> podnositelja zahtjeva o primjeni ove Uredbe i o obvezama iz članka 9. te o </w:t>
            </w:r>
            <w:r w:rsidRPr="00E41303">
              <w:lastRenderedPageBreak/>
              <w:t xml:space="preserve">posljedicama neispunjavanja obveza iz članka 10., </w:t>
            </w:r>
            <w:r w:rsidRPr="00E41303">
              <w:rPr>
                <w:b/>
                <w:i/>
              </w:rPr>
              <w:t>kao i o svrsi osobnog intervjua iz članka 12.</w:t>
            </w:r>
          </w:p>
        </w:tc>
      </w:tr>
    </w:tbl>
    <w:p w:rsidR="000716C8" w:rsidRPr="00E41303" w:rsidRDefault="000716C8" w:rsidP="000716C8">
      <w:pPr>
        <w:pStyle w:val="AmOrLang"/>
      </w:pPr>
      <w:r w:rsidRPr="00E41303">
        <w:lastRenderedPageBreak/>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1279</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Damien Carême</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11. – stavak 1. – uvodni dio</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1.</w:t>
            </w:r>
            <w:r w:rsidRPr="00E41303">
              <w:tab/>
              <w:t>Što prije, a najkasnije do upisa zahtjeva za međunarodnu zaštitu u državi članici njezina nadležna tijela obavješćuju podnositelja zahtjeva o primjeni ove Uredbe i o obvezama iz članka 9.</w:t>
            </w:r>
            <w:r w:rsidRPr="00E41303">
              <w:rPr>
                <w:b/>
                <w:i/>
              </w:rPr>
              <w:t xml:space="preserve"> te o posljedicama neispunjavanja obveza iz članka 10.</w:t>
            </w:r>
            <w:r w:rsidRPr="00E41303">
              <w:t>, posebno:</w:t>
            </w:r>
          </w:p>
        </w:tc>
        <w:tc>
          <w:tcPr>
            <w:tcW w:w="4876" w:type="dxa"/>
          </w:tcPr>
          <w:p w:rsidR="000716C8" w:rsidRPr="00E41303" w:rsidRDefault="000716C8" w:rsidP="000716C8">
            <w:pPr>
              <w:pStyle w:val="Normal6a"/>
            </w:pPr>
            <w:r w:rsidRPr="00E41303">
              <w:t>1.</w:t>
            </w:r>
            <w:r w:rsidRPr="00E41303">
              <w:tab/>
              <w:t>Što prije, a najkasnije do upisa zahtjeva za međunarodnu zaštitu u državi članici njezina nadležna tijela obavješćuju podnositelja zahtjeva o primjeni ove Uredbe i o obvezama iz članka 9., posebno:</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1280</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Cornelia Ernst, Konstantinos Arvanitis, Sira Rego, Pernando Barrena Arza, Malin Björk, Miguel Urbán Crespo, Anne-Sophie Pelletier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11. – stavak 1. – uvodni dio</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1.</w:t>
            </w:r>
            <w:r w:rsidRPr="00E41303">
              <w:tab/>
              <w:t>Što prije, a najkasnije do upisa zahtjeva za međunarodnu zaštitu u državi članici njezina nadležna tijela obavješćuju podnositelja zahtjeva o primjeni ove Uredbe i o obvezama iz članka 9.</w:t>
            </w:r>
            <w:r w:rsidRPr="00E41303">
              <w:rPr>
                <w:b/>
                <w:i/>
              </w:rPr>
              <w:t xml:space="preserve"> te o posljedicama neispunjavanja obveza iz članka 10.</w:t>
            </w:r>
            <w:r w:rsidRPr="00E41303">
              <w:t>, posebno:</w:t>
            </w:r>
          </w:p>
        </w:tc>
        <w:tc>
          <w:tcPr>
            <w:tcW w:w="4876" w:type="dxa"/>
          </w:tcPr>
          <w:p w:rsidR="000716C8" w:rsidRPr="00E41303" w:rsidRDefault="000716C8" w:rsidP="000716C8">
            <w:pPr>
              <w:pStyle w:val="Normal6a"/>
            </w:pPr>
            <w:r w:rsidRPr="00E41303">
              <w:t>1.</w:t>
            </w:r>
            <w:r w:rsidRPr="00E41303">
              <w:tab/>
              <w:t>Što prije, a najkasnije do upisa zahtjeva za međunarodnu zaštitu u državi članici njezina nadležna tijela obavješćuju podnositelja zahtjeva o primjeni ove Uredbe i o obvezama iz članka 9., posebno:</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lastRenderedPageBreak/>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1281</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Pietro Bartolo, Sylvie Guillaume, Juan Fernando López Aguilar, Bettina Vollath, Javier Moreno Sánchez, Domènec Ruiz Devesa, Giuliano Pisapia, Elena Yoncheva, Thijs Reuten, Franco Roberti, Cyrus Engerer, Caterina Chinnici</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11. – stavak 1. – točka a</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rPr>
                <w:b/>
                <w:i/>
              </w:rPr>
              <w:t>(a)</w:t>
            </w:r>
            <w:r w:rsidRPr="00E41303">
              <w:tab/>
            </w:r>
            <w:r w:rsidRPr="00E41303">
              <w:rPr>
                <w:b/>
                <w:i/>
              </w:rPr>
              <w:t>o tome da pravo na traženje međunarodne zaštite za podnositelja zahtjeva ne podrazumijeva izbor odgovorne države članice za razmatranje zahtjeva za međunarodnu zaštitu ili države članice premještanja;</w:t>
            </w:r>
          </w:p>
        </w:tc>
        <w:tc>
          <w:tcPr>
            <w:tcW w:w="4876" w:type="dxa"/>
          </w:tcPr>
          <w:p w:rsidR="000716C8" w:rsidRPr="00E41303" w:rsidRDefault="000716C8" w:rsidP="000716C8">
            <w:pPr>
              <w:pStyle w:val="Normal6a"/>
            </w:pPr>
            <w:r w:rsidRPr="00E41303">
              <w:rPr>
                <w:b/>
                <w:i/>
              </w:rPr>
              <w:t>Briše se.</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1282</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Damien Carême</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11. – stavak 1. – točka a</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(a)</w:t>
            </w:r>
            <w:r w:rsidRPr="00E41303">
              <w:tab/>
              <w:t>o tome da pravo na traženje međunarodne zaštite za podnositelja zahtjeva ne podrazumijeva izbor odgovorne države članice za razmatranje zahtjeva za međunarodnu zaštitu ili države članice premještanja;</w:t>
            </w:r>
          </w:p>
        </w:tc>
        <w:tc>
          <w:tcPr>
            <w:tcW w:w="4876" w:type="dxa"/>
          </w:tcPr>
          <w:p w:rsidR="000716C8" w:rsidRPr="00E41303" w:rsidRDefault="000716C8" w:rsidP="000716C8">
            <w:pPr>
              <w:pStyle w:val="Normal6a"/>
            </w:pPr>
            <w:r w:rsidRPr="00E41303">
              <w:t>(a)</w:t>
            </w:r>
            <w:r w:rsidRPr="00E41303">
              <w:tab/>
              <w:t>o tome da pravo na traženje međunarodne zaštite za podnositelja zahtjeva ne podrazumijeva izbor odgovorne države članice za razmatranje zahtjeva za međunarodnu zaštitu ili države članice premještanja</w:t>
            </w:r>
            <w:r w:rsidRPr="00E41303">
              <w:rPr>
                <w:b/>
                <w:i/>
              </w:rPr>
              <w:t>, osim u slučaju postupka iz članka 23.b</w:t>
            </w:r>
            <w:r w:rsidRPr="00E41303">
              <w:t>;</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1283</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Cornelia Ernst, Konstantinos Arvanitis, Sira Rego, Pernando Barrena Arza, Malin Björk, Miguel Urbán Crespo, Anne-Sophie Pelletier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lastRenderedPageBreak/>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11. – stavak 1. – točka a</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(a)</w:t>
            </w:r>
            <w:r w:rsidRPr="00E41303">
              <w:tab/>
              <w:t xml:space="preserve">o tome da pravo na traženje međunarodne zaštite za podnositelja zahtjeva ne podrazumijeva izbor </w:t>
            </w:r>
            <w:r w:rsidRPr="00E41303">
              <w:rPr>
                <w:b/>
                <w:i/>
              </w:rPr>
              <w:t xml:space="preserve">odgovorne </w:t>
            </w:r>
            <w:r w:rsidRPr="00E41303">
              <w:t>države članice za razmatranje zahtjeva za međunarodnu zaštitu</w:t>
            </w:r>
            <w:r w:rsidRPr="00E41303">
              <w:rPr>
                <w:b/>
                <w:i/>
              </w:rPr>
              <w:t xml:space="preserve"> ili države članice premještanja</w:t>
            </w:r>
            <w:r w:rsidRPr="00E41303">
              <w:t>;</w:t>
            </w:r>
          </w:p>
        </w:tc>
        <w:tc>
          <w:tcPr>
            <w:tcW w:w="4876" w:type="dxa"/>
          </w:tcPr>
          <w:p w:rsidR="000716C8" w:rsidRPr="00E41303" w:rsidRDefault="000716C8" w:rsidP="000716C8">
            <w:pPr>
              <w:pStyle w:val="Normal6a"/>
            </w:pPr>
            <w:r w:rsidRPr="00E41303">
              <w:t>(a)</w:t>
            </w:r>
            <w:r w:rsidRPr="00E41303">
              <w:tab/>
              <w:t>o tome da pravo na traženje međunarodne zaštite za podnositelja zahtjeva ne podrazumijeva izbor države članice</w:t>
            </w:r>
            <w:r w:rsidRPr="00E41303">
              <w:rPr>
                <w:b/>
                <w:i/>
              </w:rPr>
              <w:t xml:space="preserve"> koja je odgovorna</w:t>
            </w:r>
            <w:r w:rsidRPr="00E41303">
              <w:t xml:space="preserve"> za razmatranje zahtjeva za međunarodnu zaštitu</w:t>
            </w:r>
            <w:r w:rsidRPr="00E41303">
              <w:rPr>
                <w:b/>
                <w:i/>
              </w:rPr>
              <w:t>, osim u situaciji nastaloj pod uvjetima utvrđenima u postupku iz članka 31.a</w:t>
            </w:r>
            <w:r w:rsidRPr="00E41303">
              <w:t>;</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1284</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Balázs Hidvéghi, Loránt Vincze</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11. – stavak 1. – točka a</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(a)</w:t>
            </w:r>
            <w:r w:rsidRPr="00E41303">
              <w:tab/>
              <w:t>o tome da pravo na traženje međunarodne zaštite za podnositelja zahtjeva ne podrazumijeva izbor odgovorne države članice za razmatranje zahtjeva za međunarodnu zaštitu</w:t>
            </w:r>
            <w:r w:rsidRPr="00E41303">
              <w:rPr>
                <w:b/>
                <w:i/>
              </w:rPr>
              <w:t xml:space="preserve"> ili države članice premještanja</w:t>
            </w:r>
            <w:r w:rsidRPr="00E41303">
              <w:t>;</w:t>
            </w:r>
          </w:p>
        </w:tc>
        <w:tc>
          <w:tcPr>
            <w:tcW w:w="4876" w:type="dxa"/>
          </w:tcPr>
          <w:p w:rsidR="000716C8" w:rsidRPr="00E41303" w:rsidRDefault="000716C8" w:rsidP="000716C8">
            <w:pPr>
              <w:pStyle w:val="Normal6a"/>
            </w:pPr>
            <w:r w:rsidRPr="00E41303">
              <w:t>(a)</w:t>
            </w:r>
            <w:r w:rsidRPr="00E41303">
              <w:tab/>
              <w:t>o tome da pravo na traženje međunarodne zaštite za podnositelja zahtjeva ne podrazumijeva izbor odgovorne države članice za razmatranje zahtjeva za međunarodnu zaštitu;</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1285</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Pietro Bartolo, Sylvie Guillaume, Juan Fernando López Aguilar, Bettina Vollath, Javier Moreno Sánchez, Domènec Ruiz Devesa, Giuliano Pisapia, Elena Yoncheva, Thijs Reuten, Franco Roberti, Cyrus Engerer, Caterina Chinnici</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11. – stavak 1. – točka b</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rPr>
                <w:b/>
                <w:i/>
              </w:rPr>
              <w:t>(b)</w:t>
            </w:r>
            <w:r w:rsidRPr="00E41303">
              <w:tab/>
            </w:r>
            <w:r w:rsidRPr="00E41303">
              <w:rPr>
                <w:b/>
                <w:i/>
              </w:rPr>
              <w:t xml:space="preserve">o ciljevima ove Uredbe i posljedicama podnošenja drugog zahtjeva </w:t>
            </w:r>
            <w:r w:rsidRPr="00E41303">
              <w:rPr>
                <w:b/>
                <w:i/>
              </w:rPr>
              <w:lastRenderedPageBreak/>
              <w:t>u drugoj državi članici te posljedicama napuštanja države članice u kojoj mora biti prisutan u skladu s člankom 9. stavkom 4., a posebice o tome da podnositelj zahtjeva ima pravo samo na uvjete prihvata iz članka 10. stavka 1.;</w:t>
            </w:r>
          </w:p>
        </w:tc>
        <w:tc>
          <w:tcPr>
            <w:tcW w:w="4876" w:type="dxa"/>
          </w:tcPr>
          <w:p w:rsidR="000716C8" w:rsidRPr="00E41303" w:rsidRDefault="000716C8" w:rsidP="000716C8">
            <w:pPr>
              <w:pStyle w:val="Normal6a"/>
            </w:pPr>
            <w:r w:rsidRPr="00E41303">
              <w:rPr>
                <w:b/>
                <w:i/>
              </w:rPr>
              <w:lastRenderedPageBreak/>
              <w:t>Briše se.</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1286</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Fabienne Keller, Hilde Vautmans, Olivier Chastel, Michal Šimečka, Jan-Christoph Oetjen, Malik Azmani, Sophia in 't Veld, Karen Melchior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11. – stavak 1. – točka b</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(b)</w:t>
            </w:r>
            <w:r w:rsidRPr="00E41303">
              <w:tab/>
              <w:t xml:space="preserve">o ciljevima ove Uredbe i posljedicama </w:t>
            </w:r>
            <w:r w:rsidRPr="00E41303">
              <w:rPr>
                <w:b/>
                <w:i/>
              </w:rPr>
              <w:t>podnošenja drugog zahtjeva u drugoj državi članici te posljedicama napuštanja države članice u kojoj mora biti prisutan u skladu</w:t>
            </w:r>
            <w:r w:rsidRPr="00E41303">
              <w:t xml:space="preserve"> s </w:t>
            </w:r>
            <w:r w:rsidRPr="00E41303">
              <w:rPr>
                <w:b/>
                <w:i/>
              </w:rPr>
              <w:t>člankom 9. stavkom 4., a posebice o tome da podnositelj zahtjeva ima pravo samo</w:t>
            </w:r>
            <w:r w:rsidRPr="00E41303">
              <w:t xml:space="preserve"> na </w:t>
            </w:r>
            <w:r w:rsidRPr="00E41303">
              <w:rPr>
                <w:b/>
                <w:i/>
              </w:rPr>
              <w:t>uvjete prihvata iz članka 10. stavka 1.</w:t>
            </w:r>
            <w:r w:rsidRPr="00E41303">
              <w:t>;</w:t>
            </w:r>
          </w:p>
        </w:tc>
        <w:tc>
          <w:tcPr>
            <w:tcW w:w="4876" w:type="dxa"/>
          </w:tcPr>
          <w:p w:rsidR="000716C8" w:rsidRPr="00E41303" w:rsidRDefault="000716C8" w:rsidP="000716C8">
            <w:pPr>
              <w:pStyle w:val="Normal6a"/>
            </w:pPr>
            <w:r w:rsidRPr="00E41303">
              <w:t>(b)</w:t>
            </w:r>
            <w:r w:rsidRPr="00E41303">
              <w:tab/>
              <w:t xml:space="preserve">o ciljevima ove Uredbe i posljedicama </w:t>
            </w:r>
            <w:r w:rsidRPr="00E41303">
              <w:rPr>
                <w:b/>
                <w:i/>
              </w:rPr>
              <w:t>nesuradnje</w:t>
            </w:r>
            <w:r w:rsidRPr="00E41303">
              <w:t xml:space="preserve"> s </w:t>
            </w:r>
            <w:r w:rsidRPr="00E41303">
              <w:rPr>
                <w:b/>
                <w:i/>
              </w:rPr>
              <w:t>nadležnim tijelima ili nepojavljivanja</w:t>
            </w:r>
            <w:r w:rsidRPr="00E41303">
              <w:t xml:space="preserve"> na </w:t>
            </w:r>
            <w:r w:rsidRPr="00E41303">
              <w:rPr>
                <w:b/>
                <w:i/>
              </w:rPr>
              <w:t>temelju obavijesti nadležnih tijela</w:t>
            </w:r>
            <w:r w:rsidRPr="00E41303">
              <w:t>;</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1287</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Damien Carême</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11. – stavak 1. – točka b</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(b)</w:t>
            </w:r>
            <w:r w:rsidRPr="00E41303">
              <w:tab/>
              <w:t>o ciljevima ove Uredbe i posljedicama podnošenja drugog zahtjeva u drugoj državi članici te posljedicama napuštanja države članice u kojoj mora biti prisutan u skladu s člankom 9. stavkom 4.</w:t>
            </w:r>
            <w:r w:rsidRPr="00E41303">
              <w:rPr>
                <w:b/>
                <w:i/>
              </w:rPr>
              <w:t xml:space="preserve">, a posebice o tome da podnositelj zahtjeva ima pravo samo na uvjete prihvata iz </w:t>
            </w:r>
            <w:r w:rsidRPr="00E41303">
              <w:rPr>
                <w:b/>
                <w:i/>
              </w:rPr>
              <w:lastRenderedPageBreak/>
              <w:t>članka 10. stavka 1.</w:t>
            </w:r>
            <w:r w:rsidRPr="00E41303">
              <w:t>;</w:t>
            </w:r>
          </w:p>
        </w:tc>
        <w:tc>
          <w:tcPr>
            <w:tcW w:w="4876" w:type="dxa"/>
          </w:tcPr>
          <w:p w:rsidR="000716C8" w:rsidRPr="00E41303" w:rsidRDefault="000716C8" w:rsidP="000716C8">
            <w:pPr>
              <w:pStyle w:val="Normal6a"/>
            </w:pPr>
            <w:r w:rsidRPr="00E41303">
              <w:lastRenderedPageBreak/>
              <w:t>(b)</w:t>
            </w:r>
            <w:r w:rsidRPr="00E41303">
              <w:tab/>
              <w:t>o ciljevima ove Uredbe i posljedicama podnošenja drugog zahtjeva u drugoj državi članici te posljedicama napuštanja države članice u kojoj mora biti prisutan u skladu s člankom 9. stavkom 4.;</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1288</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Balázs Hidvéghi, Loránt Vincze</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11. – stavak 1. – točka b</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(b)</w:t>
            </w:r>
            <w:r w:rsidRPr="00E41303">
              <w:tab/>
              <w:t>o ciljevima ove Uredbe i posljedicama podnošenja drugog zahtjeva u drugoj državi članici te posljedicama napuštanja države članice u kojoj mora biti prisutan u skladu s člankom 9. stavkom 4., a posebice o tome da podnositelj zahtjeva ima pravo samo na uvjete prihvata iz članka 10. stavka 1.;</w:t>
            </w:r>
          </w:p>
        </w:tc>
        <w:tc>
          <w:tcPr>
            <w:tcW w:w="4876" w:type="dxa"/>
          </w:tcPr>
          <w:p w:rsidR="000716C8" w:rsidRPr="00E41303" w:rsidRDefault="000716C8" w:rsidP="000716C8">
            <w:pPr>
              <w:pStyle w:val="Normal6a"/>
            </w:pPr>
            <w:r w:rsidRPr="00E41303">
              <w:t>(b)</w:t>
            </w:r>
            <w:r w:rsidRPr="00E41303">
              <w:tab/>
              <w:t>o ciljevima ove Uredbe i posljedicama podnošenja drugog zahtjeva u drugoj državi članici te posljedicama napuštanja države članice u kojoj mora biti prisutan u skladu s člankom 9. stavkom 4., a posebice o tome da podnositelj zahtjeva ima pravo samo na uvjete prihvata iz članka 10. stavka 1.</w:t>
            </w:r>
            <w:r w:rsidRPr="00E41303">
              <w:rPr>
                <w:b/>
                <w:i/>
              </w:rPr>
              <w:t>, kao i o posljedicama nesuradnje s nadležnim tijelima</w:t>
            </w:r>
            <w:r w:rsidRPr="00E41303">
              <w:t>;</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1289</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Cornelia Ernst, Konstantinos Arvanitis, Sira Rego, Pernando Barrena Arza, Malin Björk, Miguel Urbán Crespo, Anne-Sophie Pelletier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11. – stavak 1. – točka b</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(b)</w:t>
            </w:r>
            <w:r w:rsidRPr="00E41303">
              <w:tab/>
              <w:t xml:space="preserve">o ciljevima ove Uredbe i posljedicama podnošenja drugog zahtjeva u drugoj državi članici te posljedicama napuštanja države članice u kojoj mora biti prisutan </w:t>
            </w:r>
            <w:r w:rsidRPr="00E41303">
              <w:rPr>
                <w:b/>
                <w:i/>
              </w:rPr>
              <w:t>u skladu s člankom 9. stavkom 4., a posebice o tome da podnositelj zahtjeva ima pravo samo na uvjete prihvata iz članka 10. stavka 1.</w:t>
            </w:r>
            <w:r w:rsidRPr="00E41303">
              <w:t>;</w:t>
            </w:r>
          </w:p>
        </w:tc>
        <w:tc>
          <w:tcPr>
            <w:tcW w:w="4876" w:type="dxa"/>
          </w:tcPr>
          <w:p w:rsidR="000716C8" w:rsidRPr="00E41303" w:rsidRDefault="000716C8" w:rsidP="000716C8">
            <w:pPr>
              <w:pStyle w:val="Normal6a"/>
            </w:pPr>
            <w:r w:rsidRPr="00E41303">
              <w:t>(b)</w:t>
            </w:r>
            <w:r w:rsidRPr="00E41303">
              <w:tab/>
              <w:t xml:space="preserve">o ciljevima ove Uredbe i posljedicama podnošenja drugog zahtjeva u drugoj državi članici te posljedicama napuštanja države članice u kojoj mora biti prisutan </w:t>
            </w:r>
            <w:r w:rsidRPr="00E41303">
              <w:rPr>
                <w:b/>
                <w:i/>
              </w:rPr>
              <w:t>tijekom faze u kojoj se određuje odgovorna država članica u skladu s ovom Uredbom</w:t>
            </w:r>
            <w:r w:rsidRPr="00E41303">
              <w:t>;</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lastRenderedPageBreak/>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1290</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Fabienne Keller, Hilde Vautmans, Olivier Chastel, Michal Šimečka, Jan-Christoph Oetjen, Malik Azmani, Sophia in 't Veld, Karen Melchior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11. – stavak 1. – točka ba (nova)</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p>
        </w:tc>
        <w:tc>
          <w:tcPr>
            <w:tcW w:w="4876" w:type="dxa"/>
          </w:tcPr>
          <w:p w:rsidR="000716C8" w:rsidRPr="00E41303" w:rsidRDefault="000716C8" w:rsidP="000716C8">
            <w:pPr>
              <w:pStyle w:val="Normal6a"/>
            </w:pPr>
            <w:r w:rsidRPr="00E41303">
              <w:rPr>
                <w:b/>
                <w:i/>
              </w:rPr>
              <w:t>(b a)</w:t>
            </w:r>
            <w:r w:rsidRPr="00E41303">
              <w:tab/>
            </w:r>
            <w:r w:rsidRPr="00E41303">
              <w:rPr>
                <w:b/>
                <w:i/>
              </w:rPr>
              <w:t>o posljedicama podnošenja drugog zahtjeva u drugoj državi članici te posljedicama napuštanja države članice u kojoj mora biti prisutan u skladu s člankom 9. stavkom 4., a posebice o tome da podnositelj zahtjeva ima pravo samo na uvjete prihvata iz članka 10. stavka 1.;</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1291</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Fabienne Keller, Hilde Vautmans, Olivier Chastel, Michal Šimečka, Jan-Christoph Oetjen, Malik Azmani, Sophia in 't Veld, Karen Melchior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11. – stavak 1. − točka c</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(c)</w:t>
            </w:r>
            <w:r w:rsidRPr="00E41303">
              <w:tab/>
              <w:t>o kriterijima i postupcima za određivanje odgovorne države članice, hijerarhiji takvih kriterija u različitim fazama postupka i njihovu trajanju;</w:t>
            </w:r>
          </w:p>
        </w:tc>
        <w:tc>
          <w:tcPr>
            <w:tcW w:w="4876" w:type="dxa"/>
          </w:tcPr>
          <w:p w:rsidR="000716C8" w:rsidRPr="00E41303" w:rsidRDefault="000716C8" w:rsidP="000716C8">
            <w:pPr>
              <w:pStyle w:val="Normal6a"/>
            </w:pPr>
            <w:r w:rsidRPr="00E41303">
              <w:t>(c)</w:t>
            </w:r>
            <w:r w:rsidRPr="00E41303">
              <w:tab/>
              <w:t>o kriterijima i postupcima za određivanje odgovorne države članice, hijerarhiji takvih kriterija u različitim fazama postupka i njihovu trajanju</w:t>
            </w:r>
            <w:r w:rsidRPr="00E41303">
              <w:rPr>
                <w:b/>
                <w:i/>
              </w:rPr>
              <w:t>, posebno o odredbama koje se odnose na spajanje obitelji i u tom pogledu o važećoj definiciji članova obitelji i rođaka</w:t>
            </w:r>
            <w:r w:rsidRPr="00E41303">
              <w:t>;</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1292</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 xml:space="preserve">Pietro Bartolo, Sylvie Guillaume, Juan Fernando López Aguilar, Bettina Vollath, Javier Moreno Sánchez, Domènec Ruiz Devesa, Giuliano </w:t>
      </w:r>
      <w:r w:rsidRPr="00E41303">
        <w:lastRenderedPageBreak/>
        <w:t>Pisapia, Elena Yoncheva, Thijs Reuten, Franco Roberti, Cyrus Engerer, Caterina Chinnici</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11. – stavak 1. − točka c</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(c)</w:t>
            </w:r>
            <w:r w:rsidRPr="00E41303">
              <w:tab/>
              <w:t>o kriterijima i postupcima za određivanje odgovorne države članice, hijerarhiji takvih kriterija u različitim fazama postupka i njihovu trajanju;</w:t>
            </w:r>
          </w:p>
        </w:tc>
        <w:tc>
          <w:tcPr>
            <w:tcW w:w="4876" w:type="dxa"/>
          </w:tcPr>
          <w:p w:rsidR="000716C8" w:rsidRPr="00E41303" w:rsidRDefault="000716C8" w:rsidP="000716C8">
            <w:pPr>
              <w:pStyle w:val="Normal6a"/>
            </w:pPr>
            <w:r w:rsidRPr="00E41303">
              <w:t>(c)</w:t>
            </w:r>
            <w:r w:rsidRPr="00E41303">
              <w:tab/>
              <w:t xml:space="preserve">o </w:t>
            </w:r>
            <w:r w:rsidRPr="00E41303">
              <w:rPr>
                <w:b/>
                <w:i/>
              </w:rPr>
              <w:t xml:space="preserve">ciljevima ove Uredbe, </w:t>
            </w:r>
            <w:r w:rsidRPr="00E41303">
              <w:t>kriterijima i postupcima za određivanje odgovorne države članice, hijerarhiji takvih kriterija u različitim fazama postupka i njihovu trajanju</w:t>
            </w:r>
            <w:r w:rsidRPr="00E41303">
              <w:rPr>
                <w:b/>
                <w:i/>
              </w:rPr>
              <w:t>, uključujući konkretne kriterije koje primjenjuju države članice kojima je upućen zahtjev ili su obaviještene u pojedinačnom slučaju</w:t>
            </w:r>
            <w:r w:rsidRPr="00E41303">
              <w:t>;</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1293</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Damien Carême</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11. – stavak 1. − točka c</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(c)</w:t>
            </w:r>
            <w:r w:rsidRPr="00E41303">
              <w:tab/>
              <w:t>o kriterijima i postupcima za određivanje odgovorne države članice, hijerarhiji takvih kriterija u različitim fazama postupka i njihovu trajanju;</w:t>
            </w:r>
          </w:p>
        </w:tc>
        <w:tc>
          <w:tcPr>
            <w:tcW w:w="4876" w:type="dxa"/>
          </w:tcPr>
          <w:p w:rsidR="000716C8" w:rsidRPr="00E41303" w:rsidRDefault="000716C8" w:rsidP="000716C8">
            <w:pPr>
              <w:pStyle w:val="Normal6a"/>
            </w:pPr>
            <w:r w:rsidRPr="00E41303">
              <w:t>(c)</w:t>
            </w:r>
            <w:r w:rsidRPr="00E41303">
              <w:tab/>
              <w:t>o kriterijima i postupcima za određivanje odgovorne države članice, hijerarhiji takvih kriterija u različitim fazama postupka i njihovu trajanju</w:t>
            </w:r>
            <w:r w:rsidRPr="00E41303">
              <w:rPr>
                <w:b/>
                <w:i/>
              </w:rPr>
              <w:t>, uključujući konkretne kriterije koje primjenjuju države članice kojima je upućen zahtjev za prihvat ili ponovni prihvat u pojedinačnom slučaju</w:t>
            </w:r>
            <w:r w:rsidRPr="00E41303">
              <w:t>;</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1294</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Maria Walsh, Deirdre Clune, Seán Kelly, Frances Fitzgerald, Colm Markey</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11. – stavak 1. − točka c</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lastRenderedPageBreak/>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(c)</w:t>
            </w:r>
            <w:r w:rsidRPr="00E41303">
              <w:tab/>
              <w:t>o kriterijima i postupcima za određivanje odgovorne države članice, hijerarhiji takvih kriterija u različitim fazama postupka i njihovu trajanju;</w:t>
            </w:r>
          </w:p>
        </w:tc>
        <w:tc>
          <w:tcPr>
            <w:tcW w:w="4876" w:type="dxa"/>
          </w:tcPr>
          <w:p w:rsidR="000716C8" w:rsidRPr="00E41303" w:rsidRDefault="000716C8" w:rsidP="000716C8">
            <w:pPr>
              <w:pStyle w:val="Normal6a"/>
            </w:pPr>
            <w:r w:rsidRPr="00E41303">
              <w:t>(c)</w:t>
            </w:r>
            <w:r w:rsidRPr="00E41303">
              <w:tab/>
              <w:t>o kriterijima i postupcima za određivanje odgovorne države članice, hijerarhiji takvih kriterija u različitim fazama postupka i njihovu trajanju</w:t>
            </w:r>
            <w:r w:rsidRPr="00E41303">
              <w:rPr>
                <w:b/>
                <w:i/>
              </w:rPr>
              <w:t>, uključujući konkretne kriterije koji se primjenjuju i države članice kojima je upućen zahtjev ili su obaviještene u pojedinačnom slučaju</w:t>
            </w:r>
            <w:r w:rsidRPr="00E41303">
              <w:t>;</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1295</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Cornelia Ernst, Konstantinos Arvanitis, Sira Rego, Pernando Barrena Arza, Malin Björk, Miguel Urbán Crespo, Anne-Sophie Pelletier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11. – stavak 1. − točka c</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(c)</w:t>
            </w:r>
            <w:r w:rsidRPr="00E41303">
              <w:tab/>
              <w:t>o kriterijima i postupcima za određivanje odgovorne države članice, hijerarhiji takvih kriterija u različitim fazama postupka i njihovu trajanju;</w:t>
            </w:r>
          </w:p>
        </w:tc>
        <w:tc>
          <w:tcPr>
            <w:tcW w:w="4876" w:type="dxa"/>
          </w:tcPr>
          <w:p w:rsidR="000716C8" w:rsidRPr="00E41303" w:rsidRDefault="000716C8" w:rsidP="000716C8">
            <w:pPr>
              <w:pStyle w:val="Normal6a"/>
            </w:pPr>
            <w:r w:rsidRPr="00E41303">
              <w:t>(c)</w:t>
            </w:r>
            <w:r w:rsidRPr="00E41303">
              <w:tab/>
              <w:t xml:space="preserve">o kriterijima i postupcima za određivanje odgovorne države članice, hijerarhiji takvih kriterija u različitim fazama postupka i njihovu trajanju; </w:t>
            </w:r>
            <w:r w:rsidRPr="00E41303">
              <w:rPr>
                <w:b/>
                <w:i/>
              </w:rPr>
              <w:t>uključujući konkretne kriterije koji se primjenjuju i države članice kojima je upućen zahtjev ili su obaviještene u pojedinačnom slučaju;</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1296</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Cornelia Ernst, Konstantinos Arvanitis, Sira Rego, Pernando Barrena Arza, Malin Björk, Miguel Urbán Crespo, Anne-Sophie Pelletier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11. – stavak 1. – točka d</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(d)</w:t>
            </w:r>
            <w:r w:rsidRPr="00E41303">
              <w:tab/>
              <w:t xml:space="preserve">o </w:t>
            </w:r>
            <w:r w:rsidRPr="00E41303">
              <w:rPr>
                <w:b/>
                <w:i/>
              </w:rPr>
              <w:t>cilju</w:t>
            </w:r>
            <w:r w:rsidRPr="00E41303">
              <w:t xml:space="preserve"> osobnog intervjua u skladu s </w:t>
            </w:r>
            <w:r w:rsidRPr="00E41303">
              <w:lastRenderedPageBreak/>
              <w:t xml:space="preserve">člankom 12. i </w:t>
            </w:r>
            <w:r w:rsidRPr="00E41303">
              <w:rPr>
                <w:b/>
                <w:i/>
              </w:rPr>
              <w:t>obvezi da</w:t>
            </w:r>
            <w:r w:rsidRPr="00E41303">
              <w:t xml:space="preserve"> se što ranije tijekom postupka </w:t>
            </w:r>
            <w:r w:rsidRPr="00E41303">
              <w:rPr>
                <w:b/>
                <w:i/>
              </w:rPr>
              <w:t>daju</w:t>
            </w:r>
            <w:r w:rsidRPr="00E41303">
              <w:t xml:space="preserve"> sve relevantne informacije koje bi mogle pomoći da se utvrdi </w:t>
            </w:r>
            <w:r w:rsidRPr="00E41303">
              <w:rPr>
                <w:b/>
                <w:i/>
              </w:rPr>
              <w:t>postoje li</w:t>
            </w:r>
            <w:r w:rsidRPr="00E41303">
              <w:t xml:space="preserve"> članovi obitelji</w:t>
            </w:r>
            <w:r w:rsidRPr="00E41303">
              <w:rPr>
                <w:b/>
                <w:i/>
              </w:rPr>
              <w:t>, rođaci</w:t>
            </w:r>
            <w:r w:rsidRPr="00E41303">
              <w:t xml:space="preserve"> ili </w:t>
            </w:r>
            <w:r w:rsidRPr="00E41303">
              <w:rPr>
                <w:b/>
                <w:i/>
              </w:rPr>
              <w:t>bilo koje druge osobe u rodbinskom odnosu</w:t>
            </w:r>
            <w:r w:rsidRPr="00E41303">
              <w:t xml:space="preserve"> u državama članicama i da se te informacije potkrijepe usmeno ili podnošenjem dokumenata, i o načinima na koje podnositelj zahtjeva može dati takve informacije i pomoć koju država članica može pružiti u vezi s traženjem članova obitelji ili rođaka;</w:t>
            </w:r>
          </w:p>
        </w:tc>
        <w:tc>
          <w:tcPr>
            <w:tcW w:w="4876" w:type="dxa"/>
          </w:tcPr>
          <w:p w:rsidR="000716C8" w:rsidRPr="00E41303" w:rsidRDefault="000716C8" w:rsidP="000716C8">
            <w:pPr>
              <w:pStyle w:val="Normal6a"/>
            </w:pPr>
            <w:r w:rsidRPr="00E41303">
              <w:lastRenderedPageBreak/>
              <w:t>(d)</w:t>
            </w:r>
            <w:r w:rsidRPr="00E41303">
              <w:tab/>
              <w:t xml:space="preserve">o </w:t>
            </w:r>
            <w:r w:rsidRPr="00E41303">
              <w:rPr>
                <w:b/>
                <w:i/>
              </w:rPr>
              <w:t>svrsi</w:t>
            </w:r>
            <w:r w:rsidRPr="00E41303">
              <w:t xml:space="preserve"> osobnog intervjua u skladu s </w:t>
            </w:r>
            <w:r w:rsidRPr="00E41303">
              <w:lastRenderedPageBreak/>
              <w:t xml:space="preserve">člankom 12. i </w:t>
            </w:r>
            <w:r w:rsidRPr="00E41303">
              <w:rPr>
                <w:b/>
                <w:i/>
              </w:rPr>
              <w:t>odredbama koje</w:t>
            </w:r>
            <w:r w:rsidRPr="00E41303">
              <w:t xml:space="preserve"> se </w:t>
            </w:r>
            <w:r w:rsidRPr="00E41303">
              <w:rPr>
                <w:b/>
                <w:i/>
              </w:rPr>
              <w:t xml:space="preserve">odnose na spajanje obitelji te u tom pogledu o važećoj definiciji članova obitelji i rođaka, kao i o potrebi da podnositelj zahtjeva </w:t>
            </w:r>
            <w:r w:rsidRPr="00E41303">
              <w:t xml:space="preserve">što ranije tijekom postupka </w:t>
            </w:r>
            <w:r w:rsidRPr="00E41303">
              <w:rPr>
                <w:b/>
                <w:i/>
              </w:rPr>
              <w:t>da</w:t>
            </w:r>
            <w:r w:rsidRPr="00E41303">
              <w:t xml:space="preserve"> sve relevantne informacije koje bi mogle pomoći da se utvrdi </w:t>
            </w:r>
            <w:r w:rsidRPr="00E41303">
              <w:rPr>
                <w:b/>
                <w:i/>
              </w:rPr>
              <w:t>gdje se nalaze</w:t>
            </w:r>
            <w:r w:rsidRPr="00E41303">
              <w:t xml:space="preserve"> članovi obitelji ili </w:t>
            </w:r>
            <w:r w:rsidRPr="00E41303">
              <w:rPr>
                <w:b/>
                <w:i/>
              </w:rPr>
              <w:t>rođaci prisutni</w:t>
            </w:r>
            <w:r w:rsidRPr="00E41303">
              <w:t xml:space="preserve"> u državama članicama i da se te informacije potkrijepe usmeno ili podnošenjem dokumenata, i o načinima na koje podnositelj zahtjeva može dati takve informacije i pomoć koju država članica može pružiti u vezi s traženjem članova obitelji ili rođaka;</w:t>
            </w:r>
          </w:p>
        </w:tc>
      </w:tr>
    </w:tbl>
    <w:p w:rsidR="000716C8" w:rsidRPr="00E41303" w:rsidRDefault="000716C8" w:rsidP="000716C8">
      <w:pPr>
        <w:pStyle w:val="AmOrLang"/>
      </w:pPr>
      <w:r w:rsidRPr="00E41303">
        <w:lastRenderedPageBreak/>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1297</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Damien Carême</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11. – stavak 1. – točka d</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(d)</w:t>
            </w:r>
            <w:r w:rsidRPr="00E41303">
              <w:tab/>
              <w:t xml:space="preserve">o </w:t>
            </w:r>
            <w:r w:rsidRPr="00E41303">
              <w:rPr>
                <w:b/>
                <w:i/>
              </w:rPr>
              <w:t>cilju osobnog intervjua</w:t>
            </w:r>
            <w:r w:rsidRPr="00E41303">
              <w:t xml:space="preserve"> u skladu s člankom 12. i obvezi da se što ranije tijekom postupka daju sve relevantne informacije koje bi mogle pomoći da se utvrdi postoje li članovi obitelji, rođaci ili bilo koje druge osobe u rodbinskom odnosu u državama članicama</w:t>
            </w:r>
            <w:r w:rsidRPr="00E41303">
              <w:rPr>
                <w:b/>
                <w:i/>
              </w:rPr>
              <w:t xml:space="preserve"> i da se te informacije potkrijepe usmeno ili podnošenjem dokumenata</w:t>
            </w:r>
            <w:r w:rsidRPr="00E41303">
              <w:t>, i o načinima na koje podnositelj zahtjeva može dati takve informacije i pomoć koju država članica može pružiti u vezi s traženjem članova obitelji ili rođaka;</w:t>
            </w:r>
          </w:p>
        </w:tc>
        <w:tc>
          <w:tcPr>
            <w:tcW w:w="4876" w:type="dxa"/>
          </w:tcPr>
          <w:p w:rsidR="000716C8" w:rsidRPr="00E41303" w:rsidRDefault="000716C8" w:rsidP="000716C8">
            <w:pPr>
              <w:pStyle w:val="Normal6a"/>
            </w:pPr>
            <w:r w:rsidRPr="00E41303">
              <w:t>(d)</w:t>
            </w:r>
            <w:r w:rsidRPr="00E41303">
              <w:tab/>
              <w:t xml:space="preserve">o </w:t>
            </w:r>
            <w:r w:rsidRPr="00E41303">
              <w:rPr>
                <w:b/>
                <w:i/>
              </w:rPr>
              <w:t>pravu na osobni intervju</w:t>
            </w:r>
            <w:r w:rsidRPr="00E41303">
              <w:t xml:space="preserve"> u skladu s člankom 12.</w:t>
            </w:r>
            <w:r w:rsidRPr="00E41303">
              <w:rPr>
                <w:b/>
                <w:i/>
              </w:rPr>
              <w:t>, postupku povezanom s intervjuom i cilju intervjua, posljedicama nesudjelovanja</w:t>
            </w:r>
            <w:r w:rsidRPr="00E41303">
              <w:t xml:space="preserve"> i obvezi da se što ranije tijekom postupka </w:t>
            </w:r>
            <w:r w:rsidRPr="00E41303">
              <w:rPr>
                <w:b/>
                <w:i/>
              </w:rPr>
              <w:t xml:space="preserve">usmeno ili podnošenjem dokumenata </w:t>
            </w:r>
            <w:r w:rsidRPr="00E41303">
              <w:t>daju sve relevantne informacije koje bi mogle pomoći da se utvrdi postoje li članovi obitelji, rođaci ili bilo koje druge osobe u rodbinskom odnosu u državama članicama, i o načinima na koje podnositelj zahtjeva može dati takve informacije i pomoć koju država članica može pružiti u vezi s traženjem članova obitelji ili rođaka;</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1298</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 xml:space="preserve">Maria Walsh, Deirdre Clune, Seán Kelly, Frances </w:t>
      </w:r>
      <w:r w:rsidRPr="00E41303">
        <w:lastRenderedPageBreak/>
        <w:t>Fitzgerald, Colm Markey</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11. – stavak 1. – točka d</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(d)</w:t>
            </w:r>
            <w:r w:rsidRPr="00E41303">
              <w:tab/>
              <w:t>o cilju osobnog intervjua u skladu s člankom 12. i obvezi da se što ranije tijekom postupka daju sve relevantne informacije koje bi mogle pomoći da se utvrdi postoje li članovi obitelji, rođaci ili bilo koje druge osobe u rodbinskom odnosu u državama članicama</w:t>
            </w:r>
            <w:r w:rsidRPr="00E41303">
              <w:rPr>
                <w:b/>
                <w:i/>
              </w:rPr>
              <w:t xml:space="preserve"> i da se te informacije potkrijepe usmeno ili podnošenjem dokumenata</w:t>
            </w:r>
            <w:r w:rsidRPr="00E41303">
              <w:t>, i o načinima na koje podnositelj zahtjeva može dati takve informacije i pomoć koju država članica može pružiti u vezi s traženjem članova obitelji ili rođaka;</w:t>
            </w:r>
          </w:p>
        </w:tc>
        <w:tc>
          <w:tcPr>
            <w:tcW w:w="4876" w:type="dxa"/>
          </w:tcPr>
          <w:p w:rsidR="000716C8" w:rsidRPr="00E41303" w:rsidRDefault="000716C8" w:rsidP="000716C8">
            <w:pPr>
              <w:pStyle w:val="Normal6a"/>
            </w:pPr>
            <w:r w:rsidRPr="00E41303">
              <w:t>(d)</w:t>
            </w:r>
            <w:r w:rsidRPr="00E41303">
              <w:tab/>
              <w:t xml:space="preserve">o cilju osobnog intervjua u skladu s člankom 12. i obvezi da se što ranije tijekom postupka </w:t>
            </w:r>
            <w:r w:rsidRPr="00E41303">
              <w:rPr>
                <w:b/>
                <w:i/>
              </w:rPr>
              <w:t xml:space="preserve">usmeno ili podnošenjem dokumenata </w:t>
            </w:r>
            <w:r w:rsidRPr="00E41303">
              <w:t>daju sve relevantne informacije koje bi mogle pomoći da se utvrdi postoje li članovi obitelji, rođaci ili bilo koje druge osobe u rodbinskom odnosu u državama članicama, i o načinima na koje podnositelj zahtjeva može dati takve informacije i pomoć koju država članica može pružiti u vezi s traženjem članova obitelji ili rođaka;</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1299</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Pietro Bartolo, Sylvie Guillaume, Juan Fernando López Aguilar, Bettina Vollath, Javier Moreno Sánchez, Domènec Ruiz Devesa, Giuliano Pisapia, Elena Yoncheva, Thijs Reuten, Franco Roberti, Cyrus Engerer, Caterina Chinnici</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11. – stavak 1. – točka d</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(d)</w:t>
            </w:r>
            <w:r w:rsidRPr="00E41303">
              <w:tab/>
              <w:t>o cilju osobnog intervjua u skladu s člankom 12. i obvezi da se što ranije tijekom postupka daju sve relevantne informacije koje bi mogle pomoći da se utvrdi postoje li članovi obitelji, rođaci ili bilo koje druge osobe u rodbinskom odnosu u državama članicama</w:t>
            </w:r>
            <w:r w:rsidRPr="00E41303">
              <w:rPr>
                <w:b/>
                <w:i/>
              </w:rPr>
              <w:t xml:space="preserve"> i da se te informacije potkrijepe usmeno ili podnošenjem dokumenata</w:t>
            </w:r>
            <w:r w:rsidRPr="00E41303">
              <w:t xml:space="preserve">, i o načinima na koje podnositelj zahtjeva može dati takve informacije i pomoć koju država članica može pružiti u vezi s traženjem članova </w:t>
            </w:r>
            <w:r w:rsidRPr="00E41303">
              <w:lastRenderedPageBreak/>
              <w:t>obitelji ili rođaka;</w:t>
            </w:r>
          </w:p>
        </w:tc>
        <w:tc>
          <w:tcPr>
            <w:tcW w:w="4876" w:type="dxa"/>
          </w:tcPr>
          <w:p w:rsidR="000716C8" w:rsidRPr="00E41303" w:rsidRDefault="000716C8" w:rsidP="000716C8">
            <w:pPr>
              <w:pStyle w:val="Normal6a"/>
            </w:pPr>
            <w:r w:rsidRPr="00E41303">
              <w:lastRenderedPageBreak/>
              <w:t>(d)</w:t>
            </w:r>
            <w:r w:rsidRPr="00E41303">
              <w:tab/>
              <w:t xml:space="preserve">o cilju osobnog intervjua u skladu s člankom 12. i obvezi da se što ranije tijekom postupka </w:t>
            </w:r>
            <w:r w:rsidRPr="00E41303">
              <w:rPr>
                <w:b/>
                <w:i/>
              </w:rPr>
              <w:t xml:space="preserve">usmeno ili podnošenjem dokumenata </w:t>
            </w:r>
            <w:r w:rsidRPr="00E41303">
              <w:t>daju sve relevantne informacije koje bi mogle pomoći da se utvrdi postoje li članovi obitelji, rođaci ili bilo koje druge osobe u rodbinskom odnosu u državama članicama, i o načinima na koje podnositelj zahtjeva može dati takve informacije i pomoć koju država članica može pružiti u vezi s traženjem članova obitelji ili rođaka;</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1300</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Pietro Bartolo, Sylvie Guillaume, Juan Fernando López Aguilar, Bettina Vollath, Javier Moreno Sánchez, Domènec Ruiz Devesa, Giuliano Pisapia, Elena Yoncheva, Thijs Reuten, Franco Roberti, Cyrus Engerer, Caterina Chinnici</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11. – stavak 1. – točka da (nova)</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p>
        </w:tc>
        <w:tc>
          <w:tcPr>
            <w:tcW w:w="4876" w:type="dxa"/>
          </w:tcPr>
          <w:p w:rsidR="000716C8" w:rsidRPr="00E41303" w:rsidRDefault="000716C8" w:rsidP="000716C8">
            <w:pPr>
              <w:pStyle w:val="Normal6a"/>
            </w:pPr>
            <w:r w:rsidRPr="00E41303">
              <w:rPr>
                <w:b/>
                <w:i/>
              </w:rPr>
              <w:t>(d a)</w:t>
            </w:r>
            <w:r w:rsidRPr="00E41303">
              <w:tab/>
            </w:r>
            <w:r w:rsidRPr="00E41303">
              <w:rPr>
                <w:b/>
                <w:i/>
              </w:rPr>
              <w:t>podnositelj zahtjeva obavješćuje se da bi njegov bijeg mogao dovesti u pitanje održavanje intervjua i da u svakom slučaju ima pravo zatražiti održavanje intervjua;</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1301</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Fabienne Keller, Hilde Vautmans, Olivier Chastel, Michal Šimečka, Jan-Christoph Oetjen, Malik Azmani, Sophia in 't Veld, Karen Melchior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11. – stavak 1. – točka e</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rPr>
                <w:b/>
                <w:i/>
              </w:rPr>
              <w:t>(e)</w:t>
            </w:r>
            <w:r w:rsidRPr="00E41303">
              <w:tab/>
            </w:r>
            <w:r w:rsidRPr="00E41303">
              <w:rPr>
                <w:b/>
                <w:i/>
              </w:rPr>
              <w:t>o obvezi podnositelja zahtjeva da što ranije tijekom postupka pruži sve relevantne informacije koje bi mogle pomoći da se utvrdi postoje li prijašnje boravišne dozvole, vize ili diplome;</w:t>
            </w:r>
          </w:p>
        </w:tc>
        <w:tc>
          <w:tcPr>
            <w:tcW w:w="4876" w:type="dxa"/>
          </w:tcPr>
          <w:p w:rsidR="000716C8" w:rsidRPr="00E41303" w:rsidRDefault="000716C8" w:rsidP="000716C8">
            <w:pPr>
              <w:pStyle w:val="Normal6a"/>
            </w:pPr>
            <w:r w:rsidRPr="00E41303">
              <w:rPr>
                <w:b/>
                <w:i/>
              </w:rPr>
              <w:t>Briše se.</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1302</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 xml:space="preserve">Pietro Bartolo, Sylvie Guillaume, Juan Fernando López </w:t>
      </w:r>
      <w:r w:rsidRPr="00E41303">
        <w:lastRenderedPageBreak/>
        <w:t>Aguilar, Bettina Vollath, Javier Moreno Sánchez, Domènec Ruiz Devesa, Giuliano Pisapia, Elena Yoncheva, Thijs Reuten, Franco Roberti, Cyrus Engerer, Caterina Chinnici</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11. – stavak 1. – točka e</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(e)</w:t>
            </w:r>
            <w:r w:rsidRPr="00E41303">
              <w:tab/>
              <w:t xml:space="preserve">o obvezi podnositelja zahtjeva da </w:t>
            </w:r>
            <w:r w:rsidRPr="00E41303">
              <w:rPr>
                <w:b/>
                <w:i/>
              </w:rPr>
              <w:t xml:space="preserve">što ranije </w:t>
            </w:r>
            <w:r w:rsidRPr="00E41303">
              <w:t>tijekom postupka pruži sve relevantne informacije koje bi mogle pomoći da se utvrdi postoje li prijašnje boravišne dozvole, vize ili diplome</w:t>
            </w:r>
            <w:r w:rsidRPr="00E41303">
              <w:rPr>
                <w:b/>
                <w:i/>
              </w:rPr>
              <w:t>;</w:t>
            </w:r>
          </w:p>
        </w:tc>
        <w:tc>
          <w:tcPr>
            <w:tcW w:w="4876" w:type="dxa"/>
          </w:tcPr>
          <w:p w:rsidR="000716C8" w:rsidRPr="00E41303" w:rsidRDefault="000716C8" w:rsidP="000716C8">
            <w:pPr>
              <w:pStyle w:val="Normal6a"/>
            </w:pPr>
            <w:r w:rsidRPr="00E41303">
              <w:t>(e)</w:t>
            </w:r>
            <w:r w:rsidRPr="00E41303">
              <w:tab/>
              <w:t>o obvezi podnositelja zahtjeva da tijekom postupka pruži sve relevantne informacije koje bi mogle pomoći da se utvrdi postoje li prijašnje boravišne dozvole, vize ili diplome</w:t>
            </w:r>
            <w:r w:rsidRPr="00E41303">
              <w:rPr>
                <w:b/>
                <w:i/>
              </w:rPr>
              <w:t>. Nadležna tijela uzimaju u obzir elemente i informacije relevantne za određivanje odgovorne države članice podnesene u bilo kojoj fazi postupka, pod uvjetom da su podneseni prije konačne odluke o utvrđivanju odgovorne države članice. U razdoblju između konačne odluke i stvarnog transfera u određenu državu članicu uzimaju se u obzir drugi relevantni elementi koje je podnositelj zahtjeva pružio ako je kašnjenje u njihovu podnošenju prouzročeno opravdanim razlozima.</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1303</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Charlie Weimers</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11. – stavak 1. – točka e</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(e)</w:t>
            </w:r>
            <w:r w:rsidRPr="00E41303">
              <w:tab/>
              <w:t>o obvezi podnositelja zahtjeva da što ranije tijekom postupka pruži sve relevantne informacije koje bi mogle pomoći da se utvrdi postoje li prijašnje boravišne dozvole, vize ili diplome;</w:t>
            </w:r>
          </w:p>
        </w:tc>
        <w:tc>
          <w:tcPr>
            <w:tcW w:w="4876" w:type="dxa"/>
          </w:tcPr>
          <w:p w:rsidR="000716C8" w:rsidRPr="00E41303" w:rsidRDefault="000716C8" w:rsidP="000716C8">
            <w:pPr>
              <w:pStyle w:val="Normal6a"/>
            </w:pPr>
            <w:r w:rsidRPr="00E41303">
              <w:t>(e)</w:t>
            </w:r>
            <w:r w:rsidRPr="00E41303">
              <w:tab/>
              <w:t>o obvezi podnositelja zahtjeva da što ranije tijekom postupka pruži sve relevantne informacije koje bi mogle pomoći da se utvrdi postoje li prijašnje boravišne dozvole, vize ili diplome</w:t>
            </w:r>
            <w:r w:rsidRPr="00E41303">
              <w:rPr>
                <w:b/>
                <w:i/>
              </w:rPr>
              <w:t xml:space="preserve">, kao i sve informacije o tome kako je iz svoje zemlje podrijetla došao u Europsku uniju i je li na putu prošao kroz neke sigurne </w:t>
            </w:r>
            <w:r w:rsidRPr="00E41303">
              <w:rPr>
                <w:b/>
                <w:i/>
              </w:rPr>
              <w:lastRenderedPageBreak/>
              <w:t>zemlje</w:t>
            </w:r>
            <w:r w:rsidRPr="00E41303">
              <w:t>;</w:t>
            </w:r>
          </w:p>
        </w:tc>
      </w:tr>
    </w:tbl>
    <w:p w:rsidR="000716C8" w:rsidRPr="00E41303" w:rsidRDefault="000716C8" w:rsidP="000716C8">
      <w:pPr>
        <w:pStyle w:val="AmOrLang"/>
      </w:pPr>
      <w:r w:rsidRPr="00E41303">
        <w:lastRenderedPageBreak/>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1304</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Cornelia Ernst, Konstantinos Arvanitis, Sira Rego, Pernando Barrena Arza, Malin Björk, Miguel Urbán Crespo, Anne-Sophie Pelletier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11. – stavak 1. – točka e</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(e)</w:t>
            </w:r>
            <w:r w:rsidRPr="00E41303">
              <w:tab/>
              <w:t xml:space="preserve">o </w:t>
            </w:r>
            <w:r w:rsidRPr="00E41303">
              <w:rPr>
                <w:b/>
                <w:i/>
              </w:rPr>
              <w:t>obvezi podnositelja zahtjeva da</w:t>
            </w:r>
            <w:r w:rsidRPr="00E41303">
              <w:t xml:space="preserve"> što ranije tijekom postupka pruži sve relevantne informacije koje bi mogle pomoći da se utvrdi postoje li prijašnje boravišne dozvole, vize ili diplome;</w:t>
            </w:r>
          </w:p>
        </w:tc>
        <w:tc>
          <w:tcPr>
            <w:tcW w:w="4876" w:type="dxa"/>
          </w:tcPr>
          <w:p w:rsidR="000716C8" w:rsidRPr="00E41303" w:rsidRDefault="000716C8" w:rsidP="000716C8">
            <w:pPr>
              <w:pStyle w:val="Normal6a"/>
            </w:pPr>
            <w:r w:rsidRPr="00E41303">
              <w:t>(e)</w:t>
            </w:r>
            <w:r w:rsidRPr="00E41303">
              <w:tab/>
              <w:t xml:space="preserve">o </w:t>
            </w:r>
            <w:r w:rsidRPr="00E41303">
              <w:rPr>
                <w:b/>
                <w:i/>
              </w:rPr>
              <w:t>potrebi da podnositelj zahtjeva</w:t>
            </w:r>
            <w:r w:rsidRPr="00E41303">
              <w:t xml:space="preserve"> što ranije tijekom postupka pruži sve relevantne informacije koje bi mogle pomoći da se utvrdi postoje li prijašnje boravišne dozvole, vize ili diplome;</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1305</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Cornelia Ernst, Konstantinos Arvanitis, Sira Rego, Pernando Barrena Arza, Malin Björk, Miguel Urbán Crespo, Anne-Sophie Pelletier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11. – stavak 1. – točka ea (nova)</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p>
        </w:tc>
        <w:tc>
          <w:tcPr>
            <w:tcW w:w="4876" w:type="dxa"/>
          </w:tcPr>
          <w:p w:rsidR="000716C8" w:rsidRPr="00E41303" w:rsidRDefault="000716C8" w:rsidP="000716C8">
            <w:pPr>
              <w:pStyle w:val="Normal6a"/>
            </w:pPr>
            <w:r w:rsidRPr="00E41303">
              <w:rPr>
                <w:b/>
                <w:i/>
              </w:rPr>
              <w:t>(e a)</w:t>
            </w:r>
            <w:r w:rsidRPr="00E41303">
              <w:tab/>
            </w:r>
            <w:r w:rsidRPr="00E41303">
              <w:rPr>
                <w:b/>
                <w:i/>
              </w:rPr>
              <w:t>o mogućnosti iz članka 25. da podnositelj zahtjeva iz države članice u kojoj se nalazi zatraži da bilo koja država članica primijeni diskrecijsku klauzulu, kao i o posebnim dogovorima povezanima s postupkom;</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1306</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Damien Carême</w:t>
      </w:r>
      <w:r w:rsidRPr="00E41303">
        <w:rPr>
          <w:rStyle w:val="HideTWBExt"/>
        </w:rPr>
        <w:t>&lt;/Members&gt;</w:t>
      </w:r>
    </w:p>
    <w:p w:rsidR="000716C8" w:rsidRPr="00E41303" w:rsidRDefault="000716C8" w:rsidP="000716C8">
      <w:pPr>
        <w:pStyle w:val="NormalBold"/>
      </w:pPr>
      <w:r w:rsidRPr="00E41303">
        <w:rPr>
          <w:rStyle w:val="HideTWBExt"/>
        </w:rPr>
        <w:lastRenderedPageBreak/>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11. – stavak 1. – točka ea (nova)</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p>
        </w:tc>
        <w:tc>
          <w:tcPr>
            <w:tcW w:w="4876" w:type="dxa"/>
          </w:tcPr>
          <w:p w:rsidR="000716C8" w:rsidRPr="00E41303" w:rsidRDefault="000716C8" w:rsidP="000716C8">
            <w:pPr>
              <w:pStyle w:val="Normal6a"/>
            </w:pPr>
            <w:r w:rsidRPr="00E41303">
              <w:rPr>
                <w:b/>
                <w:i/>
              </w:rPr>
              <w:t>(e a)</w:t>
            </w:r>
            <w:r w:rsidRPr="00E41303">
              <w:tab/>
            </w:r>
            <w:r w:rsidRPr="00E41303">
              <w:rPr>
                <w:b/>
                <w:i/>
              </w:rPr>
              <w:t>o podacima za kontakt relevantnih tijela i organizacija koje mogu pružiti potporu u prikupljanju potrebnih informacija;</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1307</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Balázs Hidvéghi, Loránt Vincze</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11. – stavak 1. – točka ea (nova)</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p>
        </w:tc>
        <w:tc>
          <w:tcPr>
            <w:tcW w:w="4876" w:type="dxa"/>
          </w:tcPr>
          <w:p w:rsidR="000716C8" w:rsidRPr="00E41303" w:rsidRDefault="000716C8" w:rsidP="000716C8">
            <w:pPr>
              <w:pStyle w:val="Normal6a"/>
            </w:pPr>
            <w:r w:rsidRPr="00E41303">
              <w:rPr>
                <w:b/>
                <w:i/>
              </w:rPr>
              <w:t>(e a)</w:t>
            </w:r>
            <w:r w:rsidRPr="00E41303">
              <w:tab/>
            </w:r>
            <w:r w:rsidRPr="00E41303">
              <w:rPr>
                <w:b/>
                <w:i/>
              </w:rPr>
              <w:t>o obvezi podnositelja zahtjeva da dostavi svoje biometrijske podatke;</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1308</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Cornelia Ernst, Konstantinos Arvanitis, Sira Rego, Pernando Barrena Arza, Malin Björk, Miguel Urbán Crespo, Anne-Sophie Pelletier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11. – stavak 1. – točka eb (nova)</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p>
        </w:tc>
        <w:tc>
          <w:tcPr>
            <w:tcW w:w="4876" w:type="dxa"/>
          </w:tcPr>
          <w:p w:rsidR="000716C8" w:rsidRPr="00E41303" w:rsidRDefault="000716C8" w:rsidP="000716C8">
            <w:pPr>
              <w:pStyle w:val="Normal6a"/>
            </w:pPr>
            <w:r w:rsidRPr="00E41303">
              <w:rPr>
                <w:b/>
                <w:i/>
              </w:rPr>
              <w:t>(e b)</w:t>
            </w:r>
            <w:r w:rsidRPr="00E41303">
              <w:tab/>
            </w:r>
            <w:r w:rsidRPr="00E41303">
              <w:rPr>
                <w:b/>
                <w:i/>
              </w:rPr>
              <w:t xml:space="preserve">o mogućnosti, ako se tijekom postupka određivanja odgovorne države članice ne mogu pronaći nikakve obiteljske ili druge značajne veze, da se podnese pisani, propisno obrazložen zahtjev za premještanje u bilo koju državu članicu, posebno na temelju kulturnih ili društvenih veza, jezičnih vještina ili drugih veza koje bi mogle olakšati </w:t>
            </w:r>
            <w:r w:rsidRPr="00E41303">
              <w:rPr>
                <w:b/>
                <w:i/>
              </w:rPr>
              <w:lastRenderedPageBreak/>
              <w:t>njegovu integraciju u određenu državu članicu i koje se nisu mogle uzeti u obzir u okviru važnih veza kako su definirane u ovoj Uredbi. Te bi zahtjeve država članica koja provodi postupak određivanja odgovorne države članice podnosila tim državama članicama, koje bi na dobrovoljnoj osnovi mogle prihvatiti odgovornost;</w:t>
            </w:r>
          </w:p>
        </w:tc>
      </w:tr>
    </w:tbl>
    <w:p w:rsidR="000716C8" w:rsidRPr="00E41303" w:rsidRDefault="000716C8" w:rsidP="000716C8">
      <w:pPr>
        <w:pStyle w:val="AmOrLang"/>
      </w:pPr>
      <w:r w:rsidRPr="00E41303">
        <w:lastRenderedPageBreak/>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1309</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Damien Carême</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11. – stavak 1. – točka eb (nova)</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p>
        </w:tc>
        <w:tc>
          <w:tcPr>
            <w:tcW w:w="4876" w:type="dxa"/>
          </w:tcPr>
          <w:p w:rsidR="000716C8" w:rsidRPr="00E41303" w:rsidRDefault="000716C8" w:rsidP="000716C8">
            <w:pPr>
              <w:pStyle w:val="Normal6a"/>
            </w:pPr>
            <w:r w:rsidRPr="00E41303">
              <w:rPr>
                <w:b/>
                <w:i/>
              </w:rPr>
              <w:t>(e b)</w:t>
            </w:r>
            <w:r w:rsidRPr="00E41303">
              <w:tab/>
            </w:r>
            <w:r w:rsidRPr="00E41303">
              <w:rPr>
                <w:b/>
                <w:i/>
              </w:rPr>
              <w:t>o mogućnosti da podnositelj zahtjeva u situaciji opisanoj u članku 23.a odabere među deset država članica s najnižim brojem podnositelja zahtjeva u skladu s referentnim ključem iz članka 54.;</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1310</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Cornelia Ernst, Konstantinos Arvanitis, Sira Rego, Pernando Barrena Arza, Malin Björk, Miguel Urbán Crespo, Anne-Sophie Pelletier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11. – stavak 1. – točka ec (nova)</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p>
        </w:tc>
        <w:tc>
          <w:tcPr>
            <w:tcW w:w="4876" w:type="dxa"/>
          </w:tcPr>
          <w:p w:rsidR="000716C8" w:rsidRPr="00E41303" w:rsidRDefault="000716C8" w:rsidP="000716C8">
            <w:pPr>
              <w:pStyle w:val="Normal6a"/>
            </w:pPr>
            <w:r w:rsidRPr="00E41303">
              <w:rPr>
                <w:b/>
                <w:i/>
              </w:rPr>
              <w:t>(e c)</w:t>
            </w:r>
            <w:r w:rsidRPr="00E41303">
              <w:tab/>
            </w:r>
            <w:r w:rsidRPr="00E41303">
              <w:rPr>
                <w:b/>
                <w:i/>
              </w:rPr>
              <w:t xml:space="preserve">o mogućnosti da podnositelj zahtjeva na temelju članka 31.a odabere među pet država članica s najnižim brojem podnositelja zahtjeva u skladu s ključem raspodjele iz članka 54. i o mogućnosti da se podnositelji zahtjeva </w:t>
            </w:r>
            <w:r w:rsidRPr="00E41303">
              <w:rPr>
                <w:b/>
                <w:i/>
              </w:rPr>
              <w:lastRenderedPageBreak/>
              <w:t>registriraju kao skupina koju treba premjestiti zajedno;</w:t>
            </w:r>
          </w:p>
        </w:tc>
      </w:tr>
    </w:tbl>
    <w:p w:rsidR="000716C8" w:rsidRPr="00E41303" w:rsidRDefault="000716C8" w:rsidP="000716C8">
      <w:pPr>
        <w:pStyle w:val="AmOrLang"/>
      </w:pPr>
      <w:r w:rsidRPr="00E41303">
        <w:lastRenderedPageBreak/>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1311</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Pietro Bartolo, Sylvie Guillaume, Juan Fernando López Aguilar, Bettina Vollath, Javier Moreno Sánchez, Domènec Ruiz Devesa, Giuliano Pisapia, Elena Yoncheva, Thijs Reuten, Franco Roberti, Cyrus Engerer, Caterina Chinnici</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11. – stavak 1. – točka f</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(f)</w:t>
            </w:r>
            <w:r w:rsidRPr="00E41303">
              <w:tab/>
              <w:t xml:space="preserve">o mogućnosti osporavanja odluke o transferu unutar roka iz članka 33. stavka 2. i </w:t>
            </w:r>
            <w:r w:rsidRPr="00E41303">
              <w:rPr>
                <w:b/>
                <w:i/>
              </w:rPr>
              <w:t>činjenici da je opseg tog osporavanja ograničen kako je utvrđeno</w:t>
            </w:r>
            <w:r w:rsidRPr="00E41303">
              <w:t xml:space="preserve"> u </w:t>
            </w:r>
            <w:r w:rsidRPr="00E41303">
              <w:rPr>
                <w:b/>
                <w:i/>
              </w:rPr>
              <w:t>članku 33. stavku</w:t>
            </w:r>
            <w:r w:rsidRPr="00E41303">
              <w:t> </w:t>
            </w:r>
            <w:r w:rsidRPr="00E41303">
              <w:rPr>
                <w:b/>
                <w:i/>
              </w:rPr>
              <w:t>1</w:t>
            </w:r>
            <w:r w:rsidRPr="00E41303">
              <w:t>.;</w:t>
            </w:r>
          </w:p>
        </w:tc>
        <w:tc>
          <w:tcPr>
            <w:tcW w:w="4876" w:type="dxa"/>
          </w:tcPr>
          <w:p w:rsidR="000716C8" w:rsidRPr="00E41303" w:rsidRDefault="000716C8" w:rsidP="000716C8">
            <w:pPr>
              <w:pStyle w:val="Normal6a"/>
            </w:pPr>
            <w:r w:rsidRPr="00E41303">
              <w:t>(f)</w:t>
            </w:r>
            <w:r w:rsidRPr="00E41303">
              <w:tab/>
              <w:t xml:space="preserve">o mogućnosti osporavanja odluke o transferu u okviru roka iz članka 33. stavka 2. i </w:t>
            </w:r>
            <w:r w:rsidRPr="00E41303">
              <w:rPr>
                <w:b/>
                <w:i/>
              </w:rPr>
              <w:t>o postojanju prava na djelotvoran pravni lijek s automatskim suspenzivnim učinkom pred sudom</w:t>
            </w:r>
            <w:r w:rsidRPr="00E41303">
              <w:t xml:space="preserve"> u </w:t>
            </w:r>
            <w:r w:rsidRPr="00E41303">
              <w:rPr>
                <w:b/>
                <w:i/>
              </w:rPr>
              <w:t>skladu s člankom</w:t>
            </w:r>
            <w:r w:rsidRPr="00E41303">
              <w:t> </w:t>
            </w:r>
            <w:r w:rsidRPr="00E41303">
              <w:rPr>
                <w:b/>
                <w:i/>
              </w:rPr>
              <w:t>47</w:t>
            </w:r>
            <w:r w:rsidRPr="00E41303">
              <w:t>.</w:t>
            </w:r>
            <w:r w:rsidRPr="00E41303">
              <w:rPr>
                <w:b/>
                <w:i/>
              </w:rPr>
              <w:t xml:space="preserve"> Povelje o temeljnim pravima, među ostalim u situaciji u kojoj nije donesena odluka o transferu</w:t>
            </w:r>
            <w:r w:rsidRPr="00E41303">
              <w:t>;</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1312</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Fabienne Keller, Hilde Vautmans, Olivier Chastel, Michal Šimečka, Jan-Christoph Oetjen, Malik Azmani, Sophia in 't Veld, Karen Melchior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11. – stavak 1. – točka f</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(f)</w:t>
            </w:r>
            <w:r w:rsidRPr="00E41303">
              <w:tab/>
              <w:t>o mogućnosti osporavanja odluke o transferu unutar roka iz članka 33. stavka 2. i činjenici da je opseg tog osporavanja ograničen kako je utvrđeno u članku 33. stavku 1.;</w:t>
            </w:r>
          </w:p>
        </w:tc>
        <w:tc>
          <w:tcPr>
            <w:tcW w:w="4876" w:type="dxa"/>
          </w:tcPr>
          <w:p w:rsidR="000716C8" w:rsidRPr="00E41303" w:rsidRDefault="000716C8" w:rsidP="000716C8">
            <w:pPr>
              <w:pStyle w:val="Normal6a"/>
            </w:pPr>
            <w:r w:rsidRPr="00E41303">
              <w:t>(f)</w:t>
            </w:r>
            <w:r w:rsidRPr="00E41303">
              <w:tab/>
              <w:t xml:space="preserve">o mogućnosti </w:t>
            </w:r>
            <w:r w:rsidRPr="00E41303">
              <w:rPr>
                <w:b/>
                <w:i/>
              </w:rPr>
              <w:t xml:space="preserve">i mehanizmima </w:t>
            </w:r>
            <w:r w:rsidRPr="00E41303">
              <w:t>osporavanja odluke o transferu u okviru roka iz članka 33. stavka 2. i činjenici da je opseg tog osporavanja ograničen kako je utvrđeno u članku 33. stavku 1.</w:t>
            </w:r>
            <w:r w:rsidRPr="00E41303">
              <w:rPr>
                <w:b/>
                <w:i/>
              </w:rPr>
              <w:t xml:space="preserve"> te o postojanju prava na djelotvoran pravni lijek pred sudom</w:t>
            </w:r>
            <w:r w:rsidRPr="00E41303">
              <w:t>;</w:t>
            </w:r>
          </w:p>
        </w:tc>
      </w:tr>
    </w:tbl>
    <w:p w:rsidR="000716C8" w:rsidRPr="00E41303" w:rsidRDefault="000716C8" w:rsidP="000716C8">
      <w:pPr>
        <w:pStyle w:val="AmOrLang"/>
      </w:pPr>
      <w:r w:rsidRPr="00E41303">
        <w:lastRenderedPageBreak/>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1313</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Cornelia Ernst, Konstantinos Arvanitis, Sira Rego, Pernando Barrena Arza, Malin Björk, Miguel Urbán Crespo, Anne-Sophie Pelletier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11. – stavak 1. – točka f</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(f)</w:t>
            </w:r>
            <w:r w:rsidRPr="00E41303">
              <w:tab/>
              <w:t xml:space="preserve">o mogućnosti osporavanja odluke o transferu </w:t>
            </w:r>
            <w:r w:rsidRPr="00E41303">
              <w:rPr>
                <w:b/>
                <w:i/>
              </w:rPr>
              <w:t>unutar roka iz članka 33. stavka 2. i činjenici da je opseg tog osporavanja ograničen kako je utvrđeno</w:t>
            </w:r>
            <w:r w:rsidRPr="00E41303">
              <w:t xml:space="preserve"> u </w:t>
            </w:r>
            <w:r w:rsidRPr="00E41303">
              <w:rPr>
                <w:b/>
                <w:i/>
              </w:rPr>
              <w:t>članku 33. stavku 1.</w:t>
            </w:r>
            <w:r w:rsidRPr="00E41303">
              <w:t>;</w:t>
            </w:r>
          </w:p>
        </w:tc>
        <w:tc>
          <w:tcPr>
            <w:tcW w:w="4876" w:type="dxa"/>
          </w:tcPr>
          <w:p w:rsidR="000716C8" w:rsidRPr="00E41303" w:rsidRDefault="000716C8" w:rsidP="000716C8">
            <w:pPr>
              <w:pStyle w:val="Normal6a"/>
            </w:pPr>
            <w:r w:rsidRPr="00E41303">
              <w:t>(f)</w:t>
            </w:r>
            <w:r w:rsidRPr="00E41303">
              <w:tab/>
              <w:t xml:space="preserve">o mogućnosti </w:t>
            </w:r>
            <w:r w:rsidRPr="00E41303">
              <w:rPr>
                <w:b/>
                <w:i/>
              </w:rPr>
              <w:t xml:space="preserve">i mehanizmima </w:t>
            </w:r>
            <w:r w:rsidRPr="00E41303">
              <w:t xml:space="preserve">osporavanja odluke o transferu </w:t>
            </w:r>
            <w:r w:rsidRPr="00E41303">
              <w:rPr>
                <w:b/>
                <w:i/>
              </w:rPr>
              <w:t>i o postojanju prava na djelotvoran pravni lijek pred sudom u skladu s člankom 33., među ostalim</w:t>
            </w:r>
            <w:r w:rsidRPr="00E41303">
              <w:t xml:space="preserve"> u </w:t>
            </w:r>
            <w:r w:rsidRPr="00E41303">
              <w:rPr>
                <w:b/>
                <w:i/>
              </w:rPr>
              <w:t>situaciji u kojoj nije donesena odluka o transferu</w:t>
            </w:r>
            <w:r w:rsidRPr="00E41303">
              <w:t>;</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1314</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Damien Carême</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11. – stavak 1. – točka f</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(f)</w:t>
            </w:r>
            <w:r w:rsidRPr="00E41303">
              <w:tab/>
              <w:t xml:space="preserve">o mogućnosti osporavanja odluke o transferu </w:t>
            </w:r>
            <w:r w:rsidRPr="00E41303">
              <w:rPr>
                <w:b/>
                <w:i/>
              </w:rPr>
              <w:t>unutar roka iz članka 33. stavka 2. i činjenici da je opseg tog osporavanja ograničen kako je utvrđeno u članku</w:t>
            </w:r>
            <w:r w:rsidRPr="00E41303">
              <w:t> 33</w:t>
            </w:r>
            <w:r w:rsidRPr="00E41303">
              <w:rPr>
                <w:b/>
                <w:i/>
              </w:rPr>
              <w:t>. stavku 1</w:t>
            </w:r>
            <w:r w:rsidRPr="00E41303">
              <w:t>.;</w:t>
            </w:r>
          </w:p>
        </w:tc>
        <w:tc>
          <w:tcPr>
            <w:tcW w:w="4876" w:type="dxa"/>
          </w:tcPr>
          <w:p w:rsidR="000716C8" w:rsidRPr="00E41303" w:rsidRDefault="000716C8" w:rsidP="000716C8">
            <w:pPr>
              <w:pStyle w:val="Normal6a"/>
            </w:pPr>
            <w:r w:rsidRPr="00E41303">
              <w:t>(f)</w:t>
            </w:r>
            <w:r w:rsidRPr="00E41303">
              <w:tab/>
              <w:t xml:space="preserve">o mogućnosti osporavanja </w:t>
            </w:r>
            <w:r w:rsidRPr="00E41303">
              <w:rPr>
                <w:b/>
                <w:i/>
              </w:rPr>
              <w:t xml:space="preserve">odbijanja zahtjeva za prihvat, </w:t>
            </w:r>
            <w:r w:rsidRPr="00E41303">
              <w:t xml:space="preserve">odluke o transferu </w:t>
            </w:r>
            <w:r w:rsidRPr="00E41303">
              <w:rPr>
                <w:b/>
                <w:i/>
              </w:rPr>
              <w:t>ili nepostojanja odluke o transferu te o pravu na djelotvoran pravni lijek pred sudom u skladu s člankom</w:t>
            </w:r>
            <w:r w:rsidRPr="00E41303">
              <w:t> 33.;</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1315</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Maria Walsh, Deirdre Clune, Seán Kelly, Frances Fitzgerald, Colm Markey</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11. – stavak 1. – točka f</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lastRenderedPageBreak/>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(f)</w:t>
            </w:r>
            <w:r w:rsidRPr="00E41303">
              <w:tab/>
              <w:t>o mogućnosti osporavanja odluke o transferu unutar roka iz članka 33. stavka 2. i</w:t>
            </w:r>
            <w:r w:rsidRPr="00E41303">
              <w:rPr>
                <w:b/>
                <w:i/>
              </w:rPr>
              <w:t xml:space="preserve"> činjenici da je opseg tog osporavanja ograničen kako je utvrđeno</w:t>
            </w:r>
            <w:r w:rsidRPr="00E41303">
              <w:t xml:space="preserve"> u </w:t>
            </w:r>
            <w:r w:rsidRPr="00E41303">
              <w:rPr>
                <w:b/>
                <w:i/>
              </w:rPr>
              <w:t>članku 33. stavku</w:t>
            </w:r>
            <w:r w:rsidRPr="00E41303">
              <w:t> </w:t>
            </w:r>
            <w:r w:rsidRPr="00E41303">
              <w:rPr>
                <w:b/>
                <w:i/>
              </w:rPr>
              <w:t>1</w:t>
            </w:r>
            <w:r w:rsidRPr="00E41303">
              <w:t>.;</w:t>
            </w:r>
          </w:p>
        </w:tc>
        <w:tc>
          <w:tcPr>
            <w:tcW w:w="4876" w:type="dxa"/>
          </w:tcPr>
          <w:p w:rsidR="000716C8" w:rsidRPr="00E41303" w:rsidRDefault="000716C8" w:rsidP="000716C8">
            <w:pPr>
              <w:pStyle w:val="Normal6a"/>
            </w:pPr>
            <w:r w:rsidRPr="00E41303">
              <w:t>(f)</w:t>
            </w:r>
            <w:r w:rsidRPr="00E41303">
              <w:tab/>
              <w:t>o mogućnosti osporavanja odluke o transferu unutar roka iz članka 33. stavka 2. I</w:t>
            </w:r>
            <w:r w:rsidRPr="00E41303">
              <w:rPr>
                <w:b/>
                <w:i/>
              </w:rPr>
              <w:t>, ako nije donesena odluka o transferu, o pravu na djelotvoran pravni lijek pred sudom</w:t>
            </w:r>
            <w:r w:rsidRPr="00E41303">
              <w:t xml:space="preserve"> u </w:t>
            </w:r>
            <w:r w:rsidRPr="00E41303">
              <w:rPr>
                <w:b/>
                <w:i/>
              </w:rPr>
              <w:t>skladu s člankom</w:t>
            </w:r>
            <w:r w:rsidRPr="00E41303">
              <w:t> </w:t>
            </w:r>
            <w:r w:rsidRPr="00E41303">
              <w:rPr>
                <w:b/>
                <w:i/>
              </w:rPr>
              <w:t>33</w:t>
            </w:r>
            <w:r w:rsidRPr="00E41303">
              <w:t>.;</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1316</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Charlie Weimers</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11. – stavak 1. – točka g</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rPr>
                <w:b/>
                <w:i/>
              </w:rPr>
              <w:t>(g)</w:t>
            </w:r>
            <w:r w:rsidRPr="00E41303">
              <w:tab/>
            </w:r>
            <w:r w:rsidRPr="00E41303">
              <w:rPr>
                <w:b/>
                <w:i/>
              </w:rPr>
              <w:t>o pravu, na zahtjev, na besplatnu pravnu pomoć kad predmetna osoba ne može pokriti s tim povezane troškove;</w:t>
            </w:r>
          </w:p>
        </w:tc>
        <w:tc>
          <w:tcPr>
            <w:tcW w:w="4876" w:type="dxa"/>
          </w:tcPr>
          <w:p w:rsidR="000716C8" w:rsidRPr="00E41303" w:rsidRDefault="000716C8" w:rsidP="000716C8">
            <w:pPr>
              <w:pStyle w:val="Normal6a"/>
            </w:pPr>
            <w:r w:rsidRPr="00E41303">
              <w:rPr>
                <w:b/>
                <w:i/>
              </w:rPr>
              <w:t>Briše se.</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1317</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Annalisa Tardino</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11. – stavak 1. – točka g</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(g)</w:t>
            </w:r>
            <w:r w:rsidRPr="00E41303">
              <w:tab/>
              <w:t>o pravu, na zahtjev, na besplatnu pravnu pomoć kad predmetna osoba ne može pokriti s tim povezane troškove;</w:t>
            </w:r>
          </w:p>
        </w:tc>
        <w:tc>
          <w:tcPr>
            <w:tcW w:w="4876" w:type="dxa"/>
          </w:tcPr>
          <w:p w:rsidR="000716C8" w:rsidRPr="00E41303" w:rsidRDefault="000716C8" w:rsidP="000716C8">
            <w:pPr>
              <w:pStyle w:val="Normal6a"/>
            </w:pPr>
            <w:r w:rsidRPr="00E41303">
              <w:t>(g)</w:t>
            </w:r>
            <w:r w:rsidRPr="00E41303">
              <w:tab/>
              <w:t xml:space="preserve">o pravu, na zahtjev, na besplatnu pravnu pomoć kad predmetna osoba ne može pokriti s tim povezane troškove; </w:t>
            </w:r>
            <w:r w:rsidRPr="00E41303">
              <w:rPr>
                <w:b/>
                <w:i/>
              </w:rPr>
              <w:t>Troškovi pravne pomoći ne pokrivaju se izravno iz proračuna države članice u kojoj su nastali nego iz posebnih fondova EU-a uspostavljenih u tu svrhu.</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1318</w:t>
      </w:r>
      <w:r w:rsidRPr="00E41303">
        <w:rPr>
          <w:rStyle w:val="HideTWBExt"/>
        </w:rPr>
        <w:t>&lt;/NumAm&gt;</w:t>
      </w:r>
    </w:p>
    <w:p w:rsidR="000716C8" w:rsidRPr="00E41303" w:rsidRDefault="000716C8" w:rsidP="000716C8">
      <w:pPr>
        <w:pStyle w:val="NormalBold"/>
      </w:pPr>
      <w:r w:rsidRPr="00E41303">
        <w:rPr>
          <w:rStyle w:val="HideTWBExt"/>
        </w:rPr>
        <w:lastRenderedPageBreak/>
        <w:t>&lt;RepeatBlock-By&gt;&lt;Members&gt;</w:t>
      </w:r>
      <w:r w:rsidRPr="00E41303">
        <w:t>Cornelia Ernst, Konstantinos Arvanitis, Sira Rego, Pernando Barrena Arza, Malin Björk, Miguel Urbán Crespo, Anne-Sophie Pelletier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11. – stavak 1. – točka g</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(g)</w:t>
            </w:r>
            <w:r w:rsidRPr="00E41303">
              <w:tab/>
              <w:t xml:space="preserve">o pravu, na zahtjev, na besplatnu pravnu pomoć </w:t>
            </w:r>
            <w:r w:rsidRPr="00E41303">
              <w:rPr>
                <w:b/>
                <w:i/>
              </w:rPr>
              <w:t>kad predmetna osoba ne može pokriti s tim povezane troškove;</w:t>
            </w:r>
          </w:p>
        </w:tc>
        <w:tc>
          <w:tcPr>
            <w:tcW w:w="4876" w:type="dxa"/>
          </w:tcPr>
          <w:p w:rsidR="000716C8" w:rsidRPr="00E41303" w:rsidRDefault="000716C8" w:rsidP="000716C8">
            <w:pPr>
              <w:pStyle w:val="Normal6a"/>
            </w:pPr>
            <w:r w:rsidRPr="00E41303">
              <w:t>(g)</w:t>
            </w:r>
            <w:r w:rsidRPr="00E41303">
              <w:tab/>
              <w:t xml:space="preserve">o pravu, na zahtjev, na besplatnu pravnu pomoć </w:t>
            </w:r>
            <w:r w:rsidRPr="00E41303">
              <w:rPr>
                <w:b/>
                <w:i/>
              </w:rPr>
              <w:t>i zastupanje u svim fazama postupka; Tim se pravom ne dovodi u pitanje pravo podnositelja zahtjeva da na vlastiti trošak odabere svojeg pravnog zastupnika.</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1319</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Pietro Bartolo, Sylvie Guillaume, Juan Fernando López Aguilar, Bettina Vollath, Javier Moreno Sánchez, Domènec Ruiz Devesa, Giuliano Pisapia, Elena Yoncheva, Thijs Reuten, Franco Roberti, Cyrus Engerer, Caterina Chinnici</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11. – stavak 1. – točka g</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(g)</w:t>
            </w:r>
            <w:r w:rsidRPr="00E41303">
              <w:tab/>
              <w:t>o pravu, na zahtjev, na besplatnu pravnu pomoć kad predmetna osoba ne može pokriti s tim povezane troškove;</w:t>
            </w:r>
          </w:p>
        </w:tc>
        <w:tc>
          <w:tcPr>
            <w:tcW w:w="4876" w:type="dxa"/>
          </w:tcPr>
          <w:p w:rsidR="000716C8" w:rsidRPr="00E41303" w:rsidRDefault="000716C8" w:rsidP="000716C8">
            <w:pPr>
              <w:pStyle w:val="Normal6a"/>
            </w:pPr>
            <w:r w:rsidRPr="00E41303">
              <w:t>(g)</w:t>
            </w:r>
            <w:r w:rsidRPr="00E41303">
              <w:tab/>
              <w:t xml:space="preserve">o pravu, na zahtjev, na besplatnu pravnu </w:t>
            </w:r>
            <w:r w:rsidRPr="00E41303">
              <w:rPr>
                <w:b/>
                <w:i/>
              </w:rPr>
              <w:t xml:space="preserve">i jezičnu </w:t>
            </w:r>
            <w:r w:rsidRPr="00E41303">
              <w:t>pomoć</w:t>
            </w:r>
            <w:r w:rsidRPr="00E41303">
              <w:rPr>
                <w:b/>
                <w:i/>
              </w:rPr>
              <w:t xml:space="preserve"> u svim fazama postupka,</w:t>
            </w:r>
            <w:r w:rsidRPr="00E41303">
              <w:t xml:space="preserve"> kad predmetna osoba ne može pokriti s tim povezane troškove;</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1320</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Nicola Procaccini</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11. – stavak 1. – točka g</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(g)</w:t>
            </w:r>
            <w:r w:rsidRPr="00E41303">
              <w:tab/>
              <w:t xml:space="preserve">o pravu, na zahtjev, na besplatnu </w:t>
            </w:r>
            <w:r w:rsidRPr="00E41303">
              <w:lastRenderedPageBreak/>
              <w:t>pravnu pomoć</w:t>
            </w:r>
            <w:r w:rsidRPr="00E41303">
              <w:rPr>
                <w:b/>
                <w:i/>
              </w:rPr>
              <w:t xml:space="preserve"> kad predmetna osoba ne može pokriti s tim povezane troškove</w:t>
            </w:r>
            <w:r w:rsidRPr="00E41303">
              <w:t>;</w:t>
            </w:r>
          </w:p>
        </w:tc>
        <w:tc>
          <w:tcPr>
            <w:tcW w:w="4876" w:type="dxa"/>
          </w:tcPr>
          <w:p w:rsidR="000716C8" w:rsidRPr="00E41303" w:rsidRDefault="000716C8" w:rsidP="000716C8">
            <w:pPr>
              <w:pStyle w:val="Normal6a"/>
            </w:pPr>
            <w:r w:rsidRPr="00E41303">
              <w:lastRenderedPageBreak/>
              <w:t>(g)</w:t>
            </w:r>
            <w:r w:rsidRPr="00E41303">
              <w:tab/>
              <w:t xml:space="preserve">o pravu, na zahtjev, na besplatnu </w:t>
            </w:r>
            <w:r w:rsidRPr="00E41303">
              <w:lastRenderedPageBreak/>
              <w:t>pravnu pomoć;</w:t>
            </w:r>
          </w:p>
        </w:tc>
      </w:tr>
    </w:tbl>
    <w:p w:rsidR="000716C8" w:rsidRPr="00E41303" w:rsidRDefault="000716C8" w:rsidP="000716C8">
      <w:pPr>
        <w:pStyle w:val="AmOrLang"/>
      </w:pPr>
      <w:r w:rsidRPr="00E41303">
        <w:lastRenderedPageBreak/>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1321</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Damien Carême</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11. – stavak 1. – točka g</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(g)</w:t>
            </w:r>
            <w:r w:rsidRPr="00E41303">
              <w:tab/>
              <w:t>o pravu, na zahtjev, na besplatnu pravnu pomoć</w:t>
            </w:r>
            <w:r w:rsidRPr="00E41303">
              <w:rPr>
                <w:b/>
                <w:i/>
              </w:rPr>
              <w:t xml:space="preserve"> kad predmetna osoba ne može pokriti s tim povezane troškove</w:t>
            </w:r>
            <w:r w:rsidRPr="00E41303">
              <w:t>;</w:t>
            </w:r>
          </w:p>
        </w:tc>
        <w:tc>
          <w:tcPr>
            <w:tcW w:w="4876" w:type="dxa"/>
          </w:tcPr>
          <w:p w:rsidR="000716C8" w:rsidRPr="00E41303" w:rsidRDefault="000716C8" w:rsidP="000716C8">
            <w:pPr>
              <w:pStyle w:val="Normal6a"/>
            </w:pPr>
            <w:r w:rsidRPr="00E41303">
              <w:t>(g)</w:t>
            </w:r>
            <w:r w:rsidRPr="00E41303">
              <w:tab/>
              <w:t>o pravu, na zahtjev, na besplatnu pravnu pomoć;</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1322</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Cornelia Ernst, Konstantinos Arvanitis, Sira Rego, Pernando Barrena Arza, Malin Björk, Miguel Urbán Crespo, Anne-Sophie Pelletier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11. – stavak 1. – točka ga (nova)</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p>
        </w:tc>
        <w:tc>
          <w:tcPr>
            <w:tcW w:w="4876" w:type="dxa"/>
          </w:tcPr>
          <w:p w:rsidR="000716C8" w:rsidRPr="00E41303" w:rsidRDefault="000716C8" w:rsidP="000716C8">
            <w:pPr>
              <w:pStyle w:val="Normal6a"/>
            </w:pPr>
            <w:r w:rsidRPr="00E41303">
              <w:rPr>
                <w:b/>
                <w:i/>
              </w:rPr>
              <w:t>(g a)</w:t>
            </w:r>
            <w:r w:rsidRPr="00E41303">
              <w:tab/>
            </w:r>
            <w:r w:rsidRPr="00E41303">
              <w:rPr>
                <w:b/>
                <w:i/>
              </w:rPr>
              <w:t>Pravna pomoć i zastupanje obuhvaćaju barem:</w:t>
            </w:r>
          </w:p>
        </w:tc>
      </w:tr>
      <w:tr w:rsidR="000716C8" w:rsidRPr="00E41303" w:rsidTr="000716C8">
        <w:trPr>
          <w:jc w:val="center"/>
        </w:trPr>
        <w:tc>
          <w:tcPr>
            <w:tcW w:w="4876" w:type="dxa"/>
          </w:tcPr>
          <w:p w:rsidR="000716C8" w:rsidRPr="00E41303" w:rsidRDefault="000716C8" w:rsidP="000716C8">
            <w:pPr>
              <w:pStyle w:val="Normal6a"/>
            </w:pPr>
          </w:p>
        </w:tc>
        <w:tc>
          <w:tcPr>
            <w:tcW w:w="4876" w:type="dxa"/>
          </w:tcPr>
          <w:p w:rsidR="000716C8" w:rsidRPr="00E41303" w:rsidRDefault="000716C8" w:rsidP="000716C8">
            <w:pPr>
              <w:pStyle w:val="Normal6a"/>
            </w:pPr>
            <w:r w:rsidRPr="00E41303">
              <w:rPr>
                <w:b/>
                <w:i/>
              </w:rPr>
              <w:t>(a) osiguravanje informacija o postupku u odnosu na konkretne okolnosti podnositelja zahtjeva;</w:t>
            </w:r>
          </w:p>
        </w:tc>
      </w:tr>
      <w:tr w:rsidR="000716C8" w:rsidRPr="00E41303" w:rsidTr="000716C8">
        <w:trPr>
          <w:jc w:val="center"/>
        </w:trPr>
        <w:tc>
          <w:tcPr>
            <w:tcW w:w="4876" w:type="dxa"/>
          </w:tcPr>
          <w:p w:rsidR="000716C8" w:rsidRPr="00E41303" w:rsidRDefault="000716C8" w:rsidP="000716C8">
            <w:pPr>
              <w:pStyle w:val="Normal6a"/>
            </w:pPr>
          </w:p>
        </w:tc>
        <w:tc>
          <w:tcPr>
            <w:tcW w:w="4876" w:type="dxa"/>
          </w:tcPr>
          <w:p w:rsidR="000716C8" w:rsidRPr="00E41303" w:rsidRDefault="000716C8" w:rsidP="000716C8">
            <w:pPr>
              <w:pStyle w:val="Normal6a"/>
            </w:pPr>
            <w:r w:rsidRPr="00E41303">
              <w:rPr>
                <w:b/>
                <w:i/>
              </w:rPr>
              <w:t>(b) pružanje pomoći pri pripremi osobnog intervjua, popratnih dokumenata i dokaza koje je potrebno pružiti u okviru intervjua, uključujući sudjelovanje u osobnom intervjuu;</w:t>
            </w:r>
          </w:p>
        </w:tc>
      </w:tr>
      <w:tr w:rsidR="000716C8" w:rsidRPr="00E41303" w:rsidTr="000716C8">
        <w:trPr>
          <w:jc w:val="center"/>
        </w:trPr>
        <w:tc>
          <w:tcPr>
            <w:tcW w:w="4876" w:type="dxa"/>
          </w:tcPr>
          <w:p w:rsidR="000716C8" w:rsidRPr="00E41303" w:rsidRDefault="000716C8" w:rsidP="000716C8">
            <w:pPr>
              <w:pStyle w:val="Normal6a"/>
            </w:pPr>
          </w:p>
        </w:tc>
        <w:tc>
          <w:tcPr>
            <w:tcW w:w="4876" w:type="dxa"/>
          </w:tcPr>
          <w:p w:rsidR="000716C8" w:rsidRPr="00E41303" w:rsidRDefault="000716C8" w:rsidP="000716C8">
            <w:pPr>
              <w:pStyle w:val="Normal6a"/>
            </w:pPr>
            <w:r w:rsidRPr="00E41303">
              <w:rPr>
                <w:b/>
                <w:i/>
              </w:rPr>
              <w:t xml:space="preserve">(c) obrazloženje razloga i posljedica odluke o transferu, kao i informacije o tome kako osporiti tu odluku ili o načinu pristupa pravnom lijeku u situacijama u </w:t>
            </w:r>
            <w:r w:rsidRPr="00E41303">
              <w:rPr>
                <w:b/>
                <w:i/>
              </w:rPr>
              <w:lastRenderedPageBreak/>
              <w:t>kojima nije donesena odluka o transferu;</w:t>
            </w:r>
          </w:p>
        </w:tc>
      </w:tr>
      <w:tr w:rsidR="000716C8" w:rsidRPr="00E41303" w:rsidTr="000716C8">
        <w:trPr>
          <w:jc w:val="center"/>
        </w:trPr>
        <w:tc>
          <w:tcPr>
            <w:tcW w:w="4876" w:type="dxa"/>
          </w:tcPr>
          <w:p w:rsidR="000716C8" w:rsidRPr="00E41303" w:rsidRDefault="000716C8" w:rsidP="000716C8">
            <w:pPr>
              <w:pStyle w:val="Normal6a"/>
            </w:pPr>
          </w:p>
        </w:tc>
        <w:tc>
          <w:tcPr>
            <w:tcW w:w="4876" w:type="dxa"/>
          </w:tcPr>
          <w:p w:rsidR="000716C8" w:rsidRPr="00E41303" w:rsidRDefault="000716C8" w:rsidP="000716C8">
            <w:pPr>
              <w:pStyle w:val="Normal6a"/>
            </w:pPr>
            <w:r w:rsidRPr="00E41303">
              <w:rPr>
                <w:b/>
                <w:i/>
              </w:rPr>
              <w:t>(d) pripremu potrebnih postupovnih dokumenata i zastupanje pred sudom.</w:t>
            </w:r>
          </w:p>
        </w:tc>
      </w:tr>
      <w:tr w:rsidR="000716C8" w:rsidRPr="00E41303" w:rsidTr="000716C8">
        <w:trPr>
          <w:jc w:val="center"/>
        </w:trPr>
        <w:tc>
          <w:tcPr>
            <w:tcW w:w="4876" w:type="dxa"/>
          </w:tcPr>
          <w:p w:rsidR="000716C8" w:rsidRPr="00E41303" w:rsidRDefault="000716C8" w:rsidP="000716C8">
            <w:pPr>
              <w:pStyle w:val="Normal6a"/>
            </w:pPr>
          </w:p>
        </w:tc>
        <w:tc>
          <w:tcPr>
            <w:tcW w:w="4876" w:type="dxa"/>
          </w:tcPr>
          <w:p w:rsidR="000716C8" w:rsidRPr="00E41303" w:rsidRDefault="000716C8" w:rsidP="000716C8">
            <w:pPr>
              <w:pStyle w:val="Normal6a"/>
            </w:pPr>
            <w:r w:rsidRPr="00E41303">
              <w:rPr>
                <w:b/>
                <w:i/>
              </w:rPr>
              <w:t>Sukladno tom stavku države članice osiguravaju da pravna pomoć i zastupanje ne budu proizvoljno ograničeni te da podnositelj zahtjeva ima neometan pristup pravosuđu.</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1323</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Pietro Bartolo, Sylvie Guillaume, Juan Fernando López Aguilar, Bettina Vollath, Javier Moreno Sánchez, Domènec Ruiz Devesa, Giuliano Pisapia, Elena Yoncheva, Thijs Reuten, Franco Roberti, Cyrus Engerer, Caterina Chinnici</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11. – stavak 1. – točka ga (nova)</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p>
        </w:tc>
        <w:tc>
          <w:tcPr>
            <w:tcW w:w="4876" w:type="dxa"/>
          </w:tcPr>
          <w:p w:rsidR="000716C8" w:rsidRPr="00E41303" w:rsidRDefault="000716C8" w:rsidP="000716C8">
            <w:pPr>
              <w:pStyle w:val="Normal6a"/>
            </w:pPr>
            <w:r w:rsidRPr="00E41303">
              <w:rPr>
                <w:b/>
                <w:i/>
              </w:rPr>
              <w:t>(g a)</w:t>
            </w:r>
            <w:r w:rsidRPr="00E41303">
              <w:tab/>
            </w:r>
            <w:r w:rsidRPr="00E41303">
              <w:rPr>
                <w:b/>
                <w:i/>
              </w:rPr>
              <w:t>o mogućnosti iz članka 25. da podnositelj zahtjeva iz države članice u kojoj se nalazi zatraži da bilo koja država članica primijeni diskrecijsku klauzulu, kao i o posebnim dogovorima povezanima s postupkom;</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1324</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Annalisa Tardino</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11. – stavak 1. – točka h</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(h)</w:t>
            </w:r>
            <w:r w:rsidRPr="00E41303">
              <w:tab/>
              <w:t xml:space="preserve">o tome da će nadležna tijela država članica i Agencija za azil obrađivati osobne podatke podnositelja zahtjeva, među ostalim radi razmjene podataka o njemu isključivo u svrhu provedbe svojih obveza </w:t>
            </w:r>
            <w:r w:rsidRPr="00E41303">
              <w:lastRenderedPageBreak/>
              <w:t>koje proizlaze iz ove Uredbe;</w:t>
            </w:r>
          </w:p>
        </w:tc>
        <w:tc>
          <w:tcPr>
            <w:tcW w:w="4876" w:type="dxa"/>
          </w:tcPr>
          <w:p w:rsidR="000716C8" w:rsidRPr="00E41303" w:rsidRDefault="000716C8" w:rsidP="000716C8">
            <w:pPr>
              <w:pStyle w:val="Normal6a"/>
            </w:pPr>
            <w:r w:rsidRPr="00E41303">
              <w:lastRenderedPageBreak/>
              <w:t>(h)</w:t>
            </w:r>
            <w:r w:rsidRPr="00E41303">
              <w:tab/>
              <w:t xml:space="preserve">o tome da će nadležna tijela država članica i Agencija za azil obrađivati osobne podatke podnositelja zahtjeva, među ostalim radi razmjene podataka o njemu isključivo u svrhu provedbe svojih obveza </w:t>
            </w:r>
            <w:r w:rsidRPr="00E41303">
              <w:lastRenderedPageBreak/>
              <w:t xml:space="preserve">koje proizlaze iz ove Uredbe; </w:t>
            </w:r>
            <w:r w:rsidRPr="00E41303">
              <w:rPr>
                <w:b/>
                <w:i/>
              </w:rPr>
              <w:t>Ti zajednički informativni materijali sadržavaju i informacije o primjeni Uredbe (EU) XXX/XXX [Uredba o Eurodacu], a posebno o svrsi u koju se podaci podnositelja zahtjeva mogu obrađivati u okviru Eurodaca.</w:t>
            </w:r>
          </w:p>
        </w:tc>
      </w:tr>
    </w:tbl>
    <w:p w:rsidR="000716C8" w:rsidRPr="00E41303" w:rsidRDefault="000716C8" w:rsidP="000716C8">
      <w:pPr>
        <w:pStyle w:val="AmOrLang"/>
      </w:pPr>
      <w:r w:rsidRPr="00E41303">
        <w:lastRenderedPageBreak/>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1325</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Cornelia Ernst, Konstantinos Arvanitis, Sira Rego, Pernando Barrena Arza, Malin Björk, Miguel Urbán Crespo, Anne-Sophie Pelletier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11. – stavak 1. – točka ja (nova)</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p>
        </w:tc>
        <w:tc>
          <w:tcPr>
            <w:tcW w:w="4876" w:type="dxa"/>
          </w:tcPr>
          <w:p w:rsidR="000716C8" w:rsidRPr="00E41303" w:rsidRDefault="000716C8" w:rsidP="000716C8">
            <w:pPr>
              <w:pStyle w:val="Normal6a"/>
            </w:pPr>
            <w:r w:rsidRPr="00E41303">
              <w:rPr>
                <w:b/>
                <w:i/>
              </w:rPr>
              <w:t>(j a)</w:t>
            </w:r>
            <w:r w:rsidRPr="00E41303">
              <w:tab/>
            </w:r>
            <w:r w:rsidRPr="00E41303">
              <w:rPr>
                <w:b/>
                <w:i/>
              </w:rPr>
              <w:t>o svim drugim informacijama u skladu s primjenjivim pravom Unije ili države članice u području zaštite pojedinaca u vezi s obradom osobnih podataka</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1326</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Fabienne Keller, Hilde Vautmans, Olivier Chastel, Michal Šimečka, Jan-Christoph Oetjen, Malik Azmani, Sophia in 't Veld, Karen Melchior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11. – stavak 1. – točka k</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(k)</w:t>
            </w:r>
            <w:r w:rsidRPr="00E41303">
              <w:tab/>
              <w:t xml:space="preserve">u slučaju maloljetnika bez pratnje, o ulozi i odgovornostima </w:t>
            </w:r>
            <w:r w:rsidRPr="00E41303">
              <w:rPr>
                <w:b/>
                <w:i/>
              </w:rPr>
              <w:t>zastupnika</w:t>
            </w:r>
            <w:r w:rsidRPr="00E41303">
              <w:t xml:space="preserve"> te o postupku za podnošenje pritužbi protiv </w:t>
            </w:r>
            <w:r w:rsidRPr="00E41303">
              <w:rPr>
                <w:b/>
                <w:i/>
              </w:rPr>
              <w:t>zastupnika</w:t>
            </w:r>
            <w:r w:rsidRPr="00E41303">
              <w:t xml:space="preserve"> na povjerljiv i siguran način i uz puno poštovanje prava djeteta na saslušanje u tom pogledu;</w:t>
            </w:r>
          </w:p>
        </w:tc>
        <w:tc>
          <w:tcPr>
            <w:tcW w:w="4876" w:type="dxa"/>
          </w:tcPr>
          <w:p w:rsidR="000716C8" w:rsidRPr="00E41303" w:rsidRDefault="000716C8" w:rsidP="000716C8">
            <w:pPr>
              <w:pStyle w:val="Normal6a"/>
            </w:pPr>
            <w:r w:rsidRPr="00E41303">
              <w:t>(k)</w:t>
            </w:r>
            <w:r w:rsidRPr="00E41303">
              <w:tab/>
              <w:t xml:space="preserve">u slučaju maloljetnika bez pratnje, o </w:t>
            </w:r>
            <w:r w:rsidRPr="00E41303">
              <w:rPr>
                <w:b/>
                <w:i/>
              </w:rPr>
              <w:t xml:space="preserve">jamstvima i pravima koja imaju, uključujući ona navedena u člancima 13. i 15. ove Uredbe, posebno o </w:t>
            </w:r>
            <w:r w:rsidRPr="00E41303">
              <w:t xml:space="preserve">ulozi i odgovornostima </w:t>
            </w:r>
            <w:r w:rsidRPr="00E41303">
              <w:rPr>
                <w:b/>
                <w:i/>
              </w:rPr>
              <w:t>skrbnika</w:t>
            </w:r>
            <w:r w:rsidRPr="00E41303">
              <w:t xml:space="preserve"> te o postupku za podnošenje pritužbi protiv </w:t>
            </w:r>
            <w:r w:rsidRPr="00E41303">
              <w:rPr>
                <w:b/>
                <w:i/>
              </w:rPr>
              <w:t>skrbnika</w:t>
            </w:r>
            <w:r w:rsidRPr="00E41303">
              <w:t xml:space="preserve"> na povjerljiv i siguran način i uz puno </w:t>
            </w:r>
            <w:r w:rsidRPr="00E41303">
              <w:lastRenderedPageBreak/>
              <w:t>poštovanje prava djeteta na saslušanje u tom pogledu</w:t>
            </w:r>
            <w:r w:rsidRPr="00E41303">
              <w:rPr>
                <w:b/>
                <w:i/>
              </w:rPr>
              <w:t>, ili o obvezi država članica da štite najbolji interes djeteta u svim okolnostima</w:t>
            </w:r>
            <w:r w:rsidRPr="00E41303">
              <w:t>;</w:t>
            </w:r>
          </w:p>
        </w:tc>
      </w:tr>
    </w:tbl>
    <w:p w:rsidR="000716C8" w:rsidRPr="00E41303" w:rsidRDefault="000716C8" w:rsidP="000716C8">
      <w:pPr>
        <w:pStyle w:val="AmOrLang"/>
      </w:pPr>
      <w:r w:rsidRPr="00E41303">
        <w:lastRenderedPageBreak/>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1327</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Damien Carême</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11. – stavak 1. – točka k</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(k)</w:t>
            </w:r>
            <w:r w:rsidRPr="00E41303">
              <w:tab/>
              <w:t xml:space="preserve">u slučaju maloljetnika bez pratnje, o ulozi i odgovornostima </w:t>
            </w:r>
            <w:r w:rsidRPr="00E41303">
              <w:rPr>
                <w:b/>
                <w:i/>
              </w:rPr>
              <w:t>zastupnika</w:t>
            </w:r>
            <w:r w:rsidRPr="00E41303">
              <w:t xml:space="preserve"> te o postupku za podnošenje pritužbi protiv </w:t>
            </w:r>
            <w:r w:rsidRPr="00E41303">
              <w:rPr>
                <w:b/>
                <w:i/>
              </w:rPr>
              <w:t>zastupnika</w:t>
            </w:r>
            <w:r w:rsidRPr="00E41303">
              <w:t xml:space="preserve"> na povjerljiv i siguran način i uz puno poštovanje prava djeteta na saslušanje u tom pogledu;</w:t>
            </w:r>
          </w:p>
        </w:tc>
        <w:tc>
          <w:tcPr>
            <w:tcW w:w="4876" w:type="dxa"/>
          </w:tcPr>
          <w:p w:rsidR="000716C8" w:rsidRPr="00E41303" w:rsidRDefault="000716C8" w:rsidP="000716C8">
            <w:pPr>
              <w:pStyle w:val="Normal6a"/>
            </w:pPr>
            <w:r w:rsidRPr="00E41303">
              <w:t>(k)</w:t>
            </w:r>
            <w:r w:rsidRPr="00E41303">
              <w:tab/>
              <w:t xml:space="preserve">u slučaju maloljetnika bez pratnje, o ulozi i odgovornostima </w:t>
            </w:r>
            <w:r w:rsidRPr="00E41303">
              <w:rPr>
                <w:b/>
                <w:i/>
              </w:rPr>
              <w:t>skrbnika</w:t>
            </w:r>
            <w:r w:rsidRPr="00E41303">
              <w:t xml:space="preserve"> te o postupku za podnošenje pritužbi protiv </w:t>
            </w:r>
            <w:r w:rsidRPr="00E41303">
              <w:rPr>
                <w:b/>
                <w:i/>
              </w:rPr>
              <w:t>skrbnika</w:t>
            </w:r>
            <w:r w:rsidRPr="00E41303">
              <w:t xml:space="preserve"> na povjerljiv i siguran način i uz puno poštovanje prava djeteta na saslušanje u tom pogledu;</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1328</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Pietro Bartolo, Sylvie Guillaume, Juan Fernando López Aguilar, Bettina Vollath, Javier Moreno Sánchez, Domènec Ruiz Devesa, Giuliano Pisapia, Elena Yoncheva, Thijs Reuten, Franco Roberti, Cyrus Engerer, Caterina Chinnici</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11. – stavak 1. – točka k</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(k)</w:t>
            </w:r>
            <w:r w:rsidRPr="00E41303">
              <w:tab/>
              <w:t xml:space="preserve">u slučaju maloljetnika bez pratnje, o ulozi i odgovornostima </w:t>
            </w:r>
            <w:r w:rsidRPr="00E41303">
              <w:rPr>
                <w:b/>
                <w:i/>
              </w:rPr>
              <w:t>zastupnika</w:t>
            </w:r>
            <w:r w:rsidRPr="00E41303">
              <w:t xml:space="preserve"> te o postupku za podnošenje pritužbi protiv </w:t>
            </w:r>
            <w:r w:rsidRPr="00E41303">
              <w:rPr>
                <w:b/>
                <w:i/>
              </w:rPr>
              <w:t>zastupnika</w:t>
            </w:r>
            <w:r w:rsidRPr="00E41303">
              <w:t xml:space="preserve"> na povjerljiv i siguran način i uz puno poštovanje prava djeteta na saslušanje u tom pogledu;</w:t>
            </w:r>
          </w:p>
        </w:tc>
        <w:tc>
          <w:tcPr>
            <w:tcW w:w="4876" w:type="dxa"/>
          </w:tcPr>
          <w:p w:rsidR="000716C8" w:rsidRPr="00E41303" w:rsidRDefault="000716C8" w:rsidP="000716C8">
            <w:pPr>
              <w:pStyle w:val="Normal6a"/>
            </w:pPr>
            <w:r w:rsidRPr="00E41303">
              <w:t>(k)</w:t>
            </w:r>
            <w:r w:rsidRPr="00E41303">
              <w:tab/>
              <w:t xml:space="preserve">u slučaju maloljetnika bez pratnje, o ulozi i odgovornostima </w:t>
            </w:r>
            <w:r w:rsidRPr="00E41303">
              <w:rPr>
                <w:b/>
                <w:i/>
              </w:rPr>
              <w:t>skrbnika</w:t>
            </w:r>
            <w:r w:rsidRPr="00E41303">
              <w:t xml:space="preserve"> te o postupku za podnošenje pritužbi protiv </w:t>
            </w:r>
            <w:r w:rsidRPr="00E41303">
              <w:rPr>
                <w:b/>
                <w:i/>
              </w:rPr>
              <w:t>skrbnika</w:t>
            </w:r>
            <w:r w:rsidRPr="00E41303">
              <w:t xml:space="preserve"> na povjerljiv i siguran način i uz puno poštovanje prava djeteta na saslušanje u tom pogledu;</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lastRenderedPageBreak/>
        <w:t>&lt;Amend&gt;</w:t>
      </w:r>
      <w:r w:rsidRPr="00E41303">
        <w:t>Amandman</w:t>
      </w:r>
      <w:r w:rsidRPr="00E41303">
        <w:tab/>
      </w:r>
      <w:r w:rsidRPr="00E41303">
        <w:tab/>
      </w:r>
      <w:r w:rsidRPr="00E41303">
        <w:rPr>
          <w:rStyle w:val="HideTWBExt"/>
        </w:rPr>
        <w:t>&lt;NumAm&gt;</w:t>
      </w:r>
      <w:r w:rsidRPr="00E41303">
        <w:t>1329</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Nicolaus Fest, Jaak Madison, Bernhard Zimniok, Gunnar Beck, Tom Vandendriessche, Peter Kofod, Roman Haider, Georg Mayer, Harald Vilimsky, Laura Huhtasaari, Philippe Olivier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11. – stavak 1. – točka ka (nova)</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p>
        </w:tc>
        <w:tc>
          <w:tcPr>
            <w:tcW w:w="4876" w:type="dxa"/>
          </w:tcPr>
          <w:p w:rsidR="000716C8" w:rsidRPr="00E41303" w:rsidRDefault="000716C8" w:rsidP="000716C8">
            <w:pPr>
              <w:pStyle w:val="Normal6a"/>
            </w:pPr>
            <w:r w:rsidRPr="00E41303">
              <w:rPr>
                <w:b/>
                <w:i/>
              </w:rPr>
              <w:t>(k a)</w:t>
            </w:r>
            <w:r w:rsidRPr="00E41303">
              <w:tab/>
            </w:r>
            <w:r w:rsidRPr="00E41303">
              <w:rPr>
                <w:b/>
                <w:i/>
              </w:rPr>
              <w:t>ako je primjenjivo, o procjeni dobi podnositelja zahtjeva ili o DNK testu u svrhu dokazivanja obiteljske veze, među ostalim utvrđenim medicinskim metodama;</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1330</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Elissavet Vozemberg-Vrionidi</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11. – stavak 1. – točka ka (nova)</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p>
        </w:tc>
        <w:tc>
          <w:tcPr>
            <w:tcW w:w="4876" w:type="dxa"/>
          </w:tcPr>
          <w:p w:rsidR="000716C8" w:rsidRPr="00E41303" w:rsidRDefault="000716C8" w:rsidP="000716C8">
            <w:pPr>
              <w:pStyle w:val="Normal6a"/>
            </w:pPr>
            <w:r w:rsidRPr="00E41303">
              <w:rPr>
                <w:b/>
                <w:i/>
              </w:rPr>
              <w:t>(k a)</w:t>
            </w:r>
            <w:r w:rsidRPr="00E41303">
              <w:tab/>
            </w:r>
            <w:r w:rsidRPr="00E41303">
              <w:rPr>
                <w:b/>
                <w:i/>
              </w:rPr>
              <w:t>ako je primjenjivo, o procjeni dobi podnositelja zahtjeva ili iznimno o DNK testu u svrhu dokazivanja obiteljske veze;</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1331</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Nicola Procaccini</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11. – stavak 1. – točka l</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rPr>
                <w:b/>
                <w:i/>
              </w:rPr>
              <w:t>(l)</w:t>
            </w:r>
            <w:r w:rsidRPr="00E41303">
              <w:tab/>
            </w:r>
            <w:r w:rsidRPr="00E41303">
              <w:rPr>
                <w:b/>
                <w:i/>
              </w:rPr>
              <w:t>prema potrebi, o postupku premještanja utvrđenom u člancima 57. i 58.</w:t>
            </w:r>
          </w:p>
        </w:tc>
        <w:tc>
          <w:tcPr>
            <w:tcW w:w="4876" w:type="dxa"/>
          </w:tcPr>
          <w:p w:rsidR="000716C8" w:rsidRPr="00E41303" w:rsidRDefault="000716C8" w:rsidP="000716C8">
            <w:pPr>
              <w:pStyle w:val="Normal6a"/>
            </w:pPr>
            <w:r w:rsidRPr="00E41303">
              <w:rPr>
                <w:b/>
                <w:i/>
              </w:rPr>
              <w:t>Briše se.</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lastRenderedPageBreak/>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1332</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Pietro Bartolo, Sylvie Guillaume, Juan Fernando López Aguilar, Bettina Vollath, Javier Moreno Sánchez, Domènec Ruiz Devesa, Giuliano Pisapia, Elena Yoncheva, Thijs Reuten, Franco Roberti, Cyrus Engerer, Caterina Chinnici</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11. – stavak 1. – točka l</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rPr>
                <w:b/>
                <w:i/>
              </w:rPr>
              <w:t>(l)</w:t>
            </w:r>
            <w:r w:rsidRPr="00E41303">
              <w:tab/>
            </w:r>
            <w:r w:rsidRPr="00E41303">
              <w:rPr>
                <w:b/>
                <w:i/>
              </w:rPr>
              <w:t>prema potrebi, o postupku premještanja utvrđenom u člancima 57. i 58.</w:t>
            </w:r>
          </w:p>
        </w:tc>
        <w:tc>
          <w:tcPr>
            <w:tcW w:w="4876" w:type="dxa"/>
          </w:tcPr>
          <w:p w:rsidR="000716C8" w:rsidRPr="00E41303" w:rsidRDefault="000716C8" w:rsidP="000716C8">
            <w:pPr>
              <w:pStyle w:val="Normal6a"/>
            </w:pPr>
            <w:r w:rsidRPr="00E41303">
              <w:rPr>
                <w:b/>
                <w:i/>
              </w:rPr>
              <w:t>Briše se.</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pPr>
        <w:pStyle w:val="AmJustTitle"/>
      </w:pPr>
      <w:r w:rsidRPr="00E41303">
        <w:rPr>
          <w:rStyle w:val="HideTWBExt"/>
        </w:rPr>
        <w:t>&lt;TitreJust&gt;</w:t>
      </w:r>
      <w:r w:rsidRPr="00E41303">
        <w:t>Obrazloženje</w:t>
      </w:r>
      <w:r w:rsidRPr="00E41303">
        <w:rPr>
          <w:rStyle w:val="HideTWBExt"/>
        </w:rPr>
        <w:t>&lt;/TitreJust&gt;</w:t>
      </w:r>
    </w:p>
    <w:p w:rsidR="000716C8" w:rsidRPr="00E41303" w:rsidRDefault="000716C8" w:rsidP="000716C8">
      <w:pPr>
        <w:pStyle w:val="AmJustText"/>
      </w:pPr>
      <w:r w:rsidRPr="00E41303">
        <w:t>Briše se jer se članci 57. i 58. odnose na konkretan postupak premještanja korisnika međunarodne zaštite.</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1333</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Charlie Weimers</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11. – stavak 1. – točka l</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rPr>
                <w:b/>
                <w:i/>
              </w:rPr>
              <w:t>(l)</w:t>
            </w:r>
            <w:r w:rsidRPr="00E41303">
              <w:tab/>
            </w:r>
            <w:r w:rsidRPr="00E41303">
              <w:rPr>
                <w:b/>
                <w:i/>
              </w:rPr>
              <w:t>prema potrebi, o postupku premještanja utvrđenom u člancima 57. i 58.</w:t>
            </w:r>
          </w:p>
        </w:tc>
        <w:tc>
          <w:tcPr>
            <w:tcW w:w="4876" w:type="dxa"/>
          </w:tcPr>
          <w:p w:rsidR="000716C8" w:rsidRPr="00E41303" w:rsidRDefault="000716C8" w:rsidP="000716C8">
            <w:pPr>
              <w:pStyle w:val="Normal6a"/>
            </w:pPr>
            <w:r w:rsidRPr="00E41303">
              <w:rPr>
                <w:b/>
                <w:i/>
              </w:rPr>
              <w:t>Briše se.</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1334</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Balázs Hidvéghi, Loránt Vincze</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11. – stavak 1. – točka l</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rPr>
                <w:b/>
                <w:i/>
              </w:rPr>
              <w:lastRenderedPageBreak/>
              <w:t>(l)</w:t>
            </w:r>
            <w:r w:rsidRPr="00E41303">
              <w:tab/>
            </w:r>
            <w:r w:rsidRPr="00E41303">
              <w:rPr>
                <w:b/>
                <w:i/>
              </w:rPr>
              <w:t>prema potrebi, o postupku premještanja utvrđenom u člancima 57. i 58.</w:t>
            </w:r>
          </w:p>
        </w:tc>
        <w:tc>
          <w:tcPr>
            <w:tcW w:w="4876" w:type="dxa"/>
          </w:tcPr>
          <w:p w:rsidR="000716C8" w:rsidRPr="00E41303" w:rsidRDefault="000716C8" w:rsidP="000716C8">
            <w:pPr>
              <w:pStyle w:val="Normal6a"/>
            </w:pPr>
            <w:r w:rsidRPr="00E41303">
              <w:rPr>
                <w:b/>
                <w:i/>
              </w:rPr>
              <w:t>Briše se.</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1335</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Nicolaus Fest, Jaak Madison, Bernhard Zimniok, Gunnar Beck, Tom Vandendriessche, Peter Kofod, Roman Haider, Georg Mayer, Harald Vilimsky, Laura Huhtasaari, Philippe Olivier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11. – stavak 2.</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rPr>
                <w:b/>
                <w:i/>
              </w:rPr>
              <w:t>2.</w:t>
            </w:r>
            <w:r w:rsidRPr="00E41303">
              <w:tab/>
            </w:r>
            <w:r w:rsidRPr="00E41303">
              <w:rPr>
                <w:b/>
                <w:i/>
              </w:rPr>
              <w:t>Informacije iz stavka 1. osiguravaju se u pisanom obliku i na jeziku koji podnositelj zahtjeva razumije ili se opravdano pretpostavlja da ga razumije. Države članice upotrebljavaju zajedničke informativne materijale koji su u tu svrhu oblikovani na jasnom i razumljivom jeziku na temelju stavka 3.</w:t>
            </w:r>
          </w:p>
        </w:tc>
        <w:tc>
          <w:tcPr>
            <w:tcW w:w="4876" w:type="dxa"/>
          </w:tcPr>
          <w:p w:rsidR="000716C8" w:rsidRPr="00E41303" w:rsidRDefault="000716C8" w:rsidP="000716C8">
            <w:pPr>
              <w:pStyle w:val="Normal6a"/>
            </w:pPr>
            <w:r w:rsidRPr="00E41303">
              <w:rPr>
                <w:b/>
                <w:i/>
              </w:rPr>
              <w:t>Briše se.</w:t>
            </w:r>
          </w:p>
        </w:tc>
      </w:tr>
      <w:tr w:rsidR="000716C8" w:rsidRPr="00E41303" w:rsidTr="000716C8">
        <w:trPr>
          <w:jc w:val="center"/>
        </w:trPr>
        <w:tc>
          <w:tcPr>
            <w:tcW w:w="4876" w:type="dxa"/>
          </w:tcPr>
          <w:p w:rsidR="000716C8" w:rsidRPr="00E41303" w:rsidRDefault="000716C8" w:rsidP="000716C8">
            <w:pPr>
              <w:pStyle w:val="Normal6a"/>
            </w:pPr>
            <w:r w:rsidRPr="00E41303">
              <w:rPr>
                <w:b/>
                <w:i/>
              </w:rPr>
              <w:t>Ako je to potrebno da ih podnositelj zahtjeva pravilno razumije, informacije se daju i usmeno, prema potrebi prilikom osobnog intervjua iz članka 12.</w:t>
            </w:r>
          </w:p>
        </w:tc>
        <w:tc>
          <w:tcPr>
            <w:tcW w:w="4876" w:type="dxa"/>
          </w:tcPr>
          <w:p w:rsidR="000716C8" w:rsidRPr="00E41303" w:rsidRDefault="000716C8" w:rsidP="000716C8">
            <w:pPr>
              <w:pStyle w:val="Normal6a"/>
            </w:pP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1336</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Pietro Bartolo, Sylvie Guillaume, Juan Fernando López Aguilar, Bettina Vollath, Javier Moreno Sánchez, Domènec Ruiz Devesa, Giuliano Pisapia, Elena Yoncheva, Thijs Reuten, Franco Roberti, Cyrus Engerer, Caterina Chinnici</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11. – stavak 2. – uvodni dio</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2.</w:t>
            </w:r>
            <w:r w:rsidRPr="00E41303">
              <w:tab/>
              <w:t xml:space="preserve">Informacije iz stavka 1. osiguravaju se </w:t>
            </w:r>
            <w:r w:rsidRPr="00E41303">
              <w:rPr>
                <w:b/>
                <w:i/>
              </w:rPr>
              <w:t>u pisanom obliku i</w:t>
            </w:r>
            <w:r w:rsidRPr="00E41303">
              <w:t xml:space="preserve"> na jeziku koji </w:t>
            </w:r>
            <w:r w:rsidRPr="00E41303">
              <w:lastRenderedPageBreak/>
              <w:t xml:space="preserve">podnositelj </w:t>
            </w:r>
            <w:r w:rsidRPr="00E41303">
              <w:rPr>
                <w:b/>
                <w:i/>
              </w:rPr>
              <w:t>zahtjeva razumije ili</w:t>
            </w:r>
            <w:r w:rsidRPr="00E41303">
              <w:t xml:space="preserve"> se </w:t>
            </w:r>
            <w:r w:rsidRPr="00E41303">
              <w:rPr>
                <w:b/>
                <w:i/>
              </w:rPr>
              <w:t>opravdano pretpostavlja da ga razumije</w:t>
            </w:r>
            <w:r w:rsidRPr="00E41303">
              <w:t>. Države članice upotrebljavaju zajedničke informativne materijale koji su u tu svrhu oblikovani na jasnom i razumljivom jeziku na temelju stavka 3.</w:t>
            </w:r>
          </w:p>
        </w:tc>
        <w:tc>
          <w:tcPr>
            <w:tcW w:w="4876" w:type="dxa"/>
          </w:tcPr>
          <w:p w:rsidR="000716C8" w:rsidRPr="00E41303" w:rsidRDefault="000716C8" w:rsidP="000716C8">
            <w:pPr>
              <w:pStyle w:val="Normal6a"/>
            </w:pPr>
            <w:r w:rsidRPr="00E41303">
              <w:lastRenderedPageBreak/>
              <w:t>2.</w:t>
            </w:r>
            <w:r w:rsidRPr="00E41303">
              <w:tab/>
              <w:t xml:space="preserve">Informacije iz stavka 1. osiguravaju se </w:t>
            </w:r>
            <w:r w:rsidRPr="00E41303">
              <w:rPr>
                <w:b/>
                <w:i/>
              </w:rPr>
              <w:t xml:space="preserve">na meterinjem jeziku podnositelja </w:t>
            </w:r>
            <w:r w:rsidRPr="00E41303">
              <w:rPr>
                <w:b/>
                <w:i/>
              </w:rPr>
              <w:lastRenderedPageBreak/>
              <w:t>zahtjeva ili, ako to nije moguće,</w:t>
            </w:r>
            <w:r w:rsidRPr="00E41303">
              <w:t xml:space="preserve"> na jeziku koji podnositelj </w:t>
            </w:r>
            <w:r w:rsidRPr="00E41303">
              <w:rPr>
                <w:b/>
                <w:i/>
              </w:rPr>
              <w:t>razumije. U oba slučaja informacije</w:t>
            </w:r>
            <w:r w:rsidRPr="00E41303">
              <w:t xml:space="preserve"> se </w:t>
            </w:r>
            <w:r w:rsidRPr="00E41303">
              <w:rPr>
                <w:b/>
                <w:i/>
              </w:rPr>
              <w:t>pružaju u sažetom, transparentnom, razumljivom i lako dostupnom obliku, uz upotrebu jasnog i jednostavnog jezika</w:t>
            </w:r>
            <w:r w:rsidRPr="00E41303">
              <w:t xml:space="preserve">. Države članice upotrebljavaju zajedničke informativne materijale koji su u tu svrhu oblikovani na jasnom i razumljivom jeziku na temelju stavka 3. </w:t>
            </w:r>
            <w:r w:rsidRPr="00E41303">
              <w:rPr>
                <w:b/>
                <w:i/>
              </w:rPr>
              <w:t>Informacije se pružaju u pisanom i usmenom obliku te, kad je to prikladno, s pomoću multimedijske opreme. Usmene informacije mogu se pružati pojedinačno ili tijekom grupnih sastanaka, a podnositelji zahtjeva imaju mogućnost postaviti pitanja o postupovnim koracima koje moraju poduzeti u pogledu procesa određivanja odgovorne države članice u skladu s ovom Uredbom. Ako je podnositelj zahtjeva maloljetnik, primjereno osposobljeno osoblje uz sudjelovanje skrbnika pruža informacije prilagođene djeci, među ostalim u pisanom i usmenom obliku, posebno o procesu identifikacije članova obitelji ili rođaka u skladu s člankom 15. ove Uredbe.</w:t>
            </w:r>
          </w:p>
        </w:tc>
      </w:tr>
    </w:tbl>
    <w:p w:rsidR="000716C8" w:rsidRPr="00E41303" w:rsidRDefault="000716C8" w:rsidP="000716C8">
      <w:pPr>
        <w:pStyle w:val="AmOrLang"/>
      </w:pPr>
      <w:r w:rsidRPr="00E41303">
        <w:lastRenderedPageBreak/>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1337</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Cornelia Ernst, Konstantinos Arvanitis, Sira Rego, Pernando Barrena Arza, Malin Björk, Miguel Urbán Crespo, Anne-Sophie Pelletier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11. – stavak 2. – uvodni dio</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2.</w:t>
            </w:r>
            <w:r w:rsidRPr="00E41303">
              <w:tab/>
              <w:t xml:space="preserve">Informacije iz stavka 1. osiguravaju se u pisanom obliku i na jeziku koji podnositelj zahtjeva razumije </w:t>
            </w:r>
            <w:r w:rsidRPr="00E41303">
              <w:rPr>
                <w:b/>
                <w:i/>
              </w:rPr>
              <w:t>ili se opravdano pretpostavlja da ga razumije</w:t>
            </w:r>
            <w:r w:rsidRPr="00E41303">
              <w:t xml:space="preserve">. Države članice upotrebljavaju zajedničke informativne materijale koji su u tu svrhu </w:t>
            </w:r>
            <w:r w:rsidRPr="00E41303">
              <w:lastRenderedPageBreak/>
              <w:t>oblikovani na jasnom i razumljivom jeziku na temelju stavka 3.</w:t>
            </w:r>
          </w:p>
        </w:tc>
        <w:tc>
          <w:tcPr>
            <w:tcW w:w="4876" w:type="dxa"/>
          </w:tcPr>
          <w:p w:rsidR="000716C8" w:rsidRPr="00E41303" w:rsidRDefault="000716C8" w:rsidP="000716C8">
            <w:pPr>
              <w:pStyle w:val="Normal6a"/>
            </w:pPr>
            <w:r w:rsidRPr="00E41303">
              <w:lastRenderedPageBreak/>
              <w:t>2.</w:t>
            </w:r>
            <w:r w:rsidRPr="00E41303">
              <w:tab/>
              <w:t xml:space="preserve">Informacije iz stavka 1. osiguravaju se u pisanom obliku i na jeziku koji podnositelj zahtjeva razumije </w:t>
            </w:r>
            <w:r w:rsidRPr="00E41303">
              <w:rPr>
                <w:b/>
                <w:i/>
              </w:rPr>
              <w:t>te u sažetom, transparentnom, razumljivom i lako dostupnom obliku, uz upotrebu jasnog i jednostavnog jezika</w:t>
            </w:r>
            <w:r w:rsidRPr="00E41303">
              <w:t>.</w:t>
            </w:r>
            <w:r w:rsidRPr="00E41303">
              <w:rPr>
                <w:b/>
                <w:i/>
              </w:rPr>
              <w:t xml:space="preserve"> </w:t>
            </w:r>
            <w:r w:rsidRPr="00E41303">
              <w:t xml:space="preserve">U pogledu </w:t>
            </w:r>
            <w:r w:rsidRPr="00E41303">
              <w:lastRenderedPageBreak/>
              <w:t xml:space="preserve">maloljetnika, a posebno onih bez pratnje, informacije prilagođene djeci pruža prikladno osposobljeno osoblje. Države članice upotrebljavaju zajedničke informativne materijale koji su u tu svrhu oblikovani na jasnom i razumljivom jeziku na temelju stavka 3. </w:t>
            </w:r>
            <w:r w:rsidRPr="00E41303">
              <w:rPr>
                <w:b/>
                <w:i/>
              </w:rPr>
              <w:t>Informacije se pružaju čim se podnese zahtjev. Informacije se pružaju u pisanom i usmenom obliku te osim toga, kad je to prikladno, s pomoću multimedijske opreme. Informacije se mogu pružati pojedinačno ili tijekom grupnih sastanaka, a podnositelji zahtjeva imaju mogućnost postaviti pitanja o postupovnim koracima koje moraju poduzeti u pogledu procesa određivanja odgovorne države članice u skladu s ovom Uredbom. U slučaju maloljetnika informacije prilagođene djeci pruža prikladno osposobljeno osoblje uz sudjelovanje skrbnika.</w:t>
            </w:r>
          </w:p>
        </w:tc>
      </w:tr>
    </w:tbl>
    <w:p w:rsidR="000716C8" w:rsidRPr="00E41303" w:rsidRDefault="000716C8" w:rsidP="000716C8">
      <w:pPr>
        <w:pStyle w:val="AmOrLang"/>
      </w:pPr>
      <w:r w:rsidRPr="00E41303">
        <w:lastRenderedPageBreak/>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1338</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Caterina Chinnici, Javier Moreno Sánchez</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11. – stavak 2. – uvodni dio</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2.</w:t>
            </w:r>
            <w:r w:rsidRPr="00E41303">
              <w:tab/>
              <w:t>Informacije iz stavka 1. osiguravaju se u pisanom obliku i na jeziku koji podnositelj zahtjeva razumije</w:t>
            </w:r>
            <w:r w:rsidRPr="00E41303">
              <w:rPr>
                <w:b/>
                <w:i/>
              </w:rPr>
              <w:t xml:space="preserve"> ili se opravdano pretpostavlja da ga razumije</w:t>
            </w:r>
            <w:r w:rsidRPr="00E41303">
              <w:t>. Države članice upotrebljavaju zajedničke informativne materijale koji su u tu svrhu oblikovani na jasnom i razumljivom jeziku na temelju stavka 3.</w:t>
            </w:r>
          </w:p>
        </w:tc>
        <w:tc>
          <w:tcPr>
            <w:tcW w:w="4876" w:type="dxa"/>
          </w:tcPr>
          <w:p w:rsidR="000716C8" w:rsidRPr="00E41303" w:rsidRDefault="000716C8" w:rsidP="000716C8">
            <w:pPr>
              <w:pStyle w:val="Normal6a"/>
            </w:pPr>
            <w:r w:rsidRPr="00E41303">
              <w:t>2.</w:t>
            </w:r>
            <w:r w:rsidRPr="00E41303">
              <w:tab/>
              <w:t xml:space="preserve">Informacije iz stavka 1. osiguravaju se u pisanom obliku i na jeziku koji podnositelj zahtjeva razumije. Države članice upotrebljavaju zajedničke informativne materijale koji su u tu svrhu oblikovani na jasnom i razumljivom jeziku na temelju stavka 3. </w:t>
            </w:r>
            <w:r w:rsidRPr="00E41303">
              <w:rPr>
                <w:b/>
                <w:i/>
              </w:rPr>
              <w:t>Ako je podnositelj zahtjeva maloljetnik, informacije se pružaju na način prilagođen djeci, među ostalim u pisanom i usmenom obliku na jeziku koji maloljetnik razumije.</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lastRenderedPageBreak/>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1339</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Maria Walsh, Deirdre Clune, Seán Kelly, Frances Fitzgerald, Colm Markey</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11. – stavak 2. – uvodni dio</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2.</w:t>
            </w:r>
            <w:r w:rsidRPr="00E41303">
              <w:tab/>
            </w:r>
            <w:r w:rsidRPr="00E41303">
              <w:rPr>
                <w:b/>
                <w:i/>
              </w:rPr>
              <w:t>Informacije iz stavka 1. osiguravaju se u pisanom obliku i na jeziku koji podnositelj zahtjeva razumije ili se opravdano pretpostavlja da ga razumije.</w:t>
            </w:r>
            <w:r w:rsidRPr="00E41303">
              <w:t xml:space="preserve"> Države članice upotrebljavaju zajedničke informativne materijale koji su u tu svrhu oblikovani na jasnom i razumljivom jeziku na temelju stavka 3.</w:t>
            </w:r>
          </w:p>
        </w:tc>
        <w:tc>
          <w:tcPr>
            <w:tcW w:w="4876" w:type="dxa"/>
          </w:tcPr>
          <w:p w:rsidR="000716C8" w:rsidRPr="00E41303" w:rsidRDefault="000716C8" w:rsidP="000716C8">
            <w:pPr>
              <w:pStyle w:val="Normal6a"/>
            </w:pPr>
            <w:r w:rsidRPr="00E41303">
              <w:t>2.</w:t>
            </w:r>
            <w:r w:rsidRPr="00E41303">
              <w:tab/>
              <w:t>Države članice upotrebljavaju zajedničke informativne materijale koji su u tu svrhu oblikovani na jasnom i razumljivom jeziku na temelju stavka 3.</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1340</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Hilde Vautmans, Fabienne Keller, Jan-Christoph Oetjen, Sophia in 't Veld, Moritz Körner, Abir Al-Sahlani</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11. – stavak 2. – uvodni dio</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2.</w:t>
            </w:r>
            <w:r w:rsidRPr="00E41303">
              <w:tab/>
              <w:t>Informacije iz stavka 1. osiguravaju se u pisanom obliku i na jeziku koji podnositelj zahtjeva razumije ili se opravdano pretpostavlja da ga razumije. Države članice upotrebljavaju zajedničke informativne materijale koji su u tu svrhu oblikovani na jasnom i razumljivom jeziku na temelju stavka 3.</w:t>
            </w:r>
          </w:p>
        </w:tc>
        <w:tc>
          <w:tcPr>
            <w:tcW w:w="4876" w:type="dxa"/>
          </w:tcPr>
          <w:p w:rsidR="000716C8" w:rsidRPr="00E41303" w:rsidRDefault="000716C8" w:rsidP="000716C8">
            <w:pPr>
              <w:pStyle w:val="Normal6a"/>
            </w:pPr>
            <w:r w:rsidRPr="00E41303">
              <w:t>2.</w:t>
            </w:r>
            <w:r w:rsidRPr="00E41303">
              <w:tab/>
              <w:t xml:space="preserve">Informacije iz stavka 1. osiguravaju se u pisanom obliku i na jeziku koji podnositelj zahtjeva razumije ili se opravdano pretpostavlja da ga razumije. Države članice upotrebljavaju zajedničke informativne materijale koji su u tu svrhu oblikovani na jasnom i razumljivom jeziku na temelju stavka 3. </w:t>
            </w:r>
            <w:r w:rsidRPr="00E41303">
              <w:rPr>
                <w:b/>
                <w:i/>
              </w:rPr>
              <w:t>Ako je podnositelj zahtjeva maloljetnik, informacije se pružaju na način prilagođen djeci, i u pisanom i u usmenom obliku.</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lastRenderedPageBreak/>
        <w:t>&lt;Amend&gt;</w:t>
      </w:r>
      <w:r w:rsidRPr="00E41303">
        <w:t>Amandman</w:t>
      </w:r>
      <w:r w:rsidRPr="00E41303">
        <w:tab/>
      </w:r>
      <w:r w:rsidRPr="00E41303">
        <w:tab/>
      </w:r>
      <w:r w:rsidRPr="00E41303">
        <w:rPr>
          <w:rStyle w:val="HideTWBExt"/>
        </w:rPr>
        <w:t>&lt;NumAm&gt;</w:t>
      </w:r>
      <w:r w:rsidRPr="00E41303">
        <w:t>1341</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Damien Carême</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11. – stavak 2. – uvodni dio</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2.</w:t>
            </w:r>
            <w:r w:rsidRPr="00E41303">
              <w:tab/>
              <w:t>Informacije iz stavka 1. osiguravaju se u pisanom obliku i na jeziku koji podnositelj zahtjeva razumije</w:t>
            </w:r>
            <w:r w:rsidRPr="00E41303">
              <w:rPr>
                <w:b/>
                <w:i/>
              </w:rPr>
              <w:t xml:space="preserve"> ili se opravdano pretpostavlja da ga razumije</w:t>
            </w:r>
            <w:r w:rsidRPr="00E41303">
              <w:t>. Države članice upotrebljavaju zajedničke informativne materijale koji su u tu svrhu oblikovani na jasnom i razumljivom jeziku na temelju stavka 3.</w:t>
            </w:r>
          </w:p>
        </w:tc>
        <w:tc>
          <w:tcPr>
            <w:tcW w:w="4876" w:type="dxa"/>
          </w:tcPr>
          <w:p w:rsidR="000716C8" w:rsidRPr="00E41303" w:rsidRDefault="000716C8" w:rsidP="000716C8">
            <w:pPr>
              <w:pStyle w:val="Normal6a"/>
            </w:pPr>
            <w:r w:rsidRPr="00E41303">
              <w:t>2.</w:t>
            </w:r>
            <w:r w:rsidRPr="00E41303">
              <w:tab/>
              <w:t>Informacije iz stavka 1. osiguravaju se u pisanom obliku i na jeziku koji podnositelj zahtjeva razumije. Države članice upotrebljavaju zajedničke informativne materijale koji su u tu svrhu oblikovani na jasnom i razumljivom jeziku na temelju stavka 3.</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1342</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Fabienne Keller, Hilde Vautmans, Olivier Chastel, Michal Šimečka, Jan-Christoph Oetjen, Malik Azmani, Sophia in 't Veld, Karen Melchior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11. – stavak 2. – uvodni dio</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2.</w:t>
            </w:r>
            <w:r w:rsidRPr="00E41303">
              <w:tab/>
              <w:t>Informacije iz stavka 1. osiguravaju se u pisanom obliku i na jeziku koji podnositelj zahtjeva razumije</w:t>
            </w:r>
            <w:r w:rsidRPr="00E41303">
              <w:rPr>
                <w:b/>
                <w:i/>
              </w:rPr>
              <w:t xml:space="preserve"> ili se opravdano pretpostavlja da ga razumije</w:t>
            </w:r>
            <w:r w:rsidRPr="00E41303">
              <w:t>. Države članice upotrebljavaju zajedničke informativne materijale koji su u tu svrhu oblikovani na jasnom i razumljivom jeziku na temelju stavka 3.</w:t>
            </w:r>
          </w:p>
        </w:tc>
        <w:tc>
          <w:tcPr>
            <w:tcW w:w="4876" w:type="dxa"/>
          </w:tcPr>
          <w:p w:rsidR="000716C8" w:rsidRPr="00E41303" w:rsidRDefault="000716C8" w:rsidP="000716C8">
            <w:pPr>
              <w:pStyle w:val="Normal6a"/>
            </w:pPr>
            <w:r w:rsidRPr="00E41303">
              <w:t>2.</w:t>
            </w:r>
            <w:r w:rsidRPr="00E41303">
              <w:tab/>
              <w:t>Informacije iz stavka 1. osiguravaju se u pisanom obliku i na jeziku koji podnositelj zahtjeva razumije. Države članice upotrebljavaju zajedničke informativne materijale koji su u tu svrhu oblikovani na jasnom i razumljivom jeziku na temelju stavka 3.</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1343</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Pietro Bartolo, Sylvie Guillaume, Juan Fernando López Aguilar, Bettina Vollath, Javier Moreno Sánchez, Domènec Ruiz Devesa, Giuliano Pisapia, Elena Yoncheva, Thijs Reuten, Franco Roberti, Cyrus Engerer, Caterina Chinnici</w:t>
      </w:r>
      <w:r w:rsidRPr="00E41303">
        <w:rPr>
          <w:rStyle w:val="HideTWBExt"/>
        </w:rPr>
        <w:t>&lt;/Members&gt;</w:t>
      </w:r>
    </w:p>
    <w:p w:rsidR="000716C8" w:rsidRPr="00E41303" w:rsidRDefault="000716C8" w:rsidP="000716C8">
      <w:pPr>
        <w:pStyle w:val="NormalBold"/>
      </w:pPr>
      <w:r w:rsidRPr="00E41303">
        <w:rPr>
          <w:rStyle w:val="HideTWBExt"/>
        </w:rPr>
        <w:lastRenderedPageBreak/>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11. – stavak 2. – podstavak 1.</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rPr>
                <w:b/>
                <w:i/>
              </w:rPr>
              <w:t>Ako je to potrebno da ih podnositelj zahtjeva pravilno razumije, informacije se daju i usmeno, prema potrebi prilikom osobnog intervjua iz članka 12.</w:t>
            </w:r>
          </w:p>
        </w:tc>
        <w:tc>
          <w:tcPr>
            <w:tcW w:w="4876" w:type="dxa"/>
          </w:tcPr>
          <w:p w:rsidR="000716C8" w:rsidRPr="00E41303" w:rsidRDefault="000716C8" w:rsidP="000716C8">
            <w:pPr>
              <w:pStyle w:val="Normal6a"/>
            </w:pPr>
            <w:r w:rsidRPr="00E41303">
              <w:rPr>
                <w:b/>
                <w:i/>
              </w:rPr>
              <w:t>Briše se.</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1344</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Fabienne Keller, Hilde Vautmans, Olivier Chastel, Jan-Christoph Oetjen, Malik Azmani, Sophia in 't Veld, Karen Melchior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11. – stavak 2. – podstavak 1.</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rPr>
                <w:b/>
                <w:i/>
              </w:rPr>
              <w:t>Ako je to potrebno da ih podnositelj zahtjeva pravilno razumije,</w:t>
            </w:r>
            <w:r w:rsidRPr="00E41303">
              <w:t xml:space="preserve"> informacije se </w:t>
            </w:r>
            <w:r w:rsidRPr="00E41303">
              <w:rPr>
                <w:b/>
                <w:i/>
              </w:rPr>
              <w:t>daju</w:t>
            </w:r>
            <w:r w:rsidRPr="00E41303">
              <w:t xml:space="preserve"> i </w:t>
            </w:r>
            <w:r w:rsidRPr="00E41303">
              <w:rPr>
                <w:b/>
                <w:i/>
              </w:rPr>
              <w:t>usmeno, prema potrebi prilikom</w:t>
            </w:r>
            <w:r w:rsidRPr="00E41303">
              <w:t xml:space="preserve"> osobnog intervjua iz članka 12.</w:t>
            </w:r>
          </w:p>
        </w:tc>
        <w:tc>
          <w:tcPr>
            <w:tcW w:w="4876" w:type="dxa"/>
          </w:tcPr>
          <w:p w:rsidR="000716C8" w:rsidRPr="00E41303" w:rsidRDefault="000716C8" w:rsidP="000716C8">
            <w:pPr>
              <w:pStyle w:val="Normal6a"/>
            </w:pPr>
            <w:r w:rsidRPr="00E41303">
              <w:rPr>
                <w:b/>
                <w:i/>
              </w:rPr>
              <w:t>Informacije se daju i usmeno, prema potrebi s pomoću multimedijske opreme. Usmene</w:t>
            </w:r>
            <w:r w:rsidRPr="00E41303">
              <w:t xml:space="preserve"> informacije</w:t>
            </w:r>
            <w:r w:rsidRPr="00E41303">
              <w:rPr>
                <w:b/>
                <w:i/>
              </w:rPr>
              <w:t xml:space="preserve"> mogu</w:t>
            </w:r>
            <w:r w:rsidRPr="00E41303">
              <w:t xml:space="preserve"> se </w:t>
            </w:r>
            <w:r w:rsidRPr="00E41303">
              <w:rPr>
                <w:b/>
                <w:i/>
              </w:rPr>
              <w:t>dati</w:t>
            </w:r>
            <w:r w:rsidRPr="00E41303">
              <w:t xml:space="preserve"> i </w:t>
            </w:r>
            <w:r w:rsidRPr="00E41303">
              <w:rPr>
                <w:b/>
                <w:i/>
              </w:rPr>
              <w:t>tijekom</w:t>
            </w:r>
            <w:r w:rsidRPr="00E41303">
              <w:t xml:space="preserve"> osobnog intervjua iz članka 12. </w:t>
            </w:r>
            <w:r w:rsidRPr="00E41303">
              <w:rPr>
                <w:b/>
                <w:i/>
              </w:rPr>
              <w:t>Nadležna tijela osiguravaju da podnositelj zahtjeva razumije informacije navedene u stavku 1. i da ima mogućnost postavljati pitanja ili tražiti pojašnjenja.</w:t>
            </w:r>
          </w:p>
        </w:tc>
      </w:tr>
      <w:tr w:rsidR="000716C8" w:rsidRPr="00E41303" w:rsidTr="000716C8">
        <w:trPr>
          <w:jc w:val="center"/>
        </w:trPr>
        <w:tc>
          <w:tcPr>
            <w:tcW w:w="4876" w:type="dxa"/>
          </w:tcPr>
          <w:p w:rsidR="000716C8" w:rsidRPr="00E41303" w:rsidRDefault="000716C8" w:rsidP="000716C8">
            <w:pPr>
              <w:pStyle w:val="Normal6a"/>
            </w:pPr>
          </w:p>
        </w:tc>
        <w:tc>
          <w:tcPr>
            <w:tcW w:w="4876" w:type="dxa"/>
          </w:tcPr>
          <w:p w:rsidR="000716C8" w:rsidRPr="00E41303" w:rsidRDefault="000716C8" w:rsidP="000716C8">
            <w:pPr>
              <w:pStyle w:val="Normal6a"/>
            </w:pPr>
            <w:r w:rsidRPr="00E41303">
              <w:rPr>
                <w:b/>
                <w:i/>
              </w:rPr>
              <w:t>Ako je podnositelj zahtjeva maloljetnik, informacije prilagođene djeci pruža prikladno osposobljeno osoblje uz sudjelovanje skrbnika.</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1345</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Damien Carême</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11. – stavak 2. – podstavak 1.</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rPr>
                <w:b/>
                <w:i/>
              </w:rPr>
              <w:lastRenderedPageBreak/>
              <w:t xml:space="preserve">Ako je to potrebno da ih podnositelj zahtjeva pravilno razumije, </w:t>
            </w:r>
            <w:r w:rsidRPr="00E41303">
              <w:t>informacije se daju i usmeno</w:t>
            </w:r>
            <w:r w:rsidRPr="00E41303">
              <w:rPr>
                <w:b/>
                <w:i/>
              </w:rPr>
              <w:t>, prema potrebi prilikom</w:t>
            </w:r>
            <w:r w:rsidRPr="00E41303">
              <w:t xml:space="preserve"> osobnog intervjua iz članka 12.</w:t>
            </w:r>
          </w:p>
        </w:tc>
        <w:tc>
          <w:tcPr>
            <w:tcW w:w="4876" w:type="dxa"/>
          </w:tcPr>
          <w:p w:rsidR="000716C8" w:rsidRPr="00E41303" w:rsidRDefault="000716C8" w:rsidP="000716C8">
            <w:pPr>
              <w:pStyle w:val="Normal6a"/>
            </w:pPr>
            <w:r w:rsidRPr="00E41303">
              <w:t>Informacije se daju i usmeno</w:t>
            </w:r>
            <w:r w:rsidRPr="00E41303">
              <w:rPr>
                <w:b/>
                <w:i/>
              </w:rPr>
              <w:t xml:space="preserve"> te prije</w:t>
            </w:r>
            <w:r w:rsidRPr="00E41303">
              <w:t xml:space="preserve"> osobnog intervjua iz članka 12.</w:t>
            </w:r>
          </w:p>
        </w:tc>
      </w:tr>
      <w:tr w:rsidR="000716C8" w:rsidRPr="00E41303" w:rsidTr="000716C8">
        <w:trPr>
          <w:jc w:val="center"/>
        </w:trPr>
        <w:tc>
          <w:tcPr>
            <w:tcW w:w="4876" w:type="dxa"/>
          </w:tcPr>
          <w:p w:rsidR="000716C8" w:rsidRPr="00E41303" w:rsidRDefault="000716C8" w:rsidP="000716C8">
            <w:pPr>
              <w:pStyle w:val="Normal6a"/>
            </w:pPr>
          </w:p>
        </w:tc>
        <w:tc>
          <w:tcPr>
            <w:tcW w:w="4876" w:type="dxa"/>
          </w:tcPr>
          <w:p w:rsidR="000716C8" w:rsidRPr="00E41303" w:rsidRDefault="000716C8" w:rsidP="000716C8">
            <w:pPr>
              <w:pStyle w:val="Normal6a"/>
            </w:pPr>
            <w:r w:rsidRPr="00E41303">
              <w:rPr>
                <w:b/>
                <w:i/>
              </w:rPr>
              <w:t>Ako je podnositelj zahtjeva maloljetnik, informacije se pružaju na način prilagođen djeci, među ostalim u pisanom i usmenom obliku na jeziku koji maloljetnik razumije.</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1346</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Cornelia Ernst, Konstantinos Arvanitis, Sira Rego, Pernando Barrena Arza, Malin Björk, Miguel Urbán Crespo, Anne-Sophie Pelletier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11. – stavak 2. – podstavak 1.</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Ako je to potrebno da ih podnositelj zahtjeva pravilno razumije, informacije se daju i usmeno, prema potrebi prilikom osobnog intervjua iz članka 12.</w:t>
            </w:r>
          </w:p>
        </w:tc>
        <w:tc>
          <w:tcPr>
            <w:tcW w:w="4876" w:type="dxa"/>
          </w:tcPr>
          <w:p w:rsidR="000716C8" w:rsidRPr="00E41303" w:rsidRDefault="000716C8" w:rsidP="000716C8">
            <w:pPr>
              <w:pStyle w:val="Normal6a"/>
            </w:pPr>
            <w:r w:rsidRPr="00E41303">
              <w:t xml:space="preserve">Ako je to potrebno da ih podnositelj zahtjeva pravilno razumije, informacije se daju i usmeno, prema potrebi prilikom osobnog intervjua iz članka 12. </w:t>
            </w:r>
            <w:r w:rsidRPr="00E41303">
              <w:rPr>
                <w:b/>
                <w:i/>
              </w:rPr>
              <w:t>Te se informacije prilagođavaju pojedinačnim okolnostima podnositelja zahtjeva.</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1347</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Cornelia Ernst, Konstantinos Arvanitis, Sira Rego, Pernando Barrena Arza, Malin Björk, Miguel Urbán Crespo, Anne-Sophie Pelletier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11. – stavak 2. – podstavak 1.a (novi)</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p>
        </w:tc>
        <w:tc>
          <w:tcPr>
            <w:tcW w:w="4876" w:type="dxa"/>
          </w:tcPr>
          <w:p w:rsidR="000716C8" w:rsidRPr="00E41303" w:rsidRDefault="000716C8" w:rsidP="000716C8">
            <w:pPr>
              <w:pStyle w:val="Normal6a"/>
            </w:pPr>
            <w:r w:rsidRPr="00E41303">
              <w:rPr>
                <w:b/>
                <w:i/>
              </w:rPr>
              <w:t xml:space="preserve">Nadležna tijela u državama članicama obavještavaju podnositelje zahtjeva o napretku postupaka koji se provode u </w:t>
            </w:r>
            <w:r w:rsidRPr="00E41303">
              <w:rPr>
                <w:b/>
                <w:i/>
              </w:rPr>
              <w:lastRenderedPageBreak/>
              <w:t>okviru ove Uredbe, a koji se odnose na njihove zahtjeve. Te se informacije pružaju u pisanom obliku u redovitim intervalima. U slučaju maloljetnika nadležna tijela na isti način obavještavaju i maloljetnika i skrbnika. Komisija je ovlaštena donositi provedbene akte kojima se utvrđuju načini pružanja tih informacija.</w:t>
            </w:r>
          </w:p>
        </w:tc>
      </w:tr>
    </w:tbl>
    <w:p w:rsidR="000716C8" w:rsidRPr="00E41303" w:rsidRDefault="000716C8" w:rsidP="000716C8">
      <w:pPr>
        <w:pStyle w:val="AmOrLang"/>
      </w:pPr>
      <w:r w:rsidRPr="00E41303">
        <w:lastRenderedPageBreak/>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1348</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Cornelia Ernst, Konstantinos Arvanitis, Sira Rego, Pernando Barrena Arza, Malin Björk, Miguel Urbán Crespo, Anne-Sophie Pelletier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11. – stavak 2.a (novi)</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p>
        </w:tc>
        <w:tc>
          <w:tcPr>
            <w:tcW w:w="4876" w:type="dxa"/>
          </w:tcPr>
          <w:p w:rsidR="000716C8" w:rsidRPr="00E41303" w:rsidRDefault="000716C8" w:rsidP="000716C8">
            <w:pPr>
              <w:pStyle w:val="Normal6a"/>
            </w:pPr>
            <w:r w:rsidRPr="00E41303">
              <w:rPr>
                <w:b/>
                <w:i/>
              </w:rPr>
              <w:t>2 a.</w:t>
            </w:r>
            <w:r w:rsidRPr="00E41303">
              <w:tab/>
            </w:r>
            <w:r w:rsidRPr="00E41303">
              <w:rPr>
                <w:b/>
                <w:i/>
              </w:rPr>
              <w:t>Kako bi podnositelji zahtjeva bolje razumjeli zajednički europski sustav azila i mehanizam solidarnosti u skladu s ovom Uredbom, Agencija za azil u bliskoj suradnji s nacionalnim tijelima izrađuje odgovarajući informativni materijal, pri čemu se u potpunosti koristi modernim tehnologijama. Kako bi pomogla podnositeljima zahtjeva, Agencija izrađuje i audio-vizualni informativni materijal koji se može koristiti kao dopuna pisanom informativnom materijalu. Informativni materijal mora biti preveden i dostupan na svim glavnim jezicima kojima govore podnositelji zahtjeva za međunarodnu zaštitu koji pristižu u Uniju. Informativni materijal prilagođava se različitim kategorijama podnositelja zahtjeva i njihovim potrebama, posebno kako bi se osiguralo da maloljetnici imaju pristup informacijama prilagođenima djeci koje su specifične za njihove potrebe i situaciju.</w:t>
            </w:r>
          </w:p>
        </w:tc>
      </w:tr>
    </w:tbl>
    <w:p w:rsidR="000716C8" w:rsidRPr="00E41303" w:rsidRDefault="000716C8" w:rsidP="000716C8">
      <w:pPr>
        <w:pStyle w:val="AmOrLang"/>
      </w:pPr>
      <w:r w:rsidRPr="00E41303">
        <w:lastRenderedPageBreak/>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1349</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Cornelia Ernst, Konstantinos Arvanitis, Sira Rego, Pernando Barrena Arza, Malin Björk, Miguel Urbán Crespo, Anne-Sophie Pelletier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11. – stavak 3.</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3.</w:t>
            </w:r>
            <w:r w:rsidRPr="00E41303">
              <w:tab/>
              <w:t xml:space="preserve">Agencija za azil u bliskoj suradnji s odgovornim nacionalnim agencijama oblikuje zajedničke informativne materijale i posebnu brošuru za </w:t>
            </w:r>
            <w:r w:rsidRPr="00E41303">
              <w:rPr>
                <w:b/>
                <w:i/>
              </w:rPr>
              <w:t>maloljetnike</w:t>
            </w:r>
            <w:r w:rsidRPr="00E41303">
              <w:t xml:space="preserve"> bez pratnje, koja sadržava barem informacije iz stavka 1. Ti zajednički informativni materijali sadržavaju i informacije o primjeni Uredbe (EU) XXX/XXX [Uredba o Eurodacu], a posebno o svrsi u koju se podaci podnositelja zahtjeva mogu obrađivati u okviru Eurodaca. Zajednički informativni materijali oblikuju se tako da se državama članicama omogući da ih dopune posebnim dodatnim informacijama specifičnima za države članice.</w:t>
            </w:r>
          </w:p>
        </w:tc>
        <w:tc>
          <w:tcPr>
            <w:tcW w:w="4876" w:type="dxa"/>
          </w:tcPr>
          <w:p w:rsidR="000716C8" w:rsidRPr="00E41303" w:rsidRDefault="000716C8" w:rsidP="000716C8">
            <w:pPr>
              <w:pStyle w:val="Normal6a"/>
            </w:pPr>
            <w:r w:rsidRPr="00E41303">
              <w:t>3.</w:t>
            </w:r>
            <w:r w:rsidRPr="00E41303">
              <w:tab/>
              <w:t xml:space="preserve">Agencija za azil u bliskoj suradnji s odgovornim nacionalnim agencijama oblikuje zajedničke informativne materijale i posebnu brošuru za </w:t>
            </w:r>
            <w:r w:rsidRPr="00E41303">
              <w:rPr>
                <w:b/>
                <w:i/>
              </w:rPr>
              <w:t>posebne ciljne skupine kao što su maloljetnici</w:t>
            </w:r>
            <w:r w:rsidRPr="00E41303">
              <w:t xml:space="preserve"> bez pratnje</w:t>
            </w:r>
            <w:r w:rsidRPr="00E41303">
              <w:rPr>
                <w:b/>
                <w:i/>
              </w:rPr>
              <w:t>, odrasli podnositelji zahtjeva i maloljetnicima s pratnjom</w:t>
            </w:r>
            <w:r w:rsidRPr="00E41303">
              <w:t xml:space="preserve">, koja sadržava barem informacije iz stavka 1. Ti zajednički informativni materijali sadržavaju i informacije o primjeni Uredbe (EU) XXX/XXX [Uredba o Eurodacu], a posebno o svrsi u koju se podaci podnositelja zahtjeva mogu obrađivati u okviru Eurodaca. Zajednički informativni materijali oblikuju se tako da se državama članicama omogući da ih dopune posebnim dodatnim informacijama specifičnima za države članice. </w:t>
            </w:r>
            <w:r w:rsidRPr="00E41303">
              <w:rPr>
                <w:b/>
                <w:i/>
              </w:rPr>
              <w:t>Ako taj informativni materijal obuhvaća informacije u skladu sa zakonodavstvom o zaštiti podataka, Agencija za azil pri njihovu sastavljanju blisko surađuje s Europskim nadzornikom za zaštitu podataka, nadležnim nacionalnim tijelima i Agencijom EU-a za temeljna prava.</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1350</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Pietro Bartolo, Sylvie Guillaume, Juan Fernando López Aguilar, Bettina Vollath, Javier Moreno Sánchez, Domènec Ruiz Devesa, Giuliano Pisapia, Elena Yoncheva, Thijs Reuten, Franco Roberti, Cyrus Engerer, Caterina Chinnici</w:t>
      </w:r>
      <w:r w:rsidRPr="00E41303">
        <w:rPr>
          <w:rStyle w:val="HideTWBExt"/>
        </w:rPr>
        <w:t>&lt;/Members&gt;</w:t>
      </w:r>
    </w:p>
    <w:p w:rsidR="000716C8" w:rsidRPr="00E41303" w:rsidRDefault="000716C8" w:rsidP="000716C8">
      <w:pPr>
        <w:pStyle w:val="NormalBold"/>
      </w:pPr>
      <w:r w:rsidRPr="00E41303">
        <w:rPr>
          <w:rStyle w:val="HideTWBExt"/>
        </w:rPr>
        <w:lastRenderedPageBreak/>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11. – stavak 3.</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3.</w:t>
            </w:r>
            <w:r w:rsidRPr="00E41303">
              <w:tab/>
              <w:t>Agencija za azil u bliskoj suradnji s odgovornim nacionalnim agencijama oblikuje zajedničke informativne materijale i posebnu brošuru za maloljetnike bez pratnje, koja sadržava barem informacije iz stavka 1. Ti zajednički informativni materijali sadržavaju i informacije o primjeni Uredbe (EU) XXX/XXX [Uredba o Eurodacu], a posebno o svrsi u koju se podaci podnositelja zahtjeva mogu obrađivati u okviru Eurodaca. Zajednički informativni materijali oblikuju se tako da se državama članicama omogući da ih dopune posebnim dodatnim informacijama specifičnima za države članice.</w:t>
            </w:r>
          </w:p>
        </w:tc>
        <w:tc>
          <w:tcPr>
            <w:tcW w:w="4876" w:type="dxa"/>
          </w:tcPr>
          <w:p w:rsidR="000716C8" w:rsidRPr="00E41303" w:rsidRDefault="000716C8" w:rsidP="000716C8">
            <w:pPr>
              <w:pStyle w:val="Normal6a"/>
            </w:pPr>
            <w:r w:rsidRPr="00E41303">
              <w:t>3.</w:t>
            </w:r>
            <w:r w:rsidRPr="00E41303">
              <w:tab/>
              <w:t xml:space="preserve">Agencija za azil u bliskoj suradnji s odgovornim nacionalnim agencijama oblikuje zajedničke informativne materijale i posebnu brošuru za maloljetnike bez pratnje, koja sadržava barem informacije iz stavka 1. Ti zajednički informativni materijali sadržavaju i informacije o primjeni Uredbe (EU) XXX/XXX [Uredba o Eurodacu], a posebno o svrsi u koju se podaci podnositelja zahtjeva mogu obrađivati u okviru Eurodaca. Zajednički informativni materijali oblikuju se tako da se državama članicama omogući da ih dopune posebnim dodatnim informacijama specifičnima za države članice. </w:t>
            </w:r>
            <w:r w:rsidRPr="00E41303">
              <w:rPr>
                <w:b/>
                <w:i/>
              </w:rPr>
              <w:t>Agencija Europske unije za azil izrađuje poseban informativni materijal koji je posebno namijenjen sljedećim ciljnim skupinama:</w:t>
            </w:r>
          </w:p>
        </w:tc>
      </w:tr>
      <w:tr w:rsidR="000716C8" w:rsidRPr="00E41303" w:rsidTr="000716C8">
        <w:trPr>
          <w:jc w:val="center"/>
        </w:trPr>
        <w:tc>
          <w:tcPr>
            <w:tcW w:w="4876" w:type="dxa"/>
          </w:tcPr>
          <w:p w:rsidR="000716C8" w:rsidRPr="00E41303" w:rsidRDefault="000716C8" w:rsidP="000716C8">
            <w:pPr>
              <w:pStyle w:val="Normal6a"/>
            </w:pPr>
          </w:p>
        </w:tc>
        <w:tc>
          <w:tcPr>
            <w:tcW w:w="4876" w:type="dxa"/>
          </w:tcPr>
          <w:p w:rsidR="000716C8" w:rsidRPr="00E41303" w:rsidRDefault="000716C8" w:rsidP="000716C8">
            <w:pPr>
              <w:pStyle w:val="Normal6a"/>
            </w:pPr>
            <w:r w:rsidRPr="00E41303">
              <w:rPr>
                <w:b/>
                <w:i/>
              </w:rPr>
              <w:t>(a) odraslim podnositeljima zahtjeva;</w:t>
            </w:r>
          </w:p>
        </w:tc>
      </w:tr>
      <w:tr w:rsidR="000716C8" w:rsidRPr="00E41303" w:rsidTr="000716C8">
        <w:trPr>
          <w:jc w:val="center"/>
        </w:trPr>
        <w:tc>
          <w:tcPr>
            <w:tcW w:w="4876" w:type="dxa"/>
          </w:tcPr>
          <w:p w:rsidR="000716C8" w:rsidRPr="00E41303" w:rsidRDefault="000716C8" w:rsidP="000716C8">
            <w:pPr>
              <w:pStyle w:val="Normal6a"/>
            </w:pPr>
          </w:p>
        </w:tc>
        <w:tc>
          <w:tcPr>
            <w:tcW w:w="4876" w:type="dxa"/>
          </w:tcPr>
          <w:p w:rsidR="000716C8" w:rsidRPr="00E41303" w:rsidRDefault="000716C8" w:rsidP="000716C8">
            <w:pPr>
              <w:pStyle w:val="Normal6a"/>
            </w:pPr>
            <w:r w:rsidRPr="00E41303">
              <w:rPr>
                <w:b/>
                <w:i/>
              </w:rPr>
              <w:t>(b) maloljetnicima bez pratnje;</w:t>
            </w:r>
          </w:p>
        </w:tc>
      </w:tr>
      <w:tr w:rsidR="000716C8" w:rsidRPr="00E41303" w:rsidTr="000716C8">
        <w:trPr>
          <w:jc w:val="center"/>
        </w:trPr>
        <w:tc>
          <w:tcPr>
            <w:tcW w:w="4876" w:type="dxa"/>
          </w:tcPr>
          <w:p w:rsidR="000716C8" w:rsidRPr="00E41303" w:rsidRDefault="000716C8" w:rsidP="000716C8">
            <w:pPr>
              <w:pStyle w:val="Normal6a"/>
            </w:pPr>
          </w:p>
        </w:tc>
        <w:tc>
          <w:tcPr>
            <w:tcW w:w="4876" w:type="dxa"/>
          </w:tcPr>
          <w:p w:rsidR="000716C8" w:rsidRPr="00E41303" w:rsidRDefault="000716C8" w:rsidP="000716C8">
            <w:pPr>
              <w:pStyle w:val="Normal6a"/>
            </w:pPr>
            <w:r w:rsidRPr="00E41303">
              <w:rPr>
                <w:b/>
                <w:i/>
              </w:rPr>
              <w:t>(c) maloljetnicima s pratnjom.</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1351</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Annalisa Tardino</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11. – stavak 3.</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3.</w:t>
            </w:r>
            <w:r w:rsidRPr="00E41303">
              <w:tab/>
              <w:t xml:space="preserve">Agencija za azil u bliskoj suradnji s odgovornim nacionalnim agencijama oblikuje zajedničke informativne materijale i posebnu brošuru za maloljetnike bez pratnje, koja sadržava barem informacije iz stavka 1. </w:t>
            </w:r>
            <w:r w:rsidRPr="00E41303">
              <w:rPr>
                <w:b/>
                <w:i/>
              </w:rPr>
              <w:t xml:space="preserve">Ti zajednički informativni materijali sadržavaju i informacije o </w:t>
            </w:r>
            <w:r w:rsidRPr="00E41303">
              <w:rPr>
                <w:b/>
                <w:i/>
              </w:rPr>
              <w:lastRenderedPageBreak/>
              <w:t>primjeni Uredbe (EU) XXX/XXX [Uredba o Eurodacu], a posebno o svrsi u koju se podaci podnositelja zahtjeva mogu obrađivati u okviru Eurodaca.</w:t>
            </w:r>
            <w:r w:rsidRPr="00E41303">
              <w:t xml:space="preserve"> Zajednički informativni materijali oblikuju se tako da se državama članicama omogući da ih dopune posebnim dodatnim informacijama specifičnima za države članice.</w:t>
            </w:r>
          </w:p>
        </w:tc>
        <w:tc>
          <w:tcPr>
            <w:tcW w:w="4876" w:type="dxa"/>
          </w:tcPr>
          <w:p w:rsidR="000716C8" w:rsidRPr="00E41303" w:rsidRDefault="000716C8" w:rsidP="000716C8">
            <w:pPr>
              <w:pStyle w:val="Normal6a"/>
            </w:pPr>
            <w:r w:rsidRPr="00E41303">
              <w:lastRenderedPageBreak/>
              <w:t>3.</w:t>
            </w:r>
            <w:r w:rsidRPr="00E41303">
              <w:tab/>
              <w:t xml:space="preserve">Agencija za azil u bliskoj suradnji s odgovornim nacionalnim agencijama oblikuje zajedničke informativne materijale i posebnu brošuru za maloljetnike bez pratnje, koja sadržava barem informacije iz stavka 1. Zajednički informativni materijali oblikuju se tako da se državama članicama </w:t>
            </w:r>
            <w:r w:rsidRPr="00E41303">
              <w:lastRenderedPageBreak/>
              <w:t>omogući da ih dopune posebnim dodatnim informacijama specifičnima za države članice.</w:t>
            </w:r>
          </w:p>
        </w:tc>
      </w:tr>
    </w:tbl>
    <w:p w:rsidR="000716C8" w:rsidRPr="00E41303" w:rsidRDefault="000716C8" w:rsidP="000716C8">
      <w:pPr>
        <w:pStyle w:val="AmOrLang"/>
      </w:pPr>
      <w:r w:rsidRPr="00E41303">
        <w:lastRenderedPageBreak/>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1352</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Maria Walsh, Deirdre Clune, Seán Kelly, Frances Fitzgerald, Colm Markey</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11. – stavak 3.</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3.</w:t>
            </w:r>
            <w:r w:rsidRPr="00E41303">
              <w:tab/>
              <w:t>Agencija za azil u bliskoj suradnji s odgovornim nacionalnim agencijama oblikuje zajedničke informativne materijale i posebnu brošuru za maloljetnike bez pratnje, koja sadržava barem informacije iz stavka 1. Ti zajednički informativni materijali sadržavaju i informacije o primjeni Uredbe (EU) XXX/XXX [Uredba o Eurodacu], a posebno o svrsi u koju se podaci podnositelja zahtjeva mogu obrađivati u okviru Eurodaca. Zajednički informativni materijali oblikuju se tako da se državama članicama omogući da ih dopune posebnim dodatnim informacijama specifičnima za države članice.</w:t>
            </w:r>
          </w:p>
        </w:tc>
        <w:tc>
          <w:tcPr>
            <w:tcW w:w="4876" w:type="dxa"/>
          </w:tcPr>
          <w:p w:rsidR="000716C8" w:rsidRPr="00E41303" w:rsidRDefault="000716C8" w:rsidP="000716C8">
            <w:pPr>
              <w:pStyle w:val="Normal6a"/>
            </w:pPr>
            <w:r w:rsidRPr="00E41303">
              <w:t>3.</w:t>
            </w:r>
            <w:r w:rsidRPr="00E41303">
              <w:tab/>
              <w:t>Agencija za azil u bliskoj suradnji s odgovornim nacionalnim agencijama oblikuje zajedničke informativne materijale i posebnu brošuru za maloljetnike bez pratnje</w:t>
            </w:r>
            <w:r w:rsidRPr="00E41303">
              <w:rPr>
                <w:b/>
                <w:i/>
              </w:rPr>
              <w:t xml:space="preserve"> i ostale ranjive skupine kao što su žrtve trgovine ljudima</w:t>
            </w:r>
            <w:r w:rsidRPr="00E41303">
              <w:t>, koja sadržava barem informacije iz stavka 1. Ti zajednički informativni materijali sadržavaju i informacije o primjeni Uredbe (EU) XXX/XXX [Uredba o Eurodacu], a posebno o svrsi u koju se podaci podnositelja zahtjeva mogu obrađivati u okviru Eurodaca. Zajednički informativni materijali oblikuju se tako da se državama članicama omogući da ih dopune posebnim dodatnim informacijama specifičnima za države članice.</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1353</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Fabienne Keller, Hilde Vautmans, Olivier Chastel, Jan-Christoph Oetjen, Malik Azmani, Sophia in 't Veld, Karen Melchior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lastRenderedPageBreak/>
        <w:t>&lt;Article&gt;</w:t>
      </w:r>
      <w:r w:rsidRPr="00E41303">
        <w:t>Članak 11. – stavak 3.</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3.</w:t>
            </w:r>
            <w:r w:rsidRPr="00E41303">
              <w:tab/>
              <w:t xml:space="preserve">Agencija za azil u bliskoj suradnji s odgovornim nacionalnim </w:t>
            </w:r>
            <w:r w:rsidRPr="00E41303">
              <w:rPr>
                <w:b/>
                <w:i/>
              </w:rPr>
              <w:t>agencijama</w:t>
            </w:r>
            <w:r w:rsidRPr="00E41303">
              <w:t xml:space="preserve"> oblikuje zajedničke informativne materijale i posebnu brošuru za maloljetnike bez pratnje, koja sadržava barem informacije iz stavka 1. Ti zajednički informativni materijali sadržavaju i informacije o primjeni Uredbe (EU) XXX/XXX [Uredba o Eurodacu], a posebno o svrsi u koju se podaci podnositelja zahtjeva mogu obrađivati u okviru Eurodaca. Zajednički informativni materijali oblikuju se tako da se državama članicama omogući da ih dopune posebnim dodatnim informacijama specifičnima za države članice.</w:t>
            </w:r>
          </w:p>
        </w:tc>
        <w:tc>
          <w:tcPr>
            <w:tcW w:w="4876" w:type="dxa"/>
          </w:tcPr>
          <w:p w:rsidR="000716C8" w:rsidRPr="00E41303" w:rsidRDefault="000716C8" w:rsidP="000716C8">
            <w:pPr>
              <w:pStyle w:val="Normal6a"/>
            </w:pPr>
            <w:r w:rsidRPr="00E41303">
              <w:t>3.</w:t>
            </w:r>
            <w:r w:rsidRPr="00E41303">
              <w:tab/>
              <w:t xml:space="preserve">Agencija za azil u bliskoj suradnji s odgovornim nacionalnim </w:t>
            </w:r>
            <w:r w:rsidRPr="00E41303">
              <w:rPr>
                <w:b/>
                <w:i/>
              </w:rPr>
              <w:t>tijelima</w:t>
            </w:r>
            <w:r w:rsidRPr="00E41303">
              <w:t xml:space="preserve"> oblikuje zajedničke informativne materijale i posebnu brošuru za maloljetnike bez pratnje</w:t>
            </w:r>
            <w:r w:rsidRPr="00E41303">
              <w:rPr>
                <w:b/>
                <w:i/>
              </w:rPr>
              <w:t xml:space="preserve"> ili ostale ranjive skupine</w:t>
            </w:r>
            <w:r w:rsidRPr="00E41303">
              <w:t>, koja sadržava barem informacije iz stavka 1. Ti zajednički informativni materijali sadržavaju i informacije o primjeni Uredbe (EU) XXX/XXX [Uredba o Eurodacu], a posebno o svrsi u koju se podaci podnositelja zahtjeva mogu obrađivati u okviru Eurodaca. Zajednički informativni materijali oblikuju se tako da se državama članicama omogući da ih dopune posebnim dodatnim informacijama specifičnima za države članice.</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1354</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Pietro Bartolo, Sylvie Guillaume, Juan Fernando López Aguilar, Bettina Vollath, Javier Moreno Sánchez, Domènec Ruiz Devesa, Giuliano Pisapia, Elena Yoncheva, Thijs Reuten, Franco Roberti, Cyrus Engerer, Caterina Chinnici</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11. – stavak 3.a (novi)</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p>
        </w:tc>
        <w:tc>
          <w:tcPr>
            <w:tcW w:w="4876" w:type="dxa"/>
          </w:tcPr>
          <w:p w:rsidR="000716C8" w:rsidRPr="00E41303" w:rsidRDefault="000716C8" w:rsidP="000716C8">
            <w:pPr>
              <w:pStyle w:val="Normal6a"/>
            </w:pPr>
            <w:r w:rsidRPr="00E41303">
              <w:rPr>
                <w:b/>
                <w:i/>
              </w:rPr>
              <w:t>3.a</w:t>
            </w:r>
            <w:r w:rsidRPr="00E41303">
              <w:tab/>
            </w:r>
            <w:r w:rsidRPr="00E41303">
              <w:rPr>
                <w:b/>
                <w:i/>
              </w:rPr>
              <w:t xml:space="preserve">Nadležna tijela u državama članicama obavješćuju podnositelje zahtjeva o napretku postupaka koji se provode u okviru ove Uredbe, a koji se odnose na njihov zahtjev. Te se informacije pružaju u pisanom obliku u redovitim intervalima, barem svaka dva tjedna. U slučaju maloljetnika, nadležna tijela u skladu s istim mjerama obavješćuju i maloljetnika i roditelja odnosno skrbnika. Komisija je ovlaštena donositi provedbene akte kojima se utvrđuju mehanizmi za pružanje takvih </w:t>
            </w:r>
            <w:r w:rsidRPr="00E41303">
              <w:rPr>
                <w:b/>
                <w:i/>
              </w:rPr>
              <w:lastRenderedPageBreak/>
              <w:t>informacija.</w:t>
            </w:r>
          </w:p>
        </w:tc>
      </w:tr>
    </w:tbl>
    <w:p w:rsidR="000716C8" w:rsidRPr="00E41303" w:rsidRDefault="000716C8" w:rsidP="000716C8">
      <w:pPr>
        <w:pStyle w:val="AmOrLang"/>
      </w:pPr>
      <w:r w:rsidRPr="00E41303">
        <w:lastRenderedPageBreak/>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1355</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Fabienne Keller, Hilde Vautmans, Olivier Chastel, Jan-Christoph Oetjen, Malik Azmani, Sophia in 't Veld, Karen Melchior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11. – stavak 3.a (novi)</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p>
        </w:tc>
        <w:tc>
          <w:tcPr>
            <w:tcW w:w="4876" w:type="dxa"/>
          </w:tcPr>
          <w:p w:rsidR="000716C8" w:rsidRPr="00E41303" w:rsidRDefault="000716C8" w:rsidP="000716C8">
            <w:pPr>
              <w:pStyle w:val="Normal6a"/>
            </w:pPr>
            <w:r w:rsidRPr="00E41303">
              <w:rPr>
                <w:b/>
                <w:i/>
              </w:rPr>
              <w:t>3.a</w:t>
            </w:r>
            <w:r w:rsidRPr="00E41303">
              <w:tab/>
            </w:r>
            <w:r w:rsidRPr="00E41303">
              <w:rPr>
                <w:b/>
                <w:i/>
              </w:rPr>
              <w:t>Agencija za azil osigurava da taj zajednički informativni materijal bude jasan i dostupan na internetu, na otvorenoj i lako dostupnoj platformi za podnositelje zahtjeva.</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1356</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Fabienne Keller, Hilde Vautmans, Olivier Chastel, Jan-Christoph Oetjen, Malik Azmani, Sophia in 't Veld, Karen Melchior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11. – stavak 3.b (novi)</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p>
        </w:tc>
        <w:tc>
          <w:tcPr>
            <w:tcW w:w="4876" w:type="dxa"/>
          </w:tcPr>
          <w:p w:rsidR="000716C8" w:rsidRPr="00E41303" w:rsidRDefault="000716C8" w:rsidP="000716C8">
            <w:pPr>
              <w:pStyle w:val="Normal6a"/>
            </w:pPr>
            <w:r w:rsidRPr="00E41303">
              <w:rPr>
                <w:b/>
                <w:i/>
              </w:rPr>
              <w:t>3.b</w:t>
            </w:r>
            <w:r w:rsidRPr="00E41303">
              <w:tab/>
            </w:r>
            <w:r w:rsidRPr="00E41303">
              <w:rPr>
                <w:b/>
                <w:i/>
              </w:rPr>
              <w:t>Nadležna tijela u državama članicama obavješćuju podnositelje zahtjeva o napretku postupaka koji se provode u okviru ove Uredbe, a koji se odnose na njihov zahtjev. Te se informacije pružaju u pisanom obliku u redovitim intervalima. U slučaju maloljetnika, nadležna tijela u skladu s istim mjerama obavješćuju i maloljetnika i roditelja odnosno skrbnika.</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lastRenderedPageBreak/>
        <w:t>&lt;Amend&gt;</w:t>
      </w:r>
      <w:r w:rsidRPr="00E41303">
        <w:t>Amandman</w:t>
      </w:r>
      <w:r w:rsidRPr="00E41303">
        <w:tab/>
      </w:r>
      <w:r w:rsidRPr="00E41303">
        <w:tab/>
      </w:r>
      <w:r w:rsidRPr="00E41303">
        <w:rPr>
          <w:rStyle w:val="HideTWBExt"/>
        </w:rPr>
        <w:t>&lt;NumAm&gt;</w:t>
      </w:r>
      <w:r w:rsidRPr="00E41303">
        <w:t>1357</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Pietro Bartolo, Sylvie Guillaume, Juan Fernando López Aguilar, Bettina Vollath, Javier Moreno Sánchez, Domènec Ruiz Devesa, Giuliano Pisapia, Elena Yoncheva, Thijs Reuten, Birgit Sippel, Franco Roberti, Cyrus Engerer, Caterina Chinnici</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11.a (novi)</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p>
        </w:tc>
        <w:tc>
          <w:tcPr>
            <w:tcW w:w="4876" w:type="dxa"/>
          </w:tcPr>
          <w:p w:rsidR="000716C8" w:rsidRPr="00E41303" w:rsidRDefault="000716C8" w:rsidP="000716C8">
            <w:pPr>
              <w:pStyle w:val="NormalBoldItalicCenter6a"/>
            </w:pPr>
            <w:r w:rsidRPr="00E41303">
              <w:t>„Članak 11.a</w:t>
            </w:r>
          </w:p>
        </w:tc>
      </w:tr>
      <w:tr w:rsidR="000716C8" w:rsidRPr="00E41303" w:rsidTr="000716C8">
        <w:trPr>
          <w:jc w:val="center"/>
        </w:trPr>
        <w:tc>
          <w:tcPr>
            <w:tcW w:w="4876" w:type="dxa"/>
          </w:tcPr>
          <w:p w:rsidR="000716C8" w:rsidRPr="00E41303" w:rsidRDefault="000716C8" w:rsidP="000716C8">
            <w:pPr>
              <w:pStyle w:val="Normal6a"/>
            </w:pPr>
          </w:p>
        </w:tc>
        <w:tc>
          <w:tcPr>
            <w:tcW w:w="4876" w:type="dxa"/>
          </w:tcPr>
          <w:p w:rsidR="000716C8" w:rsidRPr="00E41303" w:rsidRDefault="000716C8" w:rsidP="000716C8">
            <w:pPr>
              <w:pStyle w:val="NormalBoldItalicCenter6a"/>
            </w:pPr>
            <w:r w:rsidRPr="00E41303">
              <w:t>Besplatna pravna pomoć</w:t>
            </w:r>
          </w:p>
        </w:tc>
      </w:tr>
      <w:tr w:rsidR="000716C8" w:rsidRPr="00E41303" w:rsidTr="000716C8">
        <w:trPr>
          <w:jc w:val="center"/>
        </w:trPr>
        <w:tc>
          <w:tcPr>
            <w:tcW w:w="4876" w:type="dxa"/>
          </w:tcPr>
          <w:p w:rsidR="000716C8" w:rsidRPr="00E41303" w:rsidRDefault="000716C8" w:rsidP="000716C8">
            <w:pPr>
              <w:pStyle w:val="Normal6a"/>
            </w:pPr>
          </w:p>
        </w:tc>
        <w:tc>
          <w:tcPr>
            <w:tcW w:w="4876" w:type="dxa"/>
          </w:tcPr>
          <w:p w:rsidR="000716C8" w:rsidRPr="00E41303" w:rsidRDefault="000716C8" w:rsidP="000716C8">
            <w:pPr>
              <w:pStyle w:val="Normal6a"/>
            </w:pPr>
            <w:r w:rsidRPr="00E41303">
              <w:rPr>
                <w:b/>
                <w:i/>
              </w:rPr>
              <w:t>1. Ne dovodeći u pitanje pravo podnositelja zahtjeva da odabere vlastitog pravnog zastupnika o vlastitom trošku, države članice u svim fazama postupka u kojima dotični podnositelj zahtjeva ne može pokriti troškove pružaju besplatnu pravnu pomoć i zastupanje u pogledu pitanja koja se odnose na primjenu ove Uredbe. Države članice mogu tražiti potpunu ili djelomičnu nadoknadu svih nastalih troškova ako je odluka o pokrivanju troškova donesena na temelju neistinitih informacija koje je dao podnositelj zahtjeva, pod uvjetom da se može utvrditi da podnositelj zahtjeva može podmiriti nastale troškove.</w:t>
            </w:r>
          </w:p>
        </w:tc>
      </w:tr>
      <w:tr w:rsidR="000716C8" w:rsidRPr="00E41303" w:rsidTr="000716C8">
        <w:trPr>
          <w:jc w:val="center"/>
        </w:trPr>
        <w:tc>
          <w:tcPr>
            <w:tcW w:w="4876" w:type="dxa"/>
          </w:tcPr>
          <w:p w:rsidR="000716C8" w:rsidRPr="00E41303" w:rsidRDefault="000716C8" w:rsidP="000716C8">
            <w:pPr>
              <w:pStyle w:val="Normal6a"/>
            </w:pPr>
          </w:p>
        </w:tc>
        <w:tc>
          <w:tcPr>
            <w:tcW w:w="4876" w:type="dxa"/>
          </w:tcPr>
          <w:p w:rsidR="000716C8" w:rsidRPr="00E41303" w:rsidRDefault="000716C8" w:rsidP="000716C8">
            <w:pPr>
              <w:pStyle w:val="Normal6a"/>
            </w:pPr>
            <w:r w:rsidRPr="00E41303">
              <w:rPr>
                <w:b/>
                <w:i/>
              </w:rPr>
              <w:t>2. Pravna pomoć i zastupanje obuhvaćaju barem:</w:t>
            </w:r>
          </w:p>
        </w:tc>
      </w:tr>
      <w:tr w:rsidR="000716C8" w:rsidRPr="00E41303" w:rsidTr="000716C8">
        <w:trPr>
          <w:jc w:val="center"/>
        </w:trPr>
        <w:tc>
          <w:tcPr>
            <w:tcW w:w="4876" w:type="dxa"/>
          </w:tcPr>
          <w:p w:rsidR="000716C8" w:rsidRPr="00E41303" w:rsidRDefault="000716C8" w:rsidP="000716C8">
            <w:pPr>
              <w:pStyle w:val="Normal6a"/>
            </w:pPr>
          </w:p>
        </w:tc>
        <w:tc>
          <w:tcPr>
            <w:tcW w:w="4876" w:type="dxa"/>
          </w:tcPr>
          <w:p w:rsidR="000716C8" w:rsidRPr="00E41303" w:rsidRDefault="000716C8" w:rsidP="000716C8">
            <w:pPr>
              <w:pStyle w:val="Normal6a"/>
            </w:pPr>
            <w:r w:rsidRPr="00E41303">
              <w:rPr>
                <w:b/>
                <w:i/>
              </w:rPr>
              <w:t>(a) osiguravanje informacija o postupku u odnosu na konkretne okolnosti podnositelja zahtjeva;</w:t>
            </w:r>
          </w:p>
        </w:tc>
      </w:tr>
      <w:tr w:rsidR="000716C8" w:rsidRPr="00E41303" w:rsidTr="000716C8">
        <w:trPr>
          <w:jc w:val="center"/>
        </w:trPr>
        <w:tc>
          <w:tcPr>
            <w:tcW w:w="4876" w:type="dxa"/>
          </w:tcPr>
          <w:p w:rsidR="000716C8" w:rsidRPr="00E41303" w:rsidRDefault="000716C8" w:rsidP="000716C8">
            <w:pPr>
              <w:pStyle w:val="Normal6a"/>
            </w:pPr>
          </w:p>
        </w:tc>
        <w:tc>
          <w:tcPr>
            <w:tcW w:w="4876" w:type="dxa"/>
          </w:tcPr>
          <w:p w:rsidR="000716C8" w:rsidRPr="00E41303" w:rsidRDefault="000716C8" w:rsidP="000716C8">
            <w:pPr>
              <w:pStyle w:val="Normal6a"/>
            </w:pPr>
            <w:r w:rsidRPr="00E41303">
              <w:rPr>
                <w:b/>
                <w:i/>
              </w:rPr>
              <w:t>(b) pružanje pomoći pri pripremi osobnog intervjua, popratnih dokumenata i dokaza koje je potrebno pružiti u okviru intervjua, uključujući sudjelovanje u osobnom intervjuu;</w:t>
            </w:r>
          </w:p>
        </w:tc>
      </w:tr>
      <w:tr w:rsidR="000716C8" w:rsidRPr="00E41303" w:rsidTr="000716C8">
        <w:trPr>
          <w:jc w:val="center"/>
        </w:trPr>
        <w:tc>
          <w:tcPr>
            <w:tcW w:w="4876" w:type="dxa"/>
          </w:tcPr>
          <w:p w:rsidR="000716C8" w:rsidRPr="00E41303" w:rsidRDefault="000716C8" w:rsidP="000716C8">
            <w:pPr>
              <w:pStyle w:val="Normal6a"/>
            </w:pPr>
          </w:p>
        </w:tc>
        <w:tc>
          <w:tcPr>
            <w:tcW w:w="4876" w:type="dxa"/>
          </w:tcPr>
          <w:p w:rsidR="000716C8" w:rsidRPr="00E41303" w:rsidRDefault="000716C8" w:rsidP="000716C8">
            <w:pPr>
              <w:pStyle w:val="Normal6a"/>
            </w:pPr>
            <w:r w:rsidRPr="00E41303">
              <w:rPr>
                <w:b/>
                <w:i/>
              </w:rPr>
              <w:t>(c) obrazloženje razloga i posljedica odluke o transferu, kao i informacije o tome kako osporiti tu odluku ili pristupiti pravnom lijeku u situacijama u kojima nije donesena odluka o transferu sukladno članku 33.;</w:t>
            </w:r>
          </w:p>
        </w:tc>
      </w:tr>
      <w:tr w:rsidR="000716C8" w:rsidRPr="00E41303" w:rsidTr="000716C8">
        <w:trPr>
          <w:jc w:val="center"/>
        </w:trPr>
        <w:tc>
          <w:tcPr>
            <w:tcW w:w="4876" w:type="dxa"/>
          </w:tcPr>
          <w:p w:rsidR="000716C8" w:rsidRPr="00E41303" w:rsidRDefault="000716C8" w:rsidP="000716C8">
            <w:pPr>
              <w:pStyle w:val="Normal6a"/>
            </w:pPr>
          </w:p>
        </w:tc>
        <w:tc>
          <w:tcPr>
            <w:tcW w:w="4876" w:type="dxa"/>
          </w:tcPr>
          <w:p w:rsidR="000716C8" w:rsidRPr="00E41303" w:rsidRDefault="000716C8" w:rsidP="000716C8">
            <w:pPr>
              <w:pStyle w:val="Normal6a"/>
            </w:pPr>
            <w:r w:rsidRPr="00E41303">
              <w:rPr>
                <w:b/>
                <w:i/>
              </w:rPr>
              <w:t>(d) pripremu potrebnih postupovnih dokumenata i zastupanje pred sudom.</w:t>
            </w:r>
          </w:p>
        </w:tc>
      </w:tr>
      <w:tr w:rsidR="000716C8" w:rsidRPr="00E41303" w:rsidTr="000716C8">
        <w:trPr>
          <w:jc w:val="center"/>
        </w:trPr>
        <w:tc>
          <w:tcPr>
            <w:tcW w:w="4876" w:type="dxa"/>
          </w:tcPr>
          <w:p w:rsidR="000716C8" w:rsidRPr="00E41303" w:rsidRDefault="000716C8" w:rsidP="000716C8">
            <w:pPr>
              <w:pStyle w:val="Normal6a"/>
            </w:pPr>
          </w:p>
        </w:tc>
        <w:tc>
          <w:tcPr>
            <w:tcW w:w="4876" w:type="dxa"/>
          </w:tcPr>
          <w:p w:rsidR="000716C8" w:rsidRPr="00E41303" w:rsidRDefault="000716C8" w:rsidP="000716C8">
            <w:pPr>
              <w:pStyle w:val="Normal6a"/>
            </w:pPr>
            <w:r w:rsidRPr="00E41303">
              <w:rPr>
                <w:b/>
                <w:i/>
              </w:rPr>
              <w:t>U skladu s ovim stavkom države članice osiguravaju da pravna pomoć i zastupanje ne budu proizvoljno ograničeni te da podnositelj zahtjeva ima neometan pristup pravosuđu.</w:t>
            </w:r>
          </w:p>
        </w:tc>
      </w:tr>
      <w:tr w:rsidR="000716C8" w:rsidRPr="00E41303" w:rsidTr="000716C8">
        <w:trPr>
          <w:jc w:val="center"/>
        </w:trPr>
        <w:tc>
          <w:tcPr>
            <w:tcW w:w="4876" w:type="dxa"/>
          </w:tcPr>
          <w:p w:rsidR="000716C8" w:rsidRPr="00E41303" w:rsidRDefault="000716C8" w:rsidP="000716C8">
            <w:pPr>
              <w:pStyle w:val="Normal6a"/>
            </w:pPr>
          </w:p>
        </w:tc>
        <w:tc>
          <w:tcPr>
            <w:tcW w:w="4876" w:type="dxa"/>
          </w:tcPr>
          <w:p w:rsidR="000716C8" w:rsidRPr="00E41303" w:rsidRDefault="000716C8" w:rsidP="000716C8">
            <w:pPr>
              <w:pStyle w:val="Normal6a"/>
            </w:pPr>
            <w:r w:rsidRPr="00E41303">
              <w:rPr>
                <w:b/>
                <w:i/>
              </w:rPr>
              <w:t>Postupci za pristup pravnoj pomoći utvrđuju se u nacionalnom pravu.</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1358</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Pietro Bartolo, Sylvie Guillaume, Juan Fernando López Aguilar, Bettina Vollath, Javier Moreno Sánchez, Domènec Ruiz Devesa, Giuliano Pisapia, Elena Yoncheva, Thijs Reuten, Franco Roberti, Cyrus Engerer, Caterina Chinnici</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12. – stavak 1.</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1.</w:t>
            </w:r>
            <w:r w:rsidRPr="00E41303">
              <w:tab/>
              <w:t xml:space="preserve">Da se olakša postupak određivanja odgovorne države članice, </w:t>
            </w:r>
            <w:r w:rsidRPr="00E41303">
              <w:rPr>
                <w:b/>
                <w:i/>
              </w:rPr>
              <w:t>država članica</w:t>
            </w:r>
            <w:r w:rsidRPr="00E41303">
              <w:t xml:space="preserve"> koja provodi taj postupak s podnositeljem zahtjeva </w:t>
            </w:r>
            <w:r w:rsidRPr="00E41303">
              <w:rPr>
                <w:b/>
                <w:i/>
              </w:rPr>
              <w:t>vodi</w:t>
            </w:r>
            <w:r w:rsidRPr="00E41303">
              <w:t xml:space="preserve"> osobni intervju. Intervju također omogućuje </w:t>
            </w:r>
            <w:r w:rsidRPr="00E41303">
              <w:rPr>
                <w:b/>
                <w:i/>
              </w:rPr>
              <w:t>da podnositelj</w:t>
            </w:r>
            <w:r w:rsidRPr="00E41303">
              <w:t xml:space="preserve"> zahtjeva </w:t>
            </w:r>
            <w:r w:rsidRPr="00E41303">
              <w:rPr>
                <w:b/>
                <w:i/>
              </w:rPr>
              <w:t>pravilno razumije</w:t>
            </w:r>
            <w:r w:rsidRPr="00E41303">
              <w:t xml:space="preserve"> informacije koje </w:t>
            </w:r>
            <w:r w:rsidRPr="00E41303">
              <w:rPr>
                <w:b/>
                <w:i/>
              </w:rPr>
              <w:t>dobiva</w:t>
            </w:r>
            <w:r w:rsidRPr="00E41303">
              <w:t xml:space="preserve"> u skladu s člankom 11.</w:t>
            </w:r>
          </w:p>
        </w:tc>
        <w:tc>
          <w:tcPr>
            <w:tcW w:w="4876" w:type="dxa"/>
          </w:tcPr>
          <w:p w:rsidR="000716C8" w:rsidRPr="00E41303" w:rsidRDefault="000716C8" w:rsidP="000716C8">
            <w:pPr>
              <w:pStyle w:val="Normal6a"/>
            </w:pPr>
            <w:r w:rsidRPr="00E41303">
              <w:t>1.</w:t>
            </w:r>
            <w:r w:rsidRPr="00E41303">
              <w:tab/>
              <w:t xml:space="preserve">Da se olakša postupak određivanja odgovorne države članice, </w:t>
            </w:r>
            <w:r w:rsidRPr="00E41303">
              <w:rPr>
                <w:b/>
                <w:i/>
              </w:rPr>
              <w:t>nadležna tijela države članice</w:t>
            </w:r>
            <w:r w:rsidRPr="00E41303">
              <w:t xml:space="preserve"> koja provodi taj postupak</w:t>
            </w:r>
            <w:r w:rsidRPr="00E41303">
              <w:rPr>
                <w:b/>
                <w:i/>
              </w:rPr>
              <w:t>, a kojima pomaže Agencija za azil,</w:t>
            </w:r>
            <w:r w:rsidRPr="00E41303">
              <w:t xml:space="preserve"> s podnositeljem zahtjeva </w:t>
            </w:r>
            <w:r w:rsidRPr="00E41303">
              <w:rPr>
                <w:b/>
                <w:i/>
              </w:rPr>
              <w:t>vode</w:t>
            </w:r>
            <w:r w:rsidRPr="00E41303">
              <w:t xml:space="preserve"> osobni intervju. Intervju također omogućuje </w:t>
            </w:r>
            <w:r w:rsidRPr="00E41303">
              <w:rPr>
                <w:b/>
                <w:i/>
              </w:rPr>
              <w:t>pravilno razumijevanje konkretne pojedinačne situacije podnositelja</w:t>
            </w:r>
            <w:r w:rsidRPr="00E41303">
              <w:t xml:space="preserve"> zahtjeva </w:t>
            </w:r>
            <w:r w:rsidRPr="00E41303">
              <w:rPr>
                <w:b/>
                <w:i/>
              </w:rPr>
              <w:t>i</w:t>
            </w:r>
            <w:r w:rsidRPr="00E41303">
              <w:t xml:space="preserve"> informacije koje </w:t>
            </w:r>
            <w:r w:rsidRPr="00E41303">
              <w:rPr>
                <w:b/>
                <w:i/>
              </w:rPr>
              <w:t>je on dostavio</w:t>
            </w:r>
            <w:r w:rsidRPr="00E41303">
              <w:t xml:space="preserve"> u skladu s člankom 11. </w:t>
            </w:r>
            <w:r w:rsidRPr="00E41303">
              <w:rPr>
                <w:b/>
                <w:i/>
              </w:rPr>
              <w:t>U okviru utvrđivanja odgovorne države članice proaktivno se postavljaju pitanja o svim aspektima navoda, koja bi omogućila utvrđivanje odgovorne države članice. U svakom slučaju, tijekom intervjua dopušteno je prisustvovanje pravnog zastupnika podnositelja zahtjeva ili predstavnika neke institucije za zaštitu tražitelja azila registriranih u državi članici i pružanje pomoći tim osobama.</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lastRenderedPageBreak/>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1359</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Damien Carême</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12. – stavak 1.</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1.</w:t>
            </w:r>
            <w:r w:rsidRPr="00E41303">
              <w:tab/>
              <w:t>Da se olakša postupak određivanja odgovorne države članice, država članica koja provodi taj postupak s podnositeljem zahtjeva vodi osobni intervju. Intervju također omogućuje da podnositelj zahtjeva pravilno razumije informacije koje dobiva u skladu s člankom 11.</w:t>
            </w:r>
          </w:p>
        </w:tc>
        <w:tc>
          <w:tcPr>
            <w:tcW w:w="4876" w:type="dxa"/>
          </w:tcPr>
          <w:p w:rsidR="000716C8" w:rsidRPr="00E41303" w:rsidRDefault="000716C8" w:rsidP="000716C8">
            <w:pPr>
              <w:pStyle w:val="Normal6a"/>
            </w:pPr>
            <w:r w:rsidRPr="00E41303">
              <w:t>1.</w:t>
            </w:r>
            <w:r w:rsidRPr="00E41303">
              <w:tab/>
              <w:t xml:space="preserve">Da se olakša postupak određivanja odgovorne države članice, država članica koja provodi taj postupak s podnositeljem zahtjeva vodi osobni intervju </w:t>
            </w:r>
            <w:r w:rsidRPr="00E41303">
              <w:rPr>
                <w:b/>
                <w:bCs/>
                <w:i/>
                <w:iCs/>
              </w:rPr>
              <w:t>prije podnošenja zahtjeva za prihvat ili ponovni prihvat</w:t>
            </w:r>
            <w:r w:rsidRPr="00E41303">
              <w:t>.</w:t>
            </w:r>
            <w:r w:rsidRPr="00E41303">
              <w:rPr>
                <w:b/>
                <w:i/>
              </w:rPr>
              <w:t xml:space="preserve"> </w:t>
            </w:r>
            <w:r w:rsidRPr="00E41303">
              <w:rPr>
                <w:b/>
                <w:bCs/>
                <w:i/>
                <w:iCs/>
              </w:rPr>
              <w:t>Podnositelj zahtjeva ima pravo zatražiti besplatnu pravnu pomoć prije intervjua.</w:t>
            </w:r>
            <w:r w:rsidRPr="00E41303">
              <w:t xml:space="preserve"> Intervju također omogućuje da podnositelj zahtjeva pravilno razumije informacije koje dobiva u skladu s člankom 11.</w:t>
            </w:r>
            <w:r w:rsidRPr="00E41303">
              <w:rPr>
                <w:b/>
                <w:bCs/>
                <w:i/>
                <w:iCs/>
              </w:rPr>
              <w:t>Država članica koja provodi postupak određivanja odgovorne države članice proaktivno postavlja pitanja o svim aspektima zahtjeva koji bi omogućili određivanje odgovorne države članice, kao i o aspektima koji bi spriječili transfer podnositelja zahtjeva zbog rizika od kršenja ljudskih prava u skladu s člankom 8. stavkom 3.</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1360</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Cornelia Ernst, Konstantinos Arvanitis, Sira Rego, Pernando Barrena Arza, Malin Björk, Miguel Urbán Crespo, Anne-Sophie Pelletier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12. – stavak 1.</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1.</w:t>
            </w:r>
            <w:r w:rsidRPr="00E41303">
              <w:tab/>
              <w:t xml:space="preserve">Da se olakša postupak određivanja odgovorne države članice, država članica koja provodi taj postupak s podnositeljem zahtjeva vodi osobni intervju. Intervju također omogućuje da podnositelj zahtjeva </w:t>
            </w:r>
            <w:r w:rsidRPr="00E41303">
              <w:lastRenderedPageBreak/>
              <w:t>pravilno razumije informacije koje dobiva u skladu s člankom 11.</w:t>
            </w:r>
          </w:p>
        </w:tc>
        <w:tc>
          <w:tcPr>
            <w:tcW w:w="4876" w:type="dxa"/>
          </w:tcPr>
          <w:p w:rsidR="000716C8" w:rsidRPr="00E41303" w:rsidRDefault="000716C8" w:rsidP="000716C8">
            <w:pPr>
              <w:pStyle w:val="Normal6a"/>
            </w:pPr>
            <w:r w:rsidRPr="00E41303">
              <w:lastRenderedPageBreak/>
              <w:t>1.</w:t>
            </w:r>
            <w:r w:rsidRPr="00E41303">
              <w:tab/>
              <w:t xml:space="preserve">Da se olakša postupak određivanja odgovorne države članice, država članica koja provodi taj postupak s podnositeljem zahtjeva vodi osobni intervju. Intervju također omogućuje da podnositelj zahtjeva </w:t>
            </w:r>
            <w:r w:rsidRPr="00E41303">
              <w:lastRenderedPageBreak/>
              <w:t xml:space="preserve">pravilno razumije informacije koje dobiva u skladu s člankom 11. </w:t>
            </w:r>
            <w:r w:rsidRPr="00E41303">
              <w:rPr>
                <w:b/>
                <w:i/>
              </w:rPr>
              <w:t>Država članica koja provodi postupak određivanja odgovorne države članice proaktivno postavlja pitanja o svim aspektima zahtjeva koji bi omogućili određivanje odgovorne države članice, kao i o aspektima koji bi spriječili transfer podnositelja zahtjeva zbog rizika od kršenja temeljnih prava.</w:t>
            </w:r>
          </w:p>
        </w:tc>
      </w:tr>
    </w:tbl>
    <w:p w:rsidR="000716C8" w:rsidRPr="00E41303" w:rsidRDefault="000716C8" w:rsidP="000716C8">
      <w:pPr>
        <w:pStyle w:val="AmOrLang"/>
      </w:pPr>
      <w:r w:rsidRPr="00E41303">
        <w:lastRenderedPageBreak/>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1361</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Maria Walsh, Deirdre Clune, Seán Kelly, Frances Fitzgerald, Colm Markey</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12. – stavak 1.</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1.</w:t>
            </w:r>
            <w:r w:rsidRPr="00E41303">
              <w:tab/>
              <w:t xml:space="preserve">Da se olakša postupak određivanja odgovorne države članice, država članica koja provodi taj postupak s podnositeljem zahtjeva vodi osobni intervju. Intervju također omogućuje da podnositelj zahtjeva pravilno razumije informacije koje dobiva u skladu s člankom </w:t>
            </w:r>
            <w:r w:rsidRPr="00E41303">
              <w:rPr>
                <w:b/>
                <w:i/>
              </w:rPr>
              <w:t>11</w:t>
            </w:r>
            <w:r w:rsidRPr="00E41303">
              <w:t>.</w:t>
            </w:r>
          </w:p>
        </w:tc>
        <w:tc>
          <w:tcPr>
            <w:tcW w:w="4876" w:type="dxa"/>
          </w:tcPr>
          <w:p w:rsidR="000716C8" w:rsidRPr="00E41303" w:rsidRDefault="000716C8" w:rsidP="000716C8">
            <w:pPr>
              <w:pStyle w:val="Normal6a"/>
            </w:pPr>
            <w:r w:rsidRPr="00E41303">
              <w:t>1.</w:t>
            </w:r>
            <w:r w:rsidRPr="00E41303">
              <w:tab/>
              <w:t>Da se olakša postupak određivanja odgovorne države članice, država članica koja provodi taj postupak s podnositeljem zahtjeva vodi osobni intervju</w:t>
            </w:r>
            <w:r w:rsidRPr="00E41303">
              <w:rPr>
                <w:b/>
                <w:i/>
              </w:rPr>
              <w:t xml:space="preserve"> te postavlja detaljna pitanja o svim aspektima zahtjeva koji bi omogućili određivanje odgovorne države članice</w:t>
            </w:r>
            <w:r w:rsidRPr="00E41303">
              <w:t xml:space="preserve">. Intervju također omogućuje da podnositelj zahtjeva pravilno razumije informacije koje dobiva u skladu s člankom </w:t>
            </w:r>
            <w:r w:rsidRPr="00E41303">
              <w:rPr>
                <w:b/>
                <w:i/>
              </w:rPr>
              <w:t>6</w:t>
            </w:r>
            <w:r w:rsidRPr="00E41303">
              <w:t>.</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1362</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Nicolaus Fest, Jaak Madison, Bernhard Zimniok, Gunnar Beck, Tom Vandendriessche, Peter Kofod, Roman Haider, Georg Mayer, Harald Vilimsky, Laura Huhtasaari, Philippe Olivier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12. – stavak 1.</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lastRenderedPageBreak/>
              <w:t>1.</w:t>
            </w:r>
            <w:r w:rsidRPr="00E41303">
              <w:tab/>
              <w:t xml:space="preserve">Da se olakša postupak određivanja odgovorne države članice, država članica </w:t>
            </w:r>
            <w:r w:rsidRPr="00E41303">
              <w:rPr>
                <w:b/>
                <w:i/>
              </w:rPr>
              <w:t>koja provodi taj postupak</w:t>
            </w:r>
            <w:r w:rsidRPr="00E41303">
              <w:t xml:space="preserve"> s podnositeljem zahtjeva vodi osobni intervju. Intervju također omogućuje da podnositelj zahtjeva pravilno razumije informacije koje dobiva u skladu s člankom 11.</w:t>
            </w:r>
          </w:p>
        </w:tc>
        <w:tc>
          <w:tcPr>
            <w:tcW w:w="4876" w:type="dxa"/>
          </w:tcPr>
          <w:p w:rsidR="000716C8" w:rsidRPr="00E41303" w:rsidRDefault="000716C8" w:rsidP="000716C8">
            <w:pPr>
              <w:pStyle w:val="Normal6a"/>
            </w:pPr>
            <w:r w:rsidRPr="00E41303">
              <w:t>1.</w:t>
            </w:r>
            <w:r w:rsidRPr="00E41303">
              <w:tab/>
              <w:t xml:space="preserve">Da se olakša postupak određivanja odgovorne države članice, država članica </w:t>
            </w:r>
            <w:r w:rsidRPr="00E41303">
              <w:rPr>
                <w:b/>
                <w:i/>
              </w:rPr>
              <w:t>prvog ulaska</w:t>
            </w:r>
            <w:r w:rsidRPr="00E41303">
              <w:t xml:space="preserve"> s podnositeljem zahtjeva vodi osobni intervju. Intervju također omogućuje da podnositelj zahtjeva pravilno razumije informacije koje dobiva u skladu s člankom 11.</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1363</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Cornelia Ernst, Konstantinos Arvanitis, Sira Rego, Pernando Barrena Arza, Malin Björk, Miguel Urbán Crespo, Anne-Sophie Pelletier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12. – stavak 2.</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rPr>
                <w:b/>
                <w:i/>
              </w:rPr>
              <w:t>2.</w:t>
            </w:r>
            <w:r w:rsidRPr="00E41303">
              <w:tab/>
            </w:r>
            <w:r w:rsidRPr="00E41303">
              <w:rPr>
                <w:b/>
                <w:i/>
              </w:rPr>
              <w:t>Osobni intervju može se izostaviti:</w:t>
            </w:r>
          </w:p>
        </w:tc>
        <w:tc>
          <w:tcPr>
            <w:tcW w:w="4876" w:type="dxa"/>
          </w:tcPr>
          <w:p w:rsidR="000716C8" w:rsidRPr="00E41303" w:rsidRDefault="000716C8" w:rsidP="000716C8">
            <w:pPr>
              <w:pStyle w:val="Normal6a"/>
            </w:pPr>
            <w:r w:rsidRPr="00E41303">
              <w:rPr>
                <w:b/>
                <w:i/>
              </w:rPr>
              <w:t>Briše se.</w:t>
            </w:r>
          </w:p>
        </w:tc>
      </w:tr>
      <w:tr w:rsidR="000716C8" w:rsidRPr="00E41303" w:rsidTr="000716C8">
        <w:trPr>
          <w:jc w:val="center"/>
        </w:trPr>
        <w:tc>
          <w:tcPr>
            <w:tcW w:w="4876" w:type="dxa"/>
          </w:tcPr>
          <w:p w:rsidR="000716C8" w:rsidRPr="00E41303" w:rsidRDefault="000716C8" w:rsidP="000716C8">
            <w:pPr>
              <w:pStyle w:val="Normal6a"/>
            </w:pPr>
            <w:r w:rsidRPr="00E41303">
              <w:rPr>
                <w:b/>
                <w:i/>
              </w:rPr>
              <w:t>(a) ako je podnositelj zahtjeva pobjegao;</w:t>
            </w:r>
          </w:p>
        </w:tc>
        <w:tc>
          <w:tcPr>
            <w:tcW w:w="4876" w:type="dxa"/>
          </w:tcPr>
          <w:p w:rsidR="000716C8" w:rsidRPr="00E41303" w:rsidRDefault="000716C8" w:rsidP="000716C8">
            <w:pPr>
              <w:pStyle w:val="Normal6a"/>
            </w:pPr>
          </w:p>
        </w:tc>
      </w:tr>
      <w:tr w:rsidR="000716C8" w:rsidRPr="00E41303" w:rsidTr="000716C8">
        <w:trPr>
          <w:jc w:val="center"/>
        </w:trPr>
        <w:tc>
          <w:tcPr>
            <w:tcW w:w="4876" w:type="dxa"/>
          </w:tcPr>
          <w:p w:rsidR="000716C8" w:rsidRPr="00E41303" w:rsidRDefault="000716C8" w:rsidP="000716C8">
            <w:pPr>
              <w:pStyle w:val="Normal6a"/>
            </w:pPr>
            <w:r w:rsidRPr="00E41303">
              <w:rPr>
                <w:b/>
                <w:i/>
              </w:rPr>
              <w:t>(b) ako podnositelj zahtjeva nije došao na osobni intervju i nije naveo opravdane razloge za svoju odsutnost;</w:t>
            </w:r>
          </w:p>
        </w:tc>
        <w:tc>
          <w:tcPr>
            <w:tcW w:w="4876" w:type="dxa"/>
          </w:tcPr>
          <w:p w:rsidR="000716C8" w:rsidRPr="00E41303" w:rsidRDefault="000716C8" w:rsidP="000716C8">
            <w:pPr>
              <w:pStyle w:val="Normal6a"/>
            </w:pPr>
          </w:p>
        </w:tc>
      </w:tr>
      <w:tr w:rsidR="000716C8" w:rsidRPr="00E41303" w:rsidTr="000716C8">
        <w:trPr>
          <w:jc w:val="center"/>
        </w:trPr>
        <w:tc>
          <w:tcPr>
            <w:tcW w:w="4876" w:type="dxa"/>
          </w:tcPr>
          <w:p w:rsidR="000716C8" w:rsidRPr="00E41303" w:rsidRDefault="000716C8" w:rsidP="000716C8">
            <w:pPr>
              <w:pStyle w:val="Normal6a"/>
            </w:pPr>
            <w:r w:rsidRPr="00E41303">
              <w:rPr>
                <w:b/>
                <w:i/>
              </w:rPr>
              <w:t>(c) ako je podnositelj zahtjeva nakon dobivanja informacija iz članka 11. na drugi način dao informacije relevantne za određivanje odgovorne države članice. Država članica koja izostavi intervju podnositelju zahtjeva omogućuje da iznese sve daljnje informacije koje su relevantne za pravilno određivanje odgovorne države članice u roku iz članka 29. stavka 1.</w:t>
            </w:r>
          </w:p>
        </w:tc>
        <w:tc>
          <w:tcPr>
            <w:tcW w:w="4876" w:type="dxa"/>
          </w:tcPr>
          <w:p w:rsidR="000716C8" w:rsidRPr="00E41303" w:rsidRDefault="000716C8" w:rsidP="000716C8">
            <w:pPr>
              <w:pStyle w:val="Normal6a"/>
            </w:pP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1364</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Pietro Bartolo, Sylvie Guillaume, Juan Fernando López Aguilar, Bettina Vollath, Javier Moreno Sánchez, Domènec Ruiz Devesa, Giuliano Pisapia, Elena Yoncheva, Thijs Reuten, Franco Roberti, Cyrus Engerer, Caterina Chinnici</w:t>
      </w:r>
      <w:r w:rsidRPr="00E41303">
        <w:rPr>
          <w:rStyle w:val="HideTWBExt"/>
        </w:rPr>
        <w:t>&lt;/Members&gt;</w:t>
      </w:r>
    </w:p>
    <w:p w:rsidR="000716C8" w:rsidRPr="00E41303" w:rsidRDefault="000716C8" w:rsidP="000716C8">
      <w:pPr>
        <w:pStyle w:val="NormalBold"/>
      </w:pPr>
      <w:r w:rsidRPr="00E41303">
        <w:rPr>
          <w:rStyle w:val="HideTWBExt"/>
        </w:rPr>
        <w:lastRenderedPageBreak/>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12. – stavak 2.</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rPr>
                <w:b/>
                <w:i/>
              </w:rPr>
              <w:t>2.</w:t>
            </w:r>
            <w:r w:rsidRPr="00E41303">
              <w:tab/>
            </w:r>
            <w:r w:rsidRPr="00E41303">
              <w:rPr>
                <w:b/>
                <w:i/>
              </w:rPr>
              <w:t>Osobni intervju može se izostaviti:</w:t>
            </w:r>
          </w:p>
        </w:tc>
        <w:tc>
          <w:tcPr>
            <w:tcW w:w="4876" w:type="dxa"/>
          </w:tcPr>
          <w:p w:rsidR="000716C8" w:rsidRPr="00E41303" w:rsidRDefault="000716C8" w:rsidP="000716C8">
            <w:pPr>
              <w:pStyle w:val="Normal6a"/>
            </w:pPr>
            <w:r w:rsidRPr="00E41303">
              <w:rPr>
                <w:b/>
                <w:i/>
              </w:rPr>
              <w:t>Briše se.</w:t>
            </w:r>
          </w:p>
        </w:tc>
      </w:tr>
      <w:tr w:rsidR="000716C8" w:rsidRPr="00E41303" w:rsidTr="000716C8">
        <w:trPr>
          <w:jc w:val="center"/>
        </w:trPr>
        <w:tc>
          <w:tcPr>
            <w:tcW w:w="4876" w:type="dxa"/>
          </w:tcPr>
          <w:p w:rsidR="000716C8" w:rsidRPr="00E41303" w:rsidRDefault="000716C8" w:rsidP="000716C8">
            <w:pPr>
              <w:pStyle w:val="Normal6a"/>
            </w:pPr>
            <w:r w:rsidRPr="00E41303">
              <w:rPr>
                <w:b/>
                <w:i/>
              </w:rPr>
              <w:t>(a) ako je podnositelj zahtjeva pobjegao;</w:t>
            </w:r>
          </w:p>
        </w:tc>
        <w:tc>
          <w:tcPr>
            <w:tcW w:w="4876" w:type="dxa"/>
          </w:tcPr>
          <w:p w:rsidR="000716C8" w:rsidRPr="00E41303" w:rsidRDefault="000716C8" w:rsidP="000716C8">
            <w:pPr>
              <w:pStyle w:val="Normal6a"/>
            </w:pPr>
          </w:p>
        </w:tc>
      </w:tr>
      <w:tr w:rsidR="000716C8" w:rsidRPr="00E41303" w:rsidTr="000716C8">
        <w:trPr>
          <w:jc w:val="center"/>
        </w:trPr>
        <w:tc>
          <w:tcPr>
            <w:tcW w:w="4876" w:type="dxa"/>
          </w:tcPr>
          <w:p w:rsidR="000716C8" w:rsidRPr="00E41303" w:rsidRDefault="000716C8" w:rsidP="000716C8">
            <w:pPr>
              <w:pStyle w:val="Normal6a"/>
            </w:pPr>
            <w:r w:rsidRPr="00E41303">
              <w:rPr>
                <w:b/>
                <w:i/>
              </w:rPr>
              <w:t>(b) ako podnositelj zahtjeva nije došao na osobni intervju i nije naveo opravdane razloge za svoju odsutnost;</w:t>
            </w:r>
          </w:p>
        </w:tc>
        <w:tc>
          <w:tcPr>
            <w:tcW w:w="4876" w:type="dxa"/>
          </w:tcPr>
          <w:p w:rsidR="000716C8" w:rsidRPr="00E41303" w:rsidRDefault="000716C8" w:rsidP="000716C8">
            <w:pPr>
              <w:pStyle w:val="Normal6a"/>
            </w:pPr>
          </w:p>
        </w:tc>
      </w:tr>
      <w:tr w:rsidR="000716C8" w:rsidRPr="00E41303" w:rsidTr="000716C8">
        <w:trPr>
          <w:jc w:val="center"/>
        </w:trPr>
        <w:tc>
          <w:tcPr>
            <w:tcW w:w="4876" w:type="dxa"/>
          </w:tcPr>
          <w:p w:rsidR="000716C8" w:rsidRPr="00E41303" w:rsidRDefault="000716C8" w:rsidP="000716C8">
            <w:pPr>
              <w:pStyle w:val="Normal6a"/>
            </w:pPr>
            <w:r w:rsidRPr="00E41303">
              <w:rPr>
                <w:b/>
                <w:i/>
              </w:rPr>
              <w:t>(c) ako je podnositelj zahtjeva nakon dobivanja informacija iz članka 11. na drugi način dao informacije relevantne za određivanje odgovorne države članice. Država članica koja izostavi intervju podnositelju zahtjeva omogućuje da iznese sve daljnje informacije koje su relevantne za pravilno određivanje odgovorne države članice u roku iz članka 29. stavka 1.</w:t>
            </w:r>
          </w:p>
        </w:tc>
        <w:tc>
          <w:tcPr>
            <w:tcW w:w="4876" w:type="dxa"/>
          </w:tcPr>
          <w:p w:rsidR="000716C8" w:rsidRPr="00E41303" w:rsidRDefault="000716C8" w:rsidP="000716C8">
            <w:pPr>
              <w:pStyle w:val="Normal6a"/>
            </w:pP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1365</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Damien Carême</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12. – stavak 2. – točka a</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(a)</w:t>
            </w:r>
            <w:r w:rsidRPr="00E41303">
              <w:tab/>
              <w:t>ako je podnositelj zahtjeva pobjegao;</w:t>
            </w:r>
          </w:p>
        </w:tc>
        <w:tc>
          <w:tcPr>
            <w:tcW w:w="4876" w:type="dxa"/>
          </w:tcPr>
          <w:p w:rsidR="000716C8" w:rsidRPr="00E41303" w:rsidRDefault="000716C8" w:rsidP="000716C8">
            <w:pPr>
              <w:pStyle w:val="Normal6a"/>
            </w:pPr>
            <w:r w:rsidRPr="00E41303">
              <w:t>(a)</w:t>
            </w:r>
            <w:r w:rsidRPr="00E41303">
              <w:tab/>
              <w:t>ako je podnositelj zahtjeva pobjegao</w:t>
            </w:r>
            <w:r w:rsidRPr="00E41303">
              <w:rPr>
                <w:b/>
                <w:i/>
              </w:rPr>
              <w:t xml:space="preserve"> i nije dostupan tijelima</w:t>
            </w:r>
            <w:r w:rsidRPr="00E41303">
              <w:t>;</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1366</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Nicolaus Fest, Jaak Madison, Bernhard Zimniok, Gunnar Beck, Tom Vandendriessche, Peter Kofod, Roman Haider, Georg Mayer, Harald Vilimsky, Laura Huhtasaari, Philippe Olivier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12. – stavak 2. – točka aa (nova)</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p>
        </w:tc>
        <w:tc>
          <w:tcPr>
            <w:tcW w:w="4876" w:type="dxa"/>
          </w:tcPr>
          <w:p w:rsidR="000716C8" w:rsidRPr="00E41303" w:rsidRDefault="000716C8" w:rsidP="000716C8">
            <w:pPr>
              <w:pStyle w:val="Normal6a"/>
            </w:pPr>
            <w:r w:rsidRPr="00E41303">
              <w:rPr>
                <w:b/>
                <w:i/>
              </w:rPr>
              <w:t>(a a)</w:t>
            </w:r>
            <w:r w:rsidRPr="00E41303">
              <w:tab/>
            </w:r>
            <w:r w:rsidRPr="00E41303">
              <w:rPr>
                <w:b/>
                <w:i/>
              </w:rPr>
              <w:t>ako se podnositelj zahtjeva nije identificirao i ako postoje opravdani razlozi za vjerovanje da je on prouzročio taj propust;</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1367</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Damien Carême</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12. – stavak 2. – točka b</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(b)</w:t>
            </w:r>
            <w:r w:rsidRPr="00E41303">
              <w:tab/>
              <w:t>ako podnositelj zahtjeva nije došao na osobni intervju i nije naveo opravdane razloge za svoju odsutnost;</w:t>
            </w:r>
          </w:p>
        </w:tc>
        <w:tc>
          <w:tcPr>
            <w:tcW w:w="4876" w:type="dxa"/>
          </w:tcPr>
          <w:p w:rsidR="000716C8" w:rsidRPr="00E41303" w:rsidRDefault="000716C8" w:rsidP="000716C8">
            <w:pPr>
              <w:pStyle w:val="Normal6a"/>
            </w:pPr>
            <w:r w:rsidRPr="00E41303">
              <w:t>(b)</w:t>
            </w:r>
            <w:r w:rsidRPr="00E41303">
              <w:tab/>
              <w:t>ako podnositelj zahtjeva nije došao na osobni intervju i</w:t>
            </w:r>
            <w:r w:rsidRPr="00E41303">
              <w:rPr>
                <w:b/>
                <w:i/>
              </w:rPr>
              <w:t>, na zahtjev,</w:t>
            </w:r>
            <w:r w:rsidRPr="00E41303">
              <w:t xml:space="preserve"> nije naveo opravdane razloge za svoju odsutnost;</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1368</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Fabienne Keller, Hilde Vautmans, Olivier Chastel, Jan-Christoph Oetjen, Malik Azmani, Sophia in 't Veld, Karen Melchior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12. – stavak 2. − točka c</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(c)</w:t>
            </w:r>
            <w:r w:rsidRPr="00E41303">
              <w:tab/>
              <w:t>ako je podnositelj zahtjeva nakon dobivanja informacija iz članka 11. na drugi način dao informacije relevantne za određivanje odgovorne države članice. Država članica koja izostavi intervju podnositelju zahtjeva omogućuje da iznese sve daljnje informacije koje su relevantne za pravilno određivanje odgovorne države članice u roku iz članka 29. stavka 1.</w:t>
            </w:r>
          </w:p>
        </w:tc>
        <w:tc>
          <w:tcPr>
            <w:tcW w:w="4876" w:type="dxa"/>
          </w:tcPr>
          <w:p w:rsidR="000716C8" w:rsidRPr="00E41303" w:rsidRDefault="000716C8" w:rsidP="000716C8">
            <w:pPr>
              <w:pStyle w:val="Normal6a"/>
            </w:pPr>
            <w:r w:rsidRPr="00E41303">
              <w:t>(c)</w:t>
            </w:r>
            <w:r w:rsidRPr="00E41303">
              <w:tab/>
              <w:t>ako je podnositelj zahtjeva nakon dobivanja informacija iz članka 11. na drugi način dao informacije relevantne za određivanje odgovorne države članice. Država članica koja izostavi intervju podnositelju zahtjeva omogućuje da iznese sve daljnje informacije koje su relevantne za pravilno određivanje odgovorne države članice u roku iz članka 29. stavka 1.</w:t>
            </w:r>
            <w:r w:rsidRPr="00E41303">
              <w:rPr>
                <w:b/>
                <w:i/>
              </w:rPr>
              <w:t>, uključujući mogućnost za održavanje intervjua.</w:t>
            </w:r>
          </w:p>
        </w:tc>
      </w:tr>
    </w:tbl>
    <w:p w:rsidR="000716C8" w:rsidRPr="00E41303" w:rsidRDefault="000716C8" w:rsidP="000716C8">
      <w:pPr>
        <w:pStyle w:val="AmOrLang"/>
      </w:pPr>
      <w:r w:rsidRPr="00E41303">
        <w:lastRenderedPageBreak/>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1369</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Damien Carême</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12. – stavak 2. − točka c</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(c)</w:t>
            </w:r>
            <w:r w:rsidRPr="00E41303">
              <w:tab/>
              <w:t>ako je podnositelj zahtjeva nakon dobivanja informacija iz članka 11. na drugi način dao informacije relevantne za određivanje odgovorne države članice. Država članica koja izostavi intervju podnositelju zahtjeva omogućuje da iznese sve daljnje informacije koje su relevantne za pravilno određivanje odgovorne države članice u roku iz članka 29. stavka 1.</w:t>
            </w:r>
          </w:p>
        </w:tc>
        <w:tc>
          <w:tcPr>
            <w:tcW w:w="4876" w:type="dxa"/>
          </w:tcPr>
          <w:p w:rsidR="000716C8" w:rsidRPr="00E41303" w:rsidRDefault="000716C8" w:rsidP="000716C8">
            <w:pPr>
              <w:pStyle w:val="Normal6a"/>
            </w:pPr>
            <w:r w:rsidRPr="00E41303">
              <w:t>(c)</w:t>
            </w:r>
            <w:r w:rsidRPr="00E41303">
              <w:tab/>
              <w:t>ako je podnositelj zahtjeva nakon dobivanja informacija iz članka 11. na drugi način dao informacije relevantne za određivanje odgovorne države članice</w:t>
            </w:r>
            <w:r w:rsidRPr="00E41303">
              <w:rPr>
                <w:b/>
                <w:i/>
              </w:rPr>
              <w:t xml:space="preserve"> i ako ne zahtijeva da bude saslušan</w:t>
            </w:r>
            <w:r w:rsidRPr="00E41303">
              <w:t>. Država članica koja izostavi intervju podnositelju zahtjeva omogućuje da iznese sve daljnje informacije koje su relevantne za pravilno određivanje odgovorne države članice u roku iz članka 29. stavka 1.</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1370</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Fabienne Keller, Hilde Vautmans, Olivier Chastel, Michal Šimečka, Jan-Christoph Oetjen, Malik Azmani, Sophia in 't Veld, Karen Melchior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12. – stavak 3.</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3.</w:t>
            </w:r>
            <w:r w:rsidRPr="00E41303">
              <w:tab/>
              <w:t>Osobni intervju provodi se pravodobno, a u svakom slučaju prije podnošenja zahtjeva za prihvat u skladu s člankom 29.</w:t>
            </w:r>
          </w:p>
        </w:tc>
        <w:tc>
          <w:tcPr>
            <w:tcW w:w="4876" w:type="dxa"/>
          </w:tcPr>
          <w:p w:rsidR="000716C8" w:rsidRPr="00E41303" w:rsidRDefault="000716C8" w:rsidP="000716C8">
            <w:pPr>
              <w:pStyle w:val="Normal6a"/>
            </w:pPr>
            <w:r w:rsidRPr="00E41303">
              <w:t>3.</w:t>
            </w:r>
            <w:r w:rsidRPr="00E41303">
              <w:tab/>
              <w:t xml:space="preserve">Osobni intervju provodi se pravodobno, a u svakom slučaju prije </w:t>
            </w:r>
            <w:r w:rsidRPr="00E41303">
              <w:rPr>
                <w:b/>
                <w:i/>
              </w:rPr>
              <w:t xml:space="preserve">donošenja bilo kakve odluke o odgovornoj državi članici ili </w:t>
            </w:r>
            <w:r w:rsidRPr="00E41303">
              <w:t>podnošenja zahtjeva za prihvat u skladu s člankom 29.</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1371</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Damien Carême</w:t>
      </w:r>
      <w:r w:rsidRPr="00E41303">
        <w:rPr>
          <w:rStyle w:val="HideTWBExt"/>
        </w:rPr>
        <w:t>&lt;/Members&gt;</w:t>
      </w:r>
    </w:p>
    <w:p w:rsidR="000716C8" w:rsidRPr="00E41303" w:rsidRDefault="000716C8" w:rsidP="000716C8">
      <w:pPr>
        <w:pStyle w:val="NormalBold"/>
      </w:pPr>
      <w:r w:rsidRPr="00E41303">
        <w:rPr>
          <w:rStyle w:val="HideTWBExt"/>
        </w:rPr>
        <w:lastRenderedPageBreak/>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12. – stavak 3.</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3.</w:t>
            </w:r>
            <w:r w:rsidRPr="00E41303">
              <w:tab/>
              <w:t>Osobni intervju provodi se pravodobno, a u svakom slučaju prije podnošenja zahtjeva za prihvat u skladu s člankom 29.</w:t>
            </w:r>
          </w:p>
        </w:tc>
        <w:tc>
          <w:tcPr>
            <w:tcW w:w="4876" w:type="dxa"/>
          </w:tcPr>
          <w:p w:rsidR="000716C8" w:rsidRPr="00E41303" w:rsidRDefault="000716C8" w:rsidP="000716C8">
            <w:pPr>
              <w:pStyle w:val="Normal6a"/>
            </w:pPr>
            <w:r w:rsidRPr="00E41303">
              <w:t>3.</w:t>
            </w:r>
            <w:r w:rsidRPr="00E41303">
              <w:tab/>
              <w:t>Osobni intervju provodi se pravodobno, a u svakom slučaju prije podnošenja zahtjeva za prihvat u skladu s člankom 29.</w:t>
            </w:r>
            <w:r w:rsidRPr="00E41303">
              <w:rPr>
                <w:b/>
                <w:i/>
              </w:rPr>
              <w:t xml:space="preserve"> ili zahtjeva za ponovni prihvat u skladu s člankom 31.</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1372</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Charlie Weimers</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12. – stavak 3.</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3.</w:t>
            </w:r>
            <w:r w:rsidRPr="00E41303">
              <w:tab/>
              <w:t>Osobni intervju provodi se pravodobno</w:t>
            </w:r>
            <w:r w:rsidRPr="00E41303">
              <w:rPr>
                <w:b/>
                <w:i/>
              </w:rPr>
              <w:t>, a u svakom slučaju prije podnošenja zahtjeva za prihvat u skladu s člankom 29</w:t>
            </w:r>
            <w:r w:rsidRPr="00E41303">
              <w:t>.</w:t>
            </w:r>
          </w:p>
        </w:tc>
        <w:tc>
          <w:tcPr>
            <w:tcW w:w="4876" w:type="dxa"/>
          </w:tcPr>
          <w:p w:rsidR="000716C8" w:rsidRPr="00E41303" w:rsidRDefault="000716C8" w:rsidP="000716C8">
            <w:pPr>
              <w:pStyle w:val="Normal6a"/>
            </w:pPr>
            <w:r w:rsidRPr="00E41303">
              <w:t>3.</w:t>
            </w:r>
            <w:r w:rsidRPr="00E41303">
              <w:tab/>
              <w:t>Osobni intervju provodi se pravodobno.</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1373</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Pietro Bartolo, Sylvie Guillaume, Juan Fernando López Aguilar, Bettina Vollath, Javier Moreno Sánchez, Domènec Ruiz Devesa, Giuliano Pisapia, Elena Yoncheva, Thijs Reuten, Franco Roberti, Cyrus Engerer, Caterina Chinnici</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12. – stavak 3.</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3.</w:t>
            </w:r>
            <w:r w:rsidRPr="00E41303">
              <w:tab/>
              <w:t>Osobni intervju provodi se pravodobno, a u svakom slučaju prije podnošenja zahtjeva za prihvat u skladu s člankom 29.</w:t>
            </w:r>
          </w:p>
        </w:tc>
        <w:tc>
          <w:tcPr>
            <w:tcW w:w="4876" w:type="dxa"/>
          </w:tcPr>
          <w:p w:rsidR="000716C8" w:rsidRPr="00E41303" w:rsidRDefault="000716C8" w:rsidP="000716C8">
            <w:pPr>
              <w:pStyle w:val="Normal6a"/>
            </w:pPr>
            <w:r w:rsidRPr="00E41303">
              <w:t>3.</w:t>
            </w:r>
            <w:r w:rsidRPr="00E41303">
              <w:tab/>
              <w:t>Osobni intervju provodi se pravodobno, a u svakom slučaju prije podnošenja zahtjeva za prihvat u skladu s člankom 29.</w:t>
            </w:r>
            <w:r w:rsidRPr="00E41303">
              <w:rPr>
                <w:b/>
                <w:i/>
              </w:rPr>
              <w:t xml:space="preserve"> ili zahtjeva za ponovni prihvat u skladu s člankom 31.</w:t>
            </w:r>
          </w:p>
        </w:tc>
      </w:tr>
    </w:tbl>
    <w:p w:rsidR="000716C8" w:rsidRPr="00E41303" w:rsidRDefault="000716C8" w:rsidP="000716C8">
      <w:pPr>
        <w:pStyle w:val="AmOrLang"/>
      </w:pPr>
      <w:r w:rsidRPr="00E41303">
        <w:lastRenderedPageBreak/>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1374</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Cornelia Ernst, Konstantinos Arvanitis, Sira Rego, Pernando Barrena Arza, Malin Björk, Miguel Urbán Crespo, Anne-Sophie Pelletier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12. – stavak 3.</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3.</w:t>
            </w:r>
            <w:r w:rsidRPr="00E41303">
              <w:tab/>
              <w:t>Osobni intervju provodi se pravodobno, a u svakom slučaju prije podnošenja zahtjeva za prihvat u skladu s člankom 29.</w:t>
            </w:r>
          </w:p>
        </w:tc>
        <w:tc>
          <w:tcPr>
            <w:tcW w:w="4876" w:type="dxa"/>
          </w:tcPr>
          <w:p w:rsidR="000716C8" w:rsidRPr="00E41303" w:rsidRDefault="000716C8" w:rsidP="000716C8">
            <w:pPr>
              <w:pStyle w:val="Normal6a"/>
            </w:pPr>
            <w:r w:rsidRPr="00E41303">
              <w:t>3.</w:t>
            </w:r>
            <w:r w:rsidRPr="00E41303">
              <w:tab/>
              <w:t>Osobni intervju provodi se pravodobno, a u svakom slučaju prije podnošenja zahtjeva za prihvat u skladu s člankom 29.</w:t>
            </w:r>
            <w:r w:rsidRPr="00E41303">
              <w:rPr>
                <w:b/>
                <w:i/>
              </w:rPr>
              <w:t xml:space="preserve"> ili zahtjeva za ponovni prihvat u skladu s člankom 31.</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1375</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Maria Walsh, Deirdre Clune, Seán Kelly, Frances Fitzgerald, Colm Markey</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12. – stavak 3.</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3.</w:t>
            </w:r>
            <w:r w:rsidRPr="00E41303">
              <w:tab/>
              <w:t>Osobni intervju provodi se pravodobno, a u svakom slučaju prije podnošenja zahtjeva za prihvat u skladu s člankom 29.</w:t>
            </w:r>
          </w:p>
        </w:tc>
        <w:tc>
          <w:tcPr>
            <w:tcW w:w="4876" w:type="dxa"/>
          </w:tcPr>
          <w:p w:rsidR="000716C8" w:rsidRPr="00E41303" w:rsidRDefault="000716C8" w:rsidP="000716C8">
            <w:pPr>
              <w:pStyle w:val="Normal6a"/>
            </w:pPr>
            <w:r w:rsidRPr="00E41303">
              <w:t>3.</w:t>
            </w:r>
            <w:r w:rsidRPr="00E41303">
              <w:tab/>
              <w:t>Osobni intervju provodi se pravodobno, a u svakom slučaju prije podnošenja zahtjeva za prihvat u skladu s člankom 29.</w:t>
            </w:r>
            <w:r w:rsidRPr="00E41303">
              <w:rPr>
                <w:b/>
                <w:i/>
              </w:rPr>
              <w:t xml:space="preserve"> ili zahtjeva za ponovni prihvat u skladu s člankom 31.</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1376</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Nicolaus Fest, Jaak Madison, Bernhard Zimniok, Gunnar Beck, Tom Vandendriessche, Peter Kofod, Roman Haider, Georg Mayer, Harald Vilimsky, Laura Huhtasaari, Philippe Olivier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lastRenderedPageBreak/>
        <w:t>&lt;Article&gt;</w:t>
      </w:r>
      <w:r w:rsidRPr="00E41303">
        <w:t>Članak 12. – stavak 3.</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3.</w:t>
            </w:r>
            <w:r w:rsidRPr="00E41303">
              <w:tab/>
              <w:t xml:space="preserve">Osobni intervju provodi se </w:t>
            </w:r>
            <w:r w:rsidRPr="00E41303">
              <w:rPr>
                <w:b/>
                <w:i/>
              </w:rPr>
              <w:t>pravodobno, a</w:t>
            </w:r>
            <w:r w:rsidRPr="00E41303">
              <w:t xml:space="preserve"> u </w:t>
            </w:r>
            <w:r w:rsidRPr="00E41303">
              <w:rPr>
                <w:b/>
                <w:i/>
              </w:rPr>
              <w:t>svakom slučaju prije podnošenja</w:t>
            </w:r>
            <w:r w:rsidRPr="00E41303">
              <w:t xml:space="preserve"> zahtjeva </w:t>
            </w:r>
            <w:r w:rsidRPr="00E41303">
              <w:rPr>
                <w:b/>
                <w:i/>
              </w:rPr>
              <w:t>za prihvat u skladu s člankom 29</w:t>
            </w:r>
            <w:r w:rsidRPr="00E41303">
              <w:t>.</w:t>
            </w:r>
          </w:p>
        </w:tc>
        <w:tc>
          <w:tcPr>
            <w:tcW w:w="4876" w:type="dxa"/>
          </w:tcPr>
          <w:p w:rsidR="000716C8" w:rsidRPr="00E41303" w:rsidRDefault="000716C8" w:rsidP="000716C8">
            <w:pPr>
              <w:pStyle w:val="Normal6a"/>
            </w:pPr>
            <w:r w:rsidRPr="00E41303">
              <w:t>3.</w:t>
            </w:r>
            <w:r w:rsidRPr="00E41303">
              <w:tab/>
              <w:t xml:space="preserve">Osobni intervju provodi se </w:t>
            </w:r>
            <w:r w:rsidRPr="00E41303">
              <w:rPr>
                <w:b/>
                <w:i/>
              </w:rPr>
              <w:t>odmah i</w:t>
            </w:r>
            <w:r w:rsidRPr="00E41303">
              <w:t xml:space="preserve"> u </w:t>
            </w:r>
            <w:r w:rsidRPr="00E41303">
              <w:rPr>
                <w:b/>
                <w:i/>
              </w:rPr>
              <w:t>blizini mjesta na kojem je podnositelj</w:t>
            </w:r>
            <w:r w:rsidRPr="00E41303">
              <w:t xml:space="preserve"> zahtjeva </w:t>
            </w:r>
            <w:r w:rsidRPr="00E41303">
              <w:rPr>
                <w:b/>
                <w:i/>
              </w:rPr>
              <w:t>ušao na državno područje države članice</w:t>
            </w:r>
            <w:r w:rsidRPr="00E41303">
              <w:t>.</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1377</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Charlie Weimers</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12. – stavak 4.</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rPr>
                <w:b/>
                <w:i/>
              </w:rPr>
              <w:t>4.</w:t>
            </w:r>
            <w:r w:rsidRPr="00E41303">
              <w:tab/>
            </w:r>
            <w:r w:rsidRPr="00E41303">
              <w:rPr>
                <w:b/>
                <w:i/>
              </w:rPr>
              <w:t>Osobni intervju provodi se na jeziku koji podnositelj zahtjeva razumije ili se opravdano pretpostavlja da ga razumije i na kojem se može sporazumijevati. Intervjue s maloljetnicima bez pratnje provodi na način prilagođen njihovoj dobi osoblje koje je odgovarajuće osposobljeno i kvalificirano u skladu s nacionalnim pravom, u prisutnosti zastupnika i, prema potrebi, pravnog savjetnika maloljetnika. Ako je potrebno, države članice mogu uzeti tumača, i prema potrebi kulturnog posrednika, koji je sposoban osigurati odgovarajuće sporazumijevanje između podnositelja zahtjeva i osobe koja vodi osobni intervju. Podnositelj zahtjeva može zatražiti da intervju vodi i da mu pomaže osoblje istog spola.</w:t>
            </w:r>
          </w:p>
        </w:tc>
        <w:tc>
          <w:tcPr>
            <w:tcW w:w="4876" w:type="dxa"/>
          </w:tcPr>
          <w:p w:rsidR="000716C8" w:rsidRPr="00E41303" w:rsidRDefault="000716C8" w:rsidP="000716C8">
            <w:pPr>
              <w:pStyle w:val="Normal6a"/>
            </w:pPr>
            <w:r w:rsidRPr="00E41303">
              <w:rPr>
                <w:b/>
                <w:i/>
              </w:rPr>
              <w:t>Briše se.</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1378</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Nicolaus Fest, Jaak Madison, Bernhard Zimniok, Gunnar Beck, Tom Vandendriessche, Peter Kofod, Roman Haider, Georg Mayer, Harald Vilimsky, Laura Huhtasaari, Philippe Olivier</w:t>
      </w:r>
      <w:r w:rsidRPr="00E41303">
        <w:rPr>
          <w:rStyle w:val="HideTWBExt"/>
        </w:rPr>
        <w:t>&lt;/Members&gt;</w:t>
      </w:r>
    </w:p>
    <w:p w:rsidR="000716C8" w:rsidRPr="00E41303" w:rsidRDefault="000716C8" w:rsidP="000716C8">
      <w:pPr>
        <w:pStyle w:val="NormalBold"/>
      </w:pPr>
      <w:r w:rsidRPr="00E41303">
        <w:rPr>
          <w:rStyle w:val="HideTWBExt"/>
        </w:rPr>
        <w:lastRenderedPageBreak/>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12. – stavak 4.</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4.</w:t>
            </w:r>
            <w:r w:rsidRPr="00E41303">
              <w:tab/>
              <w:t xml:space="preserve">Osobni intervju provodi se na jeziku koji podnositelj zahtjeva razumije ili se opravdano pretpostavlja da ga razumije i na kojem se može sporazumijevati. Intervjue s </w:t>
            </w:r>
            <w:r w:rsidRPr="00E41303">
              <w:rPr>
                <w:b/>
                <w:i/>
              </w:rPr>
              <w:t>maloljetnicima</w:t>
            </w:r>
            <w:r w:rsidRPr="00E41303">
              <w:t xml:space="preserve"> bez pratnje provodi na način prilagođen njihovoj dobi osoblje koje je odgovarajuće osposobljeno i kvalificirano u skladu s nacionalnim pravom, u prisutnosti zastupnika i, prema potrebi, pravnog savjetnika </w:t>
            </w:r>
            <w:r w:rsidRPr="00E41303">
              <w:rPr>
                <w:b/>
                <w:i/>
              </w:rPr>
              <w:t>maloljetnika</w:t>
            </w:r>
            <w:r w:rsidRPr="00E41303">
              <w:t>. Ako je potrebno, države članice mogu uzeti tumača</w:t>
            </w:r>
            <w:r w:rsidRPr="00E41303">
              <w:rPr>
                <w:b/>
                <w:i/>
              </w:rPr>
              <w:t>, i prema potrebi kulturnog posrednika,</w:t>
            </w:r>
            <w:r w:rsidRPr="00E41303">
              <w:t xml:space="preserve"> koji je sposoban osigurati odgovarajuće sporazumijevanje između podnositelja zahtjeva i osobe koja vodi osobni intervju. </w:t>
            </w:r>
            <w:r w:rsidRPr="00E41303">
              <w:rPr>
                <w:b/>
                <w:i/>
              </w:rPr>
              <w:t>Podnositelj zahtjeva može zatražiti da intervju vodi i da mu pomaže osoblje istog spola.</w:t>
            </w:r>
          </w:p>
        </w:tc>
        <w:tc>
          <w:tcPr>
            <w:tcW w:w="4876" w:type="dxa"/>
          </w:tcPr>
          <w:p w:rsidR="000716C8" w:rsidRPr="00E41303" w:rsidRDefault="000716C8" w:rsidP="000716C8">
            <w:pPr>
              <w:pStyle w:val="Normal6a"/>
            </w:pPr>
            <w:r w:rsidRPr="00E41303">
              <w:t>4.</w:t>
            </w:r>
            <w:r w:rsidRPr="00E41303">
              <w:tab/>
              <w:t xml:space="preserve">Osobni intervju provodi se na jeziku koji podnositelj zahtjeva razumije ili se opravdano pretpostavlja da ga razumije i na kojem se može sporazumijevati. Intervjue s </w:t>
            </w:r>
            <w:r w:rsidRPr="00E41303">
              <w:rPr>
                <w:b/>
                <w:i/>
              </w:rPr>
              <w:t>djecom</w:t>
            </w:r>
            <w:r w:rsidRPr="00E41303">
              <w:t xml:space="preserve"> bez pratnje provodi na način prilagođen njihovoj dobi osoblje koje je odgovarajuće osposobljeno i kvalificirano u skladu s nacionalnim pravom, u prisutnosti zastupnika i, prema potrebi, pravnog savjetnika </w:t>
            </w:r>
            <w:r w:rsidRPr="00E41303">
              <w:rPr>
                <w:b/>
                <w:i/>
              </w:rPr>
              <w:t>djeteta</w:t>
            </w:r>
            <w:r w:rsidRPr="00E41303">
              <w:t>. Ako je potrebno, države članice mogu uzeti tumača koji je sposoban osigurati odgovarajuće sporazumijevanje između podnositelja zahtjeva i osobe koja vodi osobni intervju.</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1379</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Pietro Bartolo, Sylvie Guillaume, Juan Fernando López Aguilar, Bettina Vollath, Javier Moreno Sánchez, Domènec Ruiz Devesa, Giuliano Pisapia, Elena Yoncheva, Thijs Reuten, Franco Roberti, Cyrus Engerer, Caterina Chinnici</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12. – stavak 4.</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4.</w:t>
            </w:r>
            <w:r w:rsidRPr="00E41303">
              <w:tab/>
              <w:t xml:space="preserve">Osobni intervju provodi se na jeziku </w:t>
            </w:r>
            <w:r w:rsidRPr="00E41303">
              <w:rPr>
                <w:b/>
                <w:i/>
              </w:rPr>
              <w:t>koji podnositelj</w:t>
            </w:r>
            <w:r w:rsidRPr="00E41303">
              <w:t xml:space="preserve"> zahtjeva </w:t>
            </w:r>
            <w:r w:rsidRPr="00E41303">
              <w:rPr>
                <w:b/>
                <w:i/>
              </w:rPr>
              <w:t xml:space="preserve">razumije </w:t>
            </w:r>
            <w:r w:rsidRPr="00E41303">
              <w:t xml:space="preserve">ili </w:t>
            </w:r>
            <w:r w:rsidRPr="00E41303">
              <w:rPr>
                <w:b/>
                <w:i/>
              </w:rPr>
              <w:t>se opravdano pretpostavlja da ga</w:t>
            </w:r>
            <w:r w:rsidRPr="00E41303">
              <w:t xml:space="preserve"> razumije</w:t>
            </w:r>
            <w:r w:rsidRPr="00E41303">
              <w:rPr>
                <w:b/>
                <w:i/>
              </w:rPr>
              <w:t xml:space="preserve"> i na kojem se može sporazumijevati</w:t>
            </w:r>
            <w:r w:rsidRPr="00E41303">
              <w:t>. Intervjue s maloljetnicima</w:t>
            </w:r>
            <w:r w:rsidRPr="00E41303">
              <w:rPr>
                <w:b/>
                <w:i/>
              </w:rPr>
              <w:t xml:space="preserve"> bez pratnje</w:t>
            </w:r>
            <w:r w:rsidRPr="00E41303">
              <w:t xml:space="preserve"> provodi na način prilagođen njihovoj dobi osoblje koje je odgovarajuće osposobljeno i kvalificirano u skladu s nacionalnim </w:t>
            </w:r>
            <w:r w:rsidRPr="00E41303">
              <w:lastRenderedPageBreak/>
              <w:t xml:space="preserve">pravom, u prisutnosti </w:t>
            </w:r>
            <w:r w:rsidRPr="00E41303">
              <w:rPr>
                <w:b/>
                <w:i/>
              </w:rPr>
              <w:t>zastupnika</w:t>
            </w:r>
            <w:r w:rsidRPr="00E41303">
              <w:t xml:space="preserve"> i, prema potrebi, pravnog savjetnika maloljetnika. Ako je potrebno, države članice mogu uzeti tumača, i prema potrebi kulturnog posrednika, koji je sposoban osigurati odgovarajuće sporazumijevanje između podnositelja zahtjeva i osobe koja vodi osobni intervju. Podnositelj zahtjeva može zatražiti da intervju vodi i da mu pomaže osoblje istog spola.</w:t>
            </w:r>
          </w:p>
        </w:tc>
        <w:tc>
          <w:tcPr>
            <w:tcW w:w="4876" w:type="dxa"/>
          </w:tcPr>
          <w:p w:rsidR="000716C8" w:rsidRPr="00E41303" w:rsidRDefault="000716C8" w:rsidP="000716C8">
            <w:pPr>
              <w:pStyle w:val="Normal6a"/>
            </w:pPr>
            <w:r w:rsidRPr="00E41303">
              <w:lastRenderedPageBreak/>
              <w:t>4.</w:t>
            </w:r>
            <w:r w:rsidRPr="00E41303">
              <w:tab/>
              <w:t xml:space="preserve">Osobni intervju provodi se na </w:t>
            </w:r>
            <w:r w:rsidRPr="00E41303">
              <w:rPr>
                <w:b/>
                <w:i/>
              </w:rPr>
              <w:t xml:space="preserve">materinjem </w:t>
            </w:r>
            <w:r w:rsidRPr="00E41303">
              <w:t xml:space="preserve">jeziku </w:t>
            </w:r>
            <w:r w:rsidRPr="00E41303">
              <w:rPr>
                <w:b/>
                <w:i/>
              </w:rPr>
              <w:t>podnositelja</w:t>
            </w:r>
            <w:r w:rsidRPr="00E41303">
              <w:t xml:space="preserve"> zahtjeva ili </w:t>
            </w:r>
            <w:r w:rsidRPr="00E41303">
              <w:rPr>
                <w:b/>
                <w:i/>
              </w:rPr>
              <w:t>na jeziku koji podnositelj zahtjeva</w:t>
            </w:r>
            <w:r w:rsidRPr="00E41303">
              <w:t xml:space="preserve"> razumije. Intervjue s maloljetnicima provodi na način prilagođen njihovoj dobi osoblje koje je odgovarajuće osposobljeno i kvalificirano u skladu s nacionalnim pravom, u prisutnosti </w:t>
            </w:r>
            <w:r w:rsidRPr="00E41303">
              <w:rPr>
                <w:b/>
                <w:i/>
              </w:rPr>
              <w:t>skrbnika</w:t>
            </w:r>
            <w:r w:rsidRPr="00E41303">
              <w:t xml:space="preserve"> i, prema potrebi, pravnog savjetnika maloljetnika. </w:t>
            </w:r>
            <w:r w:rsidRPr="00E41303">
              <w:lastRenderedPageBreak/>
              <w:t>Ako je potrebno, države članice mogu uzeti tumača, i prema potrebi kulturnog posrednika, koji je sposoban osigurati odgovarajuće sporazumijevanje između podnositelja zahtjeva i osobe koja vodi osobni intervju. Podnositelj zahtjeva može zatražiti da intervju vodi i da mu pomaže osoblje istog spola.</w:t>
            </w:r>
          </w:p>
        </w:tc>
      </w:tr>
    </w:tbl>
    <w:p w:rsidR="000716C8" w:rsidRPr="00E41303" w:rsidRDefault="000716C8" w:rsidP="000716C8">
      <w:pPr>
        <w:pStyle w:val="AmOrLang"/>
      </w:pPr>
      <w:r w:rsidRPr="00E41303">
        <w:lastRenderedPageBreak/>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pPr>
        <w:rPr>
          <w:rStyle w:val="HideTWBExt"/>
        </w:rPr>
      </w:pPr>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1380</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Fabienne Keller, Hilde Vautmans, Olivier Chastel, Michal Šimečka, Jan-Christoph Oetjen, Malik Azmani, Sophia in 't Veld, Karen Melchior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12. – stavak 4.</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4.</w:t>
            </w:r>
            <w:r w:rsidRPr="00E41303">
              <w:tab/>
              <w:t>Osobni intervju provodi</w:t>
            </w:r>
            <w:r w:rsidRPr="00E41303">
              <w:rPr>
                <w:b/>
                <w:i/>
              </w:rPr>
              <w:t xml:space="preserve"> se</w:t>
            </w:r>
            <w:r w:rsidRPr="00E41303">
              <w:t xml:space="preserve"> na jeziku koji podnositelj zahtjeva</w:t>
            </w:r>
            <w:r w:rsidRPr="00E41303">
              <w:rPr>
                <w:b/>
                <w:i/>
              </w:rPr>
              <w:t xml:space="preserve"> razumije ili se opravdano pretpostavlja da ga</w:t>
            </w:r>
            <w:r w:rsidRPr="00E41303">
              <w:t xml:space="preserve"> razumije i na kojem se može sporazumijevati. Intervjue s maloljetnicima bez pratnje provodi na način prilagođen njihovoj dobi osoblje koje je odgovarajuće osposobljeno i kvalificirano u skladu s nacionalnim pravom, u prisutnosti </w:t>
            </w:r>
            <w:r w:rsidRPr="00E41303">
              <w:rPr>
                <w:b/>
                <w:i/>
              </w:rPr>
              <w:t>zastupnika</w:t>
            </w:r>
            <w:r w:rsidRPr="00E41303">
              <w:t xml:space="preserve"> i, prema potrebi, pravnog savjetnika maloljetnika. Ako je potrebno, države članice mogu uzeti tumača, i prema potrebi kulturnog posrednika, koji je sposoban osigurati odgovarajuće sporazumijevanje između podnositelja zahtjeva i osobe koja vodi osobni intervju. Podnositelj zahtjeva može zatražiti da intervju vodi i da mu pomaže osoblje istog spola.</w:t>
            </w:r>
          </w:p>
        </w:tc>
        <w:tc>
          <w:tcPr>
            <w:tcW w:w="4876" w:type="dxa"/>
          </w:tcPr>
          <w:p w:rsidR="000716C8" w:rsidRPr="00E41303" w:rsidRDefault="000716C8" w:rsidP="000716C8">
            <w:pPr>
              <w:pStyle w:val="Normal6a"/>
            </w:pPr>
            <w:r w:rsidRPr="00E41303">
              <w:t>4.</w:t>
            </w:r>
            <w:r w:rsidRPr="00E41303">
              <w:tab/>
              <w:t xml:space="preserve">Osobni </w:t>
            </w:r>
            <w:r w:rsidRPr="00E41303">
              <w:rPr>
                <w:b/>
                <w:i/>
              </w:rPr>
              <w:t xml:space="preserve">se </w:t>
            </w:r>
            <w:r w:rsidRPr="00E41303">
              <w:t xml:space="preserve">intervju provodi na jeziku koji podnositelj zahtjeva razumije i na kojem se može sporazumijevati. Intervjue s maloljetnicima bez pratnje provodi na način prilagođen njihovoj dobi osoblje koje je odgovarajuće osposobljeno i kvalificirano u skladu s nacionalnim pravom, u prisutnosti </w:t>
            </w:r>
            <w:r w:rsidRPr="00E41303">
              <w:rPr>
                <w:b/>
                <w:i/>
              </w:rPr>
              <w:t>skrbnika</w:t>
            </w:r>
            <w:r w:rsidRPr="00E41303">
              <w:t xml:space="preserve"> i, prema potrebi, pravnog savjetnika maloljetnika. Ako je potrebno, države članice mogu uzeti tumača, i prema potrebi kulturnog posrednika, koji je sposoban osigurati odgovarajuće sporazumijevanje između podnositelja zahtjeva i osobe koja vodi osobni intervju. Podnositelj zahtjeva može zatražiti da intervju vodi i da mu pomaže osoblje istog spola.</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lastRenderedPageBreak/>
        <w:t>&lt;Amend&gt;</w:t>
      </w:r>
      <w:r w:rsidRPr="00E41303">
        <w:t>Amandman</w:t>
      </w:r>
      <w:r w:rsidRPr="00E41303">
        <w:tab/>
      </w:r>
      <w:r w:rsidRPr="00E41303">
        <w:tab/>
      </w:r>
      <w:r w:rsidRPr="00E41303">
        <w:rPr>
          <w:rStyle w:val="HideTWBExt"/>
        </w:rPr>
        <w:t>&lt;NumAm&gt;</w:t>
      </w:r>
      <w:r w:rsidRPr="00E41303">
        <w:t>1381</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Damien Carême</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12. – stavak 4.</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4.</w:t>
            </w:r>
            <w:r w:rsidRPr="00E41303">
              <w:tab/>
              <w:t>Osobni intervju provodi</w:t>
            </w:r>
            <w:r w:rsidRPr="00E41303">
              <w:rPr>
                <w:b/>
                <w:i/>
              </w:rPr>
              <w:t xml:space="preserve"> se</w:t>
            </w:r>
            <w:r w:rsidRPr="00E41303">
              <w:t xml:space="preserve"> na jeziku koji podnositelj zahtjeva</w:t>
            </w:r>
            <w:r w:rsidRPr="00E41303">
              <w:rPr>
                <w:b/>
                <w:i/>
              </w:rPr>
              <w:t xml:space="preserve"> razumije ili se opravdano pretpostavlja da ga</w:t>
            </w:r>
            <w:r w:rsidRPr="00E41303">
              <w:t xml:space="preserve"> razumije i na kojem se može sporazumijevati. Intervjue s maloljetnicima bez pratnje provodi na način prilagođen njihovoj dobi osoblje koje je odgovarajuće osposobljeno i kvalificirano u skladu s nacionalnim pravom, u prisutnosti </w:t>
            </w:r>
            <w:r w:rsidRPr="00E41303">
              <w:rPr>
                <w:b/>
                <w:i/>
              </w:rPr>
              <w:t>zastupnika</w:t>
            </w:r>
            <w:r w:rsidRPr="00E41303">
              <w:t xml:space="preserve"> i, prema potrebi, pravnog savjetnika maloljetnika. Ako je potrebno, države članice mogu uzeti tumača, i prema potrebi kulturnog posrednika, koji je sposoban osigurati odgovarajuće sporazumijevanje između podnositelja zahtjeva i osobe koja vodi osobni intervju. Podnositelj zahtjeva može zatražiti da intervju vodi i da mu pomaže osoblje istog spola.</w:t>
            </w:r>
          </w:p>
        </w:tc>
        <w:tc>
          <w:tcPr>
            <w:tcW w:w="4876" w:type="dxa"/>
          </w:tcPr>
          <w:p w:rsidR="000716C8" w:rsidRPr="00E41303" w:rsidRDefault="000716C8" w:rsidP="000716C8">
            <w:pPr>
              <w:pStyle w:val="Normal6a"/>
            </w:pPr>
            <w:r w:rsidRPr="00E41303">
              <w:t>4.</w:t>
            </w:r>
            <w:r w:rsidRPr="00E41303">
              <w:tab/>
              <w:t xml:space="preserve">Osobni </w:t>
            </w:r>
            <w:r w:rsidRPr="00E41303">
              <w:rPr>
                <w:b/>
                <w:i/>
              </w:rPr>
              <w:t xml:space="preserve">se </w:t>
            </w:r>
            <w:r w:rsidRPr="00E41303">
              <w:t xml:space="preserve">intervju provodi na jeziku koji podnositelj zahtjeva razumije i na kojem se može sporazumijevati. Intervjue s maloljetnicima bez pratnje provodi na način prilagođen njihovoj dobi osoblje koje je odgovarajuće osposobljeno i kvalificirano u skladu s nacionalnim pravom, u prisutnosti </w:t>
            </w:r>
            <w:r w:rsidRPr="00E41303">
              <w:rPr>
                <w:b/>
                <w:i/>
              </w:rPr>
              <w:t>skrbnika</w:t>
            </w:r>
            <w:r w:rsidRPr="00E41303">
              <w:t xml:space="preserve"> i, prema potrebi, pravnog savjetnika maloljetnika. Ako je potrebno, države članice mogu uzeti tumača, i prema potrebi kulturnog posrednika, koji je sposoban osigurati odgovarajuće sporazumijevanje između podnositelja zahtjeva i osobe koja vodi osobni intervju. Podnositelj zahtjeva može zatražiti da intervju vodi i da mu pomaže osoblje istog spola.</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1382</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Maria Walsh, Deirdre Clune, Seán Kelly, Frances Fitzgerald, Colm Markey</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12. – stavak 4.</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4.</w:t>
            </w:r>
            <w:r w:rsidRPr="00E41303">
              <w:tab/>
              <w:t>Osobni intervju provodi</w:t>
            </w:r>
            <w:r w:rsidRPr="00E41303">
              <w:rPr>
                <w:b/>
                <w:i/>
              </w:rPr>
              <w:t xml:space="preserve"> se</w:t>
            </w:r>
            <w:r w:rsidRPr="00E41303">
              <w:t xml:space="preserve"> na jeziku koji podnositelj zahtjeva</w:t>
            </w:r>
            <w:r w:rsidRPr="00E41303">
              <w:rPr>
                <w:b/>
                <w:i/>
              </w:rPr>
              <w:t xml:space="preserve"> razumije ili se opravdano pretpostavlja da ga</w:t>
            </w:r>
            <w:r w:rsidRPr="00E41303">
              <w:t xml:space="preserve"> razumije i na kojem se može sporazumijevati. Intervjue s maloljetnicima bez pratnje provodi na način prilagođen njihovoj dobi osoblje koje je odgovarajuće osposobljeno i kvalificirano u skladu s nacionalnim pravom, u prisutnosti zastupnika i, prema </w:t>
            </w:r>
            <w:r w:rsidRPr="00E41303">
              <w:lastRenderedPageBreak/>
              <w:t xml:space="preserve">potrebi, pravnog savjetnika maloljetnika. Ako je potrebno, države članice mogu </w:t>
            </w:r>
            <w:r w:rsidRPr="00E41303">
              <w:rPr>
                <w:b/>
                <w:i/>
              </w:rPr>
              <w:t>uzeti tumača</w:t>
            </w:r>
            <w:r w:rsidRPr="00E41303">
              <w:t xml:space="preserve">, i prema potrebi </w:t>
            </w:r>
            <w:r w:rsidRPr="00E41303">
              <w:rPr>
                <w:b/>
                <w:i/>
              </w:rPr>
              <w:t>kulturnog posrednika</w:t>
            </w:r>
            <w:r w:rsidRPr="00E41303">
              <w:t>, koji je sposoban osigurati odgovarajuće sporazumijevanje između podnositelja zahtjeva i osobe koja vodi osobni intervju. Podnositelj zahtjeva može zatražiti da intervju vodi i da mu pomaže osoblje istog spola.</w:t>
            </w:r>
          </w:p>
        </w:tc>
        <w:tc>
          <w:tcPr>
            <w:tcW w:w="4876" w:type="dxa"/>
          </w:tcPr>
          <w:p w:rsidR="000716C8" w:rsidRPr="00E41303" w:rsidRDefault="000716C8" w:rsidP="000716C8">
            <w:pPr>
              <w:pStyle w:val="Normal6a"/>
            </w:pPr>
            <w:r w:rsidRPr="00E41303">
              <w:lastRenderedPageBreak/>
              <w:t>4.</w:t>
            </w:r>
            <w:r w:rsidRPr="00E41303">
              <w:tab/>
              <w:t xml:space="preserve">Osobni </w:t>
            </w:r>
            <w:r w:rsidRPr="00E41303">
              <w:rPr>
                <w:b/>
                <w:i/>
              </w:rPr>
              <w:t xml:space="preserve">se </w:t>
            </w:r>
            <w:r w:rsidRPr="00E41303">
              <w:t xml:space="preserve">intervju provodi na jeziku koji podnositelj zahtjeva razumije i na kojem se može sporazumijevati. Intervjue s maloljetnicima bez pratnje provodi na način prilagođen njihovoj dobi osoblje koje je odgovarajuće osposobljeno i kvalificirano u skladu s nacionalnim pravom, u prisutnosti zastupnika i, prema potrebi, pravnog savjetnika maloljetnika. </w:t>
            </w:r>
            <w:r w:rsidRPr="00E41303">
              <w:lastRenderedPageBreak/>
              <w:t xml:space="preserve">Ako je potrebno, države članice mogu </w:t>
            </w:r>
            <w:r w:rsidRPr="00E41303">
              <w:rPr>
                <w:b/>
                <w:i/>
              </w:rPr>
              <w:t>pristupiti tumaču</w:t>
            </w:r>
            <w:r w:rsidRPr="00E41303">
              <w:t xml:space="preserve">, i prema potrebi </w:t>
            </w:r>
            <w:r w:rsidRPr="00E41303">
              <w:rPr>
                <w:b/>
                <w:i/>
              </w:rPr>
              <w:t>kulturnom posredniku</w:t>
            </w:r>
            <w:r w:rsidRPr="00E41303">
              <w:t>, koji je sposoban osigurati odgovarajuće sporazumijevanje između podnositelja zahtjeva i osobe koja vodi osobni intervju. Podnositelj zahtjeva može zatražiti da intervju vodi i da mu pomaže osoblje istog spola.</w:t>
            </w:r>
          </w:p>
        </w:tc>
      </w:tr>
    </w:tbl>
    <w:p w:rsidR="000716C8" w:rsidRPr="00E41303" w:rsidRDefault="000716C8" w:rsidP="000716C8">
      <w:pPr>
        <w:pStyle w:val="AmOrLang"/>
      </w:pPr>
      <w:r w:rsidRPr="00E41303">
        <w:lastRenderedPageBreak/>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8F3DFE" w:rsidRDefault="000716C8" w:rsidP="000716C8">
      <w:pPr>
        <w:pStyle w:val="AmNumberTabs"/>
      </w:pPr>
      <w:r>
        <w:rPr>
          <w:rStyle w:val="HideTWBExt"/>
        </w:rPr>
        <w:t>&lt;Amend&gt;</w:t>
      </w:r>
      <w:r>
        <w:t>Amandman</w:t>
      </w:r>
      <w:r>
        <w:tab/>
      </w:r>
      <w:r>
        <w:tab/>
      </w:r>
      <w:r>
        <w:rPr>
          <w:rStyle w:val="HideTWBExt"/>
        </w:rPr>
        <w:t>&lt;NumAm&gt;</w:t>
      </w:r>
      <w:r>
        <w:t>1383</w:t>
      </w:r>
      <w:r>
        <w:rPr>
          <w:rStyle w:val="HideTWBExt"/>
        </w:rPr>
        <w:t>&lt;/NumAm&gt;</w:t>
      </w:r>
    </w:p>
    <w:p w:rsidR="000716C8" w:rsidRPr="008F3DFE" w:rsidRDefault="000716C8" w:rsidP="000716C8">
      <w:pPr>
        <w:pStyle w:val="NormalBold"/>
      </w:pPr>
      <w:r>
        <w:rPr>
          <w:rStyle w:val="HideTWBExt"/>
        </w:rPr>
        <w:t>&lt;RepeatBlock-By&gt;&lt;Members&gt;</w:t>
      </w:r>
      <w:r>
        <w:t>Nadine Morano</w:t>
      </w:r>
      <w:r>
        <w:rPr>
          <w:rStyle w:val="HideTWBExt"/>
        </w:rPr>
        <w:t>&lt;/Members&gt;</w:t>
      </w:r>
    </w:p>
    <w:p w:rsidR="000716C8" w:rsidRPr="008F3DFE" w:rsidRDefault="000716C8" w:rsidP="000716C8">
      <w:pPr>
        <w:pStyle w:val="NormalBold"/>
      </w:pPr>
      <w:r>
        <w:rPr>
          <w:rStyle w:val="HideTWBExt"/>
        </w:rPr>
        <w:t>&lt;/RepeatBlock-By&gt;</w:t>
      </w:r>
    </w:p>
    <w:p w:rsidR="000716C8" w:rsidRPr="008F3DFE" w:rsidRDefault="000716C8" w:rsidP="000716C8">
      <w:pPr>
        <w:pStyle w:val="NormalBold"/>
      </w:pPr>
      <w:r>
        <w:rPr>
          <w:rStyle w:val="HideTWBExt"/>
        </w:rPr>
        <w:t>&lt;DocAmend&gt;</w:t>
      </w:r>
      <w:r>
        <w:t>Prijedlog uredbe</w:t>
      </w:r>
      <w:r>
        <w:rPr>
          <w:rStyle w:val="HideTWBExt"/>
        </w:rPr>
        <w:t>&lt;/DocAmend&gt;</w:t>
      </w:r>
    </w:p>
    <w:p w:rsidR="000716C8" w:rsidRPr="008F3DFE" w:rsidRDefault="000716C8" w:rsidP="000716C8">
      <w:pPr>
        <w:pStyle w:val="NormalBold"/>
      </w:pPr>
      <w:r>
        <w:rPr>
          <w:rStyle w:val="HideTWBExt"/>
        </w:rPr>
        <w:t>&lt;Article&gt;</w:t>
      </w:r>
      <w:r>
        <w:t>Članak 12. – stavak 4.</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Tr="000716C8">
        <w:trPr>
          <w:trHeight w:hRule="exact" w:val="240"/>
          <w:jc w:val="center"/>
        </w:trPr>
        <w:tc>
          <w:tcPr>
            <w:tcW w:w="9752" w:type="dxa"/>
            <w:gridSpan w:val="2"/>
          </w:tcPr>
          <w:p w:rsidR="000716C8" w:rsidRPr="008F3DFE" w:rsidRDefault="000716C8" w:rsidP="000716C8"/>
        </w:tc>
      </w:tr>
      <w:tr w:rsidR="000716C8" w:rsidTr="000716C8">
        <w:trPr>
          <w:trHeight w:val="240"/>
          <w:jc w:val="center"/>
        </w:trPr>
        <w:tc>
          <w:tcPr>
            <w:tcW w:w="4876" w:type="dxa"/>
          </w:tcPr>
          <w:p w:rsidR="000716C8" w:rsidRPr="008F3DFE" w:rsidRDefault="000716C8" w:rsidP="000716C8">
            <w:pPr>
              <w:pStyle w:val="AmColumnHeading"/>
            </w:pPr>
            <w:r>
              <w:t>Tekst koji je predložila Komisija</w:t>
            </w:r>
          </w:p>
        </w:tc>
        <w:tc>
          <w:tcPr>
            <w:tcW w:w="4876" w:type="dxa"/>
          </w:tcPr>
          <w:p w:rsidR="000716C8" w:rsidRPr="008F3DFE" w:rsidRDefault="000716C8" w:rsidP="000716C8">
            <w:pPr>
              <w:pStyle w:val="AmColumnHeading"/>
            </w:pPr>
            <w:r>
              <w:t>Izmjena</w:t>
            </w:r>
          </w:p>
        </w:tc>
      </w:tr>
      <w:tr w:rsidR="000716C8" w:rsidTr="000716C8">
        <w:trPr>
          <w:jc w:val="center"/>
        </w:trPr>
        <w:tc>
          <w:tcPr>
            <w:tcW w:w="4876" w:type="dxa"/>
          </w:tcPr>
          <w:p w:rsidR="000716C8" w:rsidRPr="008F3DFE" w:rsidRDefault="000716C8" w:rsidP="000716C8">
            <w:pPr>
              <w:pStyle w:val="Normal6a"/>
            </w:pPr>
            <w:r>
              <w:t>4.</w:t>
            </w:r>
            <w:r>
              <w:tab/>
              <w:t xml:space="preserve">Osobni intervju provodi se na jeziku koji podnositelj zahtjeva razumije ili se opravdano pretpostavlja da ga razumije i na kojem se može sporazumijevati. Intervjue s maloljetnicima bez pratnje provodi na način prilagođen njihovoj dobi osoblje koje je odgovarajuće osposobljeno i kvalificirano u skladu s nacionalnim pravom, u prisutnosti zastupnika i, prema potrebi, pravnog savjetnika maloljetnika. Ako je potrebno, države članice mogu uzeti tumača, i prema potrebi kulturnog posrednika, koji je sposoban osigurati odgovarajuće sporazumijevanje između podnositelja zahtjeva i osobe koja vodi osobni intervju. Podnositelj zahtjeva može zatražiti da intervju vodi </w:t>
            </w:r>
            <w:r>
              <w:rPr>
                <w:b/>
                <w:i/>
              </w:rPr>
              <w:t>i</w:t>
            </w:r>
            <w:r>
              <w:t xml:space="preserve"> da mu pomaže osoblje istog spola.</w:t>
            </w:r>
          </w:p>
        </w:tc>
        <w:tc>
          <w:tcPr>
            <w:tcW w:w="4876" w:type="dxa"/>
          </w:tcPr>
          <w:p w:rsidR="000716C8" w:rsidRPr="008F3DFE" w:rsidRDefault="000716C8" w:rsidP="000716C8">
            <w:pPr>
              <w:pStyle w:val="Normal6a"/>
            </w:pPr>
            <w:r>
              <w:t>4.</w:t>
            </w:r>
            <w:r>
              <w:tab/>
              <w:t xml:space="preserve">Osobni intervju provodi se na jeziku koji podnositelj zahtjeva razumije ili se opravdano pretpostavlja da ga razumije i na kojem se može sporazumijevati. Intervjue s maloljetnicima bez pratnje provodi na način prilagođen njihovoj dobi osoblje koje je odgovarajuće osposobljeno i kvalificirano u skladu s nacionalnim pravom, u prisutnosti zastupnika i, prema potrebi, pravnog savjetnika maloljetnika. Ako je potrebno, države članice mogu uzeti tumača, i prema potrebi kulturnog posrednika, koji je sposoban osigurati odgovarajuće sporazumijevanje između podnositelja zahtjeva i osobe koja vodi osobni intervju. Podnositelj zahtjeva </w:t>
            </w:r>
            <w:r>
              <w:rPr>
                <w:b/>
                <w:i/>
              </w:rPr>
              <w:t xml:space="preserve">nema pravo </w:t>
            </w:r>
            <w:r>
              <w:t xml:space="preserve">zatražiti da intervju vodi </w:t>
            </w:r>
            <w:r>
              <w:rPr>
                <w:b/>
                <w:i/>
              </w:rPr>
              <w:t>ili</w:t>
            </w:r>
            <w:r>
              <w:t xml:space="preserve"> da mu pomaže osoblje istog spola.</w:t>
            </w:r>
          </w:p>
        </w:tc>
      </w:tr>
    </w:tbl>
    <w:p w:rsidR="000716C8" w:rsidRPr="008F3DFE" w:rsidRDefault="000716C8" w:rsidP="000716C8">
      <w:pPr>
        <w:pStyle w:val="AmOrLang"/>
      </w:pPr>
      <w:r w:rsidRPr="008F3DFE">
        <w:t xml:space="preserve">Or. </w:t>
      </w:r>
      <w:r w:rsidRPr="008F3DFE">
        <w:rPr>
          <w:rStyle w:val="HideTWBExt"/>
        </w:rPr>
        <w:t>&lt;Original&gt;</w:t>
      </w:r>
      <w:r w:rsidRPr="008F3DFE">
        <w:rPr>
          <w:rStyle w:val="HideTWBInt"/>
          <w:rFonts w:eastAsiaTheme="majorEastAsia"/>
        </w:rPr>
        <w:t>{FR}</w:t>
      </w:r>
      <w:r w:rsidRPr="008F3DFE">
        <w:t>fr</w:t>
      </w:r>
      <w:r w:rsidRPr="008F3DFE">
        <w:rPr>
          <w:rStyle w:val="HideTWBExt"/>
        </w:rPr>
        <w:t>&lt;/Original&gt;</w:t>
      </w:r>
    </w:p>
    <w:p w:rsidR="000716C8" w:rsidRPr="008F3DFE" w:rsidRDefault="000716C8" w:rsidP="000716C8">
      <w:r>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1384</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 xml:space="preserve">Cornelia Ernst, Konstantinos Arvanitis, Sira Rego, Pernando Barrena Arza, Malin Björk, Miguel Urbán Crespo, Anne-Sophie </w:t>
      </w:r>
      <w:r w:rsidRPr="00E41303">
        <w:lastRenderedPageBreak/>
        <w:t>Pelletier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12. – stavak 4.</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4.</w:t>
            </w:r>
            <w:r w:rsidRPr="00E41303">
              <w:tab/>
              <w:t>Osobni intervju provodi</w:t>
            </w:r>
            <w:r w:rsidRPr="00E41303">
              <w:rPr>
                <w:b/>
                <w:i/>
              </w:rPr>
              <w:t xml:space="preserve"> se</w:t>
            </w:r>
            <w:r w:rsidRPr="00E41303">
              <w:t xml:space="preserve"> na jeziku koji podnositelj zahtjeva</w:t>
            </w:r>
            <w:r w:rsidRPr="00E41303">
              <w:rPr>
                <w:b/>
                <w:i/>
              </w:rPr>
              <w:t xml:space="preserve"> razumije ili se opravdano pretpostavlja da ga</w:t>
            </w:r>
            <w:r w:rsidRPr="00E41303">
              <w:t xml:space="preserve"> razumije i na kojem se može sporazumijevati. Intervjue s maloljetnicima bez pratnje provodi na način prilagođen njihovoj dobi osoblje koje je odgovarajuće osposobljeno i kvalificirano u skladu s nacionalnim pravom, u prisutnosti zastupnika i, prema potrebi, pravnog savjetnika maloljetnika. </w:t>
            </w:r>
            <w:r w:rsidRPr="00E41303">
              <w:rPr>
                <w:b/>
                <w:i/>
              </w:rPr>
              <w:t>Ako</w:t>
            </w:r>
            <w:r w:rsidRPr="00E41303">
              <w:t xml:space="preserve"> je potrebno, države članice mogu </w:t>
            </w:r>
            <w:r w:rsidRPr="00E41303">
              <w:rPr>
                <w:b/>
                <w:i/>
              </w:rPr>
              <w:t>uzeti</w:t>
            </w:r>
            <w:r w:rsidRPr="00E41303">
              <w:t xml:space="preserve"> tumača, i prema potrebi kulturnog posrednika, koji je sposoban osigurati odgovarajuće sporazumijevanje između podnositelja zahtjeva i osobe koja vodi osobni intervju. Podnositelj zahtjeva može zatražiti da intervju vodi i da mu pomaže osoblje istog spola.</w:t>
            </w:r>
          </w:p>
        </w:tc>
        <w:tc>
          <w:tcPr>
            <w:tcW w:w="4876" w:type="dxa"/>
          </w:tcPr>
          <w:p w:rsidR="000716C8" w:rsidRPr="00E41303" w:rsidRDefault="000716C8" w:rsidP="000716C8">
            <w:pPr>
              <w:pStyle w:val="Normal6a"/>
            </w:pPr>
            <w:r w:rsidRPr="00E41303">
              <w:t>4.</w:t>
            </w:r>
            <w:r w:rsidRPr="00E41303">
              <w:tab/>
              <w:t xml:space="preserve">Osobni </w:t>
            </w:r>
            <w:r w:rsidRPr="00E41303">
              <w:rPr>
                <w:b/>
                <w:i/>
              </w:rPr>
              <w:t xml:space="preserve">se </w:t>
            </w:r>
            <w:r w:rsidRPr="00E41303">
              <w:t xml:space="preserve">intervju provodi na jeziku koji podnositelj zahtjeva razumije i na kojem se može sporazumijevati. Intervjue s maloljetnicima bez pratnje provodi na način prilagođen njihovoj dobi osoblje koje je odgovarajuće osposobljeno i kvalificirano u skladu s nacionalnim pravom, u prisutnosti zastupnika i, prema potrebi, pravnog </w:t>
            </w:r>
            <w:r w:rsidRPr="00E41303">
              <w:rPr>
                <w:b/>
                <w:i/>
              </w:rPr>
              <w:t xml:space="preserve">ili drugog </w:t>
            </w:r>
            <w:r w:rsidRPr="00E41303">
              <w:t xml:space="preserve">savjetnika maloljetnika. </w:t>
            </w:r>
            <w:r w:rsidRPr="00E41303">
              <w:rPr>
                <w:b/>
                <w:i/>
              </w:rPr>
              <w:t>Kada</w:t>
            </w:r>
            <w:r w:rsidRPr="00E41303">
              <w:t xml:space="preserve"> je </w:t>
            </w:r>
            <w:r w:rsidRPr="00E41303">
              <w:rPr>
                <w:b/>
                <w:i/>
              </w:rPr>
              <w:t xml:space="preserve">to </w:t>
            </w:r>
            <w:r w:rsidRPr="00E41303">
              <w:t xml:space="preserve">potrebno, države članice mogu </w:t>
            </w:r>
            <w:r w:rsidRPr="00E41303">
              <w:rPr>
                <w:b/>
                <w:i/>
              </w:rPr>
              <w:t>angažirati kvalificiranog</w:t>
            </w:r>
            <w:r w:rsidRPr="00E41303">
              <w:t xml:space="preserve"> tumača, i prema potrebi</w:t>
            </w:r>
            <w:r w:rsidRPr="00E41303">
              <w:rPr>
                <w:b/>
                <w:i/>
              </w:rPr>
              <w:t xml:space="preserve"> odgovarajućeg</w:t>
            </w:r>
            <w:r w:rsidRPr="00E41303">
              <w:t xml:space="preserve"> kulturnog posrednika, koji je sposoban osigurati odgovarajuće sporazumijevanje između podnositelja zahtjeva i osobe koja vodi osobni intervju. Podnositelj zahtjeva može zatražiti da intervju vodi i da mu pomaže osoblje istog spola.</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1385</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Cornelia Ernst, Konstantinos Arvanitis, Sira Rego, Pernando Barrena Arza, Malin Björk, Miguel Urbán Crespo, Anne-Sophie Pelletier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12. – stavak 4.a (novi)</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p>
        </w:tc>
        <w:tc>
          <w:tcPr>
            <w:tcW w:w="4876" w:type="dxa"/>
          </w:tcPr>
          <w:p w:rsidR="000716C8" w:rsidRPr="00E41303" w:rsidRDefault="000716C8" w:rsidP="000716C8">
            <w:pPr>
              <w:pStyle w:val="Normal6a"/>
            </w:pPr>
            <w:r w:rsidRPr="00E41303">
              <w:rPr>
                <w:b/>
                <w:i/>
              </w:rPr>
              <w:t>4 a.</w:t>
            </w:r>
            <w:r w:rsidRPr="00E41303">
              <w:tab/>
            </w:r>
            <w:r w:rsidRPr="00E41303">
              <w:rPr>
                <w:b/>
                <w:i/>
              </w:rPr>
              <w:t>Uz prisutnost pravnog ili drugog savjetnika i, prema potrebi, predstavnika tijekom razgovora, podnositelj zahtjeva ima pravo imenovati jednu osobu od povjerenja koja će ga pratiti na razgovor.</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lastRenderedPageBreak/>
        <w:t>&lt;Amend&gt;</w:t>
      </w:r>
      <w:r w:rsidRPr="00E41303">
        <w:t>Amandman</w:t>
      </w:r>
      <w:r w:rsidRPr="00E41303">
        <w:tab/>
      </w:r>
      <w:r w:rsidRPr="00E41303">
        <w:tab/>
      </w:r>
      <w:r w:rsidRPr="00E41303">
        <w:rPr>
          <w:rStyle w:val="HideTWBExt"/>
        </w:rPr>
        <w:t>&lt;NumAm&gt;</w:t>
      </w:r>
      <w:r w:rsidRPr="00E41303">
        <w:t>1386</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Charlie Weimers, Laura Huhtasaari, Peter Kofod</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12. – stavak 5.</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5.</w:t>
            </w:r>
            <w:r w:rsidRPr="00E41303">
              <w:tab/>
              <w:t xml:space="preserve">Osobni intervju vodi se pod uvjetima koji osiguravaju odgovarajuću povjerljivost. Vodi ga osoba koja je za to osposobljena u skladu s nacionalnim pravom. Podnositeljima zahtjeva za koje se utvrdi da trebaju posebna postupovna jamstva u skladu s Uredbom (EU) XXX/XXX [Uredba o postupcima azila] </w:t>
            </w:r>
            <w:r w:rsidRPr="00E41303">
              <w:rPr>
                <w:b/>
                <w:i/>
              </w:rPr>
              <w:t>pružit će</w:t>
            </w:r>
            <w:r w:rsidRPr="00E41303">
              <w:t xml:space="preserve"> se primjerena potpora kako bi se stvorili uvjeti za učinkovito predstavljanje svih elemenata koji omogućuju </w:t>
            </w:r>
            <w:r w:rsidRPr="00E41303">
              <w:rPr>
                <w:b/>
                <w:i/>
              </w:rPr>
              <w:t>određivanje odgovorne države članice</w:t>
            </w:r>
            <w:r w:rsidRPr="00E41303">
              <w:t>.</w:t>
            </w:r>
          </w:p>
        </w:tc>
        <w:tc>
          <w:tcPr>
            <w:tcW w:w="4876" w:type="dxa"/>
          </w:tcPr>
          <w:p w:rsidR="000716C8" w:rsidRPr="00E41303" w:rsidRDefault="000716C8" w:rsidP="000716C8">
            <w:pPr>
              <w:pStyle w:val="Normal6a"/>
            </w:pPr>
            <w:r w:rsidRPr="00E41303">
              <w:t>5.</w:t>
            </w:r>
            <w:r w:rsidRPr="00E41303">
              <w:tab/>
              <w:t xml:space="preserve">Osobni intervju vodi se pod uvjetima koji osiguravaju odgovarajuću povjerljivost. Vodi ga osoba koja je za to osposobljena u skladu s nacionalnim pravom. Podnositeljima zahtjeva za koje se utvrdi da trebaju posebna postupovna jamstva u skladu s Uredbom (EU) XXX/XXX [Uredba o postupcima azila] </w:t>
            </w:r>
            <w:r w:rsidRPr="00E41303">
              <w:rPr>
                <w:b/>
                <w:i/>
              </w:rPr>
              <w:t>pruža</w:t>
            </w:r>
            <w:r w:rsidRPr="00E41303">
              <w:t xml:space="preserve"> se primjerena potpora kako bi se stvorili uvjeti za učinkovito predstavljanje svih elemenata koji omogućuju </w:t>
            </w:r>
            <w:r w:rsidRPr="00E41303">
              <w:rPr>
                <w:b/>
                <w:i/>
              </w:rPr>
              <w:t>brzu obradu zahtjeva za međunarodnu zaštitu u državi članici ili prihvatnim centrima partnerskih trećih zemalja</w:t>
            </w:r>
            <w:r w:rsidRPr="00E41303">
              <w:t>.</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1387</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Cornelia Ernst, Konstantinos Arvanitis, Sira Rego, Pernando Barrena Arza, Malin Björk, Miguel Urbán Crespo, Anne-Sophie Pelletier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12. – stavak 5.</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5.</w:t>
            </w:r>
            <w:r w:rsidRPr="00E41303">
              <w:tab/>
              <w:t xml:space="preserve">Osobni intervju vodi se pod uvjetima koji osiguravaju odgovarajuću povjerljivost. Vodi ga osoba koja je za to osposobljena u skladu s nacionalnim pravom. Podnositeljima zahtjeva za koje se utvrdi da trebaju posebna postupovna jamstva u skladu s Uredbom (EU) XXX/XXX [Uredba o postupcima azila] </w:t>
            </w:r>
            <w:r w:rsidRPr="00E41303">
              <w:rPr>
                <w:b/>
                <w:i/>
              </w:rPr>
              <w:t>pružit će</w:t>
            </w:r>
            <w:r w:rsidRPr="00E41303">
              <w:t xml:space="preserve"> se primjerena potpora kako bi se stvorili uvjeti za učinkovito predstavljanje svih elemenata koji omogućuju </w:t>
            </w:r>
            <w:r w:rsidRPr="00E41303">
              <w:lastRenderedPageBreak/>
              <w:t>određivanje odgovorne države članice.</w:t>
            </w:r>
          </w:p>
        </w:tc>
        <w:tc>
          <w:tcPr>
            <w:tcW w:w="4876" w:type="dxa"/>
          </w:tcPr>
          <w:p w:rsidR="000716C8" w:rsidRPr="00E41303" w:rsidRDefault="000716C8" w:rsidP="000716C8">
            <w:pPr>
              <w:pStyle w:val="Normal6a"/>
            </w:pPr>
            <w:r w:rsidRPr="00E41303">
              <w:lastRenderedPageBreak/>
              <w:t>5.</w:t>
            </w:r>
            <w:r w:rsidRPr="00E41303">
              <w:tab/>
              <w:t xml:space="preserve">Osobni intervju vodi se pod uvjetima koji osiguravaju odgovarajuću povjerljivost. Vodi ga osoba koja je za to osposobljena u skladu s nacionalnim pravom. Podnositeljima zahtjeva za koje se utvrdi da trebaju posebna postupovna jamstva u skladu s Uredbom (EU) XXX/XXX [Uredba o postupcima azila] </w:t>
            </w:r>
            <w:r w:rsidRPr="00E41303">
              <w:rPr>
                <w:b/>
                <w:i/>
              </w:rPr>
              <w:t>pruža</w:t>
            </w:r>
            <w:r w:rsidRPr="00E41303">
              <w:t xml:space="preserve"> se primjerena potpora</w:t>
            </w:r>
            <w:r w:rsidRPr="00E41303">
              <w:rPr>
                <w:b/>
                <w:i/>
              </w:rPr>
              <w:t>, uključujući dovoljno vremena,</w:t>
            </w:r>
            <w:r w:rsidRPr="00E41303">
              <w:t xml:space="preserve"> kako bi se stvorili uvjeti za učinkovito predstavljanje svih </w:t>
            </w:r>
            <w:r w:rsidRPr="00E41303">
              <w:lastRenderedPageBreak/>
              <w:t>elemenata koji omogućuju određivanje odgovorne države članice.</w:t>
            </w:r>
          </w:p>
        </w:tc>
      </w:tr>
    </w:tbl>
    <w:p w:rsidR="000716C8" w:rsidRPr="00E41303" w:rsidRDefault="000716C8" w:rsidP="000716C8">
      <w:pPr>
        <w:pStyle w:val="AmOrLang"/>
      </w:pPr>
      <w:r w:rsidRPr="00E41303">
        <w:lastRenderedPageBreak/>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1388</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Fabienne Keller, Hilde Vautmans, Olivier Chastel, Michal Šimečka, Jan-Christoph Oetjen, Malik Azmani, Sophia in 't Veld, Karen Melchior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12. – stavak 5.</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5.</w:t>
            </w:r>
            <w:r w:rsidRPr="00E41303">
              <w:tab/>
              <w:t xml:space="preserve">Osobni intervju vodi se pod uvjetima koji osiguravaju odgovarajuću povjerljivost. Vodi ga osoba koja je za to osposobljena u skladu s nacionalnim pravom. Podnositeljima zahtjeva za koje se utvrdi da trebaju </w:t>
            </w:r>
            <w:r w:rsidRPr="00E41303">
              <w:rPr>
                <w:b/>
                <w:i/>
              </w:rPr>
              <w:t>posebna</w:t>
            </w:r>
            <w:r w:rsidRPr="00E41303">
              <w:t xml:space="preserve"> postupovna jamstva u skladu s Uredbom (EU) XXX/XXX [Uredba o postupcima azila] pružit će se primjerena potpora kako bi se stvorili uvjeti za učinkovito predstavljanje svih elemenata koji omogućuju određivanje odgovorne države članice.</w:t>
            </w:r>
          </w:p>
        </w:tc>
        <w:tc>
          <w:tcPr>
            <w:tcW w:w="4876" w:type="dxa"/>
          </w:tcPr>
          <w:p w:rsidR="000716C8" w:rsidRPr="00E41303" w:rsidRDefault="000716C8" w:rsidP="000716C8">
            <w:pPr>
              <w:pStyle w:val="Normal6a"/>
            </w:pPr>
            <w:r w:rsidRPr="00E41303">
              <w:t>5.</w:t>
            </w:r>
            <w:r w:rsidRPr="00E41303">
              <w:tab/>
              <w:t xml:space="preserve">Osobni intervju vodi se pod uvjetima koji osiguravaju odgovarajuću povjerljivost. Vodi ga osoba koja je za to osposobljena u skladu s nacionalnim pravom. Podnositeljima zahtjeva za koje se utvrdi da trebaju </w:t>
            </w:r>
            <w:r w:rsidRPr="00E41303">
              <w:rPr>
                <w:b/>
                <w:i/>
              </w:rPr>
              <w:t>konkretna</w:t>
            </w:r>
            <w:r w:rsidRPr="00E41303">
              <w:t xml:space="preserve"> postupovna jamstva u skladu s Uredbom (EU) XXX/XXX [Uredba o postupcima azila] pružit će se primjerena potpora kako bi se stvorili uvjeti za učinkovito predstavljanje svih elemenata koji omogućuju određivanje odgovorne države članice.</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1389</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Cornelia Ernst, Konstantinos Arvanitis, Sira Rego, Pernando Barrena Arza, Malin Björk, Miguel Urbán Crespo, Anne-Sophie Pelletier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12. – stavak 5.a (novi)</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p>
        </w:tc>
        <w:tc>
          <w:tcPr>
            <w:tcW w:w="4876" w:type="dxa"/>
          </w:tcPr>
          <w:p w:rsidR="000716C8" w:rsidRPr="00E41303" w:rsidRDefault="000716C8" w:rsidP="000716C8">
            <w:pPr>
              <w:pStyle w:val="Normal6a"/>
            </w:pPr>
            <w:r w:rsidRPr="00E41303">
              <w:rPr>
                <w:b/>
                <w:i/>
              </w:rPr>
              <w:t>5 a.</w:t>
            </w:r>
            <w:r w:rsidRPr="00E41303">
              <w:tab/>
            </w:r>
            <w:r w:rsidRPr="00E41303">
              <w:rPr>
                <w:b/>
                <w:i/>
              </w:rPr>
              <w:t xml:space="preserve">Osoba koja vodi osobne intervjue mora biti dovoljno osposobljena da uzme u obzir osobne i opće okolnosti podnositelja zahtjeva, uključujući kulturno podrijetlo, dob, spol, seksualnu </w:t>
            </w:r>
            <w:r w:rsidRPr="00E41303">
              <w:rPr>
                <w:b/>
                <w:i/>
              </w:rPr>
              <w:lastRenderedPageBreak/>
              <w:t>orijentaciju, rodni identitet ili ranjivost. Osoblje koje vodi intervjue s podnositeljima zahtjeva posjeduje i opće znanje o problemima koji mogu negativno utjecati na sposobnost podnositelja zahtjeva za sudjelovanje u intervjuu, kao što su naznake da je podnositelj zahtjeva bio mučen u prošlosti ili žrtva rodno uvjetovanog nasilja.</w:t>
            </w:r>
          </w:p>
        </w:tc>
      </w:tr>
    </w:tbl>
    <w:p w:rsidR="000716C8" w:rsidRPr="00E41303" w:rsidRDefault="000716C8" w:rsidP="000716C8">
      <w:pPr>
        <w:pStyle w:val="AmOrLang"/>
      </w:pPr>
      <w:r w:rsidRPr="00E41303">
        <w:lastRenderedPageBreak/>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1390</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Pietro Bartolo, Sylvie Guillaume, Juan Fernando López Aguilar, Bettina Vollath, Javier Moreno Sánchez, Domènec Ruiz Devesa, Giuliano Pisapia, Elena Yoncheva, Thijs Reuten, Franco Roberti, Cyrus Engerer, Caterina Chinnici</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12. – stavak 5.a (novi)</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p>
        </w:tc>
        <w:tc>
          <w:tcPr>
            <w:tcW w:w="4876" w:type="dxa"/>
          </w:tcPr>
          <w:p w:rsidR="000716C8" w:rsidRPr="00E41303" w:rsidRDefault="000716C8" w:rsidP="000716C8">
            <w:pPr>
              <w:pStyle w:val="Normal6a"/>
            </w:pPr>
            <w:r w:rsidRPr="00E41303">
              <w:rPr>
                <w:b/>
                <w:i/>
              </w:rPr>
              <w:t>5 a.</w:t>
            </w:r>
            <w:r w:rsidRPr="00E41303">
              <w:tab/>
            </w:r>
            <w:r w:rsidRPr="00E41303">
              <w:rPr>
                <w:b/>
                <w:i/>
              </w:rPr>
              <w:t>Država članica jamči da postoje odgovarajući standardni operativni postupci kako bi se osiguralo da su poduzete odgovarajuće mjere zaštite u odnosu na podnositelje zahtjeva koji su izloženi riziku od iskorištavanja za potrebe trgovine ljudima ili drugih aktivnosti organiziranog kriminala.</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1391</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Cornelia Ernst, Konstantinos Arvanitis, Sira Rego, Pernando Barrena Arza, Malin Björk, Miguel Urbán Crespo, Anne-Sophie Pelletier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12. – stavak 6.</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6.</w:t>
            </w:r>
            <w:r w:rsidRPr="00E41303">
              <w:tab/>
              <w:t xml:space="preserve">Država članica koja vodi osobni </w:t>
            </w:r>
            <w:r w:rsidRPr="00E41303">
              <w:lastRenderedPageBreak/>
              <w:t xml:space="preserve">intervju sastavlja pisani sažetak koji sadržava barem glavne informacije koje je podnositelj zahtjeva dao tijekom intervjua. Sažetak može biti u obliku izvješća ili standardnog obrasca. Država članica podnositelju zahtjeva </w:t>
            </w:r>
            <w:r w:rsidRPr="00E41303">
              <w:rPr>
                <w:b/>
                <w:i/>
              </w:rPr>
              <w:t>ili</w:t>
            </w:r>
            <w:r w:rsidRPr="00E41303">
              <w:t xml:space="preserve"> pravnom ili drugom savjetniku koji ga zastupa </w:t>
            </w:r>
            <w:r w:rsidRPr="00E41303">
              <w:rPr>
                <w:b/>
                <w:i/>
              </w:rPr>
              <w:t xml:space="preserve">pravodobno </w:t>
            </w:r>
            <w:r w:rsidRPr="00E41303">
              <w:t>osigurava pristup sažetku.</w:t>
            </w:r>
          </w:p>
        </w:tc>
        <w:tc>
          <w:tcPr>
            <w:tcW w:w="4876" w:type="dxa"/>
          </w:tcPr>
          <w:p w:rsidR="000716C8" w:rsidRPr="00E41303" w:rsidRDefault="000716C8" w:rsidP="000716C8">
            <w:pPr>
              <w:pStyle w:val="Normal6a"/>
            </w:pPr>
            <w:r w:rsidRPr="00E41303">
              <w:lastRenderedPageBreak/>
              <w:t>6.</w:t>
            </w:r>
            <w:r w:rsidRPr="00E41303">
              <w:tab/>
              <w:t xml:space="preserve">Država članica koja vodi osobni </w:t>
            </w:r>
            <w:r w:rsidRPr="00E41303">
              <w:lastRenderedPageBreak/>
              <w:t xml:space="preserve">intervju sastavlja pisani sažetak koji sadržava barem glavne informacije koje je podnositelj zahtjeva dao tijekom intervjua. </w:t>
            </w:r>
            <w:r w:rsidRPr="00E41303">
              <w:rPr>
                <w:b/>
                <w:i/>
              </w:rPr>
              <w:t xml:space="preserve">Podnositelj zahtjeva i, prema potrebi, zastupnik i pravni ili drugi savjetnik tijekom intervjua potvrđuje informacije iz sažetka. </w:t>
            </w:r>
            <w:r w:rsidRPr="00E41303">
              <w:t xml:space="preserve">Sažetak može biti u obliku izvješća ili standardnog obrasca. Država članica </w:t>
            </w:r>
            <w:r w:rsidRPr="00E41303">
              <w:rPr>
                <w:b/>
                <w:i/>
              </w:rPr>
              <w:t xml:space="preserve">organizira zvučno snimanje intervjua. Država članica </w:t>
            </w:r>
            <w:r w:rsidRPr="00E41303">
              <w:t xml:space="preserve">podnositelju zahtjeva </w:t>
            </w:r>
            <w:r w:rsidRPr="00E41303">
              <w:rPr>
                <w:b/>
                <w:i/>
              </w:rPr>
              <w:t>i</w:t>
            </w:r>
            <w:r w:rsidRPr="00E41303">
              <w:t xml:space="preserve"> pravnom ili drugom savjetniku koji ga zastupa osigurava pristup sažetku</w:t>
            </w:r>
            <w:r w:rsidRPr="00E41303">
              <w:rPr>
                <w:b/>
                <w:i/>
              </w:rPr>
              <w:t xml:space="preserve"> i snimljenom intervjuu čim je prije moguće nakon intervjua i u svakom slučaju prije donošenja odluke o transferu</w:t>
            </w:r>
            <w:r w:rsidRPr="00E41303">
              <w:t>.</w:t>
            </w:r>
          </w:p>
        </w:tc>
      </w:tr>
    </w:tbl>
    <w:p w:rsidR="000716C8" w:rsidRPr="00E41303" w:rsidRDefault="000716C8" w:rsidP="000716C8">
      <w:pPr>
        <w:pStyle w:val="AmOrLang"/>
      </w:pPr>
      <w:r w:rsidRPr="00E41303">
        <w:lastRenderedPageBreak/>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1392</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Damien Carême</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12. – stavak 6.</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6.</w:t>
            </w:r>
            <w:r w:rsidRPr="00E41303">
              <w:tab/>
              <w:t xml:space="preserve">Država članica koja vodi osobni intervju sastavlja pisani sažetak koji sadržava barem glavne informacije koje je podnositelj zahtjeva dao tijekom intervjua. Sažetak </w:t>
            </w:r>
            <w:r w:rsidRPr="00E41303">
              <w:rPr>
                <w:b/>
                <w:i/>
              </w:rPr>
              <w:t>može biti</w:t>
            </w:r>
            <w:r w:rsidRPr="00E41303">
              <w:t xml:space="preserve"> u obliku izvješća</w:t>
            </w:r>
            <w:r w:rsidRPr="00E41303">
              <w:rPr>
                <w:b/>
                <w:i/>
              </w:rPr>
              <w:t xml:space="preserve"> ili standardnog obrasca</w:t>
            </w:r>
            <w:r w:rsidRPr="00E41303">
              <w:t xml:space="preserve">. Država članica podnositelju zahtjeva ili </w:t>
            </w:r>
            <w:r w:rsidRPr="00E41303">
              <w:rPr>
                <w:b/>
                <w:i/>
              </w:rPr>
              <w:t>pravnom ili drugom</w:t>
            </w:r>
            <w:r w:rsidRPr="00E41303">
              <w:t xml:space="preserve"> savjetniku koji ga zastupa </w:t>
            </w:r>
            <w:r w:rsidRPr="00E41303">
              <w:rPr>
                <w:b/>
                <w:i/>
              </w:rPr>
              <w:t xml:space="preserve">pravodobno </w:t>
            </w:r>
            <w:r w:rsidRPr="00E41303">
              <w:t>osigurava pristup sažetku.</w:t>
            </w:r>
          </w:p>
        </w:tc>
        <w:tc>
          <w:tcPr>
            <w:tcW w:w="4876" w:type="dxa"/>
          </w:tcPr>
          <w:p w:rsidR="000716C8" w:rsidRPr="00E41303" w:rsidRDefault="000716C8" w:rsidP="000716C8">
            <w:pPr>
              <w:pStyle w:val="Normal6a"/>
            </w:pPr>
            <w:r w:rsidRPr="00E41303">
              <w:t>6.</w:t>
            </w:r>
            <w:r w:rsidRPr="00E41303">
              <w:tab/>
              <w:t xml:space="preserve">Država članica koja vodi osobni intervju sastavlja pisani sažetak koji sadržava barem glavne informacije koje je podnositelj zahtjeva dao tijekom intervjua. </w:t>
            </w:r>
            <w:r w:rsidRPr="00E41303">
              <w:rPr>
                <w:b/>
                <w:i/>
              </w:rPr>
              <w:t xml:space="preserve">Glavne elemente koje je potrebno uključiti u </w:t>
            </w:r>
            <w:r w:rsidRPr="00E41303">
              <w:t xml:space="preserve">sažetak </w:t>
            </w:r>
            <w:r w:rsidRPr="00E41303">
              <w:rPr>
                <w:b/>
                <w:i/>
              </w:rPr>
              <w:t>prije kraja intervjua provjerava podnositelj zahtjeva i, prema potrebi, skrbnik i/ili pravni savjetnik. Taj je sažetak</w:t>
            </w:r>
            <w:r w:rsidRPr="00E41303">
              <w:t xml:space="preserve"> u obliku izvješća</w:t>
            </w:r>
            <w:r w:rsidRPr="00E41303">
              <w:rPr>
                <w:b/>
                <w:i/>
              </w:rPr>
              <w:t>. Država članica organizira zvučno snimanje intervjua</w:t>
            </w:r>
            <w:r w:rsidRPr="00E41303">
              <w:t xml:space="preserve">. Država članica podnositelju zahtjeva </w:t>
            </w:r>
            <w:r w:rsidRPr="00E41303">
              <w:rPr>
                <w:b/>
                <w:i/>
              </w:rPr>
              <w:t>i/</w:t>
            </w:r>
            <w:r w:rsidRPr="00E41303">
              <w:t xml:space="preserve">ili </w:t>
            </w:r>
            <w:r w:rsidRPr="00E41303">
              <w:rPr>
                <w:b/>
                <w:i/>
              </w:rPr>
              <w:t>skrbniku, kao i pravnom</w:t>
            </w:r>
            <w:r w:rsidRPr="00E41303">
              <w:t xml:space="preserve"> savjetniku koji ga zastupa osigurava pristup sažetku</w:t>
            </w:r>
            <w:r w:rsidRPr="00E41303">
              <w:rPr>
                <w:b/>
                <w:i/>
              </w:rPr>
              <w:t xml:space="preserve"> čim je prije moguće nakon intervjua i u svakom slučaju prije donošenja odluke o transferu</w:t>
            </w:r>
            <w:r w:rsidRPr="00E41303">
              <w:t>.</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lastRenderedPageBreak/>
        <w:t>&lt;Amend&gt;</w:t>
      </w:r>
      <w:r w:rsidRPr="00E41303">
        <w:t>Amandman</w:t>
      </w:r>
      <w:r w:rsidRPr="00E41303">
        <w:tab/>
      </w:r>
      <w:r w:rsidRPr="00E41303">
        <w:tab/>
      </w:r>
      <w:r w:rsidRPr="00E41303">
        <w:rPr>
          <w:rStyle w:val="HideTWBExt"/>
        </w:rPr>
        <w:t>&lt;NumAm&gt;</w:t>
      </w:r>
      <w:r w:rsidRPr="00E41303">
        <w:t>1393</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Fabienne Keller, Hilde Vautmans, Olivier Chastel, Michal Šimečka, Jan-Christoph Oetjen, Malik Azmani, Sophia in 't Veld, Karen Melchior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12. – stavak 6.</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6.</w:t>
            </w:r>
            <w:r w:rsidRPr="00E41303">
              <w:tab/>
              <w:t>Država članica koja vodi osobni intervju sastavlja pisani sažetak koji sadržava barem glavne informacije koje je podnositelj zahtjeva dao tijekom intervjua. Sažetak može biti u obliku izvješća ili standardnog obrasca. Država članica podnositelju zahtjeva ili pravnom ili drugom savjetniku koji ga zastupa pravodobno osigurava pristup sažetku.</w:t>
            </w:r>
          </w:p>
        </w:tc>
        <w:tc>
          <w:tcPr>
            <w:tcW w:w="4876" w:type="dxa"/>
          </w:tcPr>
          <w:p w:rsidR="000716C8" w:rsidRPr="00E41303" w:rsidRDefault="000716C8" w:rsidP="000716C8">
            <w:pPr>
              <w:pStyle w:val="Normal6a"/>
            </w:pPr>
            <w:r w:rsidRPr="00E41303">
              <w:t>6.</w:t>
            </w:r>
            <w:r w:rsidRPr="00E41303">
              <w:tab/>
              <w:t xml:space="preserve">Država članica koja vodi osobni intervju </w:t>
            </w:r>
            <w:r w:rsidRPr="00E41303">
              <w:rPr>
                <w:b/>
                <w:i/>
              </w:rPr>
              <w:t xml:space="preserve">provodi zvučno snimanje intervjua te </w:t>
            </w:r>
            <w:r w:rsidRPr="00E41303">
              <w:t>sastavlja pisani sažetak koji sadržava barem glavne informacije koje je podnositelj zahtjeva dao tijekom intervjua. Sažetak može biti u obliku izvješća ili standardnog obrasca. Država članica podnositelju zahtjeva ili pravnom ili drugom savjetniku koji ga zastupa pravodobno osigurava pristup sažetku</w:t>
            </w:r>
            <w:r w:rsidRPr="00E41303">
              <w:rPr>
                <w:b/>
                <w:i/>
              </w:rPr>
              <w:t>, a u svakom slučaju prije donošenja bilo kakve odluke o odgovornoj državi članici ili prije podnošenja zahtjeva za prihvat u skladu s člankom 29</w:t>
            </w:r>
            <w:r w:rsidRPr="00E41303">
              <w:t>.</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1394</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Pietro Bartolo, Sylvie Guillaume, Juan Fernando López Aguilar, Bettina Vollath, Javier Moreno Sánchez, Domènec Ruiz Devesa, Giuliano Pisapia, Elena Yoncheva, Thijs Reuten, Franco Roberti, Cyrus Engerer, Caterina Chinnici</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12. – stavak 6.</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6.</w:t>
            </w:r>
            <w:r w:rsidRPr="00E41303">
              <w:tab/>
              <w:t xml:space="preserve">Država članica koja vodi osobni intervju sastavlja pisani </w:t>
            </w:r>
            <w:r w:rsidRPr="00E41303">
              <w:rPr>
                <w:b/>
                <w:i/>
              </w:rPr>
              <w:t>sažetak koji sadržava barem</w:t>
            </w:r>
            <w:r w:rsidRPr="00E41303">
              <w:t xml:space="preserve"> glavne </w:t>
            </w:r>
            <w:r w:rsidRPr="00E41303">
              <w:rPr>
                <w:b/>
                <w:i/>
              </w:rPr>
              <w:t>informacije</w:t>
            </w:r>
            <w:r w:rsidRPr="00E41303">
              <w:t xml:space="preserve"> koje je </w:t>
            </w:r>
            <w:r w:rsidRPr="00E41303">
              <w:rPr>
                <w:b/>
                <w:i/>
              </w:rPr>
              <w:t>podnositelj zahtjeva dao tijekom</w:t>
            </w:r>
            <w:r w:rsidRPr="00E41303">
              <w:t xml:space="preserve"> intervjua</w:t>
            </w:r>
            <w:r w:rsidRPr="00E41303">
              <w:rPr>
                <w:b/>
                <w:i/>
              </w:rPr>
              <w:t>. Sažetak može biti u obliku izvješća ili standardnog obrasca</w:t>
            </w:r>
            <w:r w:rsidRPr="00E41303">
              <w:t xml:space="preserve">. Država članica podnositelju zahtjeva ili pravnom ili drugom savjetniku koji ga zastupa </w:t>
            </w:r>
            <w:r w:rsidRPr="00E41303">
              <w:rPr>
                <w:b/>
                <w:i/>
              </w:rPr>
              <w:lastRenderedPageBreak/>
              <w:t xml:space="preserve">pravodobno </w:t>
            </w:r>
            <w:r w:rsidRPr="00E41303">
              <w:t xml:space="preserve">osigurava pristup </w:t>
            </w:r>
            <w:r w:rsidRPr="00E41303">
              <w:rPr>
                <w:b/>
                <w:i/>
              </w:rPr>
              <w:t>sažetku</w:t>
            </w:r>
            <w:r w:rsidRPr="00E41303">
              <w:t>.</w:t>
            </w:r>
          </w:p>
        </w:tc>
        <w:tc>
          <w:tcPr>
            <w:tcW w:w="4876" w:type="dxa"/>
          </w:tcPr>
          <w:p w:rsidR="000716C8" w:rsidRPr="00E41303" w:rsidRDefault="000716C8" w:rsidP="000716C8">
            <w:pPr>
              <w:pStyle w:val="Normal6a"/>
            </w:pPr>
            <w:r w:rsidRPr="00E41303">
              <w:lastRenderedPageBreak/>
              <w:t>6.</w:t>
            </w:r>
            <w:r w:rsidRPr="00E41303">
              <w:tab/>
              <w:t xml:space="preserve">Država članica koja vodi osobni intervju sastavlja pisani </w:t>
            </w:r>
            <w:r w:rsidRPr="00E41303">
              <w:rPr>
                <w:b/>
                <w:i/>
              </w:rPr>
              <w:t>zapisnik.</w:t>
            </w:r>
            <w:r w:rsidRPr="00E41303">
              <w:t xml:space="preserve"> Glavne </w:t>
            </w:r>
            <w:r w:rsidRPr="00E41303">
              <w:rPr>
                <w:b/>
                <w:i/>
              </w:rPr>
              <w:t>elemente</w:t>
            </w:r>
            <w:r w:rsidRPr="00E41303">
              <w:t xml:space="preserve"> koje je </w:t>
            </w:r>
            <w:r w:rsidRPr="00E41303">
              <w:rPr>
                <w:b/>
                <w:i/>
              </w:rPr>
              <w:t>potrebno uključiti u sažetak prije kraja</w:t>
            </w:r>
            <w:r w:rsidRPr="00E41303">
              <w:t xml:space="preserve"> intervjua</w:t>
            </w:r>
            <w:r w:rsidRPr="00E41303">
              <w:rPr>
                <w:b/>
                <w:i/>
              </w:rPr>
              <w:t xml:space="preserve"> provjerava podnositelj zahtjeva i, prema potrebi, skrbnik i pravni savjetnik</w:t>
            </w:r>
            <w:r w:rsidRPr="00E41303">
              <w:t xml:space="preserve">. Država članica podnositelju zahtjeva </w:t>
            </w:r>
            <w:r w:rsidRPr="00E41303">
              <w:rPr>
                <w:b/>
                <w:i/>
              </w:rPr>
              <w:t>i/</w:t>
            </w:r>
            <w:r w:rsidRPr="00E41303">
              <w:t xml:space="preserve">ili </w:t>
            </w:r>
            <w:r w:rsidRPr="00E41303">
              <w:rPr>
                <w:b/>
                <w:i/>
              </w:rPr>
              <w:t xml:space="preserve">skrbniku, </w:t>
            </w:r>
            <w:r w:rsidRPr="00E41303">
              <w:t xml:space="preserve">pravnom ili drugom savjetniku koji ga zastupa osigurava pristup </w:t>
            </w:r>
            <w:r w:rsidRPr="00E41303">
              <w:rPr>
                <w:b/>
                <w:i/>
              </w:rPr>
              <w:t xml:space="preserve">zapisniku čim je </w:t>
            </w:r>
            <w:r w:rsidRPr="00E41303">
              <w:rPr>
                <w:b/>
                <w:i/>
              </w:rPr>
              <w:lastRenderedPageBreak/>
              <w:t>prije moguće nakon intervjua i u svakom slučaju prije donošenja odluke o transferu</w:t>
            </w:r>
            <w:r w:rsidRPr="00E41303">
              <w:t>.</w:t>
            </w:r>
          </w:p>
        </w:tc>
      </w:tr>
    </w:tbl>
    <w:p w:rsidR="000716C8" w:rsidRPr="00E41303" w:rsidRDefault="000716C8" w:rsidP="000716C8">
      <w:pPr>
        <w:pStyle w:val="AmOrLang"/>
      </w:pPr>
      <w:r w:rsidRPr="00E41303">
        <w:lastRenderedPageBreak/>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1395</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Nicolaus Fest, Jaak Madison, Bernhard Zimniok, Gunnar Beck, Tom Vandendriessche, Peter Kofod, Roman Haider, Georg Mayer, Harald Vilimsky, Laura Huhtasaari, Philippe Olivier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13. – naslov</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Jamstva za maloljetnike</w:t>
            </w:r>
          </w:p>
        </w:tc>
        <w:tc>
          <w:tcPr>
            <w:tcW w:w="4876" w:type="dxa"/>
          </w:tcPr>
          <w:p w:rsidR="000716C8" w:rsidRPr="00E41303" w:rsidRDefault="000716C8" w:rsidP="000716C8">
            <w:pPr>
              <w:pStyle w:val="Normal6a"/>
            </w:pPr>
            <w:r w:rsidRPr="00E41303">
              <w:t>Jamstva za maloljetnike</w:t>
            </w:r>
            <w:r w:rsidRPr="00E41303">
              <w:rPr>
                <w:b/>
                <w:i/>
              </w:rPr>
              <w:t xml:space="preserve"> i djecu</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1396</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Nicolaus Fest, Jaak Madison, Bernhard Zimniok, Gunnar Beck, Tom Vandendriessche, Peter Kofod, Roman Haider, Georg Mayer, Harald Vilimsky, Laura Huhtasaari, Philippe Olivier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13. – stavak 1.</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1.</w:t>
            </w:r>
            <w:r w:rsidRPr="00E41303">
              <w:tab/>
              <w:t>Najbolji interesi djeteta primarna su briga država članica u svim postupcima predviđenima u ovoj Uredbi.</w:t>
            </w:r>
          </w:p>
        </w:tc>
        <w:tc>
          <w:tcPr>
            <w:tcW w:w="4876" w:type="dxa"/>
          </w:tcPr>
          <w:p w:rsidR="000716C8" w:rsidRPr="00E41303" w:rsidRDefault="000716C8" w:rsidP="000716C8">
            <w:pPr>
              <w:pStyle w:val="Normal6a"/>
            </w:pPr>
            <w:r w:rsidRPr="00E41303">
              <w:t>1.</w:t>
            </w:r>
            <w:r w:rsidRPr="00E41303">
              <w:tab/>
              <w:t xml:space="preserve">Najbolji interes djeteta i maloljetnika važno je pitanje za države članice u svim postupcima predviđenima u ovoj Uredbi, sve dok maloljetnik nije počinio nasilje nad drugim osobama ili imovinom u državi članici ili državama članicama. </w:t>
            </w:r>
            <w:r w:rsidRPr="00E41303">
              <w:rPr>
                <w:b/>
                <w:i/>
              </w:rPr>
              <w:t>Ako se takvo nasilje počini, bilo kakvo posebno postupanje na temelju dobi može se ukinuti prema odluci odgovorne države članice.</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lastRenderedPageBreak/>
        <w:t>&lt;Amend&gt;</w:t>
      </w:r>
      <w:r w:rsidRPr="00E41303">
        <w:t>Amandman</w:t>
      </w:r>
      <w:r w:rsidRPr="00E41303">
        <w:tab/>
      </w:r>
      <w:r w:rsidRPr="00E41303">
        <w:tab/>
      </w:r>
      <w:r w:rsidRPr="00E41303">
        <w:rPr>
          <w:rStyle w:val="HideTWBExt"/>
        </w:rPr>
        <w:t>&lt;NumAm&gt;</w:t>
      </w:r>
      <w:r w:rsidRPr="00E41303">
        <w:t>1397</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Sophia in 't Veld, Hilde Vautmans, Jan-Christoph Oetjen, Michal Šimečka, Moritz Körner, Karen Melchior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13. – stavak 1.</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1.</w:t>
            </w:r>
            <w:r w:rsidRPr="00E41303">
              <w:tab/>
              <w:t>Najbolji interesi djeteta primarna su briga država članica u svim postupcima predviđenima u ovoj Uredbi.</w:t>
            </w:r>
          </w:p>
        </w:tc>
        <w:tc>
          <w:tcPr>
            <w:tcW w:w="4876" w:type="dxa"/>
          </w:tcPr>
          <w:p w:rsidR="000716C8" w:rsidRPr="00E41303" w:rsidRDefault="000716C8" w:rsidP="000716C8">
            <w:pPr>
              <w:pStyle w:val="Normal6a"/>
            </w:pPr>
            <w:r w:rsidRPr="00E41303">
              <w:rPr>
                <w:i/>
              </w:rPr>
              <w:t>(Ne odnosi se na hrvatsku verziju.)</w:t>
            </w:r>
            <w:r w:rsidRPr="00E41303">
              <w:tab/>
              <w:t xml:space="preserve"> </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1398</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Cornelia Ernst, Konstantinos Arvanitis, Sira Rego, Pernando Barrena Arza, Malin Björk, Miguel Urbán Crespo, Anne-Sophie Pelletier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13. – stavak 1.</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1.</w:t>
            </w:r>
            <w:r w:rsidRPr="00E41303">
              <w:tab/>
              <w:t>Najbolji interesi djeteta primarna su briga država članica u svim postupcima predviđenima u ovoj Uredbi.</w:t>
            </w:r>
          </w:p>
        </w:tc>
        <w:tc>
          <w:tcPr>
            <w:tcW w:w="4876" w:type="dxa"/>
          </w:tcPr>
          <w:p w:rsidR="000716C8" w:rsidRPr="00E41303" w:rsidRDefault="000716C8" w:rsidP="000716C8">
            <w:pPr>
              <w:pStyle w:val="Normal6a"/>
            </w:pPr>
            <w:r w:rsidRPr="00E41303">
              <w:rPr>
                <w:i/>
              </w:rPr>
              <w:t>(Ne odnosi se na hrvatsku verziju.)</w:t>
            </w:r>
            <w:r w:rsidRPr="00E41303">
              <w:tab/>
              <w:t xml:space="preserve"> </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8F3DFE" w:rsidRDefault="000716C8" w:rsidP="000716C8">
      <w:pPr>
        <w:pStyle w:val="AmNumberTabs"/>
      </w:pPr>
      <w:r>
        <w:rPr>
          <w:rStyle w:val="HideTWBExt"/>
        </w:rPr>
        <w:t>&lt;Amend&gt;</w:t>
      </w:r>
      <w:r>
        <w:t>Amandman</w:t>
      </w:r>
      <w:r>
        <w:tab/>
      </w:r>
      <w:r>
        <w:tab/>
      </w:r>
      <w:r>
        <w:rPr>
          <w:rStyle w:val="HideTWBExt"/>
        </w:rPr>
        <w:t>&lt;NumAm&gt;</w:t>
      </w:r>
      <w:r>
        <w:t>1399</w:t>
      </w:r>
      <w:r>
        <w:rPr>
          <w:rStyle w:val="HideTWBExt"/>
        </w:rPr>
        <w:t>&lt;/NumAm&gt;</w:t>
      </w:r>
    </w:p>
    <w:p w:rsidR="000716C8" w:rsidRPr="008F3DFE" w:rsidRDefault="000716C8" w:rsidP="000716C8">
      <w:pPr>
        <w:pStyle w:val="NormalBold"/>
      </w:pPr>
      <w:r>
        <w:rPr>
          <w:rStyle w:val="HideTWBExt"/>
        </w:rPr>
        <w:t>&lt;RepeatBlock-By&gt;&lt;Members&gt;</w:t>
      </w:r>
      <w:r>
        <w:t>Nadine Morano</w:t>
      </w:r>
      <w:r>
        <w:rPr>
          <w:rStyle w:val="HideTWBExt"/>
        </w:rPr>
        <w:t>&lt;/Members&gt;</w:t>
      </w:r>
    </w:p>
    <w:p w:rsidR="000716C8" w:rsidRPr="008F3DFE" w:rsidRDefault="000716C8" w:rsidP="000716C8">
      <w:pPr>
        <w:pStyle w:val="NormalBold"/>
      </w:pPr>
      <w:r>
        <w:rPr>
          <w:rStyle w:val="HideTWBExt"/>
        </w:rPr>
        <w:t>&lt;/RepeatBlock-By&gt;</w:t>
      </w:r>
    </w:p>
    <w:p w:rsidR="000716C8" w:rsidRPr="008F3DFE" w:rsidRDefault="000716C8" w:rsidP="000716C8">
      <w:pPr>
        <w:pStyle w:val="NormalBold"/>
      </w:pPr>
      <w:r>
        <w:rPr>
          <w:rStyle w:val="HideTWBExt"/>
        </w:rPr>
        <w:t>&lt;DocAmend&gt;</w:t>
      </w:r>
      <w:r>
        <w:t>Prijedlog uredbe</w:t>
      </w:r>
      <w:r>
        <w:rPr>
          <w:rStyle w:val="HideTWBExt"/>
        </w:rPr>
        <w:t>&lt;/DocAmend&gt;</w:t>
      </w:r>
    </w:p>
    <w:p w:rsidR="000716C8" w:rsidRPr="008F3DFE" w:rsidRDefault="000716C8" w:rsidP="000716C8">
      <w:pPr>
        <w:pStyle w:val="NormalBold"/>
      </w:pPr>
      <w:r>
        <w:rPr>
          <w:rStyle w:val="HideTWBExt"/>
        </w:rPr>
        <w:t>&lt;Article&gt;</w:t>
      </w:r>
      <w:r>
        <w:t>Članak 13. – stavak 1.</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Tr="000716C8">
        <w:trPr>
          <w:trHeight w:hRule="exact" w:val="240"/>
          <w:jc w:val="center"/>
        </w:trPr>
        <w:tc>
          <w:tcPr>
            <w:tcW w:w="9752" w:type="dxa"/>
            <w:gridSpan w:val="2"/>
          </w:tcPr>
          <w:p w:rsidR="000716C8" w:rsidRPr="008F3DFE" w:rsidRDefault="000716C8" w:rsidP="000716C8"/>
        </w:tc>
      </w:tr>
      <w:tr w:rsidR="000716C8" w:rsidTr="000716C8">
        <w:trPr>
          <w:trHeight w:val="240"/>
          <w:jc w:val="center"/>
        </w:trPr>
        <w:tc>
          <w:tcPr>
            <w:tcW w:w="4876" w:type="dxa"/>
          </w:tcPr>
          <w:p w:rsidR="000716C8" w:rsidRPr="008F3DFE" w:rsidRDefault="000716C8" w:rsidP="000716C8">
            <w:pPr>
              <w:pStyle w:val="AmColumnHeading"/>
            </w:pPr>
            <w:r>
              <w:t>Tekst koji je predložila Komisija</w:t>
            </w:r>
          </w:p>
        </w:tc>
        <w:tc>
          <w:tcPr>
            <w:tcW w:w="4876" w:type="dxa"/>
          </w:tcPr>
          <w:p w:rsidR="000716C8" w:rsidRPr="008F3DFE" w:rsidRDefault="000716C8" w:rsidP="000716C8">
            <w:pPr>
              <w:pStyle w:val="AmColumnHeading"/>
            </w:pPr>
            <w:r>
              <w:t>Izmjena</w:t>
            </w:r>
          </w:p>
        </w:tc>
      </w:tr>
      <w:tr w:rsidR="000716C8" w:rsidTr="000716C8">
        <w:trPr>
          <w:jc w:val="center"/>
        </w:trPr>
        <w:tc>
          <w:tcPr>
            <w:tcW w:w="4876" w:type="dxa"/>
          </w:tcPr>
          <w:p w:rsidR="000716C8" w:rsidRPr="008F3DFE" w:rsidRDefault="000716C8" w:rsidP="000716C8">
            <w:pPr>
              <w:pStyle w:val="Normal6a"/>
            </w:pPr>
            <w:r>
              <w:t>1.</w:t>
            </w:r>
            <w:r>
              <w:tab/>
            </w:r>
            <w:r>
              <w:rPr>
                <w:b/>
                <w:i/>
              </w:rPr>
              <w:t>Najbolji interesi djeteta primarna su briga država članica</w:t>
            </w:r>
            <w:r>
              <w:t xml:space="preserve"> u svim postupcima predviđenima u ovoj Uredbi.</w:t>
            </w:r>
          </w:p>
        </w:tc>
        <w:tc>
          <w:tcPr>
            <w:tcW w:w="4876" w:type="dxa"/>
          </w:tcPr>
          <w:p w:rsidR="000716C8" w:rsidRPr="008F3DFE" w:rsidRDefault="000716C8" w:rsidP="000716C8">
            <w:pPr>
              <w:pStyle w:val="Normal6a"/>
            </w:pPr>
            <w:r>
              <w:t>1.</w:t>
            </w:r>
            <w:r>
              <w:tab/>
            </w:r>
            <w:r>
              <w:rPr>
                <w:b/>
                <w:i/>
              </w:rPr>
              <w:t>Države članice</w:t>
            </w:r>
            <w:r>
              <w:t xml:space="preserve"> u svim postupcima predviđenima u ovoj Uredbi</w:t>
            </w:r>
            <w:r>
              <w:rPr>
                <w:b/>
                <w:i/>
              </w:rPr>
              <w:t xml:space="preserve"> u obzir uzimaju najbolji interes djeteta</w:t>
            </w:r>
            <w:r>
              <w:t>.</w:t>
            </w:r>
          </w:p>
        </w:tc>
      </w:tr>
    </w:tbl>
    <w:p w:rsidR="000716C8" w:rsidRPr="008F3DFE" w:rsidRDefault="000716C8" w:rsidP="000716C8">
      <w:pPr>
        <w:pStyle w:val="AmOrLang"/>
      </w:pPr>
      <w:r w:rsidRPr="008F3DFE">
        <w:t xml:space="preserve">Or. </w:t>
      </w:r>
      <w:r w:rsidRPr="008F3DFE">
        <w:rPr>
          <w:rStyle w:val="HideTWBExt"/>
        </w:rPr>
        <w:t>&lt;Original&gt;</w:t>
      </w:r>
      <w:r w:rsidRPr="008F3DFE">
        <w:rPr>
          <w:rStyle w:val="HideTWBInt"/>
          <w:rFonts w:eastAsiaTheme="majorEastAsia"/>
        </w:rPr>
        <w:t>{FR}</w:t>
      </w:r>
      <w:r w:rsidRPr="008F3DFE">
        <w:t>fr</w:t>
      </w:r>
      <w:r w:rsidRPr="008F3DFE">
        <w:rPr>
          <w:rStyle w:val="HideTWBExt"/>
        </w:rPr>
        <w:t>&lt;/Original&gt;</w:t>
      </w:r>
    </w:p>
    <w:p w:rsidR="000716C8" w:rsidRPr="008F3DFE" w:rsidRDefault="000716C8" w:rsidP="000716C8">
      <w:r>
        <w:rPr>
          <w:rStyle w:val="HideTWBExt"/>
        </w:rPr>
        <w:lastRenderedPageBreak/>
        <w:t>&lt;/Amend&gt;</w:t>
      </w:r>
    </w:p>
    <w:p w:rsidR="000716C8" w:rsidRPr="008F3DFE" w:rsidRDefault="000716C8" w:rsidP="000716C8">
      <w:pPr>
        <w:pStyle w:val="AmNumberTabs"/>
      </w:pPr>
      <w:r>
        <w:rPr>
          <w:rStyle w:val="HideTWBExt"/>
        </w:rPr>
        <w:t>&lt;Amend&gt;</w:t>
      </w:r>
      <w:r>
        <w:t>Amandman</w:t>
      </w:r>
      <w:r>
        <w:tab/>
      </w:r>
      <w:r>
        <w:tab/>
      </w:r>
      <w:r>
        <w:rPr>
          <w:rStyle w:val="HideTWBExt"/>
        </w:rPr>
        <w:t>&lt;NumAm&gt;</w:t>
      </w:r>
      <w:r>
        <w:t>1400</w:t>
      </w:r>
      <w:r>
        <w:rPr>
          <w:rStyle w:val="HideTWBExt"/>
        </w:rPr>
        <w:t>&lt;/NumAm&gt;</w:t>
      </w:r>
    </w:p>
    <w:p w:rsidR="000716C8" w:rsidRPr="008F3DFE" w:rsidRDefault="000716C8" w:rsidP="000716C8">
      <w:pPr>
        <w:pStyle w:val="NormalBold"/>
      </w:pPr>
      <w:r>
        <w:rPr>
          <w:rStyle w:val="HideTWBExt"/>
        </w:rPr>
        <w:t>&lt;RepeatBlock-By&gt;&lt;Members&gt;</w:t>
      </w:r>
      <w:r>
        <w:t>Nadine Morano</w:t>
      </w:r>
      <w:r>
        <w:rPr>
          <w:rStyle w:val="HideTWBExt"/>
        </w:rPr>
        <w:t>&lt;/Members&gt;</w:t>
      </w:r>
    </w:p>
    <w:p w:rsidR="000716C8" w:rsidRPr="008F3DFE" w:rsidRDefault="000716C8" w:rsidP="000716C8">
      <w:pPr>
        <w:pStyle w:val="NormalBold"/>
      </w:pPr>
      <w:r>
        <w:rPr>
          <w:rStyle w:val="HideTWBExt"/>
        </w:rPr>
        <w:t>&lt;/RepeatBlock-By&gt;</w:t>
      </w:r>
    </w:p>
    <w:p w:rsidR="000716C8" w:rsidRPr="008F3DFE" w:rsidRDefault="000716C8" w:rsidP="000716C8">
      <w:pPr>
        <w:pStyle w:val="NormalBold"/>
      </w:pPr>
      <w:r>
        <w:rPr>
          <w:rStyle w:val="HideTWBExt"/>
        </w:rPr>
        <w:t>&lt;DocAmend&gt;</w:t>
      </w:r>
      <w:r>
        <w:t>Prijedlog uredbe</w:t>
      </w:r>
      <w:r>
        <w:rPr>
          <w:rStyle w:val="HideTWBExt"/>
        </w:rPr>
        <w:t>&lt;/DocAmend&gt;</w:t>
      </w:r>
    </w:p>
    <w:p w:rsidR="000716C8" w:rsidRPr="008F3DFE" w:rsidRDefault="000716C8" w:rsidP="000716C8">
      <w:pPr>
        <w:pStyle w:val="NormalBold"/>
      </w:pPr>
      <w:r>
        <w:rPr>
          <w:rStyle w:val="HideTWBExt"/>
        </w:rPr>
        <w:t>&lt;Article&gt;</w:t>
      </w:r>
      <w:r>
        <w:t>Članak 13. – stavak 1.a (novi)</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Tr="000716C8">
        <w:trPr>
          <w:trHeight w:hRule="exact" w:val="240"/>
          <w:jc w:val="center"/>
        </w:trPr>
        <w:tc>
          <w:tcPr>
            <w:tcW w:w="9752" w:type="dxa"/>
            <w:gridSpan w:val="2"/>
          </w:tcPr>
          <w:p w:rsidR="000716C8" w:rsidRPr="008F3DFE" w:rsidRDefault="000716C8" w:rsidP="000716C8"/>
        </w:tc>
      </w:tr>
      <w:tr w:rsidR="000716C8" w:rsidTr="000716C8">
        <w:trPr>
          <w:trHeight w:val="240"/>
          <w:jc w:val="center"/>
        </w:trPr>
        <w:tc>
          <w:tcPr>
            <w:tcW w:w="4876" w:type="dxa"/>
          </w:tcPr>
          <w:p w:rsidR="000716C8" w:rsidRPr="008F3DFE" w:rsidRDefault="000716C8" w:rsidP="000716C8">
            <w:pPr>
              <w:pStyle w:val="AmColumnHeading"/>
            </w:pPr>
            <w:r>
              <w:t>Tekst koji je predložila Komisija</w:t>
            </w:r>
          </w:p>
        </w:tc>
        <w:tc>
          <w:tcPr>
            <w:tcW w:w="4876" w:type="dxa"/>
          </w:tcPr>
          <w:p w:rsidR="000716C8" w:rsidRPr="008F3DFE" w:rsidRDefault="000716C8" w:rsidP="000716C8">
            <w:pPr>
              <w:pStyle w:val="AmColumnHeading"/>
            </w:pPr>
            <w:r>
              <w:t>Izmjena</w:t>
            </w:r>
          </w:p>
        </w:tc>
      </w:tr>
      <w:tr w:rsidR="000716C8" w:rsidTr="000716C8">
        <w:trPr>
          <w:jc w:val="center"/>
        </w:trPr>
        <w:tc>
          <w:tcPr>
            <w:tcW w:w="4876" w:type="dxa"/>
          </w:tcPr>
          <w:p w:rsidR="000716C8" w:rsidRPr="008F3DFE" w:rsidRDefault="000716C8" w:rsidP="000716C8">
            <w:pPr>
              <w:pStyle w:val="Normal6a"/>
            </w:pPr>
          </w:p>
        </w:tc>
        <w:tc>
          <w:tcPr>
            <w:tcW w:w="4876" w:type="dxa"/>
          </w:tcPr>
          <w:p w:rsidR="000716C8" w:rsidRPr="008F3DFE" w:rsidRDefault="000716C8" w:rsidP="000716C8">
            <w:pPr>
              <w:pStyle w:val="Normal6a"/>
            </w:pPr>
            <w:r>
              <w:rPr>
                <w:b/>
                <w:i/>
              </w:rPr>
              <w:t>1.a</w:t>
            </w:r>
            <w:r>
              <w:tab/>
            </w:r>
            <w:r>
              <w:rPr>
                <w:b/>
                <w:i/>
              </w:rPr>
              <w:t>Osobe koje se žele koristiti statusom maloljetnika ili maloljetnika bez pratnje podvrgavaju se ispitivanju kostiju kako bi se isključili očito neutemeljeni zahtjevi.</w:t>
            </w:r>
          </w:p>
        </w:tc>
      </w:tr>
      <w:tr w:rsidR="000716C8" w:rsidTr="000716C8">
        <w:trPr>
          <w:jc w:val="center"/>
        </w:trPr>
        <w:tc>
          <w:tcPr>
            <w:tcW w:w="4876" w:type="dxa"/>
          </w:tcPr>
          <w:p w:rsidR="000716C8" w:rsidRPr="008F3DFE" w:rsidRDefault="000716C8" w:rsidP="000716C8">
            <w:pPr>
              <w:pStyle w:val="Normal6a"/>
            </w:pPr>
          </w:p>
        </w:tc>
        <w:tc>
          <w:tcPr>
            <w:tcW w:w="4876" w:type="dxa"/>
          </w:tcPr>
          <w:p w:rsidR="000716C8" w:rsidRPr="008F3DFE" w:rsidRDefault="000716C8" w:rsidP="000716C8">
            <w:pPr>
              <w:pStyle w:val="Normal6a"/>
            </w:pPr>
            <w:r>
              <w:rPr>
                <w:b/>
                <w:i/>
              </w:rPr>
              <w:t>Svako odbijanje takvog ispitivanja znači nepriznavanje tog statusa.</w:t>
            </w:r>
          </w:p>
        </w:tc>
      </w:tr>
      <w:tr w:rsidR="000716C8" w:rsidTr="000716C8">
        <w:trPr>
          <w:jc w:val="center"/>
        </w:trPr>
        <w:tc>
          <w:tcPr>
            <w:tcW w:w="4876" w:type="dxa"/>
          </w:tcPr>
          <w:p w:rsidR="000716C8" w:rsidRPr="008F3DFE" w:rsidRDefault="000716C8" w:rsidP="000716C8">
            <w:pPr>
              <w:pStyle w:val="Normal6a"/>
            </w:pPr>
          </w:p>
        </w:tc>
        <w:tc>
          <w:tcPr>
            <w:tcW w:w="4876" w:type="dxa"/>
          </w:tcPr>
          <w:p w:rsidR="000716C8" w:rsidRPr="008F3DFE" w:rsidRDefault="000716C8" w:rsidP="000716C8">
            <w:pPr>
              <w:pStyle w:val="Normal6a"/>
            </w:pPr>
            <w:r>
              <w:rPr>
                <w:b/>
                <w:i/>
              </w:rPr>
              <w:t>Te se odredbe ne primjenjuju u slučajevima kada se dob osobe može opravdati službenim i neosporivim dokazima, kao što je vjerodostojna identifikacijska isprava.</w:t>
            </w:r>
          </w:p>
        </w:tc>
      </w:tr>
    </w:tbl>
    <w:p w:rsidR="000716C8" w:rsidRPr="008F3DFE" w:rsidRDefault="000716C8" w:rsidP="000716C8">
      <w:pPr>
        <w:pStyle w:val="AmOrLang"/>
      </w:pPr>
      <w:r w:rsidRPr="008F3DFE">
        <w:t xml:space="preserve">Or. </w:t>
      </w:r>
      <w:r w:rsidRPr="008F3DFE">
        <w:rPr>
          <w:rStyle w:val="HideTWBExt"/>
        </w:rPr>
        <w:t>&lt;Original&gt;</w:t>
      </w:r>
      <w:r w:rsidRPr="008F3DFE">
        <w:rPr>
          <w:rStyle w:val="HideTWBInt"/>
          <w:rFonts w:eastAsiaTheme="majorEastAsia"/>
        </w:rPr>
        <w:t>{FR}</w:t>
      </w:r>
      <w:r w:rsidRPr="008F3DFE">
        <w:t>fr</w:t>
      </w:r>
      <w:r w:rsidRPr="008F3DFE">
        <w:rPr>
          <w:rStyle w:val="HideTWBExt"/>
        </w:rPr>
        <w:t>&lt;/Original&gt;</w:t>
      </w:r>
    </w:p>
    <w:p w:rsidR="000716C8" w:rsidRPr="008F3DFE" w:rsidRDefault="000716C8" w:rsidP="000716C8">
      <w:r>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1401</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Nicolaus Fest, Jaak Madison, Bernhard Zimniok, Gunnar Beck, Tom Vandendriessche, Peter Kofod, Roman Haider, Georg Mayer, Harald Vilimsky, Laura Huhtasaari, Philippe Olivier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13. – stavak 1.a (novi)</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p>
        </w:tc>
        <w:tc>
          <w:tcPr>
            <w:tcW w:w="4876" w:type="dxa"/>
          </w:tcPr>
          <w:p w:rsidR="000716C8" w:rsidRPr="00E41303" w:rsidRDefault="000716C8" w:rsidP="000716C8">
            <w:pPr>
              <w:pStyle w:val="Normal6a"/>
            </w:pPr>
            <w:r w:rsidRPr="00E41303">
              <w:rPr>
                <w:b/>
                <w:i/>
              </w:rPr>
              <w:t>1 a.</w:t>
            </w:r>
            <w:r w:rsidRPr="00E41303">
              <w:tab/>
            </w:r>
            <w:r w:rsidRPr="00E41303">
              <w:rPr>
                <w:b/>
                <w:i/>
              </w:rPr>
              <w:t>Ako dijete bez pratnje ili maloljetnik nema legitimnu identifikacijsku dokumentaciju kojom se dokazuje njegova dob, odgovorna država članica može utvrditi dob pojedinca putem odobrenih medicinskih postupaka.</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lastRenderedPageBreak/>
        <w:t>&lt;Amend&gt;</w:t>
      </w:r>
      <w:r w:rsidRPr="00E41303">
        <w:t>Amandman</w:t>
      </w:r>
      <w:r w:rsidRPr="00E41303">
        <w:tab/>
      </w:r>
      <w:r w:rsidRPr="00E41303">
        <w:tab/>
      </w:r>
      <w:r w:rsidRPr="00E41303">
        <w:rPr>
          <w:rStyle w:val="HideTWBExt"/>
        </w:rPr>
        <w:t>&lt;NumAm&gt;</w:t>
      </w:r>
      <w:r w:rsidRPr="00E41303">
        <w:t>1402</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Nicolaus Fest, Jaak Madison, Bernhard Zimniok, Gunnar Beck, Tom Vandendriessche, Peter Kofod, Roman Haider, Georg Mayer, Harald Vilimsky, Laura Huhtasaari, Philippe Olivier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13. – stavak 1.b (novi)</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p>
        </w:tc>
        <w:tc>
          <w:tcPr>
            <w:tcW w:w="4876" w:type="dxa"/>
          </w:tcPr>
          <w:p w:rsidR="000716C8" w:rsidRPr="00E41303" w:rsidRDefault="000716C8" w:rsidP="000716C8">
            <w:pPr>
              <w:pStyle w:val="Normal6a"/>
            </w:pPr>
            <w:r w:rsidRPr="00E41303">
              <w:rPr>
                <w:b/>
                <w:i/>
              </w:rPr>
              <w:t>1 b.</w:t>
            </w:r>
            <w:r w:rsidRPr="00E41303">
              <w:tab/>
            </w:r>
            <w:r w:rsidRPr="00E41303">
              <w:rPr>
                <w:b/>
                <w:i/>
              </w:rPr>
              <w:t>Države članice potiču se da osiguraju brzo, primjereno i sigurno smještanje djece dok čekaju spajanje obitelji i povratak u svoje matične zemlje ili smještaj u regiju u blizini njihova doma.</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1403</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Cornelia Ernst, Konstantinos Arvanitis, Sira Rego, Pernando Barrena Arza, Malin Björk, Miguel Urbán Crespo, Anne-Sophie Pelletier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13. – stavak 2. – uvodni dio</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2.</w:t>
            </w:r>
            <w:r w:rsidRPr="00E41303">
              <w:tab/>
              <w:t>Svaka država članica u kojoj je prisutan maloljetnik bez pratnje osigurava mu zastupnika koji ga zastupa i pomaže mu u relevantnim postupcima predviđenima ovom Uredbom. Zastupnik ima kvalifikacije, osposobljen je i ima stručno znanje kako bi osigurao da se tijekom postupaka koji se provode na temelju ove Uredbe uzmu u obzir najbolji interesi maloljetnika. Takav zastupnik ima pristup sadržaju relevantnih dokumenata iz dosjea podnositelja zahtjeva, među ostalim posebnim informativnim materijalima za maloljetnike bez pratnje.</w:t>
            </w:r>
          </w:p>
        </w:tc>
        <w:tc>
          <w:tcPr>
            <w:tcW w:w="4876" w:type="dxa"/>
          </w:tcPr>
          <w:p w:rsidR="000716C8" w:rsidRPr="00E41303" w:rsidRDefault="000716C8" w:rsidP="000716C8">
            <w:pPr>
              <w:pStyle w:val="Normal6a"/>
            </w:pPr>
            <w:r w:rsidRPr="00E41303">
              <w:t>2.</w:t>
            </w:r>
            <w:r w:rsidRPr="00E41303">
              <w:tab/>
              <w:t xml:space="preserve">Države članice osiguravaju da zastupnik ili pravni savjetnik zastupa i pomaže maloljetnicima u svim postupcima iz ove Uredbe. Zastupnik je osposobljen i ima resurse, kvalifikacije, stručno znanje i neovisnost da osigura da se tijekom svih postupaka koji se provode na temelju ove Uredbe uzmu u obzir najbolji interesi maloljetnika. Takav zastupnik ima pristup sadržaju svih dokumenata iz dosjea podnositelja zahtjeva, među ostalim posebnim informativnim materijalima za djecu te o postupku obavještava dijete. </w:t>
            </w:r>
            <w:r w:rsidRPr="00E41303">
              <w:rPr>
                <w:b/>
                <w:i/>
              </w:rPr>
              <w:t xml:space="preserve">Zastupnika se imenuje što je prije moguće, a najkasnije u roku od 5 dana od datuma dolaska i u svakom slučaju prije prikupljanja biometrijskih podataka u skladu s člankom [XX ili XX Uredbe (EU) </w:t>
            </w:r>
            <w:r w:rsidRPr="00E41303">
              <w:rPr>
                <w:b/>
                <w:i/>
              </w:rPr>
              <w:lastRenderedPageBreak/>
              <w:t>XXXX/XX/EU [Uredba o Eurodacu].</w:t>
            </w:r>
          </w:p>
        </w:tc>
      </w:tr>
    </w:tbl>
    <w:p w:rsidR="000716C8" w:rsidRPr="00E41303" w:rsidRDefault="000716C8" w:rsidP="000716C8">
      <w:pPr>
        <w:pStyle w:val="AmOrLang"/>
      </w:pPr>
      <w:r w:rsidRPr="00E41303">
        <w:lastRenderedPageBreak/>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1404</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Fabienne Keller, Hilde Vautmans, Olivier Chastel, Jan-Christoph Oetjen, Malik Azmani, Sophia in 't Veld, Karen Melchior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13. – stavak 2. – uvodni dio</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2.</w:t>
            </w:r>
            <w:r w:rsidRPr="00E41303">
              <w:tab/>
              <w:t xml:space="preserve">Svaka država članica u kojoj je prisutan maloljetnik bez pratnje osigurava mu </w:t>
            </w:r>
            <w:r w:rsidRPr="00E41303">
              <w:rPr>
                <w:b/>
                <w:i/>
              </w:rPr>
              <w:t>zastupnika</w:t>
            </w:r>
            <w:r w:rsidRPr="00E41303">
              <w:t xml:space="preserve"> koji ga zastupa i pomaže mu u relevantnim postupcima predviđenima ovom Uredbom. </w:t>
            </w:r>
            <w:r w:rsidRPr="00E41303">
              <w:rPr>
                <w:b/>
                <w:i/>
              </w:rPr>
              <w:t>Zastupnik ima kvalifikacije</w:t>
            </w:r>
            <w:r w:rsidRPr="00E41303">
              <w:t xml:space="preserve">, </w:t>
            </w:r>
            <w:r w:rsidRPr="00E41303">
              <w:rPr>
                <w:b/>
                <w:i/>
              </w:rPr>
              <w:t>osposobljen</w:t>
            </w:r>
            <w:r w:rsidRPr="00E41303">
              <w:t xml:space="preserve"> je i ima stručno znanje </w:t>
            </w:r>
            <w:r w:rsidRPr="00E41303">
              <w:rPr>
                <w:b/>
                <w:i/>
              </w:rPr>
              <w:t>kako bi osigurao</w:t>
            </w:r>
            <w:r w:rsidRPr="00E41303">
              <w:t xml:space="preserve"> da </w:t>
            </w:r>
            <w:r w:rsidRPr="00E41303">
              <w:rPr>
                <w:b/>
                <w:i/>
              </w:rPr>
              <w:t>se tijekom postupaka</w:t>
            </w:r>
            <w:r w:rsidRPr="00E41303">
              <w:t xml:space="preserve"> koji se provode na temelju ove Uredbe</w:t>
            </w:r>
            <w:r w:rsidRPr="00E41303">
              <w:rPr>
                <w:b/>
                <w:i/>
              </w:rPr>
              <w:t xml:space="preserve"> uzmu u obzir najbolji interesi maloljetnika</w:t>
            </w:r>
            <w:r w:rsidRPr="00E41303">
              <w:t xml:space="preserve">. Takav </w:t>
            </w:r>
            <w:r w:rsidRPr="00E41303">
              <w:rPr>
                <w:b/>
                <w:i/>
              </w:rPr>
              <w:t>zastupnik</w:t>
            </w:r>
            <w:r w:rsidRPr="00E41303">
              <w:t xml:space="preserve"> ima pristup sadržaju relevantnih dokumenata iz dosjea podnositelja zahtjeva, među ostalim posebnim informativnim materijalima za maloljetnike bez pratnje.</w:t>
            </w:r>
          </w:p>
        </w:tc>
        <w:tc>
          <w:tcPr>
            <w:tcW w:w="4876" w:type="dxa"/>
          </w:tcPr>
          <w:p w:rsidR="000716C8" w:rsidRPr="00E41303" w:rsidRDefault="000716C8" w:rsidP="000716C8">
            <w:pPr>
              <w:pStyle w:val="Normal6a"/>
            </w:pPr>
            <w:r w:rsidRPr="00E41303">
              <w:t>2.</w:t>
            </w:r>
            <w:r w:rsidRPr="00E41303">
              <w:tab/>
              <w:t xml:space="preserve">Svaka država članica u kojoj je prisutan maloljetnik bez pratnje osigurava mu </w:t>
            </w:r>
            <w:r w:rsidRPr="00E41303">
              <w:rPr>
                <w:b/>
                <w:i/>
              </w:rPr>
              <w:t>skrbnika</w:t>
            </w:r>
            <w:r w:rsidRPr="00E41303">
              <w:t xml:space="preserve"> koji ga zastupa i pomaže mu u relevantnim postupcima predviđenima ovom Uredbom. </w:t>
            </w:r>
            <w:r w:rsidRPr="00E41303">
              <w:rPr>
                <w:b/>
                <w:i/>
              </w:rPr>
              <w:t>Nadležna tijela moraju što prije imenovati skrbnika</w:t>
            </w:r>
            <w:r w:rsidRPr="00E41303">
              <w:t xml:space="preserve">, </w:t>
            </w:r>
            <w:r w:rsidRPr="00E41303">
              <w:rPr>
                <w:b/>
                <w:i/>
              </w:rPr>
              <w:t>odnosno to moraju učiniti prije prikupljanja biometrijskih podataka u skladu s člankom 10. stavkom 1. ili člankom 13. stavkom 1. Uredbe (EU) XXXX/XX (Uredba o Eurodacu) i u svakom slučaju najkasnije 24 sata nakon podnošenja zahtjeva. Skrbnik</w:t>
            </w:r>
            <w:r w:rsidRPr="00E41303">
              <w:t xml:space="preserve"> je </w:t>
            </w:r>
            <w:r w:rsidRPr="00E41303">
              <w:rPr>
                <w:b/>
                <w:i/>
              </w:rPr>
              <w:t xml:space="preserve">osposobljen </w:t>
            </w:r>
            <w:r w:rsidRPr="00E41303">
              <w:t xml:space="preserve">i ima </w:t>
            </w:r>
            <w:r w:rsidRPr="00E41303">
              <w:rPr>
                <w:b/>
                <w:i/>
              </w:rPr>
              <w:t xml:space="preserve">kvalifikacije, </w:t>
            </w:r>
            <w:r w:rsidRPr="00E41303">
              <w:t xml:space="preserve">stručno znanje </w:t>
            </w:r>
            <w:r w:rsidRPr="00E41303">
              <w:rPr>
                <w:b/>
                <w:i/>
              </w:rPr>
              <w:t>i neovisnost</w:t>
            </w:r>
            <w:r w:rsidRPr="00E41303">
              <w:t xml:space="preserve"> da </w:t>
            </w:r>
            <w:r w:rsidRPr="00E41303">
              <w:rPr>
                <w:b/>
                <w:i/>
              </w:rPr>
              <w:t>osigura poštovanje najboljih interesa maloljetnika u postupcima</w:t>
            </w:r>
            <w:r w:rsidRPr="00E41303">
              <w:t xml:space="preserve"> koji se provode na temelju ove Uredbe. Takav </w:t>
            </w:r>
            <w:r w:rsidRPr="00E41303">
              <w:rPr>
                <w:b/>
                <w:i/>
              </w:rPr>
              <w:t>skrbnik</w:t>
            </w:r>
            <w:r w:rsidRPr="00E41303">
              <w:t xml:space="preserve"> ima pristup sadržaju relevantnih dokumenata iz dosjea podnositelja zahtjeva, među ostalim posebnim informativnim materijalima za maloljetnike bez pratnje.</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1405</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Pietro Bartolo, Sylvie Guillaume, Juan Fernando López Aguilar, Bettina Vollath, Javier Moreno Sánchez, Domènec Ruiz Devesa, Giuliano Pisapia, Elena Yoncheva, Thijs Reuten, Franco Roberti, Cyrus Engerer, Caterina Chinnici</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13. – stavak 2. – uvodni dio</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2.</w:t>
            </w:r>
            <w:r w:rsidRPr="00E41303">
              <w:tab/>
            </w:r>
            <w:r w:rsidRPr="00E41303">
              <w:rPr>
                <w:b/>
                <w:i/>
              </w:rPr>
              <w:t>Svaka država članica u kojoj je prisutan maloljetnik bez pratnje osigurava mu zastupnika koji ga</w:t>
            </w:r>
            <w:r w:rsidRPr="00E41303">
              <w:t xml:space="preserve"> zastupa i pomaže </w:t>
            </w:r>
            <w:r w:rsidRPr="00E41303">
              <w:rPr>
                <w:b/>
                <w:i/>
              </w:rPr>
              <w:t>mu</w:t>
            </w:r>
            <w:r w:rsidRPr="00E41303">
              <w:t xml:space="preserve"> u </w:t>
            </w:r>
            <w:r w:rsidRPr="00E41303">
              <w:rPr>
                <w:b/>
                <w:i/>
              </w:rPr>
              <w:t>relevantnim</w:t>
            </w:r>
            <w:r w:rsidRPr="00E41303">
              <w:t xml:space="preserve"> postupcima </w:t>
            </w:r>
            <w:r w:rsidRPr="00E41303">
              <w:rPr>
                <w:b/>
                <w:i/>
              </w:rPr>
              <w:t>predviđenima ovom Uredbom</w:t>
            </w:r>
            <w:r w:rsidRPr="00E41303">
              <w:t xml:space="preserve">. </w:t>
            </w:r>
            <w:r w:rsidRPr="00E41303">
              <w:rPr>
                <w:b/>
                <w:i/>
              </w:rPr>
              <w:t>Zastupnik ima kvalifikacije,</w:t>
            </w:r>
            <w:r w:rsidRPr="00E41303">
              <w:t xml:space="preserve"> osposobljen </w:t>
            </w:r>
            <w:r w:rsidRPr="00E41303">
              <w:rPr>
                <w:b/>
                <w:i/>
              </w:rPr>
              <w:t xml:space="preserve">je </w:t>
            </w:r>
            <w:r w:rsidRPr="00E41303">
              <w:t xml:space="preserve">i ima stručno znanje </w:t>
            </w:r>
            <w:r w:rsidRPr="00E41303">
              <w:rPr>
                <w:b/>
                <w:i/>
              </w:rPr>
              <w:t>kako bi osigurao</w:t>
            </w:r>
            <w:r w:rsidRPr="00E41303">
              <w:t xml:space="preserve"> da se tijekom postupaka koji se provode na temelju ove Uredbe uzmu u obzir najbolji interesi maloljetnika. Takav zastupnik ima pristup sadržaju </w:t>
            </w:r>
            <w:r w:rsidRPr="00E41303">
              <w:rPr>
                <w:b/>
                <w:i/>
              </w:rPr>
              <w:t>relevantnih</w:t>
            </w:r>
            <w:r w:rsidRPr="00E41303">
              <w:t xml:space="preserve"> dokumenata iz dosjea podnositelja zahtjeva, među ostalim posebnim informativnim materijalima za maloljetnike </w:t>
            </w:r>
            <w:r w:rsidRPr="00E41303">
              <w:rPr>
                <w:b/>
                <w:i/>
              </w:rPr>
              <w:t>bez pratnje</w:t>
            </w:r>
            <w:r w:rsidRPr="00E41303">
              <w:t>.</w:t>
            </w:r>
          </w:p>
        </w:tc>
        <w:tc>
          <w:tcPr>
            <w:tcW w:w="4876" w:type="dxa"/>
          </w:tcPr>
          <w:p w:rsidR="000716C8" w:rsidRPr="00E41303" w:rsidRDefault="000716C8" w:rsidP="000716C8">
            <w:pPr>
              <w:pStyle w:val="Normal6a"/>
            </w:pPr>
            <w:r w:rsidRPr="00E41303">
              <w:t>2.</w:t>
            </w:r>
            <w:r w:rsidRPr="00E41303">
              <w:tab/>
            </w:r>
            <w:r w:rsidRPr="00E41303">
              <w:rPr>
                <w:b/>
                <w:i/>
              </w:rPr>
              <w:t>Države članice osiguravaju da zastupnik</w:t>
            </w:r>
            <w:r w:rsidRPr="00E41303">
              <w:t xml:space="preserve"> zastupa i pomaže </w:t>
            </w:r>
            <w:r w:rsidRPr="00E41303">
              <w:rPr>
                <w:b/>
                <w:i/>
              </w:rPr>
              <w:t>maloljetnicima</w:t>
            </w:r>
            <w:r w:rsidRPr="00E41303">
              <w:t xml:space="preserve"> u </w:t>
            </w:r>
            <w:r w:rsidRPr="00E41303">
              <w:rPr>
                <w:b/>
                <w:i/>
              </w:rPr>
              <w:t>odgovarajućim</w:t>
            </w:r>
            <w:r w:rsidRPr="00E41303">
              <w:t xml:space="preserve"> postupcima </w:t>
            </w:r>
            <w:r w:rsidRPr="00E41303">
              <w:rPr>
                <w:b/>
                <w:i/>
              </w:rPr>
              <w:t>iz ove Uredbe</w:t>
            </w:r>
            <w:r w:rsidRPr="00E41303">
              <w:t xml:space="preserve">. </w:t>
            </w:r>
            <w:r w:rsidRPr="00E41303">
              <w:rPr>
                <w:b/>
                <w:i/>
              </w:rPr>
              <w:t>Skrbnik je</w:t>
            </w:r>
            <w:r w:rsidRPr="00E41303">
              <w:t xml:space="preserve"> osposobljen i ima </w:t>
            </w:r>
            <w:r w:rsidRPr="00E41303">
              <w:rPr>
                <w:b/>
                <w:i/>
              </w:rPr>
              <w:t xml:space="preserve">resurse, kvalifikacije, </w:t>
            </w:r>
            <w:r w:rsidRPr="00E41303">
              <w:t xml:space="preserve">stručno znanje </w:t>
            </w:r>
            <w:r w:rsidRPr="00E41303">
              <w:rPr>
                <w:b/>
                <w:i/>
              </w:rPr>
              <w:t>i neovisnost da osigura</w:t>
            </w:r>
            <w:r w:rsidRPr="00E41303">
              <w:t xml:space="preserve"> da se tijekom postupaka koji se provode na temelju ove Uredbe uzmu u obzir najbolji interesi maloljetnika. Takav zastupnik ima pristup sadržaju </w:t>
            </w:r>
            <w:r w:rsidRPr="00E41303">
              <w:rPr>
                <w:b/>
                <w:i/>
              </w:rPr>
              <w:t>svih</w:t>
            </w:r>
            <w:r w:rsidRPr="00E41303">
              <w:t xml:space="preserve"> dokumenata iz dosjea podnositelja zahtjeva, među ostalim posebnim informativnim materijalima za maloljetnike </w:t>
            </w:r>
            <w:r w:rsidRPr="00E41303">
              <w:rPr>
                <w:b/>
                <w:i/>
              </w:rPr>
              <w:t>te o postupku obavještava dijete.</w:t>
            </w:r>
            <w:r w:rsidRPr="00E41303">
              <w:t xml:space="preserve"> </w:t>
            </w:r>
            <w:r w:rsidRPr="00E41303">
              <w:rPr>
                <w:b/>
                <w:i/>
              </w:rPr>
              <w:t>Skrbnik se imenuje što je prije moguće, a najkasnije u roku od dva dana od datuma dolaska i u svakom slučaju prije prikupljanja biometrijskih podataka u skladu s člancima 10., 13. i 14.a Uredbe (EU) XXX/XXX [Uredba o Eurodacu].</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1406</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Damien Carême</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13. – stavak 2. – uvodni dio</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2.</w:t>
            </w:r>
            <w:r w:rsidRPr="00E41303">
              <w:tab/>
            </w:r>
            <w:r w:rsidRPr="00E41303">
              <w:rPr>
                <w:b/>
                <w:i/>
              </w:rPr>
              <w:t>Svaka država članica u kojoj je prisutan maloljetnik bez pratnje osigurava mu zastupnika koji ga zastupa i pomaže mu</w:t>
            </w:r>
            <w:r w:rsidRPr="00E41303">
              <w:t xml:space="preserve"> u </w:t>
            </w:r>
            <w:r w:rsidRPr="00E41303">
              <w:rPr>
                <w:b/>
                <w:i/>
              </w:rPr>
              <w:t>relevantnim</w:t>
            </w:r>
            <w:r w:rsidRPr="00E41303">
              <w:t xml:space="preserve"> postupcima </w:t>
            </w:r>
            <w:r w:rsidRPr="00E41303">
              <w:rPr>
                <w:b/>
                <w:i/>
              </w:rPr>
              <w:t>predviđenima ovom Uredbom</w:t>
            </w:r>
            <w:r w:rsidRPr="00E41303">
              <w:t xml:space="preserve">. </w:t>
            </w:r>
            <w:r w:rsidRPr="00E41303">
              <w:rPr>
                <w:b/>
                <w:i/>
              </w:rPr>
              <w:t>Zastupnik ima kvalifikacije</w:t>
            </w:r>
            <w:r w:rsidRPr="00E41303">
              <w:t xml:space="preserve">, </w:t>
            </w:r>
            <w:r w:rsidRPr="00E41303">
              <w:rPr>
                <w:b/>
                <w:i/>
              </w:rPr>
              <w:t>osposobljen je</w:t>
            </w:r>
            <w:r w:rsidRPr="00E41303">
              <w:t xml:space="preserve"> i ima stručno znanje kako bi </w:t>
            </w:r>
            <w:r w:rsidRPr="00E41303">
              <w:rPr>
                <w:b/>
                <w:i/>
              </w:rPr>
              <w:t>osigurao</w:t>
            </w:r>
            <w:r w:rsidRPr="00E41303">
              <w:t xml:space="preserve"> da se tijekom postupaka koji se provode na temelju ove Uredbe uzmu u obzir najbolji interesi maloljetnika. Takav zastupnik ima pristup sadržaju </w:t>
            </w:r>
            <w:r w:rsidRPr="00E41303">
              <w:rPr>
                <w:b/>
                <w:i/>
              </w:rPr>
              <w:t>relevantnih</w:t>
            </w:r>
            <w:r w:rsidRPr="00E41303">
              <w:t xml:space="preserve"> dokumenata iz dosjea podnositelja zahtjeva, među ostalim posebnim informativnim materijalima za </w:t>
            </w:r>
            <w:r w:rsidRPr="00E41303">
              <w:lastRenderedPageBreak/>
              <w:t>maloljetnike bez pratnje.</w:t>
            </w:r>
          </w:p>
        </w:tc>
        <w:tc>
          <w:tcPr>
            <w:tcW w:w="4876" w:type="dxa"/>
          </w:tcPr>
          <w:p w:rsidR="000716C8" w:rsidRPr="00E41303" w:rsidRDefault="000716C8" w:rsidP="000716C8">
            <w:pPr>
              <w:pStyle w:val="Normal6a"/>
            </w:pPr>
            <w:r w:rsidRPr="00E41303">
              <w:lastRenderedPageBreak/>
              <w:t>2.</w:t>
            </w:r>
            <w:r w:rsidRPr="00E41303">
              <w:tab/>
            </w:r>
            <w:r w:rsidRPr="00E41303">
              <w:rPr>
                <w:b/>
                <w:i/>
              </w:rPr>
              <w:t>Države članice osiguravaju da skrbnik i pravni savjetnik zastupaju i pomažu maloljetnicima bez pratnje</w:t>
            </w:r>
            <w:r w:rsidRPr="00E41303">
              <w:t xml:space="preserve"> u </w:t>
            </w:r>
            <w:r w:rsidRPr="00E41303">
              <w:rPr>
                <w:b/>
                <w:i/>
              </w:rPr>
              <w:t>svim</w:t>
            </w:r>
            <w:r w:rsidRPr="00E41303">
              <w:t xml:space="preserve"> postupcima </w:t>
            </w:r>
            <w:r w:rsidRPr="00E41303">
              <w:rPr>
                <w:b/>
                <w:i/>
              </w:rPr>
              <w:t>iz ove Uredbe</w:t>
            </w:r>
            <w:r w:rsidRPr="00E41303">
              <w:t xml:space="preserve">. </w:t>
            </w:r>
            <w:r w:rsidRPr="00E41303">
              <w:rPr>
                <w:b/>
                <w:i/>
              </w:rPr>
              <w:t>Ti su zastupnici osposobljeni</w:t>
            </w:r>
            <w:r w:rsidRPr="00E41303">
              <w:t xml:space="preserve">, </w:t>
            </w:r>
            <w:r w:rsidRPr="00E41303">
              <w:rPr>
                <w:b/>
                <w:i/>
              </w:rPr>
              <w:t>imaju resurse, kvalifikacije</w:t>
            </w:r>
            <w:r w:rsidRPr="00E41303">
              <w:t xml:space="preserve"> i ima stručno znanje kako bi </w:t>
            </w:r>
            <w:r w:rsidRPr="00E41303">
              <w:rPr>
                <w:b/>
                <w:i/>
              </w:rPr>
              <w:t>osigurali</w:t>
            </w:r>
            <w:r w:rsidRPr="00E41303">
              <w:t xml:space="preserve"> da se tijekom postupaka koji se provode na temelju ove Uredbe uzmu u obzir najbolji interesi maloljetnika. Takav zastupnik ima pristup sadržaju </w:t>
            </w:r>
            <w:r w:rsidRPr="00E41303">
              <w:rPr>
                <w:b/>
                <w:i/>
              </w:rPr>
              <w:t>relevantnih</w:t>
            </w:r>
            <w:r w:rsidRPr="00E41303">
              <w:t xml:space="preserve"> dokumenata iz dosjea podnositelja zahtjeva, među ostalim posebnim informativnim materijalima za maloljetnike bez pratnje</w:t>
            </w:r>
            <w:r w:rsidRPr="00E41303">
              <w:rPr>
                <w:b/>
                <w:i/>
              </w:rPr>
              <w:t xml:space="preserve">, te o postupku </w:t>
            </w:r>
            <w:r w:rsidRPr="00E41303">
              <w:rPr>
                <w:b/>
                <w:i/>
              </w:rPr>
              <w:lastRenderedPageBreak/>
              <w:t>obavještava dijete</w:t>
            </w:r>
            <w:r w:rsidRPr="00E41303">
              <w:t>.</w:t>
            </w:r>
          </w:p>
        </w:tc>
      </w:tr>
    </w:tbl>
    <w:p w:rsidR="000716C8" w:rsidRPr="00E41303" w:rsidRDefault="000716C8" w:rsidP="000716C8">
      <w:pPr>
        <w:pStyle w:val="AmOrLang"/>
      </w:pPr>
      <w:r w:rsidRPr="00E41303">
        <w:lastRenderedPageBreak/>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1407</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Maria Walsh, Deirdre Clune, Seán Kelly, Frances Fitzgerald, Colm Markey</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13. – stavak 2. – uvodni dio</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2.</w:t>
            </w:r>
            <w:r w:rsidRPr="00E41303">
              <w:tab/>
            </w:r>
            <w:r w:rsidRPr="00E41303">
              <w:rPr>
                <w:b/>
                <w:i/>
              </w:rPr>
              <w:t>Svaka država članica u kojoj je prisutan maloljetnik</w:t>
            </w:r>
            <w:r w:rsidRPr="00E41303">
              <w:t xml:space="preserve"> bez pratnje </w:t>
            </w:r>
            <w:r w:rsidRPr="00E41303">
              <w:rPr>
                <w:b/>
                <w:i/>
              </w:rPr>
              <w:t xml:space="preserve">osigurava mu zastupnika koji ga zastupa i pomaže mu </w:t>
            </w:r>
            <w:r w:rsidRPr="00E41303">
              <w:t xml:space="preserve">u </w:t>
            </w:r>
            <w:r w:rsidRPr="00E41303">
              <w:rPr>
                <w:b/>
                <w:i/>
              </w:rPr>
              <w:t>relevantnim</w:t>
            </w:r>
            <w:r w:rsidRPr="00E41303">
              <w:t xml:space="preserve"> postupcima </w:t>
            </w:r>
            <w:r w:rsidRPr="00E41303">
              <w:rPr>
                <w:b/>
                <w:i/>
              </w:rPr>
              <w:t>predviđenima ovom Uredbom</w:t>
            </w:r>
            <w:r w:rsidRPr="00E41303">
              <w:t xml:space="preserve">. </w:t>
            </w:r>
            <w:r w:rsidRPr="00E41303">
              <w:rPr>
                <w:b/>
                <w:i/>
              </w:rPr>
              <w:t>Zastupnik ima kvalifikacije</w:t>
            </w:r>
            <w:r w:rsidRPr="00E41303">
              <w:t xml:space="preserve">, </w:t>
            </w:r>
            <w:r w:rsidRPr="00E41303">
              <w:rPr>
                <w:b/>
                <w:i/>
              </w:rPr>
              <w:t>osposobljen je</w:t>
            </w:r>
            <w:r w:rsidRPr="00E41303">
              <w:t xml:space="preserve"> i ima stručno znanje kako bi </w:t>
            </w:r>
            <w:r w:rsidRPr="00E41303">
              <w:rPr>
                <w:b/>
                <w:i/>
              </w:rPr>
              <w:t>osigurao</w:t>
            </w:r>
            <w:r w:rsidRPr="00E41303">
              <w:t xml:space="preserve"> da se tijekom postupaka koji se provode na temelju ove Uredbe uzmu u obzir najbolji interesi maloljetnika. </w:t>
            </w:r>
            <w:r w:rsidRPr="00E41303">
              <w:rPr>
                <w:b/>
                <w:i/>
              </w:rPr>
              <w:t>Takav zastupnik ima</w:t>
            </w:r>
            <w:r w:rsidRPr="00E41303">
              <w:t xml:space="preserve"> pristup sadržaju relevantnih dokumenata iz dosjea podnositelja zahtjeva, među ostalim posebnim informativnim materijalima za maloljetnike bez pratnje.</w:t>
            </w:r>
          </w:p>
        </w:tc>
        <w:tc>
          <w:tcPr>
            <w:tcW w:w="4876" w:type="dxa"/>
          </w:tcPr>
          <w:p w:rsidR="000716C8" w:rsidRPr="00E41303" w:rsidRDefault="000716C8" w:rsidP="000716C8">
            <w:pPr>
              <w:pStyle w:val="Normal6a"/>
            </w:pPr>
            <w:r w:rsidRPr="00E41303">
              <w:t>2.</w:t>
            </w:r>
            <w:r w:rsidRPr="00E41303">
              <w:tab/>
            </w:r>
            <w:r w:rsidRPr="00E41303">
              <w:rPr>
                <w:b/>
                <w:i/>
              </w:rPr>
              <w:t>Države članice osiguravaju da zastupnik zastupa i pomaže maloljetnicima</w:t>
            </w:r>
            <w:r w:rsidRPr="00E41303">
              <w:t xml:space="preserve"> bez pratnje u </w:t>
            </w:r>
            <w:r w:rsidRPr="00E41303">
              <w:rPr>
                <w:b/>
                <w:i/>
              </w:rPr>
              <w:t>odgovarajućim</w:t>
            </w:r>
            <w:r w:rsidRPr="00E41303">
              <w:t xml:space="preserve"> postupcima </w:t>
            </w:r>
            <w:r w:rsidRPr="00E41303">
              <w:rPr>
                <w:b/>
                <w:i/>
              </w:rPr>
              <w:t>iz ove Uredbe</w:t>
            </w:r>
            <w:r w:rsidRPr="00E41303">
              <w:t xml:space="preserve">. </w:t>
            </w:r>
            <w:r w:rsidRPr="00E41303">
              <w:rPr>
                <w:b/>
                <w:i/>
              </w:rPr>
              <w:t>Ti su zastupnici osposobljeni</w:t>
            </w:r>
            <w:r w:rsidRPr="00E41303">
              <w:t xml:space="preserve">, </w:t>
            </w:r>
            <w:r w:rsidRPr="00E41303">
              <w:rPr>
                <w:b/>
                <w:i/>
              </w:rPr>
              <w:t>imaju resurse, kvalifikacije</w:t>
            </w:r>
            <w:r w:rsidRPr="00E41303">
              <w:t xml:space="preserve"> i ima stručno znanje kako bi </w:t>
            </w:r>
            <w:r w:rsidRPr="00E41303">
              <w:rPr>
                <w:b/>
                <w:i/>
              </w:rPr>
              <w:t>osigurali</w:t>
            </w:r>
            <w:r w:rsidRPr="00E41303">
              <w:t xml:space="preserve"> da se tijekom postupaka koji se provode na temelju ove Uredbe uzmu u obzir najbolji interesi maloljetnika. </w:t>
            </w:r>
            <w:r w:rsidRPr="00E41303">
              <w:rPr>
                <w:b/>
                <w:i/>
              </w:rPr>
              <w:t>Takvi zastupnici imaju</w:t>
            </w:r>
            <w:r w:rsidRPr="00E41303">
              <w:t xml:space="preserve"> pristup sadržaju relevantnih dokumenata iz dosjea podnositelja zahtjeva, među ostalim posebnim informativnim materijalima za maloljetnike bez pratnje</w:t>
            </w:r>
            <w:r w:rsidRPr="00E41303">
              <w:rPr>
                <w:b/>
                <w:i/>
              </w:rPr>
              <w:t>, te o postupku obavještavaju dijete</w:t>
            </w:r>
            <w:r w:rsidRPr="00E41303">
              <w:t>.</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1408</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Nicolaus Fest, Jaak Madison, Bernhard Zimniok, Gunnar Beck, Tom Vandendriessche, Peter Kofod, Roman Haider, Georg Mayer, Harald Vilimsky, Laura Huhtasaari, Philippe Olivier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13. – stavak 2. – uvodni dio</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2.</w:t>
            </w:r>
            <w:r w:rsidRPr="00E41303">
              <w:tab/>
              <w:t xml:space="preserve">Svaka država članica u kojoj je </w:t>
            </w:r>
            <w:r w:rsidRPr="00E41303">
              <w:rPr>
                <w:b/>
                <w:i/>
              </w:rPr>
              <w:t>prisutan maloljetnik</w:t>
            </w:r>
            <w:r w:rsidRPr="00E41303">
              <w:t xml:space="preserve"> bez pratnje osigurava mu zastupnika koji ga zastupa i pomaže mu u relevantnim postupcima predviđenima </w:t>
            </w:r>
            <w:r w:rsidRPr="00E41303">
              <w:lastRenderedPageBreak/>
              <w:t xml:space="preserve">ovom Uredbom. Zastupnik ima kvalifikacije, osposobljen je i ima stručno znanje kako bi osigurao da se tijekom postupaka koji se provode na temelju ove Uredbe uzmu u obzir najbolji interesi maloljetnika. Takav zastupnik ima pristup sadržaju relevantnih dokumenata iz dosjea podnositelja zahtjeva, među ostalim posebnim informativnim materijalima za </w:t>
            </w:r>
            <w:r w:rsidRPr="00E41303">
              <w:rPr>
                <w:b/>
                <w:i/>
              </w:rPr>
              <w:t>maloljetnike</w:t>
            </w:r>
            <w:r w:rsidRPr="00E41303">
              <w:t xml:space="preserve"> bez pratnje.</w:t>
            </w:r>
          </w:p>
        </w:tc>
        <w:tc>
          <w:tcPr>
            <w:tcW w:w="4876" w:type="dxa"/>
          </w:tcPr>
          <w:p w:rsidR="000716C8" w:rsidRPr="00E41303" w:rsidRDefault="000716C8" w:rsidP="000716C8">
            <w:pPr>
              <w:pStyle w:val="Normal6a"/>
            </w:pPr>
            <w:r w:rsidRPr="00E41303">
              <w:lastRenderedPageBreak/>
              <w:t>2.</w:t>
            </w:r>
            <w:r w:rsidRPr="00E41303">
              <w:tab/>
              <w:t xml:space="preserve">Svaka država članica u kojoj je </w:t>
            </w:r>
            <w:r w:rsidRPr="00E41303">
              <w:rPr>
                <w:b/>
                <w:i/>
              </w:rPr>
              <w:t>prisutno dijete</w:t>
            </w:r>
            <w:r w:rsidRPr="00E41303">
              <w:t xml:space="preserve"> bez pratnje osigurava mu zastupnika koji ga zastupa i pomaže mu u relevantnim postupcima predviđenima </w:t>
            </w:r>
            <w:r w:rsidRPr="00E41303">
              <w:lastRenderedPageBreak/>
              <w:t xml:space="preserve">ovom Uredbom. Zastupnik ima kvalifikacije, osposobljen je i ima stručno znanje kako bi osigurao da se tijekom postupaka koji se provode na temelju ove Uredbe uzmu u obzir najbolji interesi maloljetnika. Takav zastupnik ima pristup sadržaju relevantnih dokumenata iz dosjea podnositelja zahtjeva, među ostalim posebnim informativnim materijalima za </w:t>
            </w:r>
            <w:r w:rsidRPr="00E41303">
              <w:rPr>
                <w:b/>
                <w:i/>
              </w:rPr>
              <w:t>djecu</w:t>
            </w:r>
            <w:r w:rsidRPr="00E41303">
              <w:t xml:space="preserve"> bez pratnje.</w:t>
            </w:r>
          </w:p>
        </w:tc>
      </w:tr>
    </w:tbl>
    <w:p w:rsidR="000716C8" w:rsidRPr="00E41303" w:rsidRDefault="000716C8" w:rsidP="000716C8">
      <w:pPr>
        <w:pStyle w:val="AmOrLang"/>
      </w:pPr>
      <w:r w:rsidRPr="00E41303">
        <w:lastRenderedPageBreak/>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1409</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Nicolaus Fest, Jaak Madison, Bernhard Zimniok, Gunnar Beck, Tom Vandendriessche, Peter Kofod, Roman Haider, Georg Mayer, Harald Vilimsky, Laura Huhtasaari, Philippe Olivier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13. – stavak 2. – podstavak 1.</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 xml:space="preserve">Ako je kao zastupnik imenovana organizacija, ona određuje osobu odgovornu za obavljanje njezinih dužnosti u odnosu na </w:t>
            </w:r>
            <w:r w:rsidRPr="00E41303">
              <w:rPr>
                <w:b/>
                <w:i/>
              </w:rPr>
              <w:t>maloljetnika</w:t>
            </w:r>
            <w:r w:rsidRPr="00E41303">
              <w:t>. Prvi podstavak primjenjuje se na tu osobu.</w:t>
            </w:r>
          </w:p>
        </w:tc>
        <w:tc>
          <w:tcPr>
            <w:tcW w:w="4876" w:type="dxa"/>
          </w:tcPr>
          <w:p w:rsidR="000716C8" w:rsidRPr="00E41303" w:rsidRDefault="000716C8" w:rsidP="000716C8">
            <w:pPr>
              <w:pStyle w:val="Normal6a"/>
            </w:pPr>
            <w:r w:rsidRPr="00E41303">
              <w:t xml:space="preserve">Ako je kao zastupnik imenovana organizacija, ona određuje osobu odgovornu za obavljanje njezinih dužnosti u odnosu na </w:t>
            </w:r>
            <w:r w:rsidRPr="00E41303">
              <w:rPr>
                <w:b/>
                <w:i/>
              </w:rPr>
              <w:t>dijete</w:t>
            </w:r>
            <w:r w:rsidRPr="00E41303">
              <w:t>. Prvi podstavak primjenjuje se na tu osobu.</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1410</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Damien Carême</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13. – stavak 2. – podstavak 1.</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 xml:space="preserve">Ako je kao </w:t>
            </w:r>
            <w:r w:rsidRPr="00E41303">
              <w:rPr>
                <w:b/>
                <w:i/>
              </w:rPr>
              <w:t>zastupnik</w:t>
            </w:r>
            <w:r w:rsidRPr="00E41303">
              <w:t xml:space="preserve"> imenovana organizacija, ona određuje osobu odgovornu za obavljanje njezinih dužnosti u odnosu na maloljetnika. Prvi podstavak primjenjuje se na tu osobu.</w:t>
            </w:r>
          </w:p>
        </w:tc>
        <w:tc>
          <w:tcPr>
            <w:tcW w:w="4876" w:type="dxa"/>
          </w:tcPr>
          <w:p w:rsidR="000716C8" w:rsidRPr="00E41303" w:rsidRDefault="000716C8" w:rsidP="000716C8">
            <w:pPr>
              <w:pStyle w:val="Normal6a"/>
            </w:pPr>
            <w:r w:rsidRPr="00E41303">
              <w:t xml:space="preserve">Ako je kao </w:t>
            </w:r>
            <w:r w:rsidRPr="00E41303">
              <w:rPr>
                <w:b/>
                <w:i/>
              </w:rPr>
              <w:t>skrbnik</w:t>
            </w:r>
            <w:r w:rsidRPr="00E41303">
              <w:t xml:space="preserve"> imenovana organizacija, ona određuje osobu odgovornu za obavljanje njezinih dužnosti u odnosu na maloljetnika. Prvi podstavak primjenjuje se na tu osobu.</w:t>
            </w:r>
          </w:p>
        </w:tc>
      </w:tr>
    </w:tbl>
    <w:p w:rsidR="000716C8" w:rsidRPr="00E41303" w:rsidRDefault="000716C8" w:rsidP="000716C8">
      <w:pPr>
        <w:pStyle w:val="AmOrLang"/>
      </w:pPr>
      <w:r w:rsidRPr="00E41303">
        <w:lastRenderedPageBreak/>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1411</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Pietro Bartolo, Sylvie Guillaume, Juan Fernando López Aguilar, Bettina Vollath, Javier Moreno Sánchez, Domènec Ruiz Devesa, Giuliano Pisapia, Elena Yoncheva, Thijs Reuten, Franco Roberti, Cyrus Engerer, Caterina Chinnici</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13. – stavak 2. – podstavak 1.</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 xml:space="preserve">Ako je kao </w:t>
            </w:r>
            <w:r w:rsidRPr="00E41303">
              <w:rPr>
                <w:b/>
                <w:i/>
              </w:rPr>
              <w:t>zastupnik</w:t>
            </w:r>
            <w:r w:rsidRPr="00E41303">
              <w:t xml:space="preserve"> imenovana organizacija, ona određuje osobu odgovornu za obavljanje njezinih dužnosti u odnosu na maloljetnika. Prvi podstavak primjenjuje se na tu osobu.</w:t>
            </w:r>
          </w:p>
        </w:tc>
        <w:tc>
          <w:tcPr>
            <w:tcW w:w="4876" w:type="dxa"/>
          </w:tcPr>
          <w:p w:rsidR="000716C8" w:rsidRPr="00E41303" w:rsidRDefault="000716C8" w:rsidP="000716C8">
            <w:pPr>
              <w:pStyle w:val="Normal6a"/>
            </w:pPr>
            <w:r w:rsidRPr="00E41303">
              <w:t xml:space="preserve">Ako je kao </w:t>
            </w:r>
            <w:r w:rsidRPr="00E41303">
              <w:rPr>
                <w:b/>
                <w:i/>
              </w:rPr>
              <w:t>skrbnik</w:t>
            </w:r>
            <w:r w:rsidRPr="00E41303">
              <w:t xml:space="preserve"> imenovana organizacija, ona određuje osobu odgovornu za obavljanje njezinih dužnosti u odnosu na maloljetnika. Prvi podstavak primjenjuje se na tu osobu.</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1412</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Fabienne Keller, Hilde Vautmans, Olivier Chastel, Michal Šimečka, Jan-Christoph Oetjen, Malik Azmani, Sophia in 't Veld, Karen Melchior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13. – stavak 2. – podstavak 1.</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 xml:space="preserve">Ako je kao </w:t>
            </w:r>
            <w:r w:rsidRPr="00E41303">
              <w:rPr>
                <w:b/>
                <w:i/>
              </w:rPr>
              <w:t>zastupnik</w:t>
            </w:r>
            <w:r w:rsidRPr="00E41303">
              <w:t xml:space="preserve"> imenovana organizacija, ona određuje osobu odgovornu za obavljanje njezinih dužnosti u odnosu na maloljetnika. Prvi podstavak primjenjuje se na tu osobu.</w:t>
            </w:r>
          </w:p>
        </w:tc>
        <w:tc>
          <w:tcPr>
            <w:tcW w:w="4876" w:type="dxa"/>
          </w:tcPr>
          <w:p w:rsidR="000716C8" w:rsidRPr="00E41303" w:rsidRDefault="000716C8" w:rsidP="000716C8">
            <w:pPr>
              <w:pStyle w:val="Normal6a"/>
            </w:pPr>
            <w:r w:rsidRPr="00E41303">
              <w:t xml:space="preserve">Ako je kao </w:t>
            </w:r>
            <w:r w:rsidRPr="00E41303">
              <w:rPr>
                <w:b/>
                <w:i/>
              </w:rPr>
              <w:t>skrbnik</w:t>
            </w:r>
            <w:r w:rsidRPr="00E41303">
              <w:t xml:space="preserve"> imenovana organizacija, ona određuje osobu odgovornu za obavljanje njezinih dužnosti u odnosu na maloljetnika. Prvi podstavak primjenjuje se na tu osobu.</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1413</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Fabienne Keller, Hilde Vautmans, Olivier Chastel, Jan-Christoph Oetjen, Malik Azmani, Sophia in 't Veld, Karen Melchior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lastRenderedPageBreak/>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13. – stavak 2. – podstavak 2.</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rPr>
                <w:b/>
                <w:i/>
              </w:rPr>
              <w:t>Zastupnik iz prvog podstavka može biti ista osoba ili organizacija kako je predviđeno člankom </w:t>
            </w:r>
            <w:r w:rsidRPr="00E41303">
              <w:t xml:space="preserve">22. Uredbe (EU) XXX/XXX [Uredba o </w:t>
            </w:r>
            <w:r w:rsidRPr="00E41303">
              <w:rPr>
                <w:b/>
                <w:i/>
              </w:rPr>
              <w:t>postupcima</w:t>
            </w:r>
            <w:r w:rsidRPr="00E41303">
              <w:t xml:space="preserve"> azila]</w:t>
            </w:r>
            <w:r w:rsidRPr="00E41303">
              <w:rPr>
                <w:b/>
                <w:i/>
              </w:rPr>
              <w:t>.</w:t>
            </w:r>
          </w:p>
        </w:tc>
        <w:tc>
          <w:tcPr>
            <w:tcW w:w="4876" w:type="dxa"/>
          </w:tcPr>
          <w:p w:rsidR="000716C8" w:rsidRPr="00E41303" w:rsidRDefault="000716C8" w:rsidP="000716C8">
            <w:pPr>
              <w:pStyle w:val="Normal6a"/>
            </w:pPr>
            <w:r w:rsidRPr="00E41303">
              <w:rPr>
                <w:b/>
                <w:i/>
              </w:rPr>
              <w:t xml:space="preserve">Za potrebe ovog članka država članica primjenjuje članak </w:t>
            </w:r>
            <w:r w:rsidRPr="00E41303">
              <w:t xml:space="preserve">22. Uredbe (EU) XXX/XXX [Uredba o </w:t>
            </w:r>
            <w:r w:rsidRPr="00E41303">
              <w:rPr>
                <w:b/>
                <w:i/>
              </w:rPr>
              <w:t>postupku</w:t>
            </w:r>
            <w:r w:rsidRPr="00E41303">
              <w:t xml:space="preserve"> azila]</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1414</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Pietro Bartolo, Sylvie Guillaume, Juan Fernando López Aguilar, Bettina Vollath, Javier Moreno Sánchez, Domènec Ruiz Devesa, Giuliano Pisapia, Elena Yoncheva, Thijs Reuten, Franco Roberti, Cyrus Engerer, Caterina Chinnici</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13. – stavak 2. – podstavak 2.</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rPr>
                <w:b/>
                <w:i/>
              </w:rPr>
              <w:t>Zastupnik</w:t>
            </w:r>
            <w:r w:rsidRPr="00E41303">
              <w:t xml:space="preserve"> iz prvog podstavka može biti ista osoba ili organizacija kako je predviđeno člankom 22. Uredbe (EU) XXX/XXX [Uredba o postupcima azila].</w:t>
            </w:r>
          </w:p>
        </w:tc>
        <w:tc>
          <w:tcPr>
            <w:tcW w:w="4876" w:type="dxa"/>
          </w:tcPr>
          <w:p w:rsidR="000716C8" w:rsidRPr="00E41303" w:rsidRDefault="000716C8" w:rsidP="000716C8">
            <w:pPr>
              <w:pStyle w:val="Normal6a"/>
            </w:pPr>
            <w:r w:rsidRPr="00E41303">
              <w:rPr>
                <w:b/>
                <w:i/>
              </w:rPr>
              <w:t>Skrbnik</w:t>
            </w:r>
            <w:r w:rsidRPr="00E41303">
              <w:t xml:space="preserve"> iz prvog podstavka može biti ista osoba ili organizacija kako je predviđeno člankom 22. Uredbe (EU) XXX/XXX [Uredba o postupcima azila].</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1415</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Damien Carême</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13. – stavak 2. – podstavak 2.</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rPr>
                <w:b/>
                <w:i/>
              </w:rPr>
              <w:t>Zastupnik</w:t>
            </w:r>
            <w:r w:rsidRPr="00E41303">
              <w:t xml:space="preserve"> iz prvog podstavka može biti ista osoba ili organizacija kako je predviđeno člankom 22. Uredbe (EU) XXX/XXX [Uredba o postupcima azila].</w:t>
            </w:r>
          </w:p>
        </w:tc>
        <w:tc>
          <w:tcPr>
            <w:tcW w:w="4876" w:type="dxa"/>
          </w:tcPr>
          <w:p w:rsidR="000716C8" w:rsidRPr="00E41303" w:rsidRDefault="000716C8" w:rsidP="000716C8">
            <w:pPr>
              <w:pStyle w:val="Normal6a"/>
            </w:pPr>
            <w:r w:rsidRPr="00E41303">
              <w:rPr>
                <w:b/>
                <w:i/>
              </w:rPr>
              <w:t>Skrbnik</w:t>
            </w:r>
            <w:r w:rsidRPr="00E41303">
              <w:t xml:space="preserve"> iz prvog podstavka može biti ista osoba ili organizacija kako je predviđeno člankom 22. Uredbe (EU) XXX/XXX [Uredba o postupcima azila].</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lastRenderedPageBreak/>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1416</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Pietro Bartolo, Sylvie Guillaume, Juan Fernando López Aguilar, Bettina Vollath, Javier Moreno Sánchez, Domènec Ruiz Devesa, Giuliano Pisapia, Elena Yoncheva, Thijs Reuten, Franco Roberti, Cyrus Engerer, Caterina Chinnici</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13. – stavak 3.</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3.</w:t>
            </w:r>
            <w:r w:rsidRPr="00E41303">
              <w:tab/>
              <w:t>Zastupnik maloljetnika bez pratnje uključen je u postupak određivanja odgovorne države članice na temelju ove Uredbe.</w:t>
            </w:r>
            <w:r w:rsidRPr="00E41303">
              <w:rPr>
                <w:b/>
                <w:i/>
              </w:rPr>
              <w:t xml:space="preserve"> </w:t>
            </w:r>
            <w:r w:rsidRPr="00E41303">
              <w:t>Zastupnik pomaže maloljetniku bez pratnje da pruži informacije relevantne za ocjenjivanje njegovih najboljih interesa u skladu sa stavkom 4., uključujući iskorištavanje prava na saslušanje, i podupire njegovu suradnju s drugim dionicima kao što su organizacije za traženje obitelji ako je to primjereno u tu svrhu.</w:t>
            </w:r>
          </w:p>
        </w:tc>
        <w:tc>
          <w:tcPr>
            <w:tcW w:w="4876" w:type="dxa"/>
          </w:tcPr>
          <w:p w:rsidR="000716C8" w:rsidRPr="00E41303" w:rsidRDefault="000716C8" w:rsidP="000716C8">
            <w:pPr>
              <w:pStyle w:val="Normal6a"/>
            </w:pPr>
            <w:r w:rsidRPr="00E41303">
              <w:t>3.</w:t>
            </w:r>
            <w:r w:rsidRPr="00E41303">
              <w:tab/>
              <w:t>Skrbnik zastupa maloljetnika u postupku određivanja odgovorne države članice u skladu s ovom Uredbom i bilo kojeg drugog prava priznatog maloljetniku.</w:t>
            </w:r>
            <w:r w:rsidRPr="00E41303">
              <w:rPr>
                <w:b/>
                <w:i/>
              </w:rPr>
              <w:t xml:space="preserve"> </w:t>
            </w:r>
            <w:r w:rsidRPr="00E41303">
              <w:t>U tu svrhu skrbnik pomaže maloljetniku da pruži informacije relevantne za procjenu njegova najboljeg interesa u skladu sa stavkom 4., uključujući ostvarivanje prava na saslušanje te podržava suradnju maloljetnika s drugim akterima kao što su organizacije za lociranje obitelji, prema potrebi u tu svrhu, uz poštovanje obveza o povjerljivosti u pogledu maloljetnika.</w:t>
            </w:r>
          </w:p>
        </w:tc>
      </w:tr>
      <w:tr w:rsidR="000716C8" w:rsidRPr="00E41303" w:rsidTr="000716C8">
        <w:trPr>
          <w:jc w:val="center"/>
        </w:trPr>
        <w:tc>
          <w:tcPr>
            <w:tcW w:w="4876" w:type="dxa"/>
          </w:tcPr>
          <w:p w:rsidR="000716C8" w:rsidRPr="00E41303" w:rsidRDefault="000716C8" w:rsidP="000716C8">
            <w:pPr>
              <w:pStyle w:val="Normal6a"/>
            </w:pPr>
          </w:p>
        </w:tc>
        <w:tc>
          <w:tcPr>
            <w:tcW w:w="4876" w:type="dxa"/>
          </w:tcPr>
          <w:p w:rsidR="000716C8" w:rsidRPr="00E41303" w:rsidRDefault="000716C8" w:rsidP="000716C8">
            <w:pPr>
              <w:pStyle w:val="Normal6a"/>
            </w:pPr>
            <w:r w:rsidRPr="00E41303">
              <w:rPr>
                <w:b/>
                <w:i/>
              </w:rPr>
              <w:t>Skrbnik osigurava da maloljetnik ima pristup informacijama, pravnim savjetima i zastupanju koji se odnose na postupke u okviru ove Uredbe i obavješćuje maloljetnika o napretku postupaka koji se izvršavaju u okviru ove Uredbe, a koji se odnose na njega.</w:t>
            </w:r>
          </w:p>
        </w:tc>
      </w:tr>
      <w:tr w:rsidR="000716C8" w:rsidRPr="00E41303" w:rsidTr="000716C8">
        <w:trPr>
          <w:jc w:val="center"/>
        </w:trPr>
        <w:tc>
          <w:tcPr>
            <w:tcW w:w="4876" w:type="dxa"/>
          </w:tcPr>
          <w:p w:rsidR="000716C8" w:rsidRPr="00E41303" w:rsidRDefault="000716C8" w:rsidP="000716C8">
            <w:pPr>
              <w:pStyle w:val="Normal6a"/>
            </w:pPr>
          </w:p>
        </w:tc>
        <w:tc>
          <w:tcPr>
            <w:tcW w:w="4876" w:type="dxa"/>
          </w:tcPr>
          <w:p w:rsidR="000716C8" w:rsidRPr="00E41303" w:rsidRDefault="000716C8" w:rsidP="000716C8">
            <w:pPr>
              <w:pStyle w:val="Normal6a"/>
            </w:pPr>
            <w:r w:rsidRPr="00E41303">
              <w:rPr>
                <w:b/>
                <w:i/>
              </w:rPr>
              <w:t>Takav skrbnik ima pristup sadržaju odgovarajućih dokumenata iz dosjea maloljetnika, uključujući posebne informativne materijale za maloljetnike bez pratnje i obrasce iz članka 6.</w:t>
            </w:r>
          </w:p>
        </w:tc>
      </w:tr>
      <w:tr w:rsidR="000716C8" w:rsidRPr="00E41303" w:rsidTr="000716C8">
        <w:trPr>
          <w:jc w:val="center"/>
        </w:trPr>
        <w:tc>
          <w:tcPr>
            <w:tcW w:w="4876" w:type="dxa"/>
          </w:tcPr>
          <w:p w:rsidR="000716C8" w:rsidRPr="00E41303" w:rsidRDefault="000716C8" w:rsidP="000716C8">
            <w:pPr>
              <w:pStyle w:val="Normal6a"/>
            </w:pPr>
          </w:p>
        </w:tc>
        <w:tc>
          <w:tcPr>
            <w:tcW w:w="4876" w:type="dxa"/>
          </w:tcPr>
          <w:p w:rsidR="000716C8" w:rsidRPr="00E41303" w:rsidRDefault="000716C8" w:rsidP="000716C8">
            <w:pPr>
              <w:pStyle w:val="Normal6a"/>
            </w:pPr>
            <w:r w:rsidRPr="00E41303">
              <w:rPr>
                <w:b/>
                <w:i/>
              </w:rPr>
              <w:t>Skrbnici sudjeluju u redovitom stručnom osposobljavanju i pruža im se potpora za izvršavanje zadaća.</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1417</w:t>
      </w:r>
      <w:r w:rsidRPr="00E41303">
        <w:rPr>
          <w:rStyle w:val="HideTWBExt"/>
        </w:rPr>
        <w:t>&lt;/NumAm&gt;</w:t>
      </w:r>
    </w:p>
    <w:p w:rsidR="000716C8" w:rsidRPr="00E41303" w:rsidRDefault="000716C8" w:rsidP="000716C8">
      <w:pPr>
        <w:pStyle w:val="NormalBold"/>
      </w:pPr>
      <w:r w:rsidRPr="00E41303">
        <w:rPr>
          <w:rStyle w:val="HideTWBExt"/>
        </w:rPr>
        <w:lastRenderedPageBreak/>
        <w:t>&lt;RepeatBlock-By&gt;&lt;Members&gt;</w:t>
      </w:r>
      <w:r w:rsidRPr="00E41303">
        <w:t>Cornelia Ernst, Konstantinos Arvanitis, Sira Rego, Pernando Barrena Arza, Malin Björk, Miguel Urbán Crespo, Anne-Sophie Pelletier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13. – stavak 3.</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3.</w:t>
            </w:r>
            <w:r w:rsidRPr="00E41303">
              <w:tab/>
              <w:t>Zastupnik maloljetnika bez pratnje uključen je u postupak određivanja odgovorne države članice na temelju ove Uredbe. Zastupnik pomaže maloljetniku bez pratnje da pruži informacije relevantne za ocjenjivanje njegovih najboljih interesa u skladu sa stavkom 4., uključujući iskorištavanje prava na saslušanje, i podupire njegovu suradnju s drugim dionicima kao što su organizacije za traženje obitelji ako je to primjereno u tu svrhu.</w:t>
            </w:r>
          </w:p>
        </w:tc>
        <w:tc>
          <w:tcPr>
            <w:tcW w:w="4876" w:type="dxa"/>
          </w:tcPr>
          <w:p w:rsidR="000716C8" w:rsidRPr="00E41303" w:rsidRDefault="000716C8" w:rsidP="000716C8">
            <w:pPr>
              <w:pStyle w:val="Normal6a"/>
            </w:pPr>
            <w:r w:rsidRPr="00E41303">
              <w:t>3.</w:t>
            </w:r>
            <w:r w:rsidRPr="00E41303">
              <w:tab/>
              <w:t xml:space="preserve">Zastupnik maloljetnika bez pratnje uključen je u postupak određivanja odgovorne države članice na temelju ove Uredbe u najvećoj mogućoj mjeri. Zastupnik pomaže maloljetniku da pruži informacije relevantne za procjenu njegova najboljeg interesa u skladu sa stavkom 4., uključujući ostvarivanje prava na saslušanje te podržava suradnju maloljetnika s drugim akterima kao što su organizacije za lociranje obitelji, prema potrebi u tu svrhu, uz poštovanje obveza o povjerljivosti u pogledu djeteta. </w:t>
            </w:r>
            <w:r w:rsidRPr="00E41303">
              <w:rPr>
                <w:b/>
                <w:i/>
              </w:rPr>
              <w:t>Zastupnik osigurava da maloljetnik ima pristup informacijama, pravnim savjetima i zastupanju koji se odnose na postupke u okviru ove Uredbe i obavješćuje maloljetnika o napretku postupaka koji se izvršavaju u okviru ove Uredbe, a koji se odnose na njega. Zastupnik ima pristup sadržaju relevantnih dokumenata iz dosjea maloljetnika, uključujući specifične informativne materijale za maloljetnike bez pratnje. Zastupnici sudjeluju u redovitom stručnom osposobljavanju i pruža im se potpora za izvršavanje zadaća.</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1418</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Balázs Hidvéghi, Loránt Vincze</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13. – stavak 3.</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lastRenderedPageBreak/>
              <w:t>3.</w:t>
            </w:r>
            <w:r w:rsidRPr="00E41303">
              <w:tab/>
            </w:r>
            <w:r w:rsidRPr="00E41303">
              <w:rPr>
                <w:b/>
                <w:i/>
              </w:rPr>
              <w:t>Zastupnik maloljetnika bez pratnje uključen je u postupak određivanja odgovorne države članice na temelju ove Uredbe.</w:t>
            </w:r>
            <w:r w:rsidRPr="00E41303">
              <w:t xml:space="preserve"> Zastupnik pomaže maloljetniku bez pratnje da pruži informacije relevantne za ocjenjivanje njegovih najboljih interesa u skladu sa stavkom 4., uključujući iskorištavanje prava na saslušanje, i podupire njegovu suradnju s drugim dionicima kao što su organizacije za traženje obitelji ako je to primjereno u tu svrhu.</w:t>
            </w:r>
          </w:p>
        </w:tc>
        <w:tc>
          <w:tcPr>
            <w:tcW w:w="4876" w:type="dxa"/>
          </w:tcPr>
          <w:p w:rsidR="000716C8" w:rsidRPr="00E41303" w:rsidRDefault="000716C8" w:rsidP="000716C8">
            <w:pPr>
              <w:pStyle w:val="Normal6a"/>
            </w:pPr>
            <w:r w:rsidRPr="00E41303">
              <w:t>3.</w:t>
            </w:r>
            <w:r w:rsidRPr="00E41303">
              <w:tab/>
              <w:t>Zastupnik pomaže maloljetniku bez pratnje da pruži informacije relevantne za ocjenjivanje njegovih najboljih interesa u skladu sa stavkom 4., uključujući iskorištavanje prava na saslušanje, i podupire njegovu suradnju s drugim dionicima kao što su organizacije za traženje obitelji ako je to primjereno u tu svrhu.</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1419</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Fabienne Keller, Hilde Vautmans, Olivier Chastel, Michal Šimečka, Jan-Christoph Oetjen, Malik Azmani, Sophia in 't Veld, Karen Melchior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13. – stavak 3.</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3.</w:t>
            </w:r>
            <w:r w:rsidRPr="00E41303">
              <w:tab/>
            </w:r>
            <w:r w:rsidRPr="00E41303">
              <w:rPr>
                <w:b/>
                <w:i/>
              </w:rPr>
              <w:t>Zastupnik</w:t>
            </w:r>
            <w:r w:rsidRPr="00E41303">
              <w:t xml:space="preserve"> maloljetnika bez pratnje uključen je u postupak određivanja odgovorne države članice na temelju ove Uredbe.</w:t>
            </w:r>
            <w:r w:rsidRPr="00E41303">
              <w:rPr>
                <w:b/>
                <w:i/>
              </w:rPr>
              <w:t xml:space="preserve"> Zastupnik</w:t>
            </w:r>
            <w:r w:rsidRPr="00E41303">
              <w:t xml:space="preserve"> pomaže maloljetniku bez pratnje da pruži informacije relevantne za </w:t>
            </w:r>
            <w:r w:rsidRPr="00E41303">
              <w:rPr>
                <w:b/>
                <w:i/>
              </w:rPr>
              <w:t>ocjenjivanje njegovih najboljih</w:t>
            </w:r>
            <w:r w:rsidRPr="00E41303">
              <w:t xml:space="preserve"> interesa u skladu sa stavkom</w:t>
            </w:r>
            <w:r w:rsidRPr="00E41303">
              <w:rPr>
                <w:b/>
                <w:i/>
              </w:rPr>
              <w:t> </w:t>
            </w:r>
            <w:r w:rsidRPr="00E41303">
              <w:t xml:space="preserve">4., uključujući </w:t>
            </w:r>
            <w:r w:rsidRPr="00E41303">
              <w:rPr>
                <w:b/>
                <w:i/>
              </w:rPr>
              <w:t>iskorištavanje</w:t>
            </w:r>
            <w:r w:rsidRPr="00E41303">
              <w:t xml:space="preserve"> prava na saslušanje, </w:t>
            </w:r>
            <w:r w:rsidRPr="00E41303">
              <w:rPr>
                <w:b/>
                <w:i/>
              </w:rPr>
              <w:t>i podupire njegovu</w:t>
            </w:r>
            <w:r w:rsidRPr="00E41303">
              <w:t xml:space="preserve"> suradnju s drugim </w:t>
            </w:r>
            <w:r w:rsidRPr="00E41303">
              <w:rPr>
                <w:b/>
                <w:i/>
              </w:rPr>
              <w:t>dionicima</w:t>
            </w:r>
            <w:r w:rsidRPr="00E41303">
              <w:t xml:space="preserve"> kao što su organizacije za </w:t>
            </w:r>
            <w:r w:rsidRPr="00E41303">
              <w:rPr>
                <w:b/>
                <w:i/>
              </w:rPr>
              <w:t>traženje</w:t>
            </w:r>
            <w:r w:rsidRPr="00E41303">
              <w:t xml:space="preserve"> obitelji</w:t>
            </w:r>
            <w:r w:rsidRPr="00E41303">
              <w:rPr>
                <w:b/>
                <w:i/>
              </w:rPr>
              <w:t xml:space="preserve"> ako je to primjereno</w:t>
            </w:r>
            <w:r w:rsidRPr="00E41303">
              <w:t xml:space="preserve"> u </w:t>
            </w:r>
            <w:r w:rsidRPr="00E41303">
              <w:rPr>
                <w:b/>
                <w:i/>
              </w:rPr>
              <w:t>tu svrhu</w:t>
            </w:r>
            <w:r w:rsidRPr="00E41303">
              <w:t>.</w:t>
            </w:r>
          </w:p>
        </w:tc>
        <w:tc>
          <w:tcPr>
            <w:tcW w:w="4876" w:type="dxa"/>
          </w:tcPr>
          <w:p w:rsidR="000716C8" w:rsidRPr="00E41303" w:rsidRDefault="000716C8" w:rsidP="000716C8">
            <w:pPr>
              <w:pStyle w:val="Normal6a"/>
            </w:pPr>
            <w:r w:rsidRPr="00E41303">
              <w:t>3.</w:t>
            </w:r>
            <w:r w:rsidRPr="00E41303">
              <w:tab/>
            </w:r>
            <w:r w:rsidRPr="00E41303">
              <w:rPr>
                <w:b/>
                <w:i/>
              </w:rPr>
              <w:t>Skrbnik</w:t>
            </w:r>
            <w:r w:rsidRPr="00E41303">
              <w:t xml:space="preserve"> maloljetnika bez pratnje </w:t>
            </w:r>
            <w:r w:rsidRPr="00E41303">
              <w:rPr>
                <w:b/>
                <w:i/>
              </w:rPr>
              <w:t xml:space="preserve">od početka je </w:t>
            </w:r>
            <w:r w:rsidRPr="00E41303">
              <w:t>uključen je u postupak određivanja odgovorne države članice na temelju ove Uredbe.</w:t>
            </w:r>
            <w:r w:rsidRPr="00E41303">
              <w:rPr>
                <w:b/>
                <w:i/>
              </w:rPr>
              <w:t xml:space="preserve"> Skrbnik</w:t>
            </w:r>
            <w:r w:rsidRPr="00E41303">
              <w:t xml:space="preserve"> pomaže maloljetniku bez pratnje da pruži informacije relevantne za </w:t>
            </w:r>
            <w:r w:rsidRPr="00E41303">
              <w:rPr>
                <w:b/>
                <w:i/>
              </w:rPr>
              <w:t>procjenu njegova najboljeg</w:t>
            </w:r>
            <w:r w:rsidRPr="00E41303">
              <w:t xml:space="preserve"> interesa u skladu sa stavkom</w:t>
            </w:r>
            <w:r w:rsidRPr="00E41303">
              <w:rPr>
                <w:b/>
                <w:i/>
              </w:rPr>
              <w:t xml:space="preserve"> </w:t>
            </w:r>
            <w:r w:rsidRPr="00E41303">
              <w:t xml:space="preserve">4., uključujući </w:t>
            </w:r>
            <w:r w:rsidRPr="00E41303">
              <w:rPr>
                <w:b/>
                <w:i/>
              </w:rPr>
              <w:t>ostvarivanje</w:t>
            </w:r>
            <w:r w:rsidRPr="00E41303">
              <w:t xml:space="preserve"> prava na saslušanje</w:t>
            </w:r>
            <w:r w:rsidRPr="00E41303">
              <w:rPr>
                <w:b/>
                <w:i/>
              </w:rPr>
              <w:t xml:space="preserve"> te</w:t>
            </w:r>
            <w:r w:rsidRPr="00E41303">
              <w:t xml:space="preserve">, </w:t>
            </w:r>
            <w:r w:rsidRPr="00E41303">
              <w:rPr>
                <w:b/>
                <w:i/>
              </w:rPr>
              <w:t>prema potrebi u tu svrhu, podržava</w:t>
            </w:r>
            <w:r w:rsidRPr="00E41303">
              <w:t xml:space="preserve"> suradnju </w:t>
            </w:r>
            <w:r w:rsidRPr="00E41303">
              <w:rPr>
                <w:b/>
                <w:i/>
              </w:rPr>
              <w:t xml:space="preserve">maloljetnika </w:t>
            </w:r>
            <w:r w:rsidRPr="00E41303">
              <w:t xml:space="preserve">s drugim </w:t>
            </w:r>
            <w:r w:rsidRPr="00E41303">
              <w:rPr>
                <w:b/>
                <w:i/>
              </w:rPr>
              <w:t>akterima</w:t>
            </w:r>
            <w:r w:rsidRPr="00E41303">
              <w:t xml:space="preserve"> kao što su organizacije za </w:t>
            </w:r>
            <w:r w:rsidRPr="00E41303">
              <w:rPr>
                <w:b/>
                <w:i/>
              </w:rPr>
              <w:t>lociranje</w:t>
            </w:r>
            <w:r w:rsidRPr="00E41303">
              <w:t xml:space="preserve"> obitelji</w:t>
            </w:r>
            <w:r w:rsidRPr="00E41303">
              <w:rPr>
                <w:b/>
                <w:i/>
              </w:rPr>
              <w:t>, uz poštovanje obveza o povjerljivosti</w:t>
            </w:r>
            <w:r w:rsidRPr="00E41303">
              <w:t xml:space="preserve"> u </w:t>
            </w:r>
            <w:r w:rsidRPr="00E41303">
              <w:rPr>
                <w:b/>
                <w:i/>
              </w:rPr>
              <w:t>pogledu maloljetnika</w:t>
            </w:r>
            <w:r w:rsidRPr="00E41303">
              <w:t>.</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1420</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 xml:space="preserve">Nicolaus Fest, Jaak Madison, Bernhard Zimniok, Gunnar Beck, Tom Vandendriessche, Peter Kofod, Roman Haider, Georg Mayer, Harald </w:t>
      </w:r>
      <w:r w:rsidRPr="00E41303">
        <w:lastRenderedPageBreak/>
        <w:t>Vilimsky, Laura Huhtasaari, Philippe Olivier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13. – stavak 3.</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3.</w:t>
            </w:r>
            <w:r w:rsidRPr="00E41303">
              <w:tab/>
              <w:t xml:space="preserve">Zastupnik </w:t>
            </w:r>
            <w:r w:rsidRPr="00E41303">
              <w:rPr>
                <w:b/>
                <w:i/>
              </w:rPr>
              <w:t>maloljetnika</w:t>
            </w:r>
            <w:r w:rsidRPr="00E41303">
              <w:t xml:space="preserve"> bez pratnje uključen je u postupak određivanja odgovorne države članice na temelju ove Uredbe. Zastupnik pomaže </w:t>
            </w:r>
            <w:r w:rsidRPr="00E41303">
              <w:rPr>
                <w:b/>
                <w:i/>
              </w:rPr>
              <w:t>maloljetniku</w:t>
            </w:r>
            <w:r w:rsidRPr="00E41303">
              <w:t xml:space="preserve"> bez pratnje da pruži informacije relevantne za ocjenjivanje njegovih najboljih interesa u skladu sa stavkom 4., uključujući iskorištavanje prava na saslušanje, i podupire njegovu suradnju s drugim dionicima kao što su organizacije za traženje obitelji ako je to primjereno u tu svrhu.</w:t>
            </w:r>
          </w:p>
        </w:tc>
        <w:tc>
          <w:tcPr>
            <w:tcW w:w="4876" w:type="dxa"/>
          </w:tcPr>
          <w:p w:rsidR="000716C8" w:rsidRPr="00E41303" w:rsidRDefault="000716C8" w:rsidP="000716C8">
            <w:pPr>
              <w:pStyle w:val="Normal6a"/>
            </w:pPr>
            <w:r w:rsidRPr="00E41303">
              <w:t>3.</w:t>
            </w:r>
            <w:r w:rsidRPr="00E41303">
              <w:tab/>
              <w:t xml:space="preserve">Zastupnik </w:t>
            </w:r>
            <w:r w:rsidRPr="00E41303">
              <w:rPr>
                <w:b/>
                <w:i/>
              </w:rPr>
              <w:t>djeteta</w:t>
            </w:r>
            <w:r w:rsidRPr="00E41303">
              <w:t xml:space="preserve"> bez pratnje uključen je u postupak određivanja odgovorne države članice na temelju ove Uredbe. Zastupnik pomaže </w:t>
            </w:r>
            <w:r w:rsidRPr="00E41303">
              <w:rPr>
                <w:b/>
                <w:i/>
              </w:rPr>
              <w:t>djetetu</w:t>
            </w:r>
            <w:r w:rsidRPr="00E41303">
              <w:t xml:space="preserve"> bez pratnje da pruži informacije relevantne za ocjenjivanje njegovih najboljih interesa u skladu sa stavkom 4., uključujući iskorištavanje prava na saslušanje, i podupire njegovu suradnju s drugim dionicima kao što su organizacije za traženje obitelji ako je to primjereno u tu svrhu.</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1421</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Damien Carême</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13. – stavak 3.</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3.</w:t>
            </w:r>
            <w:r w:rsidRPr="00E41303">
              <w:tab/>
            </w:r>
            <w:r w:rsidRPr="00E41303">
              <w:rPr>
                <w:b/>
                <w:i/>
              </w:rPr>
              <w:t>Zastupnik</w:t>
            </w:r>
            <w:r w:rsidRPr="00E41303">
              <w:t xml:space="preserve"> maloljetnika bez pratnje uključen je u postupak određivanja odgovorne države članice na temelju ove Uredbe. </w:t>
            </w:r>
            <w:r w:rsidRPr="00E41303">
              <w:rPr>
                <w:b/>
                <w:i/>
              </w:rPr>
              <w:t>Zastupnik</w:t>
            </w:r>
            <w:r w:rsidRPr="00E41303">
              <w:t xml:space="preserve"> pomaže maloljetniku bez pratnje da pruži informacije relevantne za ocjenjivanje njegovih najboljih interesa u skladu sa stavkom 4., uključujući iskorištavanje prava na saslušanje, i podupire njegovu suradnju s drugim dionicima kao što su organizacije za traženje obitelji ako je to primjereno u tu svrhu.</w:t>
            </w:r>
          </w:p>
        </w:tc>
        <w:tc>
          <w:tcPr>
            <w:tcW w:w="4876" w:type="dxa"/>
          </w:tcPr>
          <w:p w:rsidR="000716C8" w:rsidRPr="00E41303" w:rsidRDefault="000716C8" w:rsidP="000716C8">
            <w:pPr>
              <w:pStyle w:val="Normal6a"/>
            </w:pPr>
            <w:r w:rsidRPr="00E41303">
              <w:t>3.</w:t>
            </w:r>
            <w:r w:rsidRPr="00E41303">
              <w:tab/>
            </w:r>
            <w:r w:rsidRPr="00E41303">
              <w:rPr>
                <w:b/>
                <w:i/>
              </w:rPr>
              <w:t>Skrbnik</w:t>
            </w:r>
            <w:r w:rsidRPr="00E41303">
              <w:t xml:space="preserve"> maloljetnika bez pratnje uključen je u postupak određivanja odgovorne države članice na temelju ove Uredbe. </w:t>
            </w:r>
            <w:r w:rsidRPr="00E41303">
              <w:rPr>
                <w:b/>
                <w:i/>
              </w:rPr>
              <w:t>Skrbnik</w:t>
            </w:r>
            <w:r w:rsidRPr="00E41303">
              <w:t xml:space="preserve"> pomaže maloljetniku bez pratnje da pruži informacije relevantne za ocjenjivanje njegovih najboljih interesa u skladu sa stavkom 4., uključujući iskorištavanje prava na saslušanje, i podupire njegovu suradnju s drugim dionicima kao što su organizacije za traženje obitelji ako je to primjereno u tu svrhu.</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lastRenderedPageBreak/>
        <w:t>&lt;Amend&gt;</w:t>
      </w:r>
      <w:r w:rsidRPr="00E41303">
        <w:t>Amandman</w:t>
      </w:r>
      <w:r w:rsidRPr="00E41303">
        <w:tab/>
      </w:r>
      <w:r w:rsidRPr="00E41303">
        <w:tab/>
      </w:r>
      <w:r w:rsidRPr="00E41303">
        <w:rPr>
          <w:rStyle w:val="HideTWBExt"/>
        </w:rPr>
        <w:t>&lt;NumAm&gt;</w:t>
      </w:r>
      <w:r w:rsidRPr="00E41303">
        <w:t>1422</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Caterina Chinnici, Javier Moreno Sánchez</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13. – stavak 4. – uvodni dio</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4.</w:t>
            </w:r>
            <w:r w:rsidRPr="00E41303">
              <w:tab/>
              <w:t xml:space="preserve">Pri ocjenjivanju najboljih interesa djeteta, države članice međusobno blisko surađuju i posebno uzimaju u obzir </w:t>
            </w:r>
            <w:r w:rsidRPr="00E41303">
              <w:rPr>
                <w:b/>
                <w:i/>
              </w:rPr>
              <w:t>sljedeće čimbenike</w:t>
            </w:r>
            <w:r w:rsidRPr="00E41303">
              <w:t>:</w:t>
            </w:r>
          </w:p>
        </w:tc>
        <w:tc>
          <w:tcPr>
            <w:tcW w:w="4876" w:type="dxa"/>
          </w:tcPr>
          <w:p w:rsidR="000716C8" w:rsidRPr="00E41303" w:rsidRDefault="000716C8" w:rsidP="000716C8">
            <w:pPr>
              <w:pStyle w:val="Normal6a"/>
            </w:pPr>
            <w:r w:rsidRPr="00E41303">
              <w:t>4.</w:t>
            </w:r>
            <w:r w:rsidRPr="00E41303">
              <w:tab/>
              <w:t xml:space="preserve">Pri ocjenjivanju najboljih interesa djeteta, države članice međusobno blisko surađuju i posebno uzimaju u obzir </w:t>
            </w:r>
            <w:r w:rsidRPr="00E41303">
              <w:rPr>
                <w:b/>
                <w:i/>
              </w:rPr>
              <w:t>sljedeći neiscrpan popis čimbenika i prava djeteta</w:t>
            </w:r>
            <w:r w:rsidRPr="00E41303">
              <w:t>:</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1423</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Damien Carême</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13. – stavak 4. – uvodni dio</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4.</w:t>
            </w:r>
            <w:r w:rsidRPr="00E41303">
              <w:tab/>
              <w:t xml:space="preserve">Pri ocjenjivanju najboljih interesa djeteta, države članice međusobno blisko surađuju i posebno uzimaju u obzir </w:t>
            </w:r>
            <w:r w:rsidRPr="00E41303">
              <w:rPr>
                <w:b/>
                <w:i/>
              </w:rPr>
              <w:t>sljedeće čimbenike</w:t>
            </w:r>
            <w:r w:rsidRPr="00E41303">
              <w:t>:</w:t>
            </w:r>
          </w:p>
        </w:tc>
        <w:tc>
          <w:tcPr>
            <w:tcW w:w="4876" w:type="dxa"/>
          </w:tcPr>
          <w:p w:rsidR="000716C8" w:rsidRPr="00E41303" w:rsidRDefault="000716C8" w:rsidP="000716C8">
            <w:pPr>
              <w:pStyle w:val="Normal6a"/>
            </w:pPr>
            <w:r w:rsidRPr="00E41303">
              <w:t>4.</w:t>
            </w:r>
            <w:r w:rsidRPr="00E41303">
              <w:tab/>
              <w:t xml:space="preserve">Pri ocjenjivanju najboljih interesa djeteta, države članice međusobno blisko surađuju i posebno uzimaju u obzir </w:t>
            </w:r>
            <w:r w:rsidRPr="00E41303">
              <w:rPr>
                <w:b/>
                <w:i/>
              </w:rPr>
              <w:t>sljedeći neiscrpan popis čimbenika i prava djeteta</w:t>
            </w:r>
            <w:r w:rsidRPr="00E41303">
              <w:t>:</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1424</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Pietro Bartolo, Sylvie Guillaume, Juan Fernando López Aguilar, Bettina Vollath, Javier Moreno Sánchez, Domènec Ruiz Devesa, Giuliano Pisapia, Elena Yoncheva, Thijs Reuten, Franco Roberti, Cyrus Engerer, Caterina Chinnici</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13. – stavak 4. – uvodni dio</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4.</w:t>
            </w:r>
            <w:r w:rsidRPr="00E41303">
              <w:tab/>
              <w:t xml:space="preserve">Pri ocjenjivanju najboljih interesa djeteta, države članice međusobno blisko surađuju i posebno uzimaju u obzir </w:t>
            </w:r>
            <w:r w:rsidRPr="00E41303">
              <w:rPr>
                <w:b/>
                <w:i/>
              </w:rPr>
              <w:t>sljedeće čimbenike</w:t>
            </w:r>
            <w:r w:rsidRPr="00E41303">
              <w:t>:</w:t>
            </w:r>
          </w:p>
        </w:tc>
        <w:tc>
          <w:tcPr>
            <w:tcW w:w="4876" w:type="dxa"/>
          </w:tcPr>
          <w:p w:rsidR="000716C8" w:rsidRPr="00E41303" w:rsidRDefault="000716C8" w:rsidP="000716C8">
            <w:pPr>
              <w:pStyle w:val="Normal6a"/>
            </w:pPr>
            <w:r w:rsidRPr="00E41303">
              <w:t>4.</w:t>
            </w:r>
            <w:r w:rsidRPr="00E41303">
              <w:tab/>
              <w:t xml:space="preserve">Pri ocjenjivanju najboljih interesa djeteta, države članice međusobno blisko surađuju i posebno uzimaju u obzir </w:t>
            </w:r>
            <w:r w:rsidRPr="00E41303">
              <w:rPr>
                <w:b/>
                <w:i/>
              </w:rPr>
              <w:t>sljedeći neiscrpan popis čimbenika i prava djeteta</w:t>
            </w:r>
            <w:r w:rsidRPr="00E41303">
              <w:t>:</w:t>
            </w:r>
          </w:p>
        </w:tc>
      </w:tr>
    </w:tbl>
    <w:p w:rsidR="000716C8" w:rsidRPr="00E41303" w:rsidRDefault="000716C8" w:rsidP="000716C8">
      <w:pPr>
        <w:pStyle w:val="AmOrLang"/>
      </w:pPr>
      <w:r w:rsidRPr="00E41303">
        <w:lastRenderedPageBreak/>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8F3DFE" w:rsidRDefault="000716C8" w:rsidP="000716C8">
      <w:pPr>
        <w:pStyle w:val="AmNumberTabs"/>
      </w:pPr>
      <w:r>
        <w:rPr>
          <w:rStyle w:val="HideTWBExt"/>
        </w:rPr>
        <w:t>&lt;Amend&gt;</w:t>
      </w:r>
      <w:r>
        <w:t>Amandman</w:t>
      </w:r>
      <w:r>
        <w:tab/>
      </w:r>
      <w:r>
        <w:tab/>
      </w:r>
      <w:r>
        <w:rPr>
          <w:rStyle w:val="HideTWBExt"/>
        </w:rPr>
        <w:t>&lt;NumAm&gt;</w:t>
      </w:r>
      <w:r>
        <w:t>1425</w:t>
      </w:r>
      <w:r>
        <w:rPr>
          <w:rStyle w:val="HideTWBExt"/>
        </w:rPr>
        <w:t>&lt;/NumAm&gt;</w:t>
      </w:r>
    </w:p>
    <w:p w:rsidR="000716C8" w:rsidRPr="008F3DFE" w:rsidRDefault="000716C8" w:rsidP="000716C8">
      <w:pPr>
        <w:pStyle w:val="NormalBold"/>
      </w:pPr>
      <w:r>
        <w:rPr>
          <w:rStyle w:val="HideTWBExt"/>
        </w:rPr>
        <w:t>&lt;RepeatBlock-By&gt;&lt;Members&gt;</w:t>
      </w:r>
      <w:r>
        <w:t>Nadine Morano</w:t>
      </w:r>
      <w:r>
        <w:rPr>
          <w:rStyle w:val="HideTWBExt"/>
        </w:rPr>
        <w:t>&lt;/Members&gt;</w:t>
      </w:r>
    </w:p>
    <w:p w:rsidR="000716C8" w:rsidRPr="008F3DFE" w:rsidRDefault="000716C8" w:rsidP="000716C8">
      <w:pPr>
        <w:pStyle w:val="NormalBold"/>
      </w:pPr>
      <w:r>
        <w:rPr>
          <w:rStyle w:val="HideTWBExt"/>
        </w:rPr>
        <w:t>&lt;/RepeatBlock-By&gt;</w:t>
      </w:r>
    </w:p>
    <w:p w:rsidR="000716C8" w:rsidRPr="008F3DFE" w:rsidRDefault="000716C8" w:rsidP="000716C8">
      <w:pPr>
        <w:pStyle w:val="NormalBold"/>
      </w:pPr>
      <w:r>
        <w:rPr>
          <w:rStyle w:val="HideTWBExt"/>
        </w:rPr>
        <w:t>&lt;DocAmend&gt;</w:t>
      </w:r>
      <w:r>
        <w:t>Prijedlog uredbe</w:t>
      </w:r>
      <w:r>
        <w:rPr>
          <w:rStyle w:val="HideTWBExt"/>
        </w:rPr>
        <w:t>&lt;/DocAmend&gt;</w:t>
      </w:r>
    </w:p>
    <w:p w:rsidR="000716C8" w:rsidRPr="008F3DFE" w:rsidRDefault="000716C8" w:rsidP="000716C8">
      <w:pPr>
        <w:pStyle w:val="NormalBold"/>
      </w:pPr>
      <w:r>
        <w:rPr>
          <w:rStyle w:val="HideTWBExt"/>
        </w:rPr>
        <w:t>&lt;Article&gt;</w:t>
      </w:r>
      <w:r>
        <w:t>Članak 13. – stavak 4. – uvodni dio</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Tr="000716C8">
        <w:trPr>
          <w:trHeight w:hRule="exact" w:val="240"/>
          <w:jc w:val="center"/>
        </w:trPr>
        <w:tc>
          <w:tcPr>
            <w:tcW w:w="9752" w:type="dxa"/>
            <w:gridSpan w:val="2"/>
          </w:tcPr>
          <w:p w:rsidR="000716C8" w:rsidRPr="008F3DFE" w:rsidRDefault="000716C8" w:rsidP="000716C8"/>
        </w:tc>
      </w:tr>
      <w:tr w:rsidR="000716C8" w:rsidTr="000716C8">
        <w:trPr>
          <w:trHeight w:val="240"/>
          <w:jc w:val="center"/>
        </w:trPr>
        <w:tc>
          <w:tcPr>
            <w:tcW w:w="4876" w:type="dxa"/>
          </w:tcPr>
          <w:p w:rsidR="000716C8" w:rsidRPr="008F3DFE" w:rsidRDefault="000716C8" w:rsidP="000716C8">
            <w:pPr>
              <w:pStyle w:val="AmColumnHeading"/>
            </w:pPr>
            <w:r>
              <w:t>Tekst koji je predložila Komisija</w:t>
            </w:r>
          </w:p>
        </w:tc>
        <w:tc>
          <w:tcPr>
            <w:tcW w:w="4876" w:type="dxa"/>
          </w:tcPr>
          <w:p w:rsidR="000716C8" w:rsidRPr="008F3DFE" w:rsidRDefault="000716C8" w:rsidP="000716C8">
            <w:pPr>
              <w:pStyle w:val="AmColumnHeading"/>
            </w:pPr>
            <w:r>
              <w:t>Izmjena</w:t>
            </w:r>
          </w:p>
        </w:tc>
      </w:tr>
      <w:tr w:rsidR="000716C8" w:rsidTr="000716C8">
        <w:trPr>
          <w:jc w:val="center"/>
        </w:trPr>
        <w:tc>
          <w:tcPr>
            <w:tcW w:w="4876" w:type="dxa"/>
          </w:tcPr>
          <w:p w:rsidR="000716C8" w:rsidRPr="008F3DFE" w:rsidRDefault="000716C8" w:rsidP="000716C8">
            <w:pPr>
              <w:pStyle w:val="Normal6a"/>
            </w:pPr>
            <w:r>
              <w:t>4.</w:t>
            </w:r>
            <w:r>
              <w:tab/>
              <w:t>Pri ocjenjivanju najboljih interesa djeteta, države članice međusobno blisko surađuju</w:t>
            </w:r>
            <w:r>
              <w:rPr>
                <w:b/>
                <w:i/>
              </w:rPr>
              <w:t xml:space="preserve"> i posebno uzimaju u obzir sljedeće čimbenike:</w:t>
            </w:r>
          </w:p>
        </w:tc>
        <w:tc>
          <w:tcPr>
            <w:tcW w:w="4876" w:type="dxa"/>
          </w:tcPr>
          <w:p w:rsidR="000716C8" w:rsidRPr="008F3DFE" w:rsidRDefault="000716C8" w:rsidP="000716C8">
            <w:pPr>
              <w:pStyle w:val="Normal6a"/>
            </w:pPr>
            <w:r>
              <w:t>4.</w:t>
            </w:r>
            <w:r>
              <w:tab/>
              <w:t>Pri ocjenjivanju najboljih interesa djeteta, države članice međusobno blisko surađuju</w:t>
            </w:r>
            <w:r>
              <w:rPr>
                <w:b/>
                <w:i/>
              </w:rPr>
              <w:t>.</w:t>
            </w:r>
          </w:p>
        </w:tc>
      </w:tr>
    </w:tbl>
    <w:p w:rsidR="000716C8" w:rsidRPr="008F3DFE" w:rsidRDefault="000716C8" w:rsidP="000716C8">
      <w:pPr>
        <w:pStyle w:val="AmOrLang"/>
      </w:pPr>
      <w:r w:rsidRPr="008F3DFE">
        <w:t xml:space="preserve">Or. </w:t>
      </w:r>
      <w:r w:rsidRPr="008F3DFE">
        <w:rPr>
          <w:rStyle w:val="HideTWBExt"/>
        </w:rPr>
        <w:t>&lt;Original&gt;</w:t>
      </w:r>
      <w:r w:rsidRPr="008F3DFE">
        <w:rPr>
          <w:rStyle w:val="HideTWBInt"/>
          <w:rFonts w:eastAsiaTheme="majorEastAsia"/>
        </w:rPr>
        <w:t>{FR}</w:t>
      </w:r>
      <w:r w:rsidRPr="008F3DFE">
        <w:t>fr</w:t>
      </w:r>
      <w:r w:rsidRPr="008F3DFE">
        <w:rPr>
          <w:rStyle w:val="HideTWBExt"/>
        </w:rPr>
        <w:t>&lt;/Original&gt;</w:t>
      </w:r>
    </w:p>
    <w:p w:rsidR="000716C8" w:rsidRPr="008F3DFE" w:rsidRDefault="000716C8" w:rsidP="000716C8">
      <w:r>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1426</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Fabienne Keller, Hilde Vautmans, Olivier Chastel, Michal Šimečka, Jan-Christoph Oetjen, Malik Azmani, Sophia in 't Veld, Karen Melchior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13. – stavak 4. – uvodni dio</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4.</w:t>
            </w:r>
            <w:r w:rsidRPr="00E41303">
              <w:tab/>
              <w:t>Pri ocjenjivanju najboljih interesa djeteta, države članice međusobno blisko surađuju i posebno uzimaju u obzir sljedeće čimbenike:</w:t>
            </w:r>
          </w:p>
        </w:tc>
        <w:tc>
          <w:tcPr>
            <w:tcW w:w="4876" w:type="dxa"/>
          </w:tcPr>
          <w:p w:rsidR="000716C8" w:rsidRPr="00E41303" w:rsidRDefault="000716C8" w:rsidP="000716C8">
            <w:pPr>
              <w:pStyle w:val="Normal6a"/>
            </w:pPr>
            <w:r w:rsidRPr="00E41303">
              <w:t>4.</w:t>
            </w:r>
            <w:r w:rsidRPr="00E41303">
              <w:tab/>
              <w:t xml:space="preserve">Pri ocjenjivanju najboljih interesa djeteta, države članice međusobno blisko surađuju i </w:t>
            </w:r>
            <w:r w:rsidRPr="00E41303">
              <w:rPr>
                <w:b/>
                <w:i/>
              </w:rPr>
              <w:t xml:space="preserve">međusobno razmjenjuju informacije te </w:t>
            </w:r>
            <w:r w:rsidRPr="00E41303">
              <w:t>posebno uzimaju u obzir sljedeće čimbenike:</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8F3DFE" w:rsidRDefault="000716C8" w:rsidP="000716C8">
      <w:pPr>
        <w:pStyle w:val="AmNumberTabs"/>
      </w:pPr>
      <w:r>
        <w:rPr>
          <w:rStyle w:val="HideTWBExt"/>
        </w:rPr>
        <w:t>&lt;Amend&gt;</w:t>
      </w:r>
      <w:r>
        <w:t>Amandman</w:t>
      </w:r>
      <w:r>
        <w:tab/>
      </w:r>
      <w:r>
        <w:tab/>
      </w:r>
      <w:r>
        <w:rPr>
          <w:rStyle w:val="HideTWBExt"/>
        </w:rPr>
        <w:t>&lt;NumAm&gt;</w:t>
      </w:r>
      <w:r>
        <w:t>1427</w:t>
      </w:r>
      <w:r>
        <w:rPr>
          <w:rStyle w:val="HideTWBExt"/>
        </w:rPr>
        <w:t>&lt;/NumAm&gt;</w:t>
      </w:r>
    </w:p>
    <w:p w:rsidR="000716C8" w:rsidRPr="008F3DFE" w:rsidRDefault="000716C8" w:rsidP="000716C8">
      <w:pPr>
        <w:pStyle w:val="NormalBold"/>
      </w:pPr>
      <w:r>
        <w:rPr>
          <w:rStyle w:val="HideTWBExt"/>
        </w:rPr>
        <w:t>&lt;RepeatBlock-By&gt;&lt;Members&gt;</w:t>
      </w:r>
      <w:r>
        <w:t>Nadine Morano</w:t>
      </w:r>
      <w:r>
        <w:rPr>
          <w:rStyle w:val="HideTWBExt"/>
        </w:rPr>
        <w:t>&lt;/Members&gt;</w:t>
      </w:r>
    </w:p>
    <w:p w:rsidR="000716C8" w:rsidRPr="008F3DFE" w:rsidRDefault="000716C8" w:rsidP="000716C8">
      <w:pPr>
        <w:pStyle w:val="NormalBold"/>
      </w:pPr>
      <w:r>
        <w:rPr>
          <w:rStyle w:val="HideTWBExt"/>
        </w:rPr>
        <w:t>&lt;/RepeatBlock-By&gt;</w:t>
      </w:r>
    </w:p>
    <w:p w:rsidR="000716C8" w:rsidRPr="008F3DFE" w:rsidRDefault="000716C8" w:rsidP="000716C8">
      <w:pPr>
        <w:pStyle w:val="NormalBold"/>
      </w:pPr>
      <w:r>
        <w:rPr>
          <w:rStyle w:val="HideTWBExt"/>
        </w:rPr>
        <w:t>&lt;DocAmend&gt;</w:t>
      </w:r>
      <w:r>
        <w:t>Prijedlog uredbe</w:t>
      </w:r>
      <w:r>
        <w:rPr>
          <w:rStyle w:val="HideTWBExt"/>
        </w:rPr>
        <w:t>&lt;/DocAmend&gt;</w:t>
      </w:r>
    </w:p>
    <w:p w:rsidR="000716C8" w:rsidRPr="008F3DFE" w:rsidRDefault="000716C8" w:rsidP="000716C8">
      <w:pPr>
        <w:pStyle w:val="NormalBold"/>
      </w:pPr>
      <w:r>
        <w:rPr>
          <w:rStyle w:val="HideTWBExt"/>
        </w:rPr>
        <w:t>&lt;Article&gt;</w:t>
      </w:r>
      <w:r>
        <w:t>Članak 13. – stavak 4. – točka a</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Tr="000716C8">
        <w:trPr>
          <w:trHeight w:hRule="exact" w:val="240"/>
          <w:jc w:val="center"/>
        </w:trPr>
        <w:tc>
          <w:tcPr>
            <w:tcW w:w="9752" w:type="dxa"/>
            <w:gridSpan w:val="2"/>
          </w:tcPr>
          <w:p w:rsidR="000716C8" w:rsidRPr="008F3DFE" w:rsidRDefault="000716C8" w:rsidP="000716C8"/>
        </w:tc>
      </w:tr>
      <w:tr w:rsidR="000716C8" w:rsidTr="000716C8">
        <w:trPr>
          <w:trHeight w:val="240"/>
          <w:jc w:val="center"/>
        </w:trPr>
        <w:tc>
          <w:tcPr>
            <w:tcW w:w="4876" w:type="dxa"/>
          </w:tcPr>
          <w:p w:rsidR="000716C8" w:rsidRPr="008F3DFE" w:rsidRDefault="000716C8" w:rsidP="000716C8">
            <w:pPr>
              <w:pStyle w:val="AmColumnHeading"/>
            </w:pPr>
            <w:r>
              <w:t>Tekst koji je predložila Komisija</w:t>
            </w:r>
          </w:p>
        </w:tc>
        <w:tc>
          <w:tcPr>
            <w:tcW w:w="4876" w:type="dxa"/>
          </w:tcPr>
          <w:p w:rsidR="000716C8" w:rsidRPr="008F3DFE" w:rsidRDefault="000716C8" w:rsidP="000716C8">
            <w:pPr>
              <w:pStyle w:val="AmColumnHeading"/>
            </w:pPr>
            <w:r>
              <w:t>Izmjena</w:t>
            </w:r>
          </w:p>
        </w:tc>
      </w:tr>
      <w:tr w:rsidR="000716C8" w:rsidTr="000716C8">
        <w:trPr>
          <w:jc w:val="center"/>
        </w:trPr>
        <w:tc>
          <w:tcPr>
            <w:tcW w:w="4876" w:type="dxa"/>
          </w:tcPr>
          <w:p w:rsidR="000716C8" w:rsidRPr="008F3DFE" w:rsidRDefault="000716C8" w:rsidP="000716C8">
            <w:pPr>
              <w:pStyle w:val="Normal6a"/>
            </w:pPr>
            <w:r>
              <w:rPr>
                <w:b/>
                <w:i/>
              </w:rPr>
              <w:lastRenderedPageBreak/>
              <w:t>(a)</w:t>
            </w:r>
            <w:r>
              <w:tab/>
            </w:r>
            <w:r>
              <w:rPr>
                <w:b/>
                <w:i/>
              </w:rPr>
              <w:t>mogućnosti ponovnog spajanja obitelji;</w:t>
            </w:r>
          </w:p>
        </w:tc>
        <w:tc>
          <w:tcPr>
            <w:tcW w:w="4876" w:type="dxa"/>
          </w:tcPr>
          <w:p w:rsidR="000716C8" w:rsidRPr="008F3DFE" w:rsidRDefault="000716C8" w:rsidP="000716C8">
            <w:pPr>
              <w:pStyle w:val="Normal6a"/>
            </w:pPr>
            <w:r>
              <w:rPr>
                <w:b/>
                <w:i/>
              </w:rPr>
              <w:t>Briše se.</w:t>
            </w:r>
          </w:p>
        </w:tc>
      </w:tr>
    </w:tbl>
    <w:p w:rsidR="000716C8" w:rsidRPr="008F3DFE" w:rsidRDefault="000716C8" w:rsidP="000716C8">
      <w:pPr>
        <w:pStyle w:val="AmOrLang"/>
      </w:pPr>
      <w:r w:rsidRPr="008F3DFE">
        <w:t xml:space="preserve">Or. </w:t>
      </w:r>
      <w:r w:rsidRPr="008F3DFE">
        <w:rPr>
          <w:rStyle w:val="HideTWBExt"/>
        </w:rPr>
        <w:t>&lt;Original&gt;</w:t>
      </w:r>
      <w:r w:rsidRPr="008F3DFE">
        <w:rPr>
          <w:rStyle w:val="HideTWBInt"/>
          <w:rFonts w:eastAsiaTheme="majorEastAsia"/>
        </w:rPr>
        <w:t>{FR}</w:t>
      </w:r>
      <w:r w:rsidRPr="008F3DFE">
        <w:t>fr</w:t>
      </w:r>
      <w:r w:rsidRPr="008F3DFE">
        <w:rPr>
          <w:rStyle w:val="HideTWBExt"/>
        </w:rPr>
        <w:t>&lt;/Original&gt;</w:t>
      </w:r>
    </w:p>
    <w:p w:rsidR="000716C8" w:rsidRPr="008F3DFE" w:rsidRDefault="000716C8" w:rsidP="000716C8">
      <w:r>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1428</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Damien Carême</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13. – stavak 4. – točka a</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(a)</w:t>
            </w:r>
            <w:r w:rsidRPr="00E41303">
              <w:tab/>
            </w:r>
            <w:r w:rsidRPr="00E41303">
              <w:rPr>
                <w:b/>
                <w:i/>
              </w:rPr>
              <w:t>mogućnosti</w:t>
            </w:r>
            <w:r w:rsidRPr="00E41303">
              <w:t xml:space="preserve"> ponovnog spajanja obitelji;</w:t>
            </w:r>
          </w:p>
        </w:tc>
        <w:tc>
          <w:tcPr>
            <w:tcW w:w="4876" w:type="dxa"/>
          </w:tcPr>
          <w:p w:rsidR="000716C8" w:rsidRPr="00E41303" w:rsidRDefault="000716C8" w:rsidP="000716C8">
            <w:pPr>
              <w:pStyle w:val="Normal6a"/>
            </w:pPr>
            <w:r w:rsidRPr="00E41303">
              <w:t>(a)</w:t>
            </w:r>
            <w:r w:rsidRPr="00E41303">
              <w:tab/>
            </w:r>
            <w:r w:rsidRPr="00E41303">
              <w:rPr>
                <w:b/>
                <w:i/>
              </w:rPr>
              <w:t>očuvanje obiteljskog života, uključujući mogućnosti</w:t>
            </w:r>
            <w:r w:rsidRPr="00E41303">
              <w:t xml:space="preserve"> ponovnog spajanja obitelji;</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1429</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Pietro Bartolo, Sylvie Guillaume, Juan Fernando López Aguilar, Bettina Vollath, Javier Moreno Sánchez, Domènec Ruiz Devesa, Giuliano Pisapia, Elena Yoncheva, Thijs Reuten, Franco Roberti, Cyrus Engerer, Caterina Chinnici</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13. – stavak 4. – točka a</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(a)</w:t>
            </w:r>
            <w:r w:rsidRPr="00E41303">
              <w:tab/>
            </w:r>
            <w:r w:rsidRPr="00E41303">
              <w:rPr>
                <w:b/>
                <w:i/>
              </w:rPr>
              <w:t>mogućnosti</w:t>
            </w:r>
            <w:r w:rsidRPr="00E41303">
              <w:t xml:space="preserve"> ponovnog spajanja obitelji;</w:t>
            </w:r>
          </w:p>
        </w:tc>
        <w:tc>
          <w:tcPr>
            <w:tcW w:w="4876" w:type="dxa"/>
          </w:tcPr>
          <w:p w:rsidR="000716C8" w:rsidRPr="00E41303" w:rsidRDefault="000716C8" w:rsidP="000716C8">
            <w:pPr>
              <w:pStyle w:val="Normal6a"/>
            </w:pPr>
            <w:r w:rsidRPr="00E41303">
              <w:t>(a)</w:t>
            </w:r>
            <w:r w:rsidRPr="00E41303">
              <w:tab/>
            </w:r>
            <w:r w:rsidRPr="00E41303">
              <w:rPr>
                <w:b/>
                <w:i/>
              </w:rPr>
              <w:t>očuvanje obiteljskog života, uključujući mogućnosti</w:t>
            </w:r>
            <w:r w:rsidRPr="00E41303">
              <w:t xml:space="preserve"> ponovnog spajanja obitelji;</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1430</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Caterina Chinnici, Javier Moreno Sánchez</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13. – stavak 4. – točka a</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lastRenderedPageBreak/>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(a)</w:t>
            </w:r>
            <w:r w:rsidRPr="00E41303">
              <w:tab/>
            </w:r>
            <w:r w:rsidRPr="00E41303">
              <w:rPr>
                <w:b/>
                <w:i/>
              </w:rPr>
              <w:t>mogućnosti</w:t>
            </w:r>
            <w:r w:rsidRPr="00E41303">
              <w:t xml:space="preserve"> ponovnog spajanja obitelji;</w:t>
            </w:r>
          </w:p>
        </w:tc>
        <w:tc>
          <w:tcPr>
            <w:tcW w:w="4876" w:type="dxa"/>
          </w:tcPr>
          <w:p w:rsidR="000716C8" w:rsidRPr="00E41303" w:rsidRDefault="000716C8" w:rsidP="000716C8">
            <w:pPr>
              <w:pStyle w:val="Normal6a"/>
            </w:pPr>
            <w:r w:rsidRPr="00E41303">
              <w:t>(a)</w:t>
            </w:r>
            <w:r w:rsidRPr="00E41303">
              <w:tab/>
            </w:r>
            <w:r w:rsidRPr="00E41303">
              <w:rPr>
                <w:b/>
                <w:i/>
              </w:rPr>
              <w:t>očuvanje obiteljskog života, uključujući mogućnosti</w:t>
            </w:r>
            <w:r w:rsidRPr="00E41303">
              <w:t xml:space="preserve"> ponovnog spajanja obitelji;</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1431</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Hilde Vautmans, Fabienne Keller, Jan-Christoph Oetjen, Sophia in 't Veld, Moritz Körner, Abir Al-Sahlani</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13. – stavak 4. – točka a</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(a)</w:t>
            </w:r>
            <w:r w:rsidRPr="00E41303">
              <w:tab/>
            </w:r>
            <w:r w:rsidRPr="00E41303">
              <w:rPr>
                <w:b/>
                <w:i/>
              </w:rPr>
              <w:t>mogućnosti</w:t>
            </w:r>
            <w:r w:rsidRPr="00E41303">
              <w:t xml:space="preserve"> ponovnog spajanja obitelji;</w:t>
            </w:r>
          </w:p>
        </w:tc>
        <w:tc>
          <w:tcPr>
            <w:tcW w:w="4876" w:type="dxa"/>
          </w:tcPr>
          <w:p w:rsidR="000716C8" w:rsidRPr="00E41303" w:rsidRDefault="000716C8" w:rsidP="000716C8">
            <w:pPr>
              <w:pStyle w:val="Normal6a"/>
            </w:pPr>
            <w:r w:rsidRPr="00E41303">
              <w:t>(a)</w:t>
            </w:r>
            <w:r w:rsidRPr="00E41303">
              <w:tab/>
            </w:r>
            <w:r w:rsidRPr="00E41303">
              <w:rPr>
                <w:b/>
                <w:i/>
              </w:rPr>
              <w:t>pravo na obiteljski život, uključujući mogućnosti</w:t>
            </w:r>
            <w:r w:rsidRPr="00E41303">
              <w:t xml:space="preserve"> ponovnog spajanja obitelji;</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1432</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Fabienne Keller, Hilde Vautmans, Olivier Chastel, Michal Šimečka, Jan-Christoph Oetjen, Malik Azmani, Sophia in 't Veld, Karen Melchior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13. – stavak 4. – točka a</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(a)</w:t>
            </w:r>
            <w:r w:rsidRPr="00E41303">
              <w:tab/>
            </w:r>
            <w:r w:rsidRPr="00E41303">
              <w:rPr>
                <w:b/>
                <w:i/>
              </w:rPr>
              <w:t>mogućnosti</w:t>
            </w:r>
            <w:r w:rsidRPr="00E41303">
              <w:t xml:space="preserve"> ponovnog spajanja obitelji;</w:t>
            </w:r>
          </w:p>
        </w:tc>
        <w:tc>
          <w:tcPr>
            <w:tcW w:w="4876" w:type="dxa"/>
          </w:tcPr>
          <w:p w:rsidR="000716C8" w:rsidRPr="00E41303" w:rsidRDefault="000716C8" w:rsidP="000716C8">
            <w:pPr>
              <w:pStyle w:val="Normal6a"/>
            </w:pPr>
            <w:r w:rsidRPr="00E41303">
              <w:t>(a)</w:t>
            </w:r>
            <w:r w:rsidRPr="00E41303">
              <w:tab/>
            </w:r>
            <w:r w:rsidRPr="00E41303">
              <w:rPr>
                <w:b/>
                <w:i/>
              </w:rPr>
              <w:t>pravo na obiteljski život, uključujući mogućnosti</w:t>
            </w:r>
            <w:r w:rsidRPr="00E41303">
              <w:t xml:space="preserve"> ponovnog spajanja obitelji;</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8F3DFE" w:rsidRDefault="000716C8" w:rsidP="000716C8">
      <w:pPr>
        <w:pStyle w:val="AmNumberTabs"/>
      </w:pPr>
      <w:r>
        <w:rPr>
          <w:rStyle w:val="HideTWBExt"/>
        </w:rPr>
        <w:t>&lt;Amend&gt;</w:t>
      </w:r>
      <w:r>
        <w:t>Amandman</w:t>
      </w:r>
      <w:r>
        <w:tab/>
      </w:r>
      <w:r>
        <w:tab/>
      </w:r>
      <w:r>
        <w:rPr>
          <w:rStyle w:val="HideTWBExt"/>
        </w:rPr>
        <w:t>&lt;NumAm&gt;</w:t>
      </w:r>
      <w:r>
        <w:t>1433</w:t>
      </w:r>
      <w:r>
        <w:rPr>
          <w:rStyle w:val="HideTWBExt"/>
        </w:rPr>
        <w:t>&lt;/NumAm&gt;</w:t>
      </w:r>
    </w:p>
    <w:p w:rsidR="000716C8" w:rsidRPr="008F3DFE" w:rsidRDefault="000716C8" w:rsidP="000716C8">
      <w:pPr>
        <w:pStyle w:val="NormalBold"/>
      </w:pPr>
      <w:r>
        <w:rPr>
          <w:rStyle w:val="HideTWBExt"/>
        </w:rPr>
        <w:t>&lt;RepeatBlock-By&gt;&lt;Members&gt;</w:t>
      </w:r>
      <w:r>
        <w:t>Nadine Morano</w:t>
      </w:r>
      <w:r>
        <w:rPr>
          <w:rStyle w:val="HideTWBExt"/>
        </w:rPr>
        <w:t>&lt;/Members&gt;</w:t>
      </w:r>
    </w:p>
    <w:p w:rsidR="000716C8" w:rsidRPr="008F3DFE" w:rsidRDefault="000716C8" w:rsidP="000716C8">
      <w:pPr>
        <w:pStyle w:val="NormalBold"/>
      </w:pPr>
      <w:r>
        <w:rPr>
          <w:rStyle w:val="HideTWBExt"/>
        </w:rPr>
        <w:t>&lt;/RepeatBlock-By&gt;</w:t>
      </w:r>
    </w:p>
    <w:p w:rsidR="000716C8" w:rsidRPr="008F3DFE" w:rsidRDefault="000716C8" w:rsidP="000716C8">
      <w:pPr>
        <w:pStyle w:val="NormalBold"/>
      </w:pPr>
      <w:r>
        <w:rPr>
          <w:rStyle w:val="HideTWBExt"/>
        </w:rPr>
        <w:t>&lt;DocAmend&gt;</w:t>
      </w:r>
      <w:r>
        <w:t>Prijedlog uredbe</w:t>
      </w:r>
      <w:r>
        <w:rPr>
          <w:rStyle w:val="HideTWBExt"/>
        </w:rPr>
        <w:t>&lt;/DocAmend&gt;</w:t>
      </w:r>
    </w:p>
    <w:p w:rsidR="000716C8" w:rsidRPr="008F3DFE" w:rsidRDefault="000716C8" w:rsidP="000716C8">
      <w:pPr>
        <w:pStyle w:val="NormalBold"/>
      </w:pPr>
      <w:r>
        <w:rPr>
          <w:rStyle w:val="HideTWBExt"/>
        </w:rPr>
        <w:lastRenderedPageBreak/>
        <w:t>&lt;Article&gt;</w:t>
      </w:r>
      <w:r>
        <w:t>Članak 13. – stavak 4. – točka b</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Tr="000716C8">
        <w:trPr>
          <w:trHeight w:hRule="exact" w:val="240"/>
          <w:jc w:val="center"/>
        </w:trPr>
        <w:tc>
          <w:tcPr>
            <w:tcW w:w="9752" w:type="dxa"/>
            <w:gridSpan w:val="2"/>
          </w:tcPr>
          <w:p w:rsidR="000716C8" w:rsidRPr="008F3DFE" w:rsidRDefault="000716C8" w:rsidP="000716C8"/>
        </w:tc>
      </w:tr>
      <w:tr w:rsidR="000716C8" w:rsidTr="000716C8">
        <w:trPr>
          <w:trHeight w:val="240"/>
          <w:jc w:val="center"/>
        </w:trPr>
        <w:tc>
          <w:tcPr>
            <w:tcW w:w="4876" w:type="dxa"/>
          </w:tcPr>
          <w:p w:rsidR="000716C8" w:rsidRPr="008F3DFE" w:rsidRDefault="000716C8" w:rsidP="000716C8">
            <w:pPr>
              <w:pStyle w:val="AmColumnHeading"/>
            </w:pPr>
            <w:r>
              <w:t>Tekst koji je predložila Komisija</w:t>
            </w:r>
          </w:p>
        </w:tc>
        <w:tc>
          <w:tcPr>
            <w:tcW w:w="4876" w:type="dxa"/>
          </w:tcPr>
          <w:p w:rsidR="000716C8" w:rsidRPr="008F3DFE" w:rsidRDefault="000716C8" w:rsidP="000716C8">
            <w:pPr>
              <w:pStyle w:val="AmColumnHeading"/>
            </w:pPr>
            <w:r>
              <w:t>Izmjena</w:t>
            </w:r>
          </w:p>
        </w:tc>
      </w:tr>
      <w:tr w:rsidR="000716C8" w:rsidTr="000716C8">
        <w:trPr>
          <w:jc w:val="center"/>
        </w:trPr>
        <w:tc>
          <w:tcPr>
            <w:tcW w:w="4876" w:type="dxa"/>
          </w:tcPr>
          <w:p w:rsidR="000716C8" w:rsidRPr="008F3DFE" w:rsidRDefault="000716C8" w:rsidP="000716C8">
            <w:pPr>
              <w:pStyle w:val="Normal6a"/>
            </w:pPr>
            <w:r>
              <w:rPr>
                <w:b/>
                <w:i/>
              </w:rPr>
              <w:t>(b)</w:t>
            </w:r>
            <w:r>
              <w:tab/>
            </w:r>
            <w:r>
              <w:rPr>
                <w:b/>
                <w:i/>
              </w:rPr>
              <w:t>dobrobit i socijalni razvoj maloljetnika, vodeći pritom posebno računa o sredini iz koje maloljetnik potječe;</w:t>
            </w:r>
          </w:p>
        </w:tc>
        <w:tc>
          <w:tcPr>
            <w:tcW w:w="4876" w:type="dxa"/>
          </w:tcPr>
          <w:p w:rsidR="000716C8" w:rsidRPr="008F3DFE" w:rsidRDefault="000716C8" w:rsidP="000716C8">
            <w:pPr>
              <w:pStyle w:val="Normal6a"/>
            </w:pPr>
            <w:r>
              <w:rPr>
                <w:b/>
                <w:i/>
              </w:rPr>
              <w:t>Briše se.</w:t>
            </w:r>
          </w:p>
        </w:tc>
      </w:tr>
    </w:tbl>
    <w:p w:rsidR="000716C8" w:rsidRPr="008F3DFE" w:rsidRDefault="000716C8" w:rsidP="000716C8">
      <w:pPr>
        <w:pStyle w:val="AmOrLang"/>
      </w:pPr>
      <w:r w:rsidRPr="008F3DFE">
        <w:t xml:space="preserve">Or. </w:t>
      </w:r>
      <w:r w:rsidRPr="008F3DFE">
        <w:rPr>
          <w:rStyle w:val="HideTWBExt"/>
        </w:rPr>
        <w:t>&lt;Original&gt;</w:t>
      </w:r>
      <w:r w:rsidRPr="008F3DFE">
        <w:rPr>
          <w:rStyle w:val="HideTWBInt"/>
          <w:rFonts w:eastAsiaTheme="majorEastAsia"/>
        </w:rPr>
        <w:t>{FR}</w:t>
      </w:r>
      <w:r w:rsidRPr="008F3DFE">
        <w:t>fr</w:t>
      </w:r>
      <w:r w:rsidRPr="008F3DFE">
        <w:rPr>
          <w:rStyle w:val="HideTWBExt"/>
        </w:rPr>
        <w:t>&lt;/Original&gt;</w:t>
      </w:r>
    </w:p>
    <w:p w:rsidR="000716C8" w:rsidRPr="008F3DFE" w:rsidRDefault="000716C8" w:rsidP="000716C8">
      <w:r>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1434</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Damien Carême</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13. – stavak 4. – točka b</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(b)</w:t>
            </w:r>
            <w:r w:rsidRPr="00E41303">
              <w:tab/>
              <w:t xml:space="preserve">dobrobit i socijalni razvoj maloljetnika, </w:t>
            </w:r>
            <w:r w:rsidRPr="00E41303">
              <w:rPr>
                <w:b/>
                <w:i/>
              </w:rPr>
              <w:t>vodeći pritom posebno računa o sredini</w:t>
            </w:r>
            <w:r w:rsidRPr="00E41303">
              <w:t xml:space="preserve"> iz koje maloljetnik potječe;</w:t>
            </w:r>
          </w:p>
        </w:tc>
        <w:tc>
          <w:tcPr>
            <w:tcW w:w="4876" w:type="dxa"/>
          </w:tcPr>
          <w:p w:rsidR="000716C8" w:rsidRPr="00E41303" w:rsidRDefault="000716C8" w:rsidP="000716C8">
            <w:pPr>
              <w:pStyle w:val="Normal6a"/>
            </w:pPr>
            <w:r w:rsidRPr="00E41303">
              <w:t>(b)</w:t>
            </w:r>
            <w:r w:rsidRPr="00E41303">
              <w:tab/>
              <w:t>dobrobit i socijalni razvoj maloljetnika</w:t>
            </w:r>
            <w:r w:rsidRPr="00E41303">
              <w:rPr>
                <w:b/>
                <w:i/>
              </w:rPr>
              <w:t xml:space="preserve"> kratkoročno</w:t>
            </w:r>
            <w:r w:rsidRPr="00E41303">
              <w:t xml:space="preserve">, </w:t>
            </w:r>
            <w:r w:rsidRPr="00E41303">
              <w:rPr>
                <w:b/>
                <w:i/>
              </w:rPr>
              <w:t>srednjoročno i dugoročno, uzimajući posebice u obzir etničku, vjersku, kulturnu i jezičnu sredinu</w:t>
            </w:r>
            <w:r w:rsidRPr="00E41303">
              <w:t xml:space="preserve"> iz koje maloljetnik potječe</w:t>
            </w:r>
            <w:r w:rsidRPr="00E41303">
              <w:rPr>
                <w:b/>
                <w:i/>
              </w:rPr>
              <w:t xml:space="preserve"> te potrebu za stabilnošću i kontinuitetom u pogledu skrbi i skrbničkih odnosa te za pristupom zdravstvenim i obrazovnim uslugama</w:t>
            </w:r>
            <w:r w:rsidRPr="00E41303">
              <w:t>;</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1435</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Cornelia Ernst, Konstantinos Arvanitis, Sira Rego, Pernando Barrena Arza, Malin Björk, Miguel Urbán Crespo, Anne-Sophie Pelletier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13. – stavak 4. – točka b</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(b)</w:t>
            </w:r>
            <w:r w:rsidRPr="00E41303">
              <w:tab/>
              <w:t xml:space="preserve">dobrobit i socijalni razvoj maloljetnika, </w:t>
            </w:r>
            <w:r w:rsidRPr="00E41303">
              <w:rPr>
                <w:b/>
                <w:i/>
              </w:rPr>
              <w:t>vodeći pritom posebno računa o sredini</w:t>
            </w:r>
            <w:r w:rsidRPr="00E41303">
              <w:t xml:space="preserve"> iz koje </w:t>
            </w:r>
            <w:r w:rsidRPr="00E41303">
              <w:rPr>
                <w:b/>
                <w:i/>
              </w:rPr>
              <w:t>maloljetnik potječe</w:t>
            </w:r>
            <w:r w:rsidRPr="00E41303">
              <w:t>;</w:t>
            </w:r>
          </w:p>
        </w:tc>
        <w:tc>
          <w:tcPr>
            <w:tcW w:w="4876" w:type="dxa"/>
          </w:tcPr>
          <w:p w:rsidR="000716C8" w:rsidRPr="00E41303" w:rsidRDefault="000716C8" w:rsidP="000716C8">
            <w:pPr>
              <w:pStyle w:val="Normal6a"/>
            </w:pPr>
            <w:r w:rsidRPr="00E41303">
              <w:t>(b)</w:t>
            </w:r>
            <w:r w:rsidRPr="00E41303">
              <w:tab/>
              <w:t>dobrobit i socijalni razvoj maloljetnika</w:t>
            </w:r>
            <w:r w:rsidRPr="00E41303">
              <w:rPr>
                <w:b/>
                <w:i/>
              </w:rPr>
              <w:t xml:space="preserve"> kratkoročno</w:t>
            </w:r>
            <w:r w:rsidRPr="00E41303">
              <w:t xml:space="preserve">, </w:t>
            </w:r>
            <w:r w:rsidRPr="00E41303">
              <w:rPr>
                <w:b/>
                <w:i/>
              </w:rPr>
              <w:t xml:space="preserve">srednjoročno i dugoročno, uzimajući prvenstveno u obzir etničku, vjersku, kulturnu i jezičnu </w:t>
            </w:r>
            <w:r w:rsidRPr="00E41303">
              <w:rPr>
                <w:b/>
                <w:i/>
              </w:rPr>
              <w:lastRenderedPageBreak/>
              <w:t>sredinu</w:t>
            </w:r>
            <w:r w:rsidRPr="00E41303">
              <w:t xml:space="preserve"> iz koje </w:t>
            </w:r>
            <w:r w:rsidRPr="00E41303">
              <w:rPr>
                <w:b/>
                <w:i/>
              </w:rPr>
              <w:t>potječe i potrebu za stabilnošću i kontinuitetom u pogledu skrbi za maloljetnika i skrbničkih odnosa te za pristupom zdravstvenim i obrazovnim uslugama</w:t>
            </w:r>
            <w:r w:rsidRPr="00E41303">
              <w:t>;</w:t>
            </w:r>
          </w:p>
        </w:tc>
      </w:tr>
    </w:tbl>
    <w:p w:rsidR="000716C8" w:rsidRPr="00E41303" w:rsidRDefault="000716C8" w:rsidP="000716C8">
      <w:pPr>
        <w:pStyle w:val="AmOrLang"/>
      </w:pPr>
      <w:r w:rsidRPr="00E41303">
        <w:lastRenderedPageBreak/>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1436</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Pietro Bartolo, Sylvie Guillaume, Juan Fernando López Aguilar, Bettina Vollath, Javier Moreno Sánchez, Domènec Ruiz Devesa, Giuliano Pisapia, Elena Yoncheva, Thijs Reuten, Franco Roberti, Cyrus Engerer, Caterina Chinnici</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13. – stavak 4. – točka b</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(b)</w:t>
            </w:r>
            <w:r w:rsidRPr="00E41303">
              <w:tab/>
              <w:t xml:space="preserve">dobrobit i socijalni razvoj maloljetnika, </w:t>
            </w:r>
            <w:r w:rsidRPr="00E41303">
              <w:rPr>
                <w:b/>
                <w:i/>
              </w:rPr>
              <w:t>vodeći pritom posebno računa o sredini</w:t>
            </w:r>
            <w:r w:rsidRPr="00E41303">
              <w:t xml:space="preserve"> iz koje maloljetnik potječe;</w:t>
            </w:r>
          </w:p>
        </w:tc>
        <w:tc>
          <w:tcPr>
            <w:tcW w:w="4876" w:type="dxa"/>
          </w:tcPr>
          <w:p w:rsidR="000716C8" w:rsidRPr="00E41303" w:rsidRDefault="000716C8" w:rsidP="000716C8">
            <w:pPr>
              <w:pStyle w:val="Normal6a"/>
            </w:pPr>
            <w:r w:rsidRPr="00E41303">
              <w:t>(b)</w:t>
            </w:r>
            <w:r w:rsidRPr="00E41303">
              <w:tab/>
              <w:t xml:space="preserve">dobrobit i socijalni razvoj maloljetnika, </w:t>
            </w:r>
            <w:r w:rsidRPr="00E41303">
              <w:rPr>
                <w:b/>
                <w:i/>
              </w:rPr>
              <w:t>uzimajući posebice u obzir etničku, vjersku, kulturnu i jezičnu sredinu</w:t>
            </w:r>
            <w:r w:rsidRPr="00E41303">
              <w:t xml:space="preserve"> iz koje maloljetnik potječe</w:t>
            </w:r>
            <w:r w:rsidRPr="00E41303">
              <w:rPr>
                <w:b/>
                <w:i/>
              </w:rPr>
              <w:t xml:space="preserve"> te potrebu za stabilnošću i kontinuitetom u pogledu skrbi i skrbničkih odnosa te za pristupom zdravstvenim i obrazovnim uslugama</w:t>
            </w:r>
            <w:r w:rsidRPr="00E41303">
              <w:t>;</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1437</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Caterina Chinnici, Javier Moreno Sánchez</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13. – stavak 4. – točka b</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(b)</w:t>
            </w:r>
            <w:r w:rsidRPr="00E41303">
              <w:tab/>
              <w:t xml:space="preserve">dobrobit i socijalni razvoj maloljetnika, </w:t>
            </w:r>
            <w:r w:rsidRPr="00E41303">
              <w:rPr>
                <w:b/>
                <w:i/>
              </w:rPr>
              <w:t>vodeći pritom posebno računa o sredini</w:t>
            </w:r>
            <w:r w:rsidRPr="00E41303">
              <w:t xml:space="preserve"> iz koje maloljetnik potječe;</w:t>
            </w:r>
          </w:p>
        </w:tc>
        <w:tc>
          <w:tcPr>
            <w:tcW w:w="4876" w:type="dxa"/>
          </w:tcPr>
          <w:p w:rsidR="000716C8" w:rsidRPr="00E41303" w:rsidRDefault="000716C8" w:rsidP="000716C8">
            <w:pPr>
              <w:pStyle w:val="Normal6a"/>
            </w:pPr>
            <w:r w:rsidRPr="00E41303">
              <w:t>(b)</w:t>
            </w:r>
            <w:r w:rsidRPr="00E41303">
              <w:tab/>
              <w:t xml:space="preserve">dobrobit i socijalni razvoj maloljetnika, </w:t>
            </w:r>
            <w:r w:rsidRPr="00E41303">
              <w:rPr>
                <w:b/>
                <w:i/>
              </w:rPr>
              <w:t>uzimajući posebice u obzir etničku, vjersku, kulturnu i jezičnu sredinu</w:t>
            </w:r>
            <w:r w:rsidRPr="00E41303">
              <w:t xml:space="preserve"> iz koje maloljetnik potječe</w:t>
            </w:r>
            <w:r w:rsidRPr="00E41303">
              <w:rPr>
                <w:b/>
                <w:i/>
              </w:rPr>
              <w:t xml:space="preserve"> te potrebu za stabilnošću i kontinuitetom u pogledu skrbi i skrbničkih odnosa te za pristupom zdravstvenim i obrazovnim </w:t>
            </w:r>
            <w:r w:rsidRPr="00E41303">
              <w:rPr>
                <w:b/>
                <w:i/>
              </w:rPr>
              <w:lastRenderedPageBreak/>
              <w:t>uslugama</w:t>
            </w:r>
            <w:r w:rsidRPr="00E41303">
              <w:t>;</w:t>
            </w:r>
          </w:p>
        </w:tc>
      </w:tr>
    </w:tbl>
    <w:p w:rsidR="000716C8" w:rsidRPr="00E41303" w:rsidRDefault="000716C8" w:rsidP="000716C8">
      <w:pPr>
        <w:pStyle w:val="AmOrLang"/>
      </w:pPr>
      <w:r w:rsidRPr="00E41303">
        <w:lastRenderedPageBreak/>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1438</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Hilde Vautmans, Fabienne Keller, Jan-Christoph Oetjen, Sophia in 't Veld, Moritz Körner, Abir Al-Sahlani</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13. – stavak 4. – točka b</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(b)</w:t>
            </w:r>
            <w:r w:rsidRPr="00E41303">
              <w:tab/>
              <w:t xml:space="preserve">dobrobit i socijalni razvoj maloljetnika, </w:t>
            </w:r>
            <w:r w:rsidRPr="00E41303">
              <w:rPr>
                <w:b/>
                <w:i/>
              </w:rPr>
              <w:t>vodeći pritom posebno računa o sredini</w:t>
            </w:r>
            <w:r w:rsidRPr="00E41303">
              <w:t xml:space="preserve"> iz koje maloljetnik potječe;</w:t>
            </w:r>
          </w:p>
        </w:tc>
        <w:tc>
          <w:tcPr>
            <w:tcW w:w="4876" w:type="dxa"/>
          </w:tcPr>
          <w:p w:rsidR="000716C8" w:rsidRPr="00E41303" w:rsidRDefault="000716C8" w:rsidP="000716C8">
            <w:pPr>
              <w:pStyle w:val="Normal6a"/>
            </w:pPr>
            <w:r w:rsidRPr="00E41303">
              <w:t>(b)</w:t>
            </w:r>
            <w:r w:rsidRPr="00E41303">
              <w:tab/>
              <w:t xml:space="preserve">dobrobit i socijalni razvoj maloljetnika, </w:t>
            </w:r>
            <w:r w:rsidRPr="00E41303">
              <w:rPr>
                <w:b/>
                <w:i/>
              </w:rPr>
              <w:t>uzimajući posebice u obzir etničku, vjersku, kulturnu i jezičnu sredinu</w:t>
            </w:r>
            <w:r w:rsidRPr="00E41303">
              <w:t xml:space="preserve"> iz koje maloljetnik potječe</w:t>
            </w:r>
            <w:r w:rsidRPr="00E41303">
              <w:rPr>
                <w:b/>
                <w:i/>
              </w:rPr>
              <w:t xml:space="preserve"> te potrebu za stabilnošću i kontinuitetom u pogledu skrbi i skrbničkih odnosa te za pristupom zdravstvenim i obrazovnim uslugama</w:t>
            </w:r>
            <w:r w:rsidRPr="00E41303">
              <w:t>;</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1439</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Fabienne Keller, Hilde Vautmans, Olivier Chastel, Michal Šimečka, Jan-Christoph Oetjen, Malik Azmani, Sophia in 't Veld, Karen Melchior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13. – stavak 4. – točka b</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(b)</w:t>
            </w:r>
            <w:r w:rsidRPr="00E41303">
              <w:tab/>
              <w:t xml:space="preserve">dobrobit i socijalni razvoj </w:t>
            </w:r>
            <w:r w:rsidRPr="00E41303">
              <w:rPr>
                <w:b/>
                <w:i/>
              </w:rPr>
              <w:t>maloljetnika</w:t>
            </w:r>
            <w:r w:rsidRPr="00E41303">
              <w:t xml:space="preserve">, </w:t>
            </w:r>
            <w:r w:rsidRPr="00E41303">
              <w:rPr>
                <w:b/>
                <w:i/>
              </w:rPr>
              <w:t>vodeći pritom</w:t>
            </w:r>
            <w:r w:rsidRPr="00E41303">
              <w:t xml:space="preserve"> posebno </w:t>
            </w:r>
            <w:r w:rsidRPr="00E41303">
              <w:rPr>
                <w:b/>
                <w:i/>
              </w:rPr>
              <w:t>računa o sredini</w:t>
            </w:r>
            <w:r w:rsidRPr="00E41303">
              <w:t xml:space="preserve"> iz koje maloljetnik potječe;</w:t>
            </w:r>
          </w:p>
        </w:tc>
        <w:tc>
          <w:tcPr>
            <w:tcW w:w="4876" w:type="dxa"/>
          </w:tcPr>
          <w:p w:rsidR="000716C8" w:rsidRPr="00E41303" w:rsidRDefault="000716C8" w:rsidP="000716C8">
            <w:pPr>
              <w:pStyle w:val="Normal6a"/>
            </w:pPr>
            <w:r w:rsidRPr="00E41303">
              <w:t>(b)</w:t>
            </w:r>
            <w:r w:rsidRPr="00E41303">
              <w:tab/>
              <w:t>dobrobit</w:t>
            </w:r>
            <w:r w:rsidRPr="00E41303">
              <w:rPr>
                <w:b/>
                <w:i/>
              </w:rPr>
              <w:t>, pristup zdravstvenim i obrazovnim uslugama</w:t>
            </w:r>
            <w:r w:rsidRPr="00E41303">
              <w:t xml:space="preserve"> i socijalni razvoj </w:t>
            </w:r>
            <w:r w:rsidRPr="00E41303">
              <w:rPr>
                <w:b/>
                <w:i/>
              </w:rPr>
              <w:t>djeteta</w:t>
            </w:r>
            <w:r w:rsidRPr="00E41303">
              <w:t xml:space="preserve">, </w:t>
            </w:r>
            <w:r w:rsidRPr="00E41303">
              <w:rPr>
                <w:b/>
                <w:i/>
              </w:rPr>
              <w:t>uzimajući u obzir</w:t>
            </w:r>
            <w:r w:rsidRPr="00E41303">
              <w:t xml:space="preserve"> posebno </w:t>
            </w:r>
            <w:r w:rsidRPr="00E41303">
              <w:rPr>
                <w:b/>
                <w:i/>
              </w:rPr>
              <w:t>sredinu</w:t>
            </w:r>
            <w:r w:rsidRPr="00E41303">
              <w:t xml:space="preserve"> iz koje maloljetnik potječe</w:t>
            </w:r>
            <w:r w:rsidRPr="00E41303">
              <w:rPr>
                <w:b/>
                <w:i/>
              </w:rPr>
              <w:t>, uključujući etničku, vjersku, kulturnu i jezičnu sredinu, te potrebu za stabilnošću i kontinuitetom u pogledu skrbi</w:t>
            </w:r>
            <w:r w:rsidRPr="00E41303">
              <w:t>;</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lastRenderedPageBreak/>
        <w:t>&lt;Amend&gt;</w:t>
      </w:r>
      <w:r w:rsidRPr="00E41303">
        <w:t>Amandman</w:t>
      </w:r>
      <w:r w:rsidRPr="00E41303">
        <w:tab/>
      </w:r>
      <w:r w:rsidRPr="00E41303">
        <w:tab/>
      </w:r>
      <w:r w:rsidRPr="00E41303">
        <w:rPr>
          <w:rStyle w:val="HideTWBExt"/>
        </w:rPr>
        <w:t>&lt;NumAm&gt;</w:t>
      </w:r>
      <w:r w:rsidRPr="00E41303">
        <w:t>1440</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Maria Walsh, Deirdre Clune, Seán Kelly, Frances Fitzgerald, Colm Markey</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13. – stavak 4. – točka b</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(b)</w:t>
            </w:r>
            <w:r w:rsidRPr="00E41303">
              <w:tab/>
            </w:r>
            <w:r w:rsidRPr="00E41303">
              <w:rPr>
                <w:b/>
                <w:i/>
              </w:rPr>
              <w:t>dobrobit</w:t>
            </w:r>
            <w:r w:rsidRPr="00E41303">
              <w:t xml:space="preserve"> i socijalni razvoj maloljetnika, vodeći pritom posebno računa o sredini iz koje maloljetnik potječe;</w:t>
            </w:r>
          </w:p>
        </w:tc>
        <w:tc>
          <w:tcPr>
            <w:tcW w:w="4876" w:type="dxa"/>
          </w:tcPr>
          <w:p w:rsidR="000716C8" w:rsidRPr="00E41303" w:rsidRDefault="000716C8" w:rsidP="000716C8">
            <w:pPr>
              <w:pStyle w:val="Normal6a"/>
            </w:pPr>
            <w:r w:rsidRPr="00E41303">
              <w:t>(b)</w:t>
            </w:r>
            <w:r w:rsidRPr="00E41303">
              <w:tab/>
            </w:r>
            <w:r w:rsidRPr="00E41303">
              <w:rPr>
                <w:b/>
                <w:i/>
              </w:rPr>
              <w:t>tjelesnu i mentalnu dobrobit</w:t>
            </w:r>
            <w:r w:rsidRPr="00E41303">
              <w:t xml:space="preserve"> i socijalni razvoj maloljetnika, vodeći pritom posebno računa o sredini iz koje maloljetnik potječe;</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1441</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Nicolaus Fest, Jaak Madison, Bernhard Zimniok, Gunnar Beck, Tom Vandendriessche, Peter Kofod, Roman Haider, Georg Mayer, Harald Vilimsky, Laura Huhtasaari, Philippe Olivier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13. – stavak 4. – točka b</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(b)</w:t>
            </w:r>
            <w:r w:rsidRPr="00E41303">
              <w:tab/>
              <w:t xml:space="preserve">dobrobit i socijalni razvoj </w:t>
            </w:r>
            <w:r w:rsidRPr="00E41303">
              <w:rPr>
                <w:b/>
                <w:i/>
              </w:rPr>
              <w:t>maloljetnika</w:t>
            </w:r>
            <w:r w:rsidRPr="00E41303">
              <w:t>, vodeći pritom posebno računa o sredini iz koje</w:t>
            </w:r>
            <w:r w:rsidRPr="00E41303">
              <w:rPr>
                <w:b/>
                <w:i/>
              </w:rPr>
              <w:t xml:space="preserve"> maloljetnik</w:t>
            </w:r>
            <w:r w:rsidRPr="00E41303">
              <w:t xml:space="preserve"> potječe;</w:t>
            </w:r>
          </w:p>
        </w:tc>
        <w:tc>
          <w:tcPr>
            <w:tcW w:w="4876" w:type="dxa"/>
          </w:tcPr>
          <w:p w:rsidR="000716C8" w:rsidRPr="00E41303" w:rsidRDefault="000716C8" w:rsidP="000716C8">
            <w:pPr>
              <w:pStyle w:val="Normal6a"/>
            </w:pPr>
            <w:r w:rsidRPr="00E41303">
              <w:t>(b)</w:t>
            </w:r>
            <w:r w:rsidRPr="00E41303">
              <w:tab/>
              <w:t xml:space="preserve">dobrobit i socijalni razvoj </w:t>
            </w:r>
            <w:r w:rsidRPr="00E41303">
              <w:rPr>
                <w:b/>
                <w:i/>
              </w:rPr>
              <w:t>djeteta</w:t>
            </w:r>
            <w:r w:rsidRPr="00E41303">
              <w:t>, vodeći pritom posebno računa o sredini iz koje potječe;</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1442</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Fabienne Keller, Hilde Vautmans, Olivier Chastel, Michal Šimečka, Jan-Christoph Oetjen, Malik Azmani, Sophia in 't Veld, Karen Melchior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13. – stavak 4. – točka ba (nova)</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p>
        </w:tc>
        <w:tc>
          <w:tcPr>
            <w:tcW w:w="4876" w:type="dxa"/>
          </w:tcPr>
          <w:p w:rsidR="000716C8" w:rsidRPr="00E41303" w:rsidRDefault="000716C8" w:rsidP="000716C8">
            <w:pPr>
              <w:pStyle w:val="Normal6a"/>
            </w:pPr>
            <w:r w:rsidRPr="00E41303">
              <w:rPr>
                <w:b/>
                <w:i/>
              </w:rPr>
              <w:t>(b a)</w:t>
            </w:r>
            <w:r w:rsidRPr="00E41303">
              <w:tab/>
            </w:r>
            <w:r w:rsidRPr="00E41303">
              <w:rPr>
                <w:b/>
                <w:i/>
              </w:rPr>
              <w:t>ranjiv položaj, uključujući traume, posebne zdravstvene potrebe i invaliditet;</w:t>
            </w:r>
          </w:p>
        </w:tc>
      </w:tr>
    </w:tbl>
    <w:p w:rsidR="000716C8" w:rsidRPr="00E41303" w:rsidRDefault="000716C8" w:rsidP="000716C8">
      <w:pPr>
        <w:pStyle w:val="AmOrLang"/>
      </w:pPr>
      <w:r w:rsidRPr="00E41303">
        <w:lastRenderedPageBreak/>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8F3DFE" w:rsidRDefault="000716C8" w:rsidP="000716C8">
      <w:pPr>
        <w:pStyle w:val="AmNumberTabs"/>
      </w:pPr>
      <w:r>
        <w:rPr>
          <w:rStyle w:val="HideTWBExt"/>
        </w:rPr>
        <w:t>&lt;Amend&gt;</w:t>
      </w:r>
      <w:r>
        <w:t>Amandman</w:t>
      </w:r>
      <w:r>
        <w:tab/>
      </w:r>
      <w:r>
        <w:tab/>
      </w:r>
      <w:r>
        <w:rPr>
          <w:rStyle w:val="HideTWBExt"/>
        </w:rPr>
        <w:t>&lt;NumAm&gt;</w:t>
      </w:r>
      <w:r>
        <w:t>1443</w:t>
      </w:r>
      <w:r>
        <w:rPr>
          <w:rStyle w:val="HideTWBExt"/>
        </w:rPr>
        <w:t>&lt;/NumAm&gt;</w:t>
      </w:r>
    </w:p>
    <w:p w:rsidR="000716C8" w:rsidRPr="008F3DFE" w:rsidRDefault="000716C8" w:rsidP="000716C8">
      <w:pPr>
        <w:pStyle w:val="NormalBold"/>
      </w:pPr>
      <w:r>
        <w:rPr>
          <w:rStyle w:val="HideTWBExt"/>
        </w:rPr>
        <w:t>&lt;RepeatBlock-By&gt;&lt;Members&gt;</w:t>
      </w:r>
      <w:r>
        <w:t>Nadine Morano</w:t>
      </w:r>
      <w:r>
        <w:rPr>
          <w:rStyle w:val="HideTWBExt"/>
        </w:rPr>
        <w:t>&lt;/Members&gt;</w:t>
      </w:r>
    </w:p>
    <w:p w:rsidR="000716C8" w:rsidRPr="008F3DFE" w:rsidRDefault="000716C8" w:rsidP="000716C8">
      <w:pPr>
        <w:pStyle w:val="NormalBold"/>
      </w:pPr>
      <w:r>
        <w:rPr>
          <w:rStyle w:val="HideTWBExt"/>
        </w:rPr>
        <w:t>&lt;/RepeatBlock-By&gt;</w:t>
      </w:r>
    </w:p>
    <w:p w:rsidR="000716C8" w:rsidRPr="008F3DFE" w:rsidRDefault="000716C8" w:rsidP="000716C8">
      <w:pPr>
        <w:pStyle w:val="NormalBold"/>
      </w:pPr>
      <w:r>
        <w:rPr>
          <w:rStyle w:val="HideTWBExt"/>
        </w:rPr>
        <w:t>&lt;DocAmend&gt;</w:t>
      </w:r>
      <w:r>
        <w:t>Prijedlog uredbe</w:t>
      </w:r>
      <w:r>
        <w:rPr>
          <w:rStyle w:val="HideTWBExt"/>
        </w:rPr>
        <w:t>&lt;/DocAmend&gt;</w:t>
      </w:r>
    </w:p>
    <w:p w:rsidR="000716C8" w:rsidRPr="008F3DFE" w:rsidRDefault="000716C8" w:rsidP="000716C8">
      <w:pPr>
        <w:pStyle w:val="NormalBold"/>
      </w:pPr>
      <w:r>
        <w:rPr>
          <w:rStyle w:val="HideTWBExt"/>
        </w:rPr>
        <w:t>&lt;Article&gt;</w:t>
      </w:r>
      <w:r>
        <w:t>Članak 13. – stavak 4. − točka c</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Tr="000716C8">
        <w:trPr>
          <w:trHeight w:hRule="exact" w:val="240"/>
          <w:jc w:val="center"/>
        </w:trPr>
        <w:tc>
          <w:tcPr>
            <w:tcW w:w="9752" w:type="dxa"/>
            <w:gridSpan w:val="2"/>
          </w:tcPr>
          <w:p w:rsidR="000716C8" w:rsidRPr="008F3DFE" w:rsidRDefault="000716C8" w:rsidP="000716C8"/>
        </w:tc>
      </w:tr>
      <w:tr w:rsidR="000716C8" w:rsidTr="000716C8">
        <w:trPr>
          <w:trHeight w:val="240"/>
          <w:jc w:val="center"/>
        </w:trPr>
        <w:tc>
          <w:tcPr>
            <w:tcW w:w="4876" w:type="dxa"/>
          </w:tcPr>
          <w:p w:rsidR="000716C8" w:rsidRPr="008F3DFE" w:rsidRDefault="000716C8" w:rsidP="000716C8">
            <w:pPr>
              <w:pStyle w:val="AmColumnHeading"/>
            </w:pPr>
            <w:r>
              <w:t>Tekst koji je predložila Komisija</w:t>
            </w:r>
          </w:p>
        </w:tc>
        <w:tc>
          <w:tcPr>
            <w:tcW w:w="4876" w:type="dxa"/>
          </w:tcPr>
          <w:p w:rsidR="000716C8" w:rsidRPr="008F3DFE" w:rsidRDefault="000716C8" w:rsidP="000716C8">
            <w:pPr>
              <w:pStyle w:val="AmColumnHeading"/>
            </w:pPr>
            <w:r>
              <w:t>Izmjena</w:t>
            </w:r>
          </w:p>
        </w:tc>
      </w:tr>
      <w:tr w:rsidR="000716C8" w:rsidTr="000716C8">
        <w:trPr>
          <w:jc w:val="center"/>
        </w:trPr>
        <w:tc>
          <w:tcPr>
            <w:tcW w:w="4876" w:type="dxa"/>
          </w:tcPr>
          <w:p w:rsidR="000716C8" w:rsidRPr="008F3DFE" w:rsidRDefault="000716C8" w:rsidP="000716C8">
            <w:pPr>
              <w:pStyle w:val="Normal6a"/>
            </w:pPr>
            <w:r>
              <w:rPr>
                <w:b/>
                <w:i/>
              </w:rPr>
              <w:t>(c)</w:t>
            </w:r>
            <w:r>
              <w:tab/>
            </w:r>
            <w:r>
              <w:rPr>
                <w:b/>
                <w:i/>
              </w:rPr>
              <w:t>pitanja povezana sa sigurnošću i zaštitom, posebno kad postoji opasnost da je maloljetnik žrtva bilo kojeg oblika nasilja ili iskorištavanja, uključujući trgovinu ljudima;</w:t>
            </w:r>
          </w:p>
        </w:tc>
        <w:tc>
          <w:tcPr>
            <w:tcW w:w="4876" w:type="dxa"/>
          </w:tcPr>
          <w:p w:rsidR="000716C8" w:rsidRPr="008F3DFE" w:rsidRDefault="000716C8" w:rsidP="000716C8">
            <w:pPr>
              <w:pStyle w:val="Normal6a"/>
            </w:pPr>
            <w:r>
              <w:rPr>
                <w:b/>
                <w:i/>
              </w:rPr>
              <w:t>Briše se.</w:t>
            </w:r>
          </w:p>
        </w:tc>
      </w:tr>
    </w:tbl>
    <w:p w:rsidR="000716C8" w:rsidRPr="008F3DFE" w:rsidRDefault="000716C8" w:rsidP="000716C8">
      <w:pPr>
        <w:pStyle w:val="AmOrLang"/>
      </w:pPr>
      <w:r w:rsidRPr="008F3DFE">
        <w:t xml:space="preserve">Or. </w:t>
      </w:r>
      <w:r w:rsidRPr="008F3DFE">
        <w:rPr>
          <w:rStyle w:val="HideTWBExt"/>
        </w:rPr>
        <w:t>&lt;Original&gt;</w:t>
      </w:r>
      <w:r w:rsidRPr="008F3DFE">
        <w:rPr>
          <w:rStyle w:val="HideTWBInt"/>
          <w:rFonts w:eastAsiaTheme="majorEastAsia"/>
        </w:rPr>
        <w:t>{FR}</w:t>
      </w:r>
      <w:r w:rsidRPr="008F3DFE">
        <w:t>fr</w:t>
      </w:r>
      <w:r w:rsidRPr="008F3DFE">
        <w:rPr>
          <w:rStyle w:val="HideTWBExt"/>
        </w:rPr>
        <w:t>&lt;/Original&gt;</w:t>
      </w:r>
    </w:p>
    <w:p w:rsidR="000716C8" w:rsidRPr="008F3DFE" w:rsidRDefault="000716C8" w:rsidP="000716C8">
      <w:r>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1444</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Maria Walsh, Deirdre Clune, Seán Kelly, Frances Fitzgerald, Colm Markey</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13. – stavak 4. − točka c</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(c)</w:t>
            </w:r>
            <w:r w:rsidRPr="00E41303">
              <w:tab/>
              <w:t>pitanja povezana sa sigurnošću i zaštitom, posebno kad postoji opasnost da je maloljetnik žrtva bilo kojeg oblika nasilja ili iskorištavanja, uključujući trgovinu ljudima;</w:t>
            </w:r>
          </w:p>
        </w:tc>
        <w:tc>
          <w:tcPr>
            <w:tcW w:w="4876" w:type="dxa"/>
          </w:tcPr>
          <w:p w:rsidR="000716C8" w:rsidRPr="00E41303" w:rsidRDefault="000716C8" w:rsidP="000716C8">
            <w:pPr>
              <w:pStyle w:val="Normal6a"/>
            </w:pPr>
            <w:r w:rsidRPr="00E41303">
              <w:t>(c)</w:t>
            </w:r>
            <w:r w:rsidRPr="00E41303">
              <w:tab/>
              <w:t>pitanja povezana sa sigurnošću i zaštitom, posebno kad postoji opasnost da je maloljetnik žrtva bilo kojeg oblika nasilja ili iskorištavanja, uključujući trgovinu ljudima</w:t>
            </w:r>
            <w:r w:rsidRPr="00E41303">
              <w:rPr>
                <w:b/>
                <w:i/>
              </w:rPr>
              <w:t>, te činjenicu da zadržavanje nikad nije u najboljem interesu djeteta</w:t>
            </w:r>
            <w:r w:rsidRPr="00E41303">
              <w:t>;</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1445</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Caterina Chinnici, Javier Moreno Sánchez</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13. – stavak 4. − točka c</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lastRenderedPageBreak/>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(c)</w:t>
            </w:r>
            <w:r w:rsidRPr="00E41303">
              <w:tab/>
              <w:t>pitanja povezana sa sigurnošću i zaštitom, posebno kad postoji opasnost da je maloljetnik žrtva bilo kojeg oblika nasilja ili iskorištavanja, uključujući trgovinu ljudima;</w:t>
            </w:r>
          </w:p>
        </w:tc>
        <w:tc>
          <w:tcPr>
            <w:tcW w:w="4876" w:type="dxa"/>
          </w:tcPr>
          <w:p w:rsidR="000716C8" w:rsidRPr="00E41303" w:rsidRDefault="000716C8" w:rsidP="000716C8">
            <w:pPr>
              <w:pStyle w:val="Normal6a"/>
            </w:pPr>
            <w:r w:rsidRPr="00E41303">
              <w:t>(c)</w:t>
            </w:r>
            <w:r w:rsidRPr="00E41303">
              <w:tab/>
              <w:t xml:space="preserve">pitanja povezana sa sigurnošću i zaštitom, posebno kad </w:t>
            </w:r>
            <w:r w:rsidRPr="00E41303">
              <w:rPr>
                <w:b/>
                <w:i/>
              </w:rPr>
              <w:t xml:space="preserve">je dijete tražitelj azila ili izbjeglica ili ako </w:t>
            </w:r>
            <w:r w:rsidRPr="00E41303">
              <w:t>postoji opasnost da je maloljetnik žrtva bilo kojeg oblika nasilja ili iskorištavanja, uključujući trgovinu ljudima</w:t>
            </w:r>
            <w:r w:rsidRPr="00E41303">
              <w:rPr>
                <w:b/>
                <w:i/>
              </w:rPr>
              <w:t xml:space="preserve"> ili nasilje u obitelji</w:t>
            </w:r>
            <w:r w:rsidRPr="00E41303">
              <w:t>;</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1446</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Damien Carême</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13. – stavak 4. − točka c</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(c)</w:t>
            </w:r>
            <w:r w:rsidRPr="00E41303">
              <w:tab/>
              <w:t>pitanja povezana sa sigurnošću i zaštitom, posebno kad postoji opasnost da je maloljetnik žrtva bilo kojeg oblika nasilja ili iskorištavanja, uključujući trgovinu ljudima;</w:t>
            </w:r>
          </w:p>
        </w:tc>
        <w:tc>
          <w:tcPr>
            <w:tcW w:w="4876" w:type="dxa"/>
          </w:tcPr>
          <w:p w:rsidR="000716C8" w:rsidRPr="00E41303" w:rsidRDefault="000716C8" w:rsidP="000716C8">
            <w:pPr>
              <w:pStyle w:val="Normal6a"/>
            </w:pPr>
            <w:r w:rsidRPr="00E41303">
              <w:t>(c)</w:t>
            </w:r>
            <w:r w:rsidRPr="00E41303">
              <w:tab/>
              <w:t>pitanja povezana sa sigurnošću i zaštitom, posebno kad postoji opasnost da je maloljetnik žrtva bilo kojeg oblika nasilja ili iskorištavanja, uključujući trgovinu ljudima</w:t>
            </w:r>
            <w:r w:rsidRPr="00E41303">
              <w:rPr>
                <w:b/>
                <w:i/>
              </w:rPr>
              <w:t xml:space="preserve"> ili nasilje u obitelji</w:t>
            </w:r>
            <w:r w:rsidRPr="00E41303">
              <w:t>;</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1447</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Fabienne Keller, Hilde Vautmans, Olivier Chastel, Michal Šimečka, Jan-Christoph Oetjen, Malik Azmani, Sophia in 't Veld, Karen Melchior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13. – stavak 4. − točka c</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(c)</w:t>
            </w:r>
            <w:r w:rsidRPr="00E41303">
              <w:tab/>
              <w:t>pitanja povezana sa sigurnošću i zaštitom, posebno kad postoji opasnost da je maloljetnik žrtva bilo kojeg oblika nasilja ili iskorištavanja, uključujući trgovinu ljudima;</w:t>
            </w:r>
          </w:p>
        </w:tc>
        <w:tc>
          <w:tcPr>
            <w:tcW w:w="4876" w:type="dxa"/>
          </w:tcPr>
          <w:p w:rsidR="000716C8" w:rsidRPr="00E41303" w:rsidRDefault="000716C8" w:rsidP="000716C8">
            <w:pPr>
              <w:pStyle w:val="Normal6a"/>
            </w:pPr>
            <w:r w:rsidRPr="00E41303">
              <w:t>(c)</w:t>
            </w:r>
            <w:r w:rsidRPr="00E41303">
              <w:tab/>
              <w:t>pitanja povezana sa sigurnošću i zaštitom, posebno kad postoji opasnost da je maloljetnik žrtva bilo kojeg oblika nasilja ili iskorištavanja, uključujući trgovinu ljudima</w:t>
            </w:r>
            <w:r w:rsidRPr="00E41303">
              <w:rPr>
                <w:b/>
                <w:i/>
              </w:rPr>
              <w:t xml:space="preserve"> ili nasilje u obitelji</w:t>
            </w:r>
            <w:r w:rsidRPr="00E41303">
              <w:t>;</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lastRenderedPageBreak/>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1448</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Hilde Vautmans, Fabienne Keller, Jan-Christoph Oetjen, Sophia in 't Veld, Moritz Körner, Abir Al-Sahlani</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13. – stavak 4. − točka c</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(c)</w:t>
            </w:r>
            <w:r w:rsidRPr="00E41303">
              <w:tab/>
              <w:t>pitanja povezana sa sigurnošću i zaštitom, posebno kad postoji opasnost da je maloljetnik žrtva bilo kojeg oblika nasilja ili iskorištavanja, uključujući trgovinu ljudima;</w:t>
            </w:r>
          </w:p>
        </w:tc>
        <w:tc>
          <w:tcPr>
            <w:tcW w:w="4876" w:type="dxa"/>
          </w:tcPr>
          <w:p w:rsidR="000716C8" w:rsidRPr="00E41303" w:rsidRDefault="000716C8" w:rsidP="000716C8">
            <w:pPr>
              <w:pStyle w:val="Normal6a"/>
            </w:pPr>
            <w:r w:rsidRPr="00E41303">
              <w:t>(c)</w:t>
            </w:r>
            <w:r w:rsidRPr="00E41303">
              <w:tab/>
              <w:t>pitanja povezana sa sigurnošću i zaštitom, posebno kad postoji opasnost da je maloljetnik žrtva bilo kojeg oblika nasilja ili iskorištavanja, uključujući trgovinu ljudima</w:t>
            </w:r>
            <w:r w:rsidRPr="00E41303">
              <w:rPr>
                <w:b/>
                <w:i/>
              </w:rPr>
              <w:t xml:space="preserve"> ili nasilje u obitelji</w:t>
            </w:r>
            <w:r w:rsidRPr="00E41303">
              <w:t>;</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1449</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Pietro Bartolo, Sylvie Guillaume, Juan Fernando López Aguilar, Bettina Vollath, Javier Moreno Sánchez, Domènec Ruiz Devesa, Giuliano Pisapia, Elena Yoncheva, Thijs Reuten, Franco Roberti, Cyrus Engerer, Caterina Chinnici</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13. – stavak 4. − točka c</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(c)</w:t>
            </w:r>
            <w:r w:rsidRPr="00E41303">
              <w:tab/>
              <w:t>pitanja povezana sa sigurnošću i zaštitom, posebno kad postoji opasnost da je maloljetnik žrtva bilo kojeg oblika nasilja ili iskorištavanja, uključujući trgovinu ljudima;</w:t>
            </w:r>
          </w:p>
        </w:tc>
        <w:tc>
          <w:tcPr>
            <w:tcW w:w="4876" w:type="dxa"/>
          </w:tcPr>
          <w:p w:rsidR="000716C8" w:rsidRPr="00E41303" w:rsidRDefault="000716C8" w:rsidP="000716C8">
            <w:pPr>
              <w:pStyle w:val="Normal6a"/>
            </w:pPr>
            <w:r w:rsidRPr="00E41303">
              <w:t>(c)</w:t>
            </w:r>
            <w:r w:rsidRPr="00E41303">
              <w:tab/>
              <w:t>pitanja povezana sa sigurnošću i zaštitom, posebno kad postoji opasnost da je maloljetnik žrtva bilo kojeg oblika nasilja ili iskorištavanja, uključujući trgovinu ljudima</w:t>
            </w:r>
            <w:r w:rsidRPr="00E41303">
              <w:rPr>
                <w:b/>
                <w:i/>
              </w:rPr>
              <w:t xml:space="preserve"> ili nasilje u obitelji</w:t>
            </w:r>
            <w:r w:rsidRPr="00E41303">
              <w:t>;</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1450</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Nicolaus Fest, Jaak Madison, Bernhard Zimniok, Gunnar Beck, Tom Vandendriessche, Peter Kofod, Roman Haider, Georg Mayer, Harald Vilimsky, Laura Huhtasaari, Philippe Olivier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13. – stavak 4. − točka c</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(c)</w:t>
            </w:r>
            <w:r w:rsidRPr="00E41303">
              <w:tab/>
              <w:t>pitanja povezana sa sigurnošću i zaštitom, posebno kad postoji opasnost da je maloljetnik žrtva bilo kojeg oblika nasilja ili iskorištavanja, uključujući trgovinu ljudima;</w:t>
            </w:r>
          </w:p>
        </w:tc>
        <w:tc>
          <w:tcPr>
            <w:tcW w:w="4876" w:type="dxa"/>
          </w:tcPr>
          <w:p w:rsidR="000716C8" w:rsidRPr="00E41303" w:rsidRDefault="000716C8" w:rsidP="000716C8">
            <w:pPr>
              <w:pStyle w:val="Normal6a"/>
            </w:pPr>
            <w:r w:rsidRPr="00E41303">
              <w:t>(c)</w:t>
            </w:r>
            <w:r w:rsidRPr="00E41303">
              <w:tab/>
              <w:t xml:space="preserve">pitanja povezana sa sigurnošću i zaštitom, posebno kad postoji opasnost da je maloljetnik </w:t>
            </w:r>
            <w:r w:rsidRPr="00E41303">
              <w:rPr>
                <w:b/>
                <w:i/>
              </w:rPr>
              <w:t xml:space="preserve">ili dijete </w:t>
            </w:r>
            <w:r w:rsidRPr="00E41303">
              <w:t>žrtva bilo kojeg oblika nasilja ili iskorištavanja, uključujući trgovinu ljudima;</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1451</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Pietro Bartolo, Sylvie Guillaume, Juan Fernando López Aguilar, Bettina Vollath, Javier Moreno Sánchez, Domènec Ruiz Devesa, Giuliano Pisapia, Elena Yoncheva, Thijs Reuten, Franco Roberti, Cyrus Engerer, Caterina Chinnici</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13. – stavak 4. – točka ca (nova)</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p>
        </w:tc>
        <w:tc>
          <w:tcPr>
            <w:tcW w:w="4876" w:type="dxa"/>
          </w:tcPr>
          <w:p w:rsidR="000716C8" w:rsidRPr="00E41303" w:rsidRDefault="000716C8" w:rsidP="000716C8">
            <w:pPr>
              <w:pStyle w:val="Normal6a"/>
            </w:pPr>
            <w:r w:rsidRPr="00E41303">
              <w:rPr>
                <w:b/>
                <w:i/>
              </w:rPr>
              <w:t>(c a)</w:t>
            </w:r>
            <w:r w:rsidRPr="00E41303">
              <w:tab/>
            </w:r>
            <w:r w:rsidRPr="00E41303">
              <w:rPr>
                <w:b/>
                <w:i/>
              </w:rPr>
              <w:t>ranjiv položaj, uključujući psihofizičku traumu, posebne zdravstvene potrebe i invaliditet;</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1452</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Cornelia Ernst, Konstantinos Arvanitis, Sira Rego, Pernando Barrena Arza, Malin Björk, Miguel Urbán Crespo, Anne-Sophie Pelletier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13. – stavak 4. – točka ca (nova)</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p>
        </w:tc>
        <w:tc>
          <w:tcPr>
            <w:tcW w:w="4876" w:type="dxa"/>
          </w:tcPr>
          <w:p w:rsidR="000716C8" w:rsidRPr="00E41303" w:rsidRDefault="000716C8" w:rsidP="000716C8">
            <w:pPr>
              <w:pStyle w:val="Normal6a"/>
            </w:pPr>
            <w:r w:rsidRPr="00E41303">
              <w:rPr>
                <w:b/>
                <w:i/>
              </w:rPr>
              <w:t>(c a)</w:t>
            </w:r>
            <w:r w:rsidRPr="00E41303">
              <w:tab/>
            </w:r>
            <w:r w:rsidRPr="00E41303">
              <w:rPr>
                <w:b/>
                <w:i/>
              </w:rPr>
              <w:t>ranjiv položaj, uključujući traume, posebne zdravstvene potrebe i invaliditet;</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lastRenderedPageBreak/>
        <w:t>&lt;Amend&gt;</w:t>
      </w:r>
      <w:r w:rsidRPr="00E41303">
        <w:t>Amandman</w:t>
      </w:r>
      <w:r w:rsidRPr="00E41303">
        <w:tab/>
      </w:r>
      <w:r w:rsidRPr="00E41303">
        <w:tab/>
      </w:r>
      <w:r w:rsidRPr="00E41303">
        <w:rPr>
          <w:rStyle w:val="HideTWBExt"/>
        </w:rPr>
        <w:t>&lt;NumAm&gt;</w:t>
      </w:r>
      <w:r w:rsidRPr="00E41303">
        <w:t>1453</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Cornelia Ernst, Konstantinos Arvanitis, Sira Rego, Pernando Barrena Arza, Malin Björk, Miguel Urbán Crespo, Anne-Sophie Pelletier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13. – stavak 4. – točka cb (nova)</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p>
        </w:tc>
        <w:tc>
          <w:tcPr>
            <w:tcW w:w="4876" w:type="dxa"/>
          </w:tcPr>
          <w:p w:rsidR="000716C8" w:rsidRPr="00E41303" w:rsidRDefault="000716C8" w:rsidP="000716C8">
            <w:pPr>
              <w:pStyle w:val="Normal6a"/>
            </w:pPr>
            <w:r w:rsidRPr="00E41303">
              <w:rPr>
                <w:b/>
                <w:i/>
              </w:rPr>
              <w:t>(c b)</w:t>
            </w:r>
            <w:r w:rsidRPr="00E41303">
              <w:tab/>
            </w:r>
            <w:r w:rsidRPr="00E41303">
              <w:rPr>
                <w:b/>
                <w:i/>
              </w:rPr>
              <w:t>jamstvo da skrb preuzima imenovani zastupnik u državi članici primateljici;</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1454</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Cornelia Ernst, Konstantinos Arvanitis, Sira Rego, Pernando Barrena Arza, Malin Björk, Miguel Urbán Crespo, Anne-Sophie Pelletier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13. – stavak 4. – točka cc (nova)</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p>
        </w:tc>
        <w:tc>
          <w:tcPr>
            <w:tcW w:w="4876" w:type="dxa"/>
          </w:tcPr>
          <w:p w:rsidR="000716C8" w:rsidRPr="00E41303" w:rsidRDefault="000716C8" w:rsidP="000716C8">
            <w:pPr>
              <w:pStyle w:val="Normal6a"/>
            </w:pPr>
            <w:r w:rsidRPr="00E41303">
              <w:rPr>
                <w:b/>
                <w:i/>
              </w:rPr>
              <w:t>(c c)</w:t>
            </w:r>
            <w:r w:rsidRPr="00E41303">
              <w:tab/>
            </w:r>
            <w:r w:rsidRPr="00E41303">
              <w:rPr>
                <w:b/>
                <w:i/>
              </w:rPr>
              <w:t>potrebu odlučivanja koji će maloljetnici imati prednost;</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8F3DFE" w:rsidRDefault="000716C8" w:rsidP="000716C8">
      <w:pPr>
        <w:pStyle w:val="AmNumberTabs"/>
      </w:pPr>
      <w:r>
        <w:rPr>
          <w:rStyle w:val="HideTWBExt"/>
        </w:rPr>
        <w:t>&lt;Amend&gt;</w:t>
      </w:r>
      <w:r>
        <w:t>Amandman</w:t>
      </w:r>
      <w:r>
        <w:tab/>
      </w:r>
      <w:r>
        <w:tab/>
      </w:r>
      <w:r>
        <w:rPr>
          <w:rStyle w:val="HideTWBExt"/>
        </w:rPr>
        <w:t>&lt;NumAm&gt;</w:t>
      </w:r>
      <w:r>
        <w:t>1455</w:t>
      </w:r>
      <w:r>
        <w:rPr>
          <w:rStyle w:val="HideTWBExt"/>
        </w:rPr>
        <w:t>&lt;/NumAm&gt;</w:t>
      </w:r>
    </w:p>
    <w:p w:rsidR="000716C8" w:rsidRPr="008F3DFE" w:rsidRDefault="000716C8" w:rsidP="000716C8">
      <w:pPr>
        <w:pStyle w:val="NormalBold"/>
      </w:pPr>
      <w:r>
        <w:rPr>
          <w:rStyle w:val="HideTWBExt"/>
        </w:rPr>
        <w:t>&lt;RepeatBlock-By&gt;&lt;Members&gt;</w:t>
      </w:r>
      <w:r>
        <w:t>Nadine Morano</w:t>
      </w:r>
      <w:r>
        <w:rPr>
          <w:rStyle w:val="HideTWBExt"/>
        </w:rPr>
        <w:t>&lt;/Members&gt;</w:t>
      </w:r>
    </w:p>
    <w:p w:rsidR="000716C8" w:rsidRPr="008F3DFE" w:rsidRDefault="000716C8" w:rsidP="000716C8">
      <w:pPr>
        <w:pStyle w:val="NormalBold"/>
      </w:pPr>
      <w:r>
        <w:rPr>
          <w:rStyle w:val="HideTWBExt"/>
        </w:rPr>
        <w:t>&lt;/RepeatBlock-By&gt;</w:t>
      </w:r>
    </w:p>
    <w:p w:rsidR="000716C8" w:rsidRPr="008F3DFE" w:rsidRDefault="000716C8" w:rsidP="000716C8">
      <w:pPr>
        <w:pStyle w:val="NormalBold"/>
      </w:pPr>
      <w:r>
        <w:rPr>
          <w:rStyle w:val="HideTWBExt"/>
        </w:rPr>
        <w:t>&lt;DocAmend&gt;</w:t>
      </w:r>
      <w:r>
        <w:t>Prijedlog uredbe</w:t>
      </w:r>
      <w:r>
        <w:rPr>
          <w:rStyle w:val="HideTWBExt"/>
        </w:rPr>
        <w:t>&lt;/DocAmend&gt;</w:t>
      </w:r>
    </w:p>
    <w:p w:rsidR="000716C8" w:rsidRPr="008F3DFE" w:rsidRDefault="000716C8" w:rsidP="000716C8">
      <w:pPr>
        <w:pStyle w:val="NormalBold"/>
      </w:pPr>
      <w:r>
        <w:rPr>
          <w:rStyle w:val="HideTWBExt"/>
        </w:rPr>
        <w:t>&lt;Article&gt;</w:t>
      </w:r>
      <w:r>
        <w:t>Članak 13. – stavak 4. – točka d</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Tr="000716C8">
        <w:trPr>
          <w:trHeight w:hRule="exact" w:val="240"/>
          <w:jc w:val="center"/>
        </w:trPr>
        <w:tc>
          <w:tcPr>
            <w:tcW w:w="9752" w:type="dxa"/>
            <w:gridSpan w:val="2"/>
          </w:tcPr>
          <w:p w:rsidR="000716C8" w:rsidRPr="008F3DFE" w:rsidRDefault="000716C8" w:rsidP="000716C8"/>
        </w:tc>
      </w:tr>
      <w:tr w:rsidR="000716C8" w:rsidTr="000716C8">
        <w:trPr>
          <w:trHeight w:val="240"/>
          <w:jc w:val="center"/>
        </w:trPr>
        <w:tc>
          <w:tcPr>
            <w:tcW w:w="4876" w:type="dxa"/>
          </w:tcPr>
          <w:p w:rsidR="000716C8" w:rsidRPr="008F3DFE" w:rsidRDefault="000716C8" w:rsidP="000716C8">
            <w:pPr>
              <w:pStyle w:val="AmColumnHeading"/>
            </w:pPr>
            <w:r>
              <w:t>Tekst koji je predložila Komisija</w:t>
            </w:r>
          </w:p>
        </w:tc>
        <w:tc>
          <w:tcPr>
            <w:tcW w:w="4876" w:type="dxa"/>
          </w:tcPr>
          <w:p w:rsidR="000716C8" w:rsidRPr="008F3DFE" w:rsidRDefault="000716C8" w:rsidP="000716C8">
            <w:pPr>
              <w:pStyle w:val="AmColumnHeading"/>
            </w:pPr>
            <w:r>
              <w:t>Izmjena</w:t>
            </w:r>
          </w:p>
        </w:tc>
      </w:tr>
      <w:tr w:rsidR="000716C8" w:rsidTr="000716C8">
        <w:trPr>
          <w:jc w:val="center"/>
        </w:trPr>
        <w:tc>
          <w:tcPr>
            <w:tcW w:w="4876" w:type="dxa"/>
          </w:tcPr>
          <w:p w:rsidR="000716C8" w:rsidRPr="008F3DFE" w:rsidRDefault="000716C8" w:rsidP="000716C8">
            <w:pPr>
              <w:pStyle w:val="Normal6a"/>
            </w:pPr>
            <w:r>
              <w:rPr>
                <w:b/>
                <w:i/>
              </w:rPr>
              <w:t>(d)</w:t>
            </w:r>
            <w:r>
              <w:tab/>
            </w:r>
            <w:r>
              <w:rPr>
                <w:b/>
                <w:i/>
              </w:rPr>
              <w:t>mišljenje maloljetnika u skladu s njegovom dobi i zrelošću;</w:t>
            </w:r>
          </w:p>
        </w:tc>
        <w:tc>
          <w:tcPr>
            <w:tcW w:w="4876" w:type="dxa"/>
          </w:tcPr>
          <w:p w:rsidR="000716C8" w:rsidRPr="008F3DFE" w:rsidRDefault="000716C8" w:rsidP="000716C8">
            <w:pPr>
              <w:pStyle w:val="Normal6a"/>
            </w:pPr>
            <w:r>
              <w:rPr>
                <w:b/>
                <w:i/>
              </w:rPr>
              <w:t>Briše se.</w:t>
            </w:r>
          </w:p>
        </w:tc>
      </w:tr>
    </w:tbl>
    <w:p w:rsidR="000716C8" w:rsidRPr="008F3DFE" w:rsidRDefault="000716C8" w:rsidP="000716C8">
      <w:pPr>
        <w:pStyle w:val="AmOrLang"/>
      </w:pPr>
      <w:r w:rsidRPr="008F3DFE">
        <w:t xml:space="preserve">Or. </w:t>
      </w:r>
      <w:r w:rsidRPr="008F3DFE">
        <w:rPr>
          <w:rStyle w:val="HideTWBExt"/>
        </w:rPr>
        <w:t>&lt;Original&gt;</w:t>
      </w:r>
      <w:r w:rsidRPr="008F3DFE">
        <w:rPr>
          <w:rStyle w:val="HideTWBInt"/>
          <w:rFonts w:eastAsiaTheme="majorEastAsia"/>
        </w:rPr>
        <w:t>{FR}</w:t>
      </w:r>
      <w:r w:rsidRPr="008F3DFE">
        <w:t>fr</w:t>
      </w:r>
      <w:r w:rsidRPr="008F3DFE">
        <w:rPr>
          <w:rStyle w:val="HideTWBExt"/>
        </w:rPr>
        <w:t>&lt;/Original&gt;</w:t>
      </w:r>
    </w:p>
    <w:p w:rsidR="000716C8" w:rsidRPr="008F3DFE" w:rsidRDefault="000716C8" w:rsidP="000716C8">
      <w:r>
        <w:rPr>
          <w:rStyle w:val="HideTWBExt"/>
        </w:rPr>
        <w:t>&lt;/Amend&gt;</w:t>
      </w:r>
    </w:p>
    <w:p w:rsidR="000716C8" w:rsidRPr="00E41303" w:rsidRDefault="000716C8" w:rsidP="000716C8">
      <w:pPr>
        <w:pStyle w:val="AmNumberTabs"/>
      </w:pPr>
      <w:r w:rsidRPr="00E41303">
        <w:rPr>
          <w:rStyle w:val="HideTWBExt"/>
        </w:rPr>
        <w:lastRenderedPageBreak/>
        <w:t>&lt;Amend&gt;</w:t>
      </w:r>
      <w:r w:rsidRPr="00E41303">
        <w:t>Amandman</w:t>
      </w:r>
      <w:r w:rsidRPr="00E41303">
        <w:tab/>
      </w:r>
      <w:r w:rsidRPr="00E41303">
        <w:tab/>
      </w:r>
      <w:r w:rsidRPr="00E41303">
        <w:rPr>
          <w:rStyle w:val="HideTWBExt"/>
        </w:rPr>
        <w:t>&lt;NumAm&gt;</w:t>
      </w:r>
      <w:r w:rsidRPr="00E41303">
        <w:t>1456</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Cornelia Ernst, Konstantinos Arvanitis, Sira Rego, Pernando Barrena Arza, Malin Björk, Miguel Urbán Crespo, Anne-Sophie Pelletier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13. – stavak 4. – točka d</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(d)</w:t>
            </w:r>
            <w:r w:rsidRPr="00E41303">
              <w:tab/>
              <w:t>mišljenje maloljetnika u skladu s njegovom dobi i zrelošću;</w:t>
            </w:r>
          </w:p>
        </w:tc>
        <w:tc>
          <w:tcPr>
            <w:tcW w:w="4876" w:type="dxa"/>
          </w:tcPr>
          <w:p w:rsidR="000716C8" w:rsidRPr="00E41303" w:rsidRDefault="000716C8" w:rsidP="000716C8">
            <w:pPr>
              <w:pStyle w:val="Normal6a"/>
            </w:pPr>
            <w:r w:rsidRPr="00E41303">
              <w:t>(d)</w:t>
            </w:r>
            <w:r w:rsidRPr="00E41303">
              <w:tab/>
              <w:t>mišljenje maloljetnika u skladu s njegovom dobi i zrelošću</w:t>
            </w:r>
            <w:r w:rsidRPr="00E41303">
              <w:rPr>
                <w:b/>
                <w:i/>
              </w:rPr>
              <w:t xml:space="preserve"> i u skladu s njegovim pravom da bude saslušan</w:t>
            </w:r>
            <w:r w:rsidRPr="00E41303">
              <w:t>;</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1457</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Nicolaus Fest, Jaak Madison, Bernhard Zimniok, Gunnar Beck, Tom Vandendriessche, Peter Kofod, Roman Haider, Georg Mayer, Harald Vilimsky, Laura Huhtasaari, Philippe Olivier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13. – stavak 4. – točka d</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(d)</w:t>
            </w:r>
            <w:r w:rsidRPr="00E41303">
              <w:tab/>
              <w:t>mišljenje maloljetnika u skladu s njegovom dobi i zrelošću;</w:t>
            </w:r>
          </w:p>
        </w:tc>
        <w:tc>
          <w:tcPr>
            <w:tcW w:w="4876" w:type="dxa"/>
          </w:tcPr>
          <w:p w:rsidR="000716C8" w:rsidRPr="00E41303" w:rsidRDefault="000716C8" w:rsidP="000716C8">
            <w:pPr>
              <w:pStyle w:val="Normal6a"/>
            </w:pPr>
            <w:r w:rsidRPr="00E41303">
              <w:t>(d)</w:t>
            </w:r>
            <w:r w:rsidRPr="00E41303">
              <w:tab/>
              <w:t xml:space="preserve">mišljenje maloljetnika </w:t>
            </w:r>
            <w:r w:rsidRPr="00E41303">
              <w:rPr>
                <w:b/>
                <w:i/>
              </w:rPr>
              <w:t xml:space="preserve">ili djeteta </w:t>
            </w:r>
            <w:r w:rsidRPr="00E41303">
              <w:t>u skladu s njegovom dobi i zrelošću;</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1458</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Pietro Bartolo, Sylvie Guillaume, Juan Fernando López Aguilar, Bettina Vollath, Javier Moreno Sánchez, Domènec Ruiz Devesa, Giuliano Pisapia, Elena Yoncheva, Thijs Reuten, Franco Roberti, Cyrus Engerer, Caterina Chinnici</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13. – stavak 4. – točka da (nova)</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p>
        </w:tc>
        <w:tc>
          <w:tcPr>
            <w:tcW w:w="4876" w:type="dxa"/>
          </w:tcPr>
          <w:p w:rsidR="000716C8" w:rsidRPr="00E41303" w:rsidRDefault="000716C8" w:rsidP="000716C8">
            <w:pPr>
              <w:pStyle w:val="Normal6a"/>
            </w:pPr>
            <w:r w:rsidRPr="00E41303">
              <w:rPr>
                <w:b/>
                <w:i/>
              </w:rPr>
              <w:t>(d a)</w:t>
            </w:r>
            <w:r w:rsidRPr="00E41303">
              <w:tab/>
            </w:r>
            <w:r w:rsidRPr="00E41303">
              <w:rPr>
                <w:b/>
                <w:i/>
              </w:rPr>
              <w:t>potrebu odlučivanja koji će maloljetnici imati prednost;</w:t>
            </w:r>
          </w:p>
        </w:tc>
      </w:tr>
    </w:tbl>
    <w:p w:rsidR="000716C8" w:rsidRPr="00E41303" w:rsidRDefault="000716C8" w:rsidP="000716C8">
      <w:pPr>
        <w:pStyle w:val="AmOrLang"/>
      </w:pPr>
      <w:r w:rsidRPr="00E41303">
        <w:lastRenderedPageBreak/>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1459</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Pietro Bartolo, Sylvie Guillaume, Juan Fernando López Aguilar, Bettina Vollath, Javier Moreno Sánchez, Domènec Ruiz Devesa, Giuliano Pisapia, Elena Yoncheva, Thijs Reuten, Franco Roberti, Cyrus Engerer, Caterina Chinnici</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13. – stavak 4. – točka db (nova)</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p>
        </w:tc>
        <w:tc>
          <w:tcPr>
            <w:tcW w:w="4876" w:type="dxa"/>
          </w:tcPr>
          <w:p w:rsidR="000716C8" w:rsidRPr="00E41303" w:rsidRDefault="000716C8" w:rsidP="000716C8">
            <w:pPr>
              <w:pStyle w:val="Normal6a"/>
            </w:pPr>
            <w:r w:rsidRPr="00E41303">
              <w:rPr>
                <w:b/>
                <w:i/>
              </w:rPr>
              <w:t>(d b)</w:t>
            </w:r>
            <w:r w:rsidRPr="00E41303">
              <w:tab/>
            </w:r>
            <w:r w:rsidRPr="00E41303">
              <w:rPr>
                <w:b/>
                <w:i/>
              </w:rPr>
              <w:t>Prilikom procjene najboljeg interesa maloljetnika, pravo maloljetnika da ga se sasluša mora biti zajamčeno svakom djetetu koje može oblikovati vlastita mišljenja.</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8F3DFE" w:rsidRDefault="000716C8" w:rsidP="000716C8">
      <w:pPr>
        <w:pStyle w:val="AmNumberTabs"/>
      </w:pPr>
      <w:r>
        <w:rPr>
          <w:rStyle w:val="HideTWBExt"/>
        </w:rPr>
        <w:t>&lt;Amend&gt;</w:t>
      </w:r>
      <w:r>
        <w:t>Amandman</w:t>
      </w:r>
      <w:r>
        <w:tab/>
      </w:r>
      <w:r>
        <w:tab/>
      </w:r>
      <w:r>
        <w:rPr>
          <w:rStyle w:val="HideTWBExt"/>
        </w:rPr>
        <w:t>&lt;NumAm&gt;</w:t>
      </w:r>
      <w:r>
        <w:t>1460</w:t>
      </w:r>
      <w:r>
        <w:rPr>
          <w:rStyle w:val="HideTWBExt"/>
        </w:rPr>
        <w:t>&lt;/NumAm&gt;</w:t>
      </w:r>
    </w:p>
    <w:p w:rsidR="000716C8" w:rsidRPr="008F3DFE" w:rsidRDefault="000716C8" w:rsidP="000716C8">
      <w:pPr>
        <w:pStyle w:val="NormalBold"/>
      </w:pPr>
      <w:r>
        <w:rPr>
          <w:rStyle w:val="HideTWBExt"/>
        </w:rPr>
        <w:t>&lt;RepeatBlock-By&gt;&lt;Members&gt;</w:t>
      </w:r>
      <w:r>
        <w:t>Nadine Morano</w:t>
      </w:r>
      <w:r>
        <w:rPr>
          <w:rStyle w:val="HideTWBExt"/>
        </w:rPr>
        <w:t>&lt;/Members&gt;</w:t>
      </w:r>
    </w:p>
    <w:p w:rsidR="000716C8" w:rsidRPr="008F3DFE" w:rsidRDefault="000716C8" w:rsidP="000716C8">
      <w:pPr>
        <w:pStyle w:val="NormalBold"/>
      </w:pPr>
      <w:r>
        <w:rPr>
          <w:rStyle w:val="HideTWBExt"/>
        </w:rPr>
        <w:t>&lt;/RepeatBlock-By&gt;</w:t>
      </w:r>
    </w:p>
    <w:p w:rsidR="000716C8" w:rsidRPr="008F3DFE" w:rsidRDefault="000716C8" w:rsidP="000716C8">
      <w:pPr>
        <w:pStyle w:val="NormalBold"/>
      </w:pPr>
      <w:r>
        <w:rPr>
          <w:rStyle w:val="HideTWBExt"/>
        </w:rPr>
        <w:t>&lt;DocAmend&gt;</w:t>
      </w:r>
      <w:r>
        <w:t>Prijedlog uredbe</w:t>
      </w:r>
      <w:r>
        <w:rPr>
          <w:rStyle w:val="HideTWBExt"/>
        </w:rPr>
        <w:t>&lt;/DocAmend&gt;</w:t>
      </w:r>
    </w:p>
    <w:p w:rsidR="000716C8" w:rsidRPr="008F3DFE" w:rsidRDefault="000716C8" w:rsidP="000716C8">
      <w:pPr>
        <w:pStyle w:val="NormalBold"/>
      </w:pPr>
      <w:r>
        <w:rPr>
          <w:rStyle w:val="HideTWBExt"/>
        </w:rPr>
        <w:t>&lt;Article&gt;</w:t>
      </w:r>
      <w:r>
        <w:t>Članak 13. – stavak 4. – točka e</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Tr="000716C8">
        <w:trPr>
          <w:trHeight w:hRule="exact" w:val="240"/>
          <w:jc w:val="center"/>
        </w:trPr>
        <w:tc>
          <w:tcPr>
            <w:tcW w:w="9752" w:type="dxa"/>
            <w:gridSpan w:val="2"/>
          </w:tcPr>
          <w:p w:rsidR="000716C8" w:rsidRPr="008F3DFE" w:rsidRDefault="000716C8" w:rsidP="000716C8"/>
        </w:tc>
      </w:tr>
      <w:tr w:rsidR="000716C8" w:rsidTr="000716C8">
        <w:trPr>
          <w:trHeight w:val="240"/>
          <w:jc w:val="center"/>
        </w:trPr>
        <w:tc>
          <w:tcPr>
            <w:tcW w:w="4876" w:type="dxa"/>
          </w:tcPr>
          <w:p w:rsidR="000716C8" w:rsidRPr="008F3DFE" w:rsidRDefault="000716C8" w:rsidP="000716C8">
            <w:pPr>
              <w:pStyle w:val="AmColumnHeading"/>
            </w:pPr>
            <w:r>
              <w:t>Tekst koji je predložila Komisija</w:t>
            </w:r>
          </w:p>
        </w:tc>
        <w:tc>
          <w:tcPr>
            <w:tcW w:w="4876" w:type="dxa"/>
          </w:tcPr>
          <w:p w:rsidR="000716C8" w:rsidRPr="008F3DFE" w:rsidRDefault="000716C8" w:rsidP="000716C8">
            <w:pPr>
              <w:pStyle w:val="AmColumnHeading"/>
            </w:pPr>
            <w:r>
              <w:t>Izmjena</w:t>
            </w:r>
          </w:p>
        </w:tc>
      </w:tr>
      <w:tr w:rsidR="000716C8" w:rsidTr="000716C8">
        <w:trPr>
          <w:jc w:val="center"/>
        </w:trPr>
        <w:tc>
          <w:tcPr>
            <w:tcW w:w="4876" w:type="dxa"/>
          </w:tcPr>
          <w:p w:rsidR="000716C8" w:rsidRPr="008F3DFE" w:rsidRDefault="000716C8" w:rsidP="000716C8">
            <w:pPr>
              <w:pStyle w:val="Normal6a"/>
            </w:pPr>
            <w:r>
              <w:rPr>
                <w:b/>
                <w:i/>
              </w:rPr>
              <w:t>(e)</w:t>
            </w:r>
            <w:r>
              <w:tab/>
            </w:r>
            <w:r>
              <w:rPr>
                <w:b/>
                <w:i/>
              </w:rPr>
              <w:t>ako je podnositelj zahtjeva maloljetnik bez pratnje, informacije koje je dostavio zastupnik u državi članici u kojoj je prisutan maloljetnik bez pratnje.</w:t>
            </w:r>
          </w:p>
        </w:tc>
        <w:tc>
          <w:tcPr>
            <w:tcW w:w="4876" w:type="dxa"/>
          </w:tcPr>
          <w:p w:rsidR="000716C8" w:rsidRPr="008F3DFE" w:rsidRDefault="000716C8" w:rsidP="000716C8">
            <w:pPr>
              <w:pStyle w:val="Normal6a"/>
            </w:pPr>
            <w:r>
              <w:rPr>
                <w:b/>
                <w:i/>
              </w:rPr>
              <w:t>Briše se.</w:t>
            </w:r>
          </w:p>
        </w:tc>
      </w:tr>
    </w:tbl>
    <w:p w:rsidR="000716C8" w:rsidRPr="008F3DFE" w:rsidRDefault="000716C8" w:rsidP="000716C8">
      <w:pPr>
        <w:pStyle w:val="AmOrLang"/>
      </w:pPr>
      <w:r w:rsidRPr="008F3DFE">
        <w:t xml:space="preserve">Or. </w:t>
      </w:r>
      <w:r w:rsidRPr="008F3DFE">
        <w:rPr>
          <w:rStyle w:val="HideTWBExt"/>
        </w:rPr>
        <w:t>&lt;Original&gt;</w:t>
      </w:r>
      <w:r w:rsidRPr="008F3DFE">
        <w:rPr>
          <w:rStyle w:val="HideTWBInt"/>
          <w:rFonts w:eastAsiaTheme="majorEastAsia"/>
        </w:rPr>
        <w:t>{FR}</w:t>
      </w:r>
      <w:r w:rsidRPr="008F3DFE">
        <w:t>fr</w:t>
      </w:r>
      <w:r w:rsidRPr="008F3DFE">
        <w:rPr>
          <w:rStyle w:val="HideTWBExt"/>
        </w:rPr>
        <w:t>&lt;/Original&gt;</w:t>
      </w:r>
    </w:p>
    <w:p w:rsidR="000716C8" w:rsidRPr="008F3DFE" w:rsidRDefault="000716C8" w:rsidP="000716C8">
      <w:r>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1461</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Pietro Bartolo, Sylvie Guillaume, Juan Fernando López Aguilar, Bettina Vollath, Javier Moreno Sánchez, Domènec Ruiz Devesa, Giuliano Pisapia, Elena Yoncheva, Thijs Reuten, Franco Roberti, Cyrus Engerer, Caterina Chinnici</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lastRenderedPageBreak/>
        <w:t>&lt;Article&gt;</w:t>
      </w:r>
      <w:r w:rsidRPr="00E41303">
        <w:t>Članak 13. – stavak 4. – točka e</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(e)</w:t>
            </w:r>
            <w:r w:rsidRPr="00E41303">
              <w:tab/>
              <w:t>ako je podnositelj zahtjeva maloljetnik</w:t>
            </w:r>
            <w:r w:rsidRPr="00E41303">
              <w:rPr>
                <w:b/>
                <w:i/>
              </w:rPr>
              <w:t xml:space="preserve"> bez pratnje</w:t>
            </w:r>
            <w:r w:rsidRPr="00E41303">
              <w:t xml:space="preserve">, informacije koje je dostavio </w:t>
            </w:r>
            <w:r w:rsidRPr="00E41303">
              <w:rPr>
                <w:b/>
                <w:i/>
              </w:rPr>
              <w:t>zastupnik</w:t>
            </w:r>
            <w:r w:rsidRPr="00E41303">
              <w:t xml:space="preserve"> u državi članici u kojoj je prisutan maloljetnik</w:t>
            </w:r>
            <w:r w:rsidRPr="00E41303">
              <w:rPr>
                <w:b/>
                <w:i/>
              </w:rPr>
              <w:t xml:space="preserve"> bez pratnje</w:t>
            </w:r>
            <w:r w:rsidRPr="00E41303">
              <w:t>.</w:t>
            </w:r>
          </w:p>
        </w:tc>
        <w:tc>
          <w:tcPr>
            <w:tcW w:w="4876" w:type="dxa"/>
          </w:tcPr>
          <w:p w:rsidR="000716C8" w:rsidRPr="00E41303" w:rsidRDefault="000716C8" w:rsidP="000716C8">
            <w:pPr>
              <w:pStyle w:val="Normal6a"/>
            </w:pPr>
            <w:r w:rsidRPr="00E41303">
              <w:t>(e)</w:t>
            </w:r>
            <w:r w:rsidRPr="00E41303">
              <w:tab/>
              <w:t xml:space="preserve">ako je podnositelj zahtjeva maloljetnik, informacije koje je dostavio </w:t>
            </w:r>
            <w:r w:rsidRPr="00E41303">
              <w:rPr>
                <w:b/>
                <w:i/>
              </w:rPr>
              <w:t>skrbnik</w:t>
            </w:r>
            <w:r w:rsidRPr="00E41303">
              <w:t xml:space="preserve"> u državi članici u kojoj je prisutan maloljetnik.</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1462</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Nicolaus Fest, Jaak Madison, Bernhard Zimniok, Gunnar Beck, Tom Vandendriessche, Peter Kofod, Roman Haider, Georg Mayer, Harald Vilimsky, Laura Huhtasaari, Philippe Olivier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13. – stavak 4. – točka e</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(e)</w:t>
            </w:r>
            <w:r w:rsidRPr="00E41303">
              <w:tab/>
              <w:t xml:space="preserve">ako je podnositelj zahtjeva </w:t>
            </w:r>
            <w:r w:rsidRPr="00E41303">
              <w:rPr>
                <w:b/>
                <w:i/>
              </w:rPr>
              <w:t>maloljetnik</w:t>
            </w:r>
            <w:r w:rsidRPr="00E41303">
              <w:t xml:space="preserve"> bez pratnje, informacije koje je dostavio zastupnik u državi članici u kojoj je </w:t>
            </w:r>
            <w:r w:rsidRPr="00E41303">
              <w:rPr>
                <w:b/>
                <w:i/>
              </w:rPr>
              <w:t>prisutan maloljetnik</w:t>
            </w:r>
            <w:r w:rsidRPr="00E41303">
              <w:t xml:space="preserve"> bez pratnje.</w:t>
            </w:r>
          </w:p>
        </w:tc>
        <w:tc>
          <w:tcPr>
            <w:tcW w:w="4876" w:type="dxa"/>
          </w:tcPr>
          <w:p w:rsidR="000716C8" w:rsidRPr="00E41303" w:rsidRDefault="000716C8" w:rsidP="000716C8">
            <w:pPr>
              <w:pStyle w:val="Normal6a"/>
            </w:pPr>
            <w:r w:rsidRPr="00E41303">
              <w:t>(e)</w:t>
            </w:r>
            <w:r w:rsidRPr="00E41303">
              <w:tab/>
              <w:t xml:space="preserve">ako je podnositelj zahtjeva </w:t>
            </w:r>
            <w:r w:rsidRPr="00E41303">
              <w:rPr>
                <w:b/>
                <w:i/>
              </w:rPr>
              <w:t>dijete</w:t>
            </w:r>
            <w:r w:rsidRPr="00E41303">
              <w:t xml:space="preserve"> bez pratnje, informacije koje je dostavio zastupnik u državi članici u kojoj je </w:t>
            </w:r>
            <w:r w:rsidRPr="00E41303">
              <w:rPr>
                <w:b/>
                <w:i/>
              </w:rPr>
              <w:t>prisutno dijete</w:t>
            </w:r>
            <w:r w:rsidRPr="00E41303">
              <w:t xml:space="preserve"> bez pratnje.</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1463</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Damien Carême</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13. – stavak 4. – točka e</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(e)</w:t>
            </w:r>
            <w:r w:rsidRPr="00E41303">
              <w:tab/>
              <w:t xml:space="preserve">ako je podnositelj zahtjeva maloljetnik bez pratnje, informacije koje je dostavio </w:t>
            </w:r>
            <w:r w:rsidRPr="00E41303">
              <w:rPr>
                <w:b/>
                <w:i/>
              </w:rPr>
              <w:t>zastupnik</w:t>
            </w:r>
            <w:r w:rsidRPr="00E41303">
              <w:t xml:space="preserve"> u državi članici u kojoj je prisutan maloljetnik bez pratnje.</w:t>
            </w:r>
          </w:p>
        </w:tc>
        <w:tc>
          <w:tcPr>
            <w:tcW w:w="4876" w:type="dxa"/>
          </w:tcPr>
          <w:p w:rsidR="000716C8" w:rsidRPr="00E41303" w:rsidRDefault="000716C8" w:rsidP="000716C8">
            <w:pPr>
              <w:pStyle w:val="Normal6a"/>
            </w:pPr>
            <w:r w:rsidRPr="00E41303">
              <w:t>(e)</w:t>
            </w:r>
            <w:r w:rsidRPr="00E41303">
              <w:tab/>
              <w:t xml:space="preserve">ako je podnositelj zahtjeva maloljetnik bez pratnje, informacije koje je dostavio </w:t>
            </w:r>
            <w:r w:rsidRPr="00E41303">
              <w:rPr>
                <w:b/>
                <w:i/>
              </w:rPr>
              <w:t>skrbnik</w:t>
            </w:r>
            <w:r w:rsidRPr="00E41303">
              <w:t xml:space="preserve"> u državi članici u kojoj je prisutan maloljetnik bez pratnje.</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lastRenderedPageBreak/>
        <w:t>&lt;Amend&gt;</w:t>
      </w:r>
      <w:r w:rsidRPr="00E41303">
        <w:t>Amandman</w:t>
      </w:r>
      <w:r w:rsidRPr="00E41303">
        <w:tab/>
      </w:r>
      <w:r w:rsidRPr="00E41303">
        <w:tab/>
      </w:r>
      <w:r w:rsidRPr="00E41303">
        <w:rPr>
          <w:rStyle w:val="HideTWBExt"/>
        </w:rPr>
        <w:t>&lt;NumAm&gt;</w:t>
      </w:r>
      <w:r w:rsidRPr="00E41303">
        <w:t>1464</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Fabienne Keller, Hilde Vautmans, Olivier Chastel, Michal Šimečka, Jan-Christoph Oetjen, Malik Azmani, Sophia in 't Veld, Karen Melchior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13. – stavak 4. – točka e</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(e)</w:t>
            </w:r>
            <w:r w:rsidRPr="00E41303">
              <w:tab/>
              <w:t xml:space="preserve">ako je podnositelj zahtjeva maloljetnik bez pratnje, informacije koje je dostavio </w:t>
            </w:r>
            <w:r w:rsidRPr="00E41303">
              <w:rPr>
                <w:b/>
                <w:i/>
              </w:rPr>
              <w:t>zastupnik</w:t>
            </w:r>
            <w:r w:rsidRPr="00E41303">
              <w:t xml:space="preserve"> u državi članici u kojoj je prisutan maloljetnik bez pratnje.</w:t>
            </w:r>
          </w:p>
        </w:tc>
        <w:tc>
          <w:tcPr>
            <w:tcW w:w="4876" w:type="dxa"/>
          </w:tcPr>
          <w:p w:rsidR="000716C8" w:rsidRPr="00E41303" w:rsidRDefault="000716C8" w:rsidP="000716C8">
            <w:pPr>
              <w:pStyle w:val="Normal6a"/>
            </w:pPr>
            <w:r w:rsidRPr="00E41303">
              <w:t>(e)</w:t>
            </w:r>
            <w:r w:rsidRPr="00E41303">
              <w:tab/>
              <w:t xml:space="preserve">ako je podnositelj zahtjeva maloljetnik bez pratnje, informacije koje je dostavio </w:t>
            </w:r>
            <w:r w:rsidRPr="00E41303">
              <w:rPr>
                <w:b/>
                <w:i/>
              </w:rPr>
              <w:t>skrbnik</w:t>
            </w:r>
            <w:r w:rsidRPr="00E41303">
              <w:t xml:space="preserve"> u državi članici u kojoj je prisutan maloljetnik bez pratnje.</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1465</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Fabienne Keller, Hilde Vautmans, Olivier Chastel, Jan-Christoph Oetjen, Malik Azmani, Sophia in 't Veld, Karen Melchior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13. – stavak 4. – točka ea (nova)</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p>
        </w:tc>
        <w:tc>
          <w:tcPr>
            <w:tcW w:w="4876" w:type="dxa"/>
          </w:tcPr>
          <w:p w:rsidR="000716C8" w:rsidRPr="00E41303" w:rsidRDefault="000716C8" w:rsidP="000716C8">
            <w:pPr>
              <w:pStyle w:val="Normal6a"/>
            </w:pPr>
            <w:r w:rsidRPr="00E41303">
              <w:rPr>
                <w:b/>
                <w:i/>
              </w:rPr>
              <w:t>(e a)</w:t>
            </w:r>
            <w:r w:rsidRPr="00E41303">
              <w:tab/>
            </w:r>
            <w:r w:rsidRPr="00E41303">
              <w:rPr>
                <w:b/>
                <w:i/>
              </w:rPr>
              <w:t>jamstvo da skrb preuzima imenovani skrbnik u državi članici primateljici u slučaju transfera;</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1466</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Nicolaus Fest, Jaak Madison, Bernhard Zimniok, Gunnar Beck, Tom Vandendriessche, Peter Kofod, Roman Haider, Georg Mayer, Harald Vilimsky, Laura Huhtasaari, Philippe Olivier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13. – stavak 5.</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rPr>
                <w:b/>
                <w:i/>
              </w:rPr>
              <w:t>5.</w:t>
            </w:r>
            <w:r w:rsidRPr="00E41303">
              <w:tab/>
            </w:r>
            <w:r w:rsidRPr="00E41303">
              <w:rPr>
                <w:b/>
                <w:i/>
              </w:rPr>
              <w:t xml:space="preserve">Prije transfera maloljetnika bez pratnje u odgovornu državu članicu ili, ako je primjenjivo, u državu članicu </w:t>
            </w:r>
            <w:r w:rsidRPr="00E41303">
              <w:rPr>
                <w:b/>
                <w:i/>
              </w:rPr>
              <w:lastRenderedPageBreak/>
              <w:t>premještanja, država članica koja provodi transfer osigurava da odgovorna država članica ili država članica premještanja bez odgode poduzme mjere iz članaka 14. i 23. Direktive XXX/XXX/EU [Direktiva o uvjetima prihvata] i članka 22. Uredbe (EU) XXX/XXX [Uredba o postupcima azila]. Prije svake odluke o transferu maloljetnika bez pratnje ocjenjuju se njegovi najbolji interesi. Ocjena se temelji na čimbenicima navedenima u stavku 4., a zaključci ocjene tih čimbenika jasno se navode u odluci o transferu. Ocjenu brzo provodi osoblje koje ima kvalifikacije i stručno znanje da osigura poštovanje najboljih interesa maloljetnika.</w:t>
            </w:r>
          </w:p>
        </w:tc>
        <w:tc>
          <w:tcPr>
            <w:tcW w:w="4876" w:type="dxa"/>
          </w:tcPr>
          <w:p w:rsidR="000716C8" w:rsidRPr="00E41303" w:rsidRDefault="000716C8" w:rsidP="000716C8">
            <w:pPr>
              <w:pStyle w:val="Normal6a"/>
            </w:pPr>
            <w:r w:rsidRPr="00E41303">
              <w:rPr>
                <w:b/>
                <w:i/>
              </w:rPr>
              <w:lastRenderedPageBreak/>
              <w:t>deleted</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1467</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Pietro Bartolo, Sylvie Guillaume, Juan Fernando López Aguilar, Bettina Vollath, Javier Moreno Sánchez, Domènec Ruiz Devesa, Giuliano Pisapia, Elena Yoncheva, Thijs Reuten, Franco Roberti, Cyrus Engerer, Caterina Chinnici</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13. – stavak 5.</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5.</w:t>
            </w:r>
            <w:r w:rsidRPr="00E41303">
              <w:tab/>
              <w:t xml:space="preserve">Prije transfera maloljetnika </w:t>
            </w:r>
            <w:r w:rsidRPr="00E41303">
              <w:rPr>
                <w:b/>
                <w:i/>
              </w:rPr>
              <w:t xml:space="preserve">bez pratnje </w:t>
            </w:r>
            <w:r w:rsidRPr="00E41303">
              <w:t xml:space="preserve">u odgovornu državu članicu ili, ako je primjenjivo, u državu članicu premještanja, država članica koja provodi transfer </w:t>
            </w:r>
            <w:r w:rsidRPr="00E41303">
              <w:rPr>
                <w:b/>
                <w:i/>
              </w:rPr>
              <w:t>osigurava</w:t>
            </w:r>
            <w:r w:rsidRPr="00E41303">
              <w:t xml:space="preserve"> da odgovorna država članica ili država članica premještanja bez odgode </w:t>
            </w:r>
            <w:r w:rsidRPr="00E41303">
              <w:rPr>
                <w:b/>
                <w:i/>
              </w:rPr>
              <w:t>poduzme</w:t>
            </w:r>
            <w:r w:rsidRPr="00E41303">
              <w:t xml:space="preserve"> mjere iz članaka 14. i 23. Direktive XXX/XXX/EU [Direktiva o uvjetima prihvata] i članka 22. Uredbe (EU) XXX/XXX [Uredba o postupcima azila]. </w:t>
            </w:r>
            <w:r w:rsidRPr="00E41303">
              <w:rPr>
                <w:b/>
                <w:i/>
              </w:rPr>
              <w:t>Prije svake odluke o transferu maloljetnika bez pratnje ocjenjuju se njegovi najbolji interesi.</w:t>
            </w:r>
            <w:r w:rsidRPr="00E41303">
              <w:t xml:space="preserve"> Ocjena se temelji na čimbenicima navedenima u stavku 4., a zaključci ocjene tih čimbenika jasno se navode u odluci o transferu. </w:t>
            </w:r>
            <w:r w:rsidRPr="00E41303">
              <w:rPr>
                <w:b/>
                <w:i/>
              </w:rPr>
              <w:t xml:space="preserve">Ocjenu brzo </w:t>
            </w:r>
            <w:r w:rsidRPr="00E41303">
              <w:rPr>
                <w:b/>
                <w:i/>
              </w:rPr>
              <w:lastRenderedPageBreak/>
              <w:t>provodi osoblje koje ima kvalifikacije i stručno znanje da osigura poštovanje najboljih interesa</w:t>
            </w:r>
            <w:r w:rsidRPr="00E41303">
              <w:t xml:space="preserve"> </w:t>
            </w:r>
            <w:r w:rsidRPr="00E41303">
              <w:rPr>
                <w:b/>
                <w:i/>
              </w:rPr>
              <w:t>maloljetnika.</w:t>
            </w:r>
          </w:p>
        </w:tc>
        <w:tc>
          <w:tcPr>
            <w:tcW w:w="4876" w:type="dxa"/>
          </w:tcPr>
          <w:p w:rsidR="000716C8" w:rsidRPr="00E41303" w:rsidRDefault="000716C8" w:rsidP="000716C8">
            <w:pPr>
              <w:pStyle w:val="Normal6a"/>
            </w:pPr>
            <w:r w:rsidRPr="00E41303">
              <w:lastRenderedPageBreak/>
              <w:t>5.</w:t>
            </w:r>
            <w:r w:rsidRPr="00E41303">
              <w:tab/>
              <w:t xml:space="preserve">Prije transfera maloljetnika u odgovornu državu članicu ili, ako je primjenjivo, u državu članicu premještanja, država članica koja provodi transfer </w:t>
            </w:r>
            <w:r w:rsidRPr="00E41303">
              <w:rPr>
                <w:b/>
                <w:i/>
              </w:rPr>
              <w:t>mora dobiti jamstva na temelju pojedinačnih slučajeva</w:t>
            </w:r>
            <w:r w:rsidRPr="00E41303">
              <w:t xml:space="preserve"> da odgovorna država članica ili država članica premještanja bez odgode </w:t>
            </w:r>
            <w:r w:rsidRPr="00E41303">
              <w:rPr>
                <w:b/>
                <w:i/>
              </w:rPr>
              <w:t>poduzima</w:t>
            </w:r>
            <w:r w:rsidRPr="00E41303">
              <w:t xml:space="preserve"> mjere iz članaka 14. i 23. Direktive XXX/XXX/EU [Direktiva o uvjetima prihvata] i članka 22. Uredbe (EU) XXX/XXX [Uredba o postupcima azila]. Svakoj odluci o transferu ili netransferu maloljetnika prethodi individualna i multidisciplinarna procjena njegova najboljeg interesa. Ocjena se temelji na čimbenicima navedenima u </w:t>
            </w:r>
            <w:r w:rsidRPr="00E41303">
              <w:lastRenderedPageBreak/>
              <w:t xml:space="preserve">stavku 4., a zaključci ocjene tih čimbenika jasno se navode u odluci o transferu. Ocjenu brzo provodi multidisciplinarno osoblje koje ima kvalifikacije i stručno znanje da osigura poštovanje najboljih interesa maloljetnika. </w:t>
            </w:r>
            <w:r w:rsidRPr="00E41303">
              <w:rPr>
                <w:b/>
                <w:i/>
              </w:rPr>
              <w:t>U multidisciplinarnom ocjenjivanju sudjeluje osposobljeno osoblje sa stručnim znanje u području zaštite djeteta, dječje psihologije i dječjeg razvoja kao i, minimalno, skrbnik i pravni savjetnik maloljetnika.</w:t>
            </w:r>
          </w:p>
        </w:tc>
      </w:tr>
      <w:tr w:rsidR="000716C8" w:rsidRPr="00E41303" w:rsidTr="000716C8">
        <w:trPr>
          <w:jc w:val="center"/>
        </w:trPr>
        <w:tc>
          <w:tcPr>
            <w:tcW w:w="4876" w:type="dxa"/>
          </w:tcPr>
          <w:p w:rsidR="000716C8" w:rsidRPr="00E41303" w:rsidRDefault="000716C8" w:rsidP="000716C8">
            <w:pPr>
              <w:pStyle w:val="Normal6a"/>
            </w:pPr>
          </w:p>
        </w:tc>
        <w:tc>
          <w:tcPr>
            <w:tcW w:w="4876" w:type="dxa"/>
          </w:tcPr>
          <w:p w:rsidR="000716C8" w:rsidRPr="00E41303" w:rsidRDefault="000716C8" w:rsidP="000716C8">
            <w:pPr>
              <w:pStyle w:val="Normal6a"/>
            </w:pPr>
            <w:r w:rsidRPr="00E41303">
              <w:rPr>
                <w:b/>
                <w:i/>
              </w:rPr>
              <w:t>Prije transfera maloljetnika, država članica primateljica određuje skrbnika što je prije moguće, a u svakom slučaju u roku od pet radnih dana od potvrde o odluci o transferu. Nadležna tijela aktualnom skrbniku šalju informacije o skrbniku kojeg je imenovala država članica primateljica zajedno s detaljima o transferu.</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1468</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Charlie Weimers, Laura Huhtasaari, Peter Kofod</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13. – stavak 5.</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5.</w:t>
            </w:r>
            <w:r w:rsidRPr="00E41303">
              <w:tab/>
              <w:t xml:space="preserve">Prije transfera maloljetnika bez pratnje u </w:t>
            </w:r>
            <w:r w:rsidRPr="00E41303">
              <w:rPr>
                <w:b/>
                <w:i/>
              </w:rPr>
              <w:t>odgovornu državu članicu ili, ako je primjenjivo, u državu članicu premještanja</w:t>
            </w:r>
            <w:r w:rsidRPr="00E41303">
              <w:t xml:space="preserve">, država članica </w:t>
            </w:r>
            <w:r w:rsidRPr="00E41303">
              <w:rPr>
                <w:b/>
                <w:i/>
              </w:rPr>
              <w:t xml:space="preserve">koja provodi transfer </w:t>
            </w:r>
            <w:r w:rsidRPr="00E41303">
              <w:t xml:space="preserve">osigurava da </w:t>
            </w:r>
            <w:r w:rsidRPr="00E41303">
              <w:rPr>
                <w:b/>
                <w:i/>
              </w:rPr>
              <w:t xml:space="preserve">odgovorna država članica ili država članica premještanja bez odgode poduzme mjere iz članaka 14. i 23. Direktive XXX/XXX/EU [Direktiva o uvjetima prihvata] i članka 22. Uredbe (EU) XXX/XXX [Uredba o postupcima azila]. Prije svake odluke o transferu maloljetnika bez pratnje ocjenjuju se njegovi najbolji interesi. Ocjena se temelji </w:t>
            </w:r>
            <w:r w:rsidRPr="00E41303">
              <w:rPr>
                <w:b/>
                <w:i/>
              </w:rPr>
              <w:lastRenderedPageBreak/>
              <w:t>na čimbenicima navedenima</w:t>
            </w:r>
            <w:r w:rsidRPr="00E41303">
              <w:t xml:space="preserve"> u </w:t>
            </w:r>
            <w:r w:rsidRPr="00E41303">
              <w:rPr>
                <w:b/>
                <w:i/>
              </w:rPr>
              <w:t>stavku 4., a zaključci ocjene tih čimbenika jasno se navode</w:t>
            </w:r>
            <w:r w:rsidRPr="00E41303">
              <w:t xml:space="preserve"> u </w:t>
            </w:r>
            <w:r w:rsidRPr="00E41303">
              <w:rPr>
                <w:b/>
                <w:i/>
              </w:rPr>
              <w:t>odluci o transferu</w:t>
            </w:r>
            <w:r w:rsidRPr="00E41303">
              <w:t xml:space="preserve">. Ocjenu brzo provodi osoblje koje ima kvalifikacije i stručno znanje da osigura poštovanje najboljih interesa </w:t>
            </w:r>
            <w:r w:rsidRPr="00E41303">
              <w:rPr>
                <w:b/>
                <w:i/>
              </w:rPr>
              <w:t>maloljetnika</w:t>
            </w:r>
            <w:r w:rsidRPr="00E41303">
              <w:t>.</w:t>
            </w:r>
          </w:p>
        </w:tc>
        <w:tc>
          <w:tcPr>
            <w:tcW w:w="4876" w:type="dxa"/>
          </w:tcPr>
          <w:p w:rsidR="000716C8" w:rsidRPr="00E41303" w:rsidRDefault="000716C8" w:rsidP="000716C8">
            <w:pPr>
              <w:pStyle w:val="Normal6a"/>
            </w:pPr>
            <w:r w:rsidRPr="00E41303">
              <w:lastRenderedPageBreak/>
              <w:t>5.</w:t>
            </w:r>
            <w:r w:rsidRPr="00E41303">
              <w:tab/>
              <w:t xml:space="preserve">Prije transfera maloljetnika bez pratnje u </w:t>
            </w:r>
            <w:r w:rsidRPr="00E41303">
              <w:rPr>
                <w:b/>
                <w:i/>
              </w:rPr>
              <w:t>partnersku treću zemlju radi obrade i potencijalnog omogućavanja međunarodne zaštite</w:t>
            </w:r>
            <w:r w:rsidRPr="00E41303">
              <w:t xml:space="preserve">, država članica osigurava da </w:t>
            </w:r>
            <w:r w:rsidRPr="00E41303">
              <w:rPr>
                <w:b/>
                <w:i/>
              </w:rPr>
              <w:t>ta osoba ne predstavlja rizik za građane države članice dok ne bude premještena</w:t>
            </w:r>
            <w:r w:rsidRPr="00E41303">
              <w:t xml:space="preserve"> u </w:t>
            </w:r>
            <w:r w:rsidRPr="00E41303">
              <w:rPr>
                <w:b/>
                <w:i/>
              </w:rPr>
              <w:t>prihvatni centar</w:t>
            </w:r>
            <w:r w:rsidRPr="00E41303">
              <w:t xml:space="preserve"> u </w:t>
            </w:r>
            <w:r w:rsidRPr="00E41303">
              <w:rPr>
                <w:b/>
                <w:i/>
              </w:rPr>
              <w:t>trećoj zemlji</w:t>
            </w:r>
            <w:r w:rsidRPr="00E41303">
              <w:t xml:space="preserve">. Ocjenu brzo provodi osoblje koje ima kvalifikacije i stručno znanje da osigura poštovanje najboljih interesa </w:t>
            </w:r>
            <w:r w:rsidRPr="00E41303">
              <w:rPr>
                <w:b/>
                <w:i/>
              </w:rPr>
              <w:t>građana</w:t>
            </w:r>
            <w:r w:rsidRPr="00E41303">
              <w:t>.</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1469</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Cornelia Ernst, Konstantinos Arvanitis, Sira Rego, Pernando Barrena Arza, Malin Björk, Miguel Urbán Crespo, Anne-Sophie Pelletier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13. – stavak 5.</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5.</w:t>
            </w:r>
            <w:r w:rsidRPr="00E41303">
              <w:tab/>
              <w:t xml:space="preserve">Prije transfera maloljetnika </w:t>
            </w:r>
            <w:r w:rsidRPr="00E41303">
              <w:rPr>
                <w:b/>
                <w:i/>
              </w:rPr>
              <w:t xml:space="preserve">bez pratnje </w:t>
            </w:r>
            <w:r w:rsidRPr="00E41303">
              <w:t xml:space="preserve">u odgovornu državu članicu ili, ako je primjenjivo, u državu članicu premještanja, država članica koja provodi transfer </w:t>
            </w:r>
            <w:r w:rsidRPr="00E41303">
              <w:rPr>
                <w:b/>
                <w:i/>
              </w:rPr>
              <w:t>osigurava</w:t>
            </w:r>
            <w:r w:rsidRPr="00E41303">
              <w:t xml:space="preserve"> da odgovorna država članica ili država članica premještanja bez odgode </w:t>
            </w:r>
            <w:r w:rsidRPr="00E41303">
              <w:rPr>
                <w:b/>
                <w:i/>
              </w:rPr>
              <w:t>poduzme</w:t>
            </w:r>
            <w:r w:rsidRPr="00E41303">
              <w:t xml:space="preserve"> mjere iz članaka 14. i 23. Direktive XXX/XXX/EU [Direktiva o uvjetima prihvata] i članka 22. Uredbe (EU) XXX/XXX [Uredba o postupcima azila]. </w:t>
            </w:r>
            <w:r w:rsidRPr="00E41303">
              <w:rPr>
                <w:b/>
                <w:i/>
              </w:rPr>
              <w:t>Prije svake odluke</w:t>
            </w:r>
            <w:r w:rsidRPr="00E41303">
              <w:t xml:space="preserve"> o transferu maloljetnika </w:t>
            </w:r>
            <w:r w:rsidRPr="00E41303">
              <w:rPr>
                <w:b/>
                <w:i/>
              </w:rPr>
              <w:t>bez pratnje ocjenjuju se njegovi najbolji interesi</w:t>
            </w:r>
            <w:r w:rsidRPr="00E41303">
              <w:t xml:space="preserve">. Ocjena se temelji na čimbenicima </w:t>
            </w:r>
            <w:r w:rsidRPr="00E41303">
              <w:rPr>
                <w:b/>
                <w:i/>
              </w:rPr>
              <w:t>navedenima u stavku</w:t>
            </w:r>
            <w:r w:rsidRPr="00E41303">
              <w:t xml:space="preserve"> 4., a zaključci ocjene </w:t>
            </w:r>
            <w:r w:rsidRPr="00E41303">
              <w:rPr>
                <w:b/>
                <w:i/>
              </w:rPr>
              <w:t>tih</w:t>
            </w:r>
            <w:r w:rsidRPr="00E41303">
              <w:t xml:space="preserve"> čimbenika jasno se navode u odluci o transferu. </w:t>
            </w:r>
            <w:r w:rsidRPr="00E41303">
              <w:rPr>
                <w:b/>
                <w:i/>
              </w:rPr>
              <w:t>Ocjenu brzo provodi</w:t>
            </w:r>
            <w:r w:rsidRPr="00E41303">
              <w:t xml:space="preserve"> osoblje </w:t>
            </w:r>
            <w:r w:rsidRPr="00E41303">
              <w:rPr>
                <w:b/>
                <w:i/>
              </w:rPr>
              <w:t>koje ima kvalifikacije i stručno znanje da osigura poštovanje najboljih interesa</w:t>
            </w:r>
            <w:r w:rsidRPr="00E41303">
              <w:t xml:space="preserve"> maloljetnika.</w:t>
            </w:r>
          </w:p>
        </w:tc>
        <w:tc>
          <w:tcPr>
            <w:tcW w:w="4876" w:type="dxa"/>
          </w:tcPr>
          <w:p w:rsidR="000716C8" w:rsidRPr="00E41303" w:rsidRDefault="000716C8" w:rsidP="000716C8">
            <w:pPr>
              <w:pStyle w:val="Normal6a"/>
            </w:pPr>
            <w:r w:rsidRPr="00E41303">
              <w:t>5.</w:t>
            </w:r>
            <w:r w:rsidRPr="00E41303">
              <w:tab/>
              <w:t xml:space="preserve">Prije transfera maloljetnika u odgovornu državu članicu ili, ako je primjenjivo, u državu članicu premještanja, država članica koja provodi transfer </w:t>
            </w:r>
            <w:r w:rsidRPr="00E41303">
              <w:rPr>
                <w:b/>
                <w:i/>
              </w:rPr>
              <w:t>mora dobiti jamstva na temelju pojedinačnih slučajeva</w:t>
            </w:r>
            <w:r w:rsidRPr="00E41303">
              <w:t xml:space="preserve"> da odgovorna država članica ili država članica premještanja bez odgode </w:t>
            </w:r>
            <w:r w:rsidRPr="00E41303">
              <w:rPr>
                <w:b/>
                <w:i/>
              </w:rPr>
              <w:t>poduzima</w:t>
            </w:r>
            <w:r w:rsidRPr="00E41303">
              <w:t xml:space="preserve"> mjere iz članaka 14. i 23. Direktive XXX/XXX/EU [Direktiva o uvjetima prihvata] i članka 22. Uredbe (EU) XXX/XXX [Uredba o postupcima azila]. </w:t>
            </w:r>
            <w:r w:rsidRPr="00E41303">
              <w:rPr>
                <w:b/>
                <w:i/>
              </w:rPr>
              <w:t>Svakoj odluci</w:t>
            </w:r>
            <w:r w:rsidRPr="00E41303">
              <w:t xml:space="preserve"> o transferu </w:t>
            </w:r>
            <w:r w:rsidRPr="00E41303">
              <w:rPr>
                <w:b/>
                <w:i/>
              </w:rPr>
              <w:t xml:space="preserve">ili netransferu </w:t>
            </w:r>
            <w:r w:rsidRPr="00E41303">
              <w:t xml:space="preserve">maloljetnika </w:t>
            </w:r>
            <w:r w:rsidRPr="00E41303">
              <w:rPr>
                <w:b/>
                <w:i/>
              </w:rPr>
              <w:t>prethodi individualna i multidisciplinarna procjena njegova najboljeg interesa</w:t>
            </w:r>
            <w:r w:rsidRPr="00E41303">
              <w:t xml:space="preserve">. Ocjena se temelji na čimbenicima </w:t>
            </w:r>
            <w:r w:rsidRPr="00E41303">
              <w:rPr>
                <w:b/>
                <w:i/>
              </w:rPr>
              <w:t>iz stavka</w:t>
            </w:r>
            <w:r w:rsidRPr="00E41303">
              <w:t xml:space="preserve"> 4., a zaključci ocjene </w:t>
            </w:r>
            <w:r w:rsidRPr="00E41303">
              <w:rPr>
                <w:b/>
                <w:i/>
              </w:rPr>
              <w:t>svakog od</w:t>
            </w:r>
            <w:r w:rsidRPr="00E41303">
              <w:t xml:space="preserve"> čimbenika jasno se navode u odluci o transferu. </w:t>
            </w:r>
            <w:r w:rsidRPr="00E41303">
              <w:rPr>
                <w:b/>
                <w:i/>
              </w:rPr>
              <w:t>Multidisciplinarna ocjena uključuje osposobljeno</w:t>
            </w:r>
            <w:r w:rsidRPr="00E41303">
              <w:t xml:space="preserve"> osoblje </w:t>
            </w:r>
            <w:r w:rsidRPr="00E41303">
              <w:rPr>
                <w:b/>
                <w:i/>
              </w:rPr>
              <w:t>sa stručnim znanjem o pravima djeteta, dječjoj psihologiji i razvoju i barem skrbnika</w:t>
            </w:r>
            <w:r w:rsidRPr="00E41303">
              <w:t xml:space="preserve"> maloljetnika</w:t>
            </w:r>
            <w:r w:rsidRPr="00E41303">
              <w:rPr>
                <w:b/>
                <w:i/>
              </w:rPr>
              <w:t xml:space="preserve"> i pravnog ili drugog savjetnika</w:t>
            </w:r>
            <w:r w:rsidRPr="00E41303">
              <w:t>.</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lastRenderedPageBreak/>
        <w:t>&lt;Amend&gt;</w:t>
      </w:r>
      <w:r w:rsidRPr="00E41303">
        <w:t>Amandman</w:t>
      </w:r>
      <w:r w:rsidRPr="00E41303">
        <w:tab/>
      </w:r>
      <w:r w:rsidRPr="00E41303">
        <w:tab/>
      </w:r>
      <w:r w:rsidRPr="00E41303">
        <w:rPr>
          <w:rStyle w:val="HideTWBExt"/>
        </w:rPr>
        <w:t>&lt;NumAm&gt;</w:t>
      </w:r>
      <w:r w:rsidRPr="00E41303">
        <w:t>1470</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Nicola Procaccini</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13. – stavak 5.</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5.</w:t>
            </w:r>
            <w:r w:rsidRPr="00E41303">
              <w:tab/>
              <w:t>Prije transfera maloljetnika bez pratnje u odgovornu državu članicu</w:t>
            </w:r>
            <w:r w:rsidRPr="00E41303">
              <w:rPr>
                <w:b/>
                <w:i/>
              </w:rPr>
              <w:t xml:space="preserve"> ili, ako je primjenjivo, u državu članicu premještanja</w:t>
            </w:r>
            <w:r w:rsidRPr="00E41303">
              <w:t>, država članica koja provodi transfer osigurava da odgovorna država članica</w:t>
            </w:r>
            <w:r w:rsidRPr="00E41303">
              <w:rPr>
                <w:b/>
                <w:i/>
              </w:rPr>
              <w:t xml:space="preserve"> ili država članica premještanja</w:t>
            </w:r>
            <w:r w:rsidRPr="00E41303">
              <w:t xml:space="preserve"> bez odgode poduzme mjere iz članaka 14. i 23. Direktive XXX/XXX/EU [Direktiva o uvjetima prihvata] i članka 22. Uredbe (EU) XXX/XXX [Uredba o postupcima azila]. Prije svake odluke o transferu maloljetnika bez pratnje ocjenjuju se njegovi najbolji interesi. Ocjena se temelji na čimbenicima navedenima u stavku 4., a zaključci ocjene tih čimbenika jasno se navode u odluci o transferu. Ocjenu brzo provodi osoblje koje ima kvalifikacije i stručno znanje da osigura poštovanje najboljih interesa maloljetnika.</w:t>
            </w:r>
          </w:p>
        </w:tc>
        <w:tc>
          <w:tcPr>
            <w:tcW w:w="4876" w:type="dxa"/>
          </w:tcPr>
          <w:p w:rsidR="000716C8" w:rsidRPr="00E41303" w:rsidRDefault="000716C8" w:rsidP="000716C8">
            <w:pPr>
              <w:pStyle w:val="Normal6a"/>
            </w:pPr>
            <w:r w:rsidRPr="00E41303">
              <w:t>5.</w:t>
            </w:r>
            <w:r w:rsidRPr="00E41303">
              <w:tab/>
              <w:t>Prije transfera maloljetnika bez pratnje u odgovornu državu članicu, država članica koja provodi transfer osigurava da odgovorna država članica bez odgode poduzme mjere iz članaka 14. i 23. Direktive XXX/XXX/EU [Direktiva o uvjetima prihvata] i članka 22. Uredbe (EU) XXX/XXX [Uredba o postupcima azila]. Prije svake odluke o transferu maloljetnika bez pratnje ocjenjuju se njegovi najbolji interesi. Ocjena se temelji na čimbenicima navedenima u stavku 4., a zaključci ocjene tih čimbenika jasno se navode u odluci o transferu. Ocjenu brzo provodi osoblje koje ima kvalifikacije i stručno znanje da osigura poštovanje najboljih interesa maloljetnika.</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8F3DFE" w:rsidRDefault="000716C8" w:rsidP="000716C8">
      <w:pPr>
        <w:pStyle w:val="AmNumberTabs"/>
      </w:pPr>
      <w:r>
        <w:rPr>
          <w:rStyle w:val="HideTWBExt"/>
        </w:rPr>
        <w:t>&lt;Amend&gt;</w:t>
      </w:r>
      <w:r>
        <w:t>Amandman</w:t>
      </w:r>
      <w:r>
        <w:tab/>
      </w:r>
      <w:r>
        <w:tab/>
      </w:r>
      <w:r>
        <w:rPr>
          <w:rStyle w:val="HideTWBExt"/>
        </w:rPr>
        <w:t>&lt;NumAm&gt;</w:t>
      </w:r>
      <w:r>
        <w:t>1471</w:t>
      </w:r>
      <w:r>
        <w:rPr>
          <w:rStyle w:val="HideTWBExt"/>
        </w:rPr>
        <w:t>&lt;/NumAm&gt;</w:t>
      </w:r>
    </w:p>
    <w:p w:rsidR="000716C8" w:rsidRPr="008F3DFE" w:rsidRDefault="000716C8" w:rsidP="000716C8">
      <w:pPr>
        <w:pStyle w:val="NormalBold"/>
      </w:pPr>
      <w:r>
        <w:rPr>
          <w:rStyle w:val="HideTWBExt"/>
        </w:rPr>
        <w:t>&lt;RepeatBlock-By&gt;&lt;Members&gt;</w:t>
      </w:r>
      <w:r>
        <w:t>Nadine Morano</w:t>
      </w:r>
      <w:r>
        <w:rPr>
          <w:rStyle w:val="HideTWBExt"/>
        </w:rPr>
        <w:t>&lt;/Members&gt;</w:t>
      </w:r>
    </w:p>
    <w:p w:rsidR="000716C8" w:rsidRPr="008F3DFE" w:rsidRDefault="000716C8" w:rsidP="000716C8">
      <w:pPr>
        <w:pStyle w:val="NormalBold"/>
      </w:pPr>
      <w:r>
        <w:rPr>
          <w:rStyle w:val="HideTWBExt"/>
        </w:rPr>
        <w:t>&lt;/RepeatBlock-By&gt;</w:t>
      </w:r>
    </w:p>
    <w:p w:rsidR="000716C8" w:rsidRPr="008F3DFE" w:rsidRDefault="000716C8" w:rsidP="000716C8">
      <w:pPr>
        <w:pStyle w:val="NormalBold"/>
      </w:pPr>
      <w:r>
        <w:rPr>
          <w:rStyle w:val="HideTWBExt"/>
        </w:rPr>
        <w:t>&lt;DocAmend&gt;</w:t>
      </w:r>
      <w:r>
        <w:t>Prijedlog uredbe</w:t>
      </w:r>
      <w:r>
        <w:rPr>
          <w:rStyle w:val="HideTWBExt"/>
        </w:rPr>
        <w:t>&lt;/DocAmend&gt;</w:t>
      </w:r>
    </w:p>
    <w:p w:rsidR="000716C8" w:rsidRPr="008F3DFE" w:rsidRDefault="000716C8" w:rsidP="000716C8">
      <w:pPr>
        <w:pStyle w:val="NormalBold"/>
      </w:pPr>
      <w:r>
        <w:rPr>
          <w:rStyle w:val="HideTWBExt"/>
        </w:rPr>
        <w:t>&lt;Article&gt;</w:t>
      </w:r>
      <w:r>
        <w:t>Članak 13. – stavak 5.</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Tr="000716C8">
        <w:trPr>
          <w:trHeight w:hRule="exact" w:val="240"/>
          <w:jc w:val="center"/>
        </w:trPr>
        <w:tc>
          <w:tcPr>
            <w:tcW w:w="9752" w:type="dxa"/>
            <w:gridSpan w:val="2"/>
          </w:tcPr>
          <w:p w:rsidR="000716C8" w:rsidRPr="008F3DFE" w:rsidRDefault="000716C8" w:rsidP="000716C8"/>
        </w:tc>
      </w:tr>
      <w:tr w:rsidR="000716C8" w:rsidTr="000716C8">
        <w:trPr>
          <w:trHeight w:val="240"/>
          <w:jc w:val="center"/>
        </w:trPr>
        <w:tc>
          <w:tcPr>
            <w:tcW w:w="4876" w:type="dxa"/>
          </w:tcPr>
          <w:p w:rsidR="000716C8" w:rsidRPr="008F3DFE" w:rsidRDefault="000716C8" w:rsidP="000716C8">
            <w:pPr>
              <w:pStyle w:val="AmColumnHeading"/>
            </w:pPr>
            <w:r>
              <w:t>Tekst koji je predložila Komisija</w:t>
            </w:r>
          </w:p>
        </w:tc>
        <w:tc>
          <w:tcPr>
            <w:tcW w:w="4876" w:type="dxa"/>
          </w:tcPr>
          <w:p w:rsidR="000716C8" w:rsidRPr="008F3DFE" w:rsidRDefault="000716C8" w:rsidP="000716C8">
            <w:pPr>
              <w:pStyle w:val="AmColumnHeading"/>
            </w:pPr>
            <w:r>
              <w:t>Izmjena</w:t>
            </w:r>
          </w:p>
        </w:tc>
      </w:tr>
      <w:tr w:rsidR="000716C8" w:rsidTr="000716C8">
        <w:trPr>
          <w:jc w:val="center"/>
        </w:trPr>
        <w:tc>
          <w:tcPr>
            <w:tcW w:w="4876" w:type="dxa"/>
          </w:tcPr>
          <w:p w:rsidR="000716C8" w:rsidRPr="008F3DFE" w:rsidRDefault="000716C8" w:rsidP="000716C8">
            <w:pPr>
              <w:pStyle w:val="Normal6a"/>
            </w:pPr>
            <w:r>
              <w:t>5.</w:t>
            </w:r>
            <w:r>
              <w:tab/>
              <w:t xml:space="preserve">Prije transfera maloljetnika bez pratnje u odgovornu državu članicu ili, ako je primjenjivo, u državu članicu premještanja, država članica koja provodi transfer osigurava da odgovorna država članica ili država članica premještanja bez odgode poduzme mjere iz članaka 14. i 23. Direktive XXX/XXX/EU [Direktiva o uvjetima prihvata] i članka 22. Uredbe </w:t>
            </w:r>
            <w:r>
              <w:lastRenderedPageBreak/>
              <w:t xml:space="preserve">(EU) XXX/XXX [Uredba o postupcima azila]. Prije svake odluke o transferu maloljetnika bez pratnje ocjenjuju se njegovi najbolji interesi. </w:t>
            </w:r>
            <w:r>
              <w:rPr>
                <w:b/>
                <w:i/>
              </w:rPr>
              <w:t xml:space="preserve">Ocjena se temelji na čimbenicima navedenima u stavku 4., a </w:t>
            </w:r>
            <w:r>
              <w:t>zaključci ocjene</w:t>
            </w:r>
            <w:r>
              <w:rPr>
                <w:b/>
                <w:i/>
              </w:rPr>
              <w:t xml:space="preserve"> tih čimbenika</w:t>
            </w:r>
            <w:r>
              <w:t xml:space="preserve"> jasno se navode u odluci o transferu. Ocjenu brzo provodi osoblje koje ima kvalifikacije i stručno znanje da osigura poštovanje najboljih interesa maloljetnika.</w:t>
            </w:r>
          </w:p>
        </w:tc>
        <w:tc>
          <w:tcPr>
            <w:tcW w:w="4876" w:type="dxa"/>
          </w:tcPr>
          <w:p w:rsidR="000716C8" w:rsidRPr="008F3DFE" w:rsidRDefault="000716C8" w:rsidP="000716C8">
            <w:pPr>
              <w:pStyle w:val="Normal6a"/>
            </w:pPr>
            <w:r>
              <w:lastRenderedPageBreak/>
              <w:t>5.</w:t>
            </w:r>
            <w:r>
              <w:tab/>
              <w:t xml:space="preserve">Prije transfera maloljetnika bez pratnje u odgovornu državu članicu ili, ako je primjenjivo, u državu članicu premještanja, država članica koja provodi transfer osigurava da odgovorna država članica ili država članica premještanja bez odgode poduzme mjere iz članaka 14. i 23. Direktive XXX/XXX/EU [Direktiva o uvjetima prihvata] i članka 22. Uredbe </w:t>
            </w:r>
            <w:r>
              <w:lastRenderedPageBreak/>
              <w:t>(EU) XXX/XXX [Uredba o postupcima azila]. Prije svake odluke o transferu maloljetnika bez pratnje ocjenjuju se njegovi najbolji interesi. Zaključci ocjene jasno se navode u odluci o transferu. Ocjenu brzo provodi osoblje koje ima kvalifikacije i stručno znanje da osigura poštovanje najboljih interesa maloljetnika.</w:t>
            </w:r>
          </w:p>
        </w:tc>
      </w:tr>
    </w:tbl>
    <w:p w:rsidR="000716C8" w:rsidRPr="008F3DFE" w:rsidRDefault="000716C8" w:rsidP="000716C8">
      <w:pPr>
        <w:pStyle w:val="AmOrLang"/>
      </w:pPr>
      <w:r w:rsidRPr="008F3DFE">
        <w:lastRenderedPageBreak/>
        <w:t xml:space="preserve">Or. </w:t>
      </w:r>
      <w:r w:rsidRPr="008F3DFE">
        <w:rPr>
          <w:rStyle w:val="HideTWBExt"/>
        </w:rPr>
        <w:t>&lt;Original&gt;</w:t>
      </w:r>
      <w:r w:rsidRPr="008F3DFE">
        <w:rPr>
          <w:rStyle w:val="HideTWBInt"/>
          <w:rFonts w:eastAsiaTheme="majorEastAsia"/>
        </w:rPr>
        <w:t>{FR}</w:t>
      </w:r>
      <w:r w:rsidRPr="008F3DFE">
        <w:t>fr</w:t>
      </w:r>
      <w:r w:rsidRPr="008F3DFE">
        <w:rPr>
          <w:rStyle w:val="HideTWBExt"/>
        </w:rPr>
        <w:t>&lt;/Original&gt;</w:t>
      </w:r>
    </w:p>
    <w:p w:rsidR="000716C8" w:rsidRPr="008F3DFE" w:rsidRDefault="000716C8" w:rsidP="000716C8">
      <w:r>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1472</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Fabienne Keller, Hilde Vautmans, Olivier Chastel, Jan-Christoph Oetjen, Malik Azmani, Sophia in 't Veld, Karen Melchior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13. – stavak 5.</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5.</w:t>
            </w:r>
            <w:r w:rsidRPr="00E41303">
              <w:tab/>
              <w:t>Prije transfera maloljetnika bez pratnje u odgovornu državu članicu ili, ako je primjenjivo, u državu članicu premještanja, država članica koja provodi transfer osigurava da odgovorna država članica ili država članica premještanja bez odgode poduzme mjere iz članaka 14. i 23. Direktive XXX/XXX/EU [Direktiva o uvjetima prihvata] i članka 22. Uredbe (EU) XXX/XXX [Uredba o postupcima azila]. Prije svake odluke o transferu maloljetnika bez pratnje ocjenjuju se njegovi najbolji interesi. Ocjena se temelji na čimbenicima navedenima u stavku 4., a zaključci ocjene tih čimbenika jasno se navode u odluci o transferu. Ocjenu brzo provodi osoblje koje ima kvalifikacije i stručno znanje da osigura poštovanje najboljih interesa maloljetnika.</w:t>
            </w:r>
          </w:p>
        </w:tc>
        <w:tc>
          <w:tcPr>
            <w:tcW w:w="4876" w:type="dxa"/>
          </w:tcPr>
          <w:p w:rsidR="000716C8" w:rsidRPr="00E41303" w:rsidRDefault="000716C8" w:rsidP="000716C8">
            <w:pPr>
              <w:pStyle w:val="Normal6a"/>
            </w:pPr>
            <w:r w:rsidRPr="00E41303">
              <w:t>5.</w:t>
            </w:r>
            <w:r w:rsidRPr="00E41303">
              <w:tab/>
              <w:t>Prije transfera maloljetnika bez pratnje u odgovornu državu članicu ili, ako je primjenjivo, u državu članicu premještanja, država članica koja provodi transfer osigurava da odgovorna država članica ili država članica premještanja bez odgode poduzme mjere iz članaka 14. i 23. Direktive XXX/XXX/EU [Direktiva o uvjetima prihvata] i članka 22. Uredbe (EU) XXX/XXX [Uredba o postupcima azila]</w:t>
            </w:r>
            <w:r w:rsidRPr="00E41303">
              <w:rPr>
                <w:b/>
                <w:i/>
              </w:rPr>
              <w:t xml:space="preserve"> i da odredi skrbnika</w:t>
            </w:r>
            <w:r w:rsidRPr="00E41303">
              <w:t>. Prije svake odluke o transferu maloljetnika bez pratnje ocjenjuju se njegovi najbolji interesi. Ocjena se temelji na čimbenicima navedenima u stavku 4., a zaključci ocjene tih čimbenika jasno se navode u odluci o transferu. Ocjenu brzo provodi osoblje koje ima kvalifikacije i stručno znanje da osigura poštovanje najboljih interesa maloljetnika.</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lastRenderedPageBreak/>
        <w:t>&lt;Amend&gt;</w:t>
      </w:r>
      <w:r w:rsidRPr="00E41303">
        <w:t>Amandman</w:t>
      </w:r>
      <w:r w:rsidRPr="00E41303">
        <w:tab/>
      </w:r>
      <w:r w:rsidRPr="00E41303">
        <w:tab/>
      </w:r>
      <w:r w:rsidRPr="00E41303">
        <w:rPr>
          <w:rStyle w:val="HideTWBExt"/>
        </w:rPr>
        <w:t>&lt;NumAm&gt;</w:t>
      </w:r>
      <w:r w:rsidRPr="00E41303">
        <w:t>1473</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Damien Carême</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13. – stavak 5.</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5.</w:t>
            </w:r>
            <w:r w:rsidRPr="00E41303">
              <w:tab/>
              <w:t xml:space="preserve">Prije transfera maloljetnika </w:t>
            </w:r>
            <w:r w:rsidRPr="00E41303">
              <w:rPr>
                <w:b/>
                <w:i/>
              </w:rPr>
              <w:t xml:space="preserve">bez pratnje </w:t>
            </w:r>
            <w:r w:rsidRPr="00E41303">
              <w:t xml:space="preserve">u odgovornu državu članicu ili, ako je primjenjivo, u državu članicu premještanja, država članica koja provodi transfer </w:t>
            </w:r>
            <w:r w:rsidRPr="00E41303">
              <w:rPr>
                <w:b/>
                <w:i/>
              </w:rPr>
              <w:t>osigurava</w:t>
            </w:r>
            <w:r w:rsidRPr="00E41303">
              <w:t xml:space="preserve"> da odgovorna država članica ili država članica premještanja bez odgode </w:t>
            </w:r>
            <w:r w:rsidRPr="00E41303">
              <w:rPr>
                <w:b/>
                <w:i/>
              </w:rPr>
              <w:t>poduzme</w:t>
            </w:r>
            <w:r w:rsidRPr="00E41303">
              <w:t xml:space="preserve"> mjere iz članaka 14. i 23. Direktive XXX/XXX/EU [Direktiva o uvjetima prihvata] i članka 22. Uredbe (EU) XXX/XXX [Uredba o postupcima azila]. </w:t>
            </w:r>
            <w:r w:rsidRPr="00E41303">
              <w:rPr>
                <w:b/>
                <w:i/>
              </w:rPr>
              <w:t>Prije svake odluke</w:t>
            </w:r>
            <w:r w:rsidRPr="00E41303">
              <w:t xml:space="preserve"> o transferu maloljetnika </w:t>
            </w:r>
            <w:r w:rsidRPr="00E41303">
              <w:rPr>
                <w:b/>
                <w:i/>
              </w:rPr>
              <w:t>bez pratnje ocjenjuju se njegovi najbolji interesi</w:t>
            </w:r>
            <w:r w:rsidRPr="00E41303">
              <w:t>. Ocjena se temelji na čimbenicima navedenima u stavku 4., a zaključci ocjene tih čimbenika jasno se navode u odluci o transferu. Ocjenu brzo provodi osoblje koje ima kvalifikacije i stručno znanje da osigura poštovanje najboljih interesa maloljetnika.</w:t>
            </w:r>
          </w:p>
        </w:tc>
        <w:tc>
          <w:tcPr>
            <w:tcW w:w="4876" w:type="dxa"/>
          </w:tcPr>
          <w:p w:rsidR="000716C8" w:rsidRPr="00E41303" w:rsidRDefault="000716C8" w:rsidP="000716C8">
            <w:pPr>
              <w:pStyle w:val="Normal6a"/>
            </w:pPr>
            <w:r w:rsidRPr="00E41303">
              <w:t>5.</w:t>
            </w:r>
            <w:r w:rsidRPr="00E41303">
              <w:tab/>
              <w:t xml:space="preserve">Prije transfera maloljetnika u odgovornu državu članicu ili, ako je primjenjivo, u državu članicu premještanja, država članica koja provodi transfer </w:t>
            </w:r>
            <w:r w:rsidRPr="00E41303">
              <w:rPr>
                <w:b/>
                <w:i/>
              </w:rPr>
              <w:t>mora dobiti individualizirana jamstva kako bi osigurala</w:t>
            </w:r>
            <w:r w:rsidRPr="00E41303">
              <w:t xml:space="preserve"> da</w:t>
            </w:r>
            <w:r w:rsidRPr="00E41303">
              <w:rPr>
                <w:b/>
                <w:i/>
              </w:rPr>
              <w:t xml:space="preserve"> će</w:t>
            </w:r>
            <w:r w:rsidRPr="00E41303">
              <w:t xml:space="preserve"> odgovorna država članica ili država članica premještanja bez odgode </w:t>
            </w:r>
            <w:r w:rsidRPr="00E41303">
              <w:rPr>
                <w:b/>
                <w:i/>
              </w:rPr>
              <w:t>poduzeti</w:t>
            </w:r>
            <w:r w:rsidRPr="00E41303">
              <w:t xml:space="preserve"> mjere iz članaka 14. i 23. Direktive XXX/XXX/EU [Direktiva o uvjetima prihvata] i članka 22. Uredbe (EU) XXX/XXX [Uredba o postupcima azila]. </w:t>
            </w:r>
            <w:r w:rsidRPr="00E41303">
              <w:rPr>
                <w:b/>
                <w:i/>
              </w:rPr>
              <w:t>Svakoj odluci</w:t>
            </w:r>
            <w:r w:rsidRPr="00E41303">
              <w:t xml:space="preserve"> o transferu maloljetnika </w:t>
            </w:r>
            <w:r w:rsidRPr="00E41303">
              <w:rPr>
                <w:b/>
                <w:i/>
              </w:rPr>
              <w:t>prethodi pojedinačna ocjena njegovih najboljih interesa</w:t>
            </w:r>
            <w:r w:rsidRPr="00E41303">
              <w:t>. Ocjena se temelji na čimbenicima navedenima u stavku 4., a zaključci ocjene tih čimbenika jasno se navode u odluci o transferu. Ocjenu brzo provodi osoblje koje ima kvalifikacije i stručno znanje da osigura poštovanje najboljih interesa maloljetnika.</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1474</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Maria Walsh, Deirdre Clune, Seán Kelly, Frances Fitzgerald, Colm Markey</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13. – stavak 5.</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5.</w:t>
            </w:r>
            <w:r w:rsidRPr="00E41303">
              <w:tab/>
              <w:t xml:space="preserve">Prije transfera maloljetnika bez pratnje u odgovornu državu članicu ili, ako je primjenjivo, u državu članicu premještanja, država članica koja provodi transfer </w:t>
            </w:r>
            <w:r w:rsidRPr="00E41303">
              <w:rPr>
                <w:b/>
                <w:i/>
              </w:rPr>
              <w:t>osigurava</w:t>
            </w:r>
            <w:r w:rsidRPr="00E41303">
              <w:t xml:space="preserve"> da odgovorna država članica ili država članica premještanja bez odgode </w:t>
            </w:r>
            <w:r w:rsidRPr="00E41303">
              <w:rPr>
                <w:b/>
                <w:i/>
              </w:rPr>
              <w:t>poduzme</w:t>
            </w:r>
            <w:r w:rsidRPr="00E41303">
              <w:t xml:space="preserve"> mjere iz članaka 14. i 23. </w:t>
            </w:r>
            <w:r w:rsidRPr="00E41303">
              <w:lastRenderedPageBreak/>
              <w:t>Direktive XXX/XXX/EU [Direktiva o uvjetima prihvata] i članka 22. Uredbe (EU) XXX/XXX [Uredba o postupcima azila]. Prije svake odluke o transferu maloljetnika bez pratnje ocjenjuju se njegovi najbolji interesi. Ocjena se temelji na čimbenicima navedenima u stavku 4., a zaključci ocjene tih čimbenika jasno se navode u odluci o transferu. Ocjenu brzo provodi osoblje koje ima kvalifikacije i stručno znanje da osigura poštovanje najboljih interesa maloljetnika.</w:t>
            </w:r>
          </w:p>
        </w:tc>
        <w:tc>
          <w:tcPr>
            <w:tcW w:w="4876" w:type="dxa"/>
          </w:tcPr>
          <w:p w:rsidR="000716C8" w:rsidRPr="00E41303" w:rsidRDefault="000716C8" w:rsidP="000716C8">
            <w:pPr>
              <w:pStyle w:val="Normal6a"/>
            </w:pPr>
            <w:r w:rsidRPr="00E41303">
              <w:lastRenderedPageBreak/>
              <w:t>5.</w:t>
            </w:r>
            <w:r w:rsidRPr="00E41303">
              <w:tab/>
              <w:t xml:space="preserve">Prije transfera maloljetnika bez pratnje u odgovornu državu članicu ili, ako je primjenjivo, u državu članicu premještanja, država članica koja provodi transfer </w:t>
            </w:r>
            <w:r w:rsidRPr="00E41303">
              <w:rPr>
                <w:b/>
                <w:i/>
              </w:rPr>
              <w:t>jamči</w:t>
            </w:r>
            <w:r w:rsidRPr="00E41303">
              <w:t xml:space="preserve"> da</w:t>
            </w:r>
            <w:r w:rsidRPr="00E41303">
              <w:rPr>
                <w:b/>
                <w:i/>
              </w:rPr>
              <w:t xml:space="preserve"> će</w:t>
            </w:r>
            <w:r w:rsidRPr="00E41303">
              <w:t xml:space="preserve"> odgovorna država članica ili država članica premještanja bez odgode </w:t>
            </w:r>
            <w:r w:rsidRPr="00E41303">
              <w:rPr>
                <w:b/>
                <w:i/>
              </w:rPr>
              <w:t>poduzeti</w:t>
            </w:r>
            <w:r w:rsidRPr="00E41303">
              <w:t xml:space="preserve"> mjere iz članaka 14. i 23. </w:t>
            </w:r>
            <w:r w:rsidRPr="00E41303">
              <w:lastRenderedPageBreak/>
              <w:t>Direktive XXX/XXX/EU [Direktiva o uvjetima prihvata] i članka 22. Uredbe (EU) XXX/XXX [Uredba o postupcima azila]. Prije svake odluke o transferu maloljetnika bez pratnje ocjenjuju se njegovi najbolji interesi. Ocjena se temelji na čimbenicima navedenima u stavku 4., a zaključci ocjene tih čimbenika jasno se navode u odluci o transferu. Ocjenu brzo provodi osoblje koje ima kvalifikacije i stručno znanje da osigura poštovanje najboljih interesa maloljetnika.</w:t>
            </w:r>
          </w:p>
        </w:tc>
      </w:tr>
    </w:tbl>
    <w:p w:rsidR="000716C8" w:rsidRPr="00E41303" w:rsidRDefault="000716C8" w:rsidP="000716C8">
      <w:pPr>
        <w:pStyle w:val="AmOrLang"/>
      </w:pPr>
      <w:r w:rsidRPr="00E41303">
        <w:lastRenderedPageBreak/>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1475</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Caterina Chinnici, Javier Moreno Sánchez</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13. – stavak 5.</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5.</w:t>
            </w:r>
            <w:r w:rsidRPr="00E41303">
              <w:tab/>
              <w:t xml:space="preserve">Prije transfera maloljetnika </w:t>
            </w:r>
            <w:r w:rsidRPr="00E41303">
              <w:rPr>
                <w:b/>
                <w:i/>
              </w:rPr>
              <w:t xml:space="preserve">bez pratnje </w:t>
            </w:r>
            <w:r w:rsidRPr="00E41303">
              <w:t xml:space="preserve">u odgovornu državu članicu ili, ako je primjenjivo, u državu članicu premještanja, država članica koja provodi transfer osigurava da odgovorna država članica ili država članica premještanja bez odgode poduzme mjere iz članaka 14. i 23. Direktive XXX/XXX/EU [Direktiva o uvjetima prihvata] i članka 22. Uredbe (EU) XXX/XXX [Uredba o postupcima azila]. </w:t>
            </w:r>
            <w:r w:rsidRPr="00E41303">
              <w:rPr>
                <w:b/>
                <w:i/>
              </w:rPr>
              <w:t>Prije svake odluke</w:t>
            </w:r>
            <w:r w:rsidRPr="00E41303">
              <w:t xml:space="preserve"> o transferu maloljetnika </w:t>
            </w:r>
            <w:r w:rsidRPr="00E41303">
              <w:rPr>
                <w:b/>
                <w:i/>
              </w:rPr>
              <w:t>bez pratnje ocjenjuju se njegovi najbolji interesi</w:t>
            </w:r>
            <w:r w:rsidRPr="00E41303">
              <w:t>. Ocjena se temelji na čimbenicima navedenima u stavku 4., a zaključci ocjene tih čimbenika jasno se navode u odluci o transferu. Ocjenu brzo provodi osoblje koje ima kvalifikacije i stručno znanje da osigura poštovanje najboljih interesa maloljetnika.</w:t>
            </w:r>
          </w:p>
        </w:tc>
        <w:tc>
          <w:tcPr>
            <w:tcW w:w="4876" w:type="dxa"/>
          </w:tcPr>
          <w:p w:rsidR="000716C8" w:rsidRPr="00E41303" w:rsidRDefault="000716C8" w:rsidP="000716C8">
            <w:pPr>
              <w:pStyle w:val="Normal6a"/>
            </w:pPr>
            <w:r w:rsidRPr="00E41303">
              <w:t>5.</w:t>
            </w:r>
            <w:r w:rsidRPr="00E41303">
              <w:tab/>
              <w:t xml:space="preserve">Prije transfera maloljetnika u odgovornu državu članicu ili, ako je primjenjivo, u državu članicu premještanja, država članica koja provodi transfer osigurava da odgovorna država članica ili država članica premještanja bez odgode poduzme mjere iz članaka 14. i 23. Direktive XXX/XXX/EU [Direktiva o uvjetima prihvata] i članka 22. Uredbe (EU) XXX/XXX [Uredba o postupcima azila]. </w:t>
            </w:r>
            <w:r w:rsidRPr="00E41303">
              <w:rPr>
                <w:b/>
                <w:i/>
              </w:rPr>
              <w:t>Svakoj odluci</w:t>
            </w:r>
            <w:r w:rsidRPr="00E41303">
              <w:t xml:space="preserve"> o transferu maloljetnika </w:t>
            </w:r>
            <w:r w:rsidRPr="00E41303">
              <w:rPr>
                <w:b/>
                <w:i/>
              </w:rPr>
              <w:t>prethodi pojedinačna ocjena njegovih najboljih interesa</w:t>
            </w:r>
            <w:r w:rsidRPr="00E41303">
              <w:t>. Ocjena se temelji na čimbenicima navedenima u stavku 4., a zaključci ocjene tih čimbenika jasno se navode u odluci o transferu. Ocjenu brzo provodi osoblje koje ima kvalifikacije i stručno znanje da osigura poštovanje najboljih interesa maloljetnika.</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lastRenderedPageBreak/>
        <w:t>&lt;Amend&gt;</w:t>
      </w:r>
      <w:r w:rsidRPr="00E41303">
        <w:t>Amandman</w:t>
      </w:r>
      <w:r w:rsidRPr="00E41303">
        <w:tab/>
      </w:r>
      <w:r w:rsidRPr="00E41303">
        <w:tab/>
      </w:r>
      <w:r w:rsidRPr="00E41303">
        <w:rPr>
          <w:rStyle w:val="HideTWBExt"/>
        </w:rPr>
        <w:t>&lt;NumAm&gt;</w:t>
      </w:r>
      <w:r w:rsidRPr="00E41303">
        <w:t>1476</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Nicolaus Fest, Jaak Madison, Bernhard Zimniok, Gunnar Beck, Tom Vandendriessche, Peter Kofod, Roman Haider, Georg Mayer, Harald Vilimsky, Laura Huhtasaari, Philippe Olivier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13. – stavak 6. – uvodni dio</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6.</w:t>
            </w:r>
            <w:r w:rsidRPr="00E41303">
              <w:tab/>
              <w:t>Za potrebe primjene članka 15. država članica u kojoj je upisan zahtjev za međunarodnu zaštitu maloljetnika bez pratnje što prije poduzima odgovarajuće mjere za identifikaciju članova obitelji ili rođaka maloljetnika bez pratnje na državnom području država članica i pritom štiti najbolje interese djeteta.</w:t>
            </w:r>
          </w:p>
        </w:tc>
        <w:tc>
          <w:tcPr>
            <w:tcW w:w="4876" w:type="dxa"/>
          </w:tcPr>
          <w:p w:rsidR="000716C8" w:rsidRPr="00E41303" w:rsidRDefault="000716C8" w:rsidP="000716C8">
            <w:pPr>
              <w:pStyle w:val="Normal6a"/>
            </w:pPr>
            <w:r w:rsidRPr="00E41303">
              <w:t>6.</w:t>
            </w:r>
            <w:r w:rsidRPr="00E41303">
              <w:tab/>
              <w:t xml:space="preserve">Za potrebe primjene članka 15. država članica u kojoj je upisan zahtjev za međunarodnu zaštitu maloljetnika </w:t>
            </w:r>
            <w:r w:rsidRPr="00E41303">
              <w:rPr>
                <w:b/>
                <w:i/>
              </w:rPr>
              <w:t xml:space="preserve">ili djeteta </w:t>
            </w:r>
            <w:r w:rsidRPr="00E41303">
              <w:t>bez pratnje što prije poduzima odgovarajuće mjere za identifikaciju članova obitelji ili rođaka maloljetnika</w:t>
            </w:r>
            <w:r w:rsidRPr="00E41303">
              <w:rPr>
                <w:b/>
                <w:i/>
              </w:rPr>
              <w:t xml:space="preserve"> ili djeteta</w:t>
            </w:r>
            <w:r w:rsidRPr="00E41303">
              <w:t xml:space="preserve"> bez pratnje na državnom području država članica i pritom štiti najbolje interese djeteta.</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1477</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Damien Carême</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13. – stavak 6. – uvodni dio</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6.</w:t>
            </w:r>
            <w:r w:rsidRPr="00E41303">
              <w:tab/>
              <w:t>Za potrebe primjene članka 15. država članica u kojoj je upisan zahtjev za međunarodnu zaštitu maloljetnika bez pratnje što prije poduzima odgovarajuće mjere za identifikaciju članova obitelji ili rođaka maloljetnika bez pratnje na državnom području država članica i pritom štiti najbolje interese djeteta.</w:t>
            </w:r>
          </w:p>
        </w:tc>
        <w:tc>
          <w:tcPr>
            <w:tcW w:w="4876" w:type="dxa"/>
          </w:tcPr>
          <w:p w:rsidR="000716C8" w:rsidRPr="00E41303" w:rsidRDefault="000716C8" w:rsidP="000716C8">
            <w:pPr>
              <w:pStyle w:val="Normal6a"/>
            </w:pPr>
            <w:r w:rsidRPr="00E41303">
              <w:rPr>
                <w:i/>
              </w:rPr>
              <w:t>(Ne odnosi se na hrvatsku verziju.)</w:t>
            </w:r>
            <w:r w:rsidRPr="00E41303">
              <w:tab/>
              <w:t xml:space="preserve"> </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1478</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Cornelia Ernst, Konstantinos Arvanitis, Sira Rego, Pernando Barrena Arza, Malin Björk, Miguel Urbán Crespo, Anne-Sophie Pelletier</w:t>
      </w:r>
      <w:r w:rsidRPr="00E41303">
        <w:rPr>
          <w:rStyle w:val="HideTWBExt"/>
        </w:rPr>
        <w:t>&lt;/Members&gt;</w:t>
      </w:r>
    </w:p>
    <w:p w:rsidR="000716C8" w:rsidRPr="00E41303" w:rsidRDefault="000716C8" w:rsidP="000716C8">
      <w:pPr>
        <w:pStyle w:val="NormalBold"/>
      </w:pPr>
      <w:r w:rsidRPr="00E41303">
        <w:rPr>
          <w:rStyle w:val="HideTWBExt"/>
        </w:rPr>
        <w:lastRenderedPageBreak/>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13. – stavak 6. – uvodni dio</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6.</w:t>
            </w:r>
            <w:r w:rsidRPr="00E41303">
              <w:tab/>
              <w:t xml:space="preserve">Za potrebe primjene članka 15. država članica u kojoj je upisan zahtjev za međunarodnu zaštitu maloljetnika </w:t>
            </w:r>
            <w:r w:rsidRPr="00E41303">
              <w:rPr>
                <w:b/>
                <w:i/>
              </w:rPr>
              <w:t xml:space="preserve">bez pratnje </w:t>
            </w:r>
            <w:r w:rsidRPr="00E41303">
              <w:t>što prije poduzima odgovarajuće mjere za identifikaciju članova obitelji ili rođaka maloljetnika</w:t>
            </w:r>
            <w:r w:rsidRPr="00E41303">
              <w:rPr>
                <w:b/>
                <w:i/>
              </w:rPr>
              <w:t xml:space="preserve"> bez pratnje</w:t>
            </w:r>
            <w:r w:rsidRPr="00E41303">
              <w:t xml:space="preserve"> na državnom području država članica i pritom štiti najbolje interese djeteta.</w:t>
            </w:r>
          </w:p>
        </w:tc>
        <w:tc>
          <w:tcPr>
            <w:tcW w:w="4876" w:type="dxa"/>
          </w:tcPr>
          <w:p w:rsidR="000716C8" w:rsidRPr="00E41303" w:rsidRDefault="000716C8" w:rsidP="000716C8">
            <w:pPr>
              <w:pStyle w:val="Normal6a"/>
            </w:pPr>
            <w:r w:rsidRPr="00E41303">
              <w:t>6.</w:t>
            </w:r>
            <w:r w:rsidRPr="00E41303">
              <w:tab/>
              <w:t>Za potrebe primjene članka 15. država članica u kojoj je upisan zahtjev za međunarodnu zaštitu maloljetnika što prije poduzima odgovarajuće mjere za identifikaciju članova obitelji ili rođaka maloljetnika na državnom području država članica i pritom štiti najbolje interese djeteta.</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1479</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Fabienne Keller, Hilde Vautmans, Olivier Chastel, Michal Šimečka, Jan-Christoph Oetjen, Malik Azmani, Sophia in 't Veld, Karen Melchior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13. – stavak 6. – uvodni dio</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6.</w:t>
            </w:r>
            <w:r w:rsidRPr="00E41303">
              <w:tab/>
              <w:t xml:space="preserve">Za potrebe primjene članka 15. država članica u kojoj je upisan zahtjev za međunarodnu zaštitu maloljetnika bez pratnje </w:t>
            </w:r>
            <w:r w:rsidRPr="00E41303">
              <w:rPr>
                <w:b/>
                <w:i/>
              </w:rPr>
              <w:t>što prije</w:t>
            </w:r>
            <w:r w:rsidRPr="00E41303">
              <w:t xml:space="preserve"> poduzima odgovarajuće mjere za identifikaciju članova obitelji ili rođaka maloljetnika bez pratnje na državnom području država članica i pritom štiti najbolje interese djeteta.</w:t>
            </w:r>
          </w:p>
        </w:tc>
        <w:tc>
          <w:tcPr>
            <w:tcW w:w="4876" w:type="dxa"/>
          </w:tcPr>
          <w:p w:rsidR="000716C8" w:rsidRPr="00E41303" w:rsidRDefault="000716C8" w:rsidP="000716C8">
            <w:pPr>
              <w:pStyle w:val="Normal6a"/>
            </w:pPr>
            <w:r w:rsidRPr="00E41303">
              <w:t>6.</w:t>
            </w:r>
            <w:r w:rsidRPr="00E41303">
              <w:tab/>
              <w:t xml:space="preserve">Za potrebe primjene članka 15. država članica u kojoj je upisan zahtjev za međunarodnu zaštitu maloljetnika bez pratnje </w:t>
            </w:r>
            <w:r w:rsidRPr="00E41303">
              <w:rPr>
                <w:b/>
                <w:i/>
              </w:rPr>
              <w:t>odmah</w:t>
            </w:r>
            <w:r w:rsidRPr="00E41303">
              <w:t xml:space="preserve"> poduzima odgovarajuće mjere za identifikaciju članova obitelji ili rođaka maloljetnika bez pratnje na državnom području država članica i pritom štiti najbolje interese djeteta.</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1480</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Pietro Bartolo, Sylvie Guillaume, Juan Fernando López Aguilar, Bettina Vollath, Javier Moreno Sánchez, Domènec Ruiz Devesa, Giuliano Pisapia, Elena Yoncheva, Thijs Reuten, Franco Roberti, Cyrus Engerer, Caterina Chinnici</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lastRenderedPageBreak/>
        <w:t>&lt;Article&gt;</w:t>
      </w:r>
      <w:r w:rsidRPr="00E41303">
        <w:t>Članak 13. – stavak 6. – podstavak 1.</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U tu svrhu ta država članica može zatražiti pomoć međunarodnih ili drugih odgovarajućih organizacija te maloljetniku olakšati pristup uslugama takvih organizacija za traženje osoba.</w:t>
            </w:r>
          </w:p>
        </w:tc>
        <w:tc>
          <w:tcPr>
            <w:tcW w:w="4876" w:type="dxa"/>
          </w:tcPr>
          <w:p w:rsidR="000716C8" w:rsidRPr="00E41303" w:rsidRDefault="000716C8" w:rsidP="000716C8">
            <w:pPr>
              <w:pStyle w:val="Normal6a"/>
            </w:pPr>
            <w:r w:rsidRPr="00E41303">
              <w:t>U tu svrhu ta država članica može zatražiti pomoć međunarodnih ili drugih odgovarajućih organizacija te maloljetniku olakšati pristup uslugama takvih organizacija za traženje osoba</w:t>
            </w:r>
            <w:r w:rsidRPr="00E41303">
              <w:rPr>
                <w:b/>
                <w:i/>
              </w:rPr>
              <w:t>, što je prije moguće nakon podnošenja zahtjeva za međunarodnu zaštitu, istovremeno štiteći njegove najbolje interese</w:t>
            </w:r>
            <w:r w:rsidRPr="00E41303">
              <w:t>.</w:t>
            </w:r>
          </w:p>
        </w:tc>
      </w:tr>
      <w:tr w:rsidR="000716C8" w:rsidRPr="00E41303" w:rsidTr="000716C8">
        <w:trPr>
          <w:jc w:val="center"/>
        </w:trPr>
        <w:tc>
          <w:tcPr>
            <w:tcW w:w="4876" w:type="dxa"/>
          </w:tcPr>
          <w:p w:rsidR="000716C8" w:rsidRPr="00E41303" w:rsidRDefault="000716C8" w:rsidP="000716C8">
            <w:pPr>
              <w:pStyle w:val="Normal6a"/>
            </w:pPr>
          </w:p>
        </w:tc>
        <w:tc>
          <w:tcPr>
            <w:tcW w:w="4876" w:type="dxa"/>
          </w:tcPr>
          <w:p w:rsidR="000716C8" w:rsidRPr="00E41303" w:rsidRDefault="000716C8" w:rsidP="000716C8">
            <w:pPr>
              <w:pStyle w:val="Normal6a"/>
            </w:pPr>
            <w:r w:rsidRPr="00E41303">
              <w:rPr>
                <w:b/>
                <w:i/>
              </w:rPr>
              <w:t>U slučajevima kada je ugrožen život ili integritet maloljetnika ili njegovih bliskih rođaka, posebno ako su ostali u zemlji podrijetla, potrebno je pobrinuti se da se osigura povjerljivo prikupljanje, obrada i širenje informacija koje se odnose na te osobe, kako se ne bi ugrozila njihova sigurnost.</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1481</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Damien Carême</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13. – stavak 6. – podstavak 1.</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U tu svrhu ta država članica može zatražiti pomoć međunarodnih ili drugih odgovarajućih organizacija te maloljetniku olakšati pristup uslugama takvih organizacija za traženje osoba.</w:t>
            </w:r>
          </w:p>
        </w:tc>
        <w:tc>
          <w:tcPr>
            <w:tcW w:w="4876" w:type="dxa"/>
          </w:tcPr>
          <w:p w:rsidR="000716C8" w:rsidRPr="00E41303" w:rsidRDefault="000716C8" w:rsidP="000716C8">
            <w:pPr>
              <w:pStyle w:val="Normal6a"/>
            </w:pPr>
            <w:r w:rsidRPr="00E41303">
              <w:t>U tu svrhu ta država članica može zatražiti pomoć međunarodnih ili drugih odgovarajućih organizacija te maloljetniku olakšati pristup uslugama takvih organizacija za traženje osoba</w:t>
            </w:r>
            <w:r w:rsidRPr="00E41303">
              <w:rPr>
                <w:b/>
                <w:i/>
              </w:rPr>
              <w:t>, što je prije moguće nakon podnošenja zahtjeva za međunarodnu zaštitu, istovremeno štiteći njegove najbolje interese</w:t>
            </w:r>
            <w:r w:rsidRPr="00E41303">
              <w:t xml:space="preserve">. </w:t>
            </w:r>
            <w:r w:rsidRPr="00E41303">
              <w:rPr>
                <w:b/>
                <w:i/>
              </w:rPr>
              <w:t>U slučajevima kada je ugrožen život ili integritet maloljetnika ili njegovih bliskih rođaka, posebno ako su ostali u zemlji podrijetla, potrebno je pobrinuti se da se osigura povjerljivo prikupljanje, obrada i širenje informacija koje se odnose na te osobe, kako se ne bi ugrozila njihova sigurnost.</w:t>
            </w:r>
          </w:p>
        </w:tc>
      </w:tr>
    </w:tbl>
    <w:p w:rsidR="000716C8" w:rsidRPr="00E41303" w:rsidRDefault="000716C8" w:rsidP="000716C8">
      <w:pPr>
        <w:pStyle w:val="AmOrLang"/>
      </w:pPr>
      <w:r w:rsidRPr="00E41303">
        <w:lastRenderedPageBreak/>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1482</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Caterina Chinnici, Javier Moreno Sánchez</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13. – stavak 6. – podstavak 1.</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U tu svrhu ta država članica može zatražiti pomoć međunarodnih ili drugih odgovarajućih organizacija te maloljetniku olakšati pristup uslugama takvih organizacija za traženje osoba.</w:t>
            </w:r>
          </w:p>
        </w:tc>
        <w:tc>
          <w:tcPr>
            <w:tcW w:w="4876" w:type="dxa"/>
          </w:tcPr>
          <w:p w:rsidR="000716C8" w:rsidRPr="00E41303" w:rsidRDefault="000716C8" w:rsidP="000716C8">
            <w:pPr>
              <w:pStyle w:val="Normal6a"/>
            </w:pPr>
            <w:r w:rsidRPr="00E41303">
              <w:t>U tu svrhu ta država članica može zatražiti pomoć međunarodnih ili drugih odgovarajućih organizacija te maloljetniku olakšati pristup uslugama takvih organizacija za traženje osoba</w:t>
            </w:r>
            <w:r w:rsidRPr="00E41303">
              <w:rPr>
                <w:b/>
                <w:i/>
              </w:rPr>
              <w:t>, što je prije moguće nakon podnošenja zahtjeva za međunarodnu zaštitu, istovremeno štiteći njegove najbolje interese.</w:t>
            </w:r>
            <w:r w:rsidRPr="00E41303">
              <w:t xml:space="preserve"> </w:t>
            </w:r>
            <w:r w:rsidRPr="00E41303">
              <w:rPr>
                <w:b/>
                <w:i/>
              </w:rPr>
              <w:t>U slučajevima kada je ugrožen život ili integritet maloljetnika ili njegovih bliskih rođaka, posebno ako su ostali u zemlji podrijetla, potrebno je pobrinuti se da se osigura povjerljivo prikupljanje, obrada i širenje informacija koje se odnose na te osobe, kako se ne bi ugrozila njihova sigurnost.</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1483</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Cornelia Ernst, Konstantinos Arvanitis, Sira Rego, Pernando Barrena Arza, Malin Björk, Miguel Urbán Crespo, Anne-Sophie Pelletier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13. – stavak 6. – podstavak 2.</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Osoblje nadležnih tijela iz članka 41. koje obrađuje zahtjeve maloljetnika bez pratnje odgovarajuće je osposobljeno te se mora nastaviti osposobljavati o posebnim potrebama maloljetnika.</w:t>
            </w:r>
          </w:p>
        </w:tc>
        <w:tc>
          <w:tcPr>
            <w:tcW w:w="4876" w:type="dxa"/>
          </w:tcPr>
          <w:p w:rsidR="000716C8" w:rsidRPr="00E41303" w:rsidRDefault="000716C8" w:rsidP="000716C8">
            <w:pPr>
              <w:pStyle w:val="Normal6a"/>
            </w:pPr>
            <w:r w:rsidRPr="00E41303">
              <w:t>Osoblje nadležnih tijela iz članka 41. koje obrađuje zahtjeve maloljetnika bez pratnje odgovarajuće je osposobljeno te se mora nastaviti osposobljavati o posebnim potrebama maloljetnika</w:t>
            </w:r>
            <w:r w:rsidRPr="00E41303">
              <w:rPr>
                <w:b/>
                <w:i/>
              </w:rPr>
              <w:t>, uključujući osposobljavanje o pravima djeteta te o dječjoj psihologiji i razvoju.</w:t>
            </w:r>
            <w:r w:rsidRPr="00E41303">
              <w:t xml:space="preserve"> </w:t>
            </w:r>
            <w:r w:rsidRPr="00E41303">
              <w:rPr>
                <w:b/>
                <w:i/>
              </w:rPr>
              <w:t xml:space="preserve">Tim su </w:t>
            </w:r>
            <w:r w:rsidRPr="00E41303">
              <w:rPr>
                <w:b/>
                <w:i/>
              </w:rPr>
              <w:lastRenderedPageBreak/>
              <w:t>osposobljavanjem obuhvaćeni i moduli procjene rizika u cilju usmjeravanja skrbi i zaštite u odnosu na individualne potrebe djeteta, s posebnim naglaskom na ranoj identifikaciji žrtava trgovine ljudima i zlostavljanja, kao i osposobljavanje u pogledu dobrih praksi za sprečavanje nestanaka.</w:t>
            </w:r>
          </w:p>
        </w:tc>
      </w:tr>
    </w:tbl>
    <w:p w:rsidR="000716C8" w:rsidRPr="00E41303" w:rsidRDefault="000716C8" w:rsidP="000716C8">
      <w:pPr>
        <w:pStyle w:val="AmOrLang"/>
      </w:pPr>
      <w:r w:rsidRPr="00E41303">
        <w:lastRenderedPageBreak/>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1484</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Pietro Bartolo, Sylvie Guillaume, Juan Fernando López Aguilar, Bettina Vollath, Javier Moreno Sánchez, Domènec Ruiz Devesa, Giuliano Pisapia, Elena Yoncheva, Thijs Reuten, Franco Roberti, Cyrus Engerer, Caterina Chinnici</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13. – stavak 6. – podstavak 2.</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Osoblje nadležnih tijela iz članka 41. koje obrađuje zahtjeve maloljetnika bez pratnje odgovarajuće je osposobljeno te se mora nastaviti osposobljavati o posebnim potrebama maloljetnika.</w:t>
            </w:r>
          </w:p>
        </w:tc>
        <w:tc>
          <w:tcPr>
            <w:tcW w:w="4876" w:type="dxa"/>
          </w:tcPr>
          <w:p w:rsidR="000716C8" w:rsidRPr="00E41303" w:rsidRDefault="000716C8" w:rsidP="000716C8">
            <w:pPr>
              <w:pStyle w:val="Normal6a"/>
            </w:pPr>
            <w:r w:rsidRPr="00E41303">
              <w:t>Osoblje nadležnih tijela iz članka 41. koje obrađuje zahtjeve maloljetnika bez pratnje odgovarajuće je osposobljeno te se mora nastaviti osposobljavati o posebnim potrebama maloljetnika</w:t>
            </w:r>
            <w:r w:rsidRPr="00E41303">
              <w:rPr>
                <w:b/>
                <w:i/>
              </w:rPr>
              <w:t>, uključujući osposobljavanje o pravima djeteta te o dječjoj psihologiji i razvoju.</w:t>
            </w:r>
            <w:r w:rsidRPr="00E41303">
              <w:t xml:space="preserve"> </w:t>
            </w:r>
            <w:r w:rsidRPr="00E41303">
              <w:rPr>
                <w:b/>
                <w:i/>
              </w:rPr>
              <w:t>Tim su osposobljavanjem obuhvaćeni i moduli procjene rizika u cilju usmjeravanja skrbi i zaštite u odnosu na individualne potrebe djeteta, s posebnim naglaskom na ranoj identifikaciji žrtava trgovine ljudima i zlostavljanja, kao i osposobljavanje u pogledu dobrih praksi za sprečavanje nestanaka.</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1485</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Fabienne Keller, Hilde Vautmans, Olivier Chastel, Michal Šimečka, Jan-Christoph Oetjen, Malik Azmani, Sophia in 't Veld, Karen Melchior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lastRenderedPageBreak/>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13. – stavak 6. – podstavak 2.</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Osoblje nadležnih tijela iz članka 41. koje obrađuje zahtjeve maloljetnika bez pratnje odgovarajuće je osposobljeno te se mora nastaviti osposobljavati o posebnim potrebama maloljetnika.</w:t>
            </w:r>
          </w:p>
        </w:tc>
        <w:tc>
          <w:tcPr>
            <w:tcW w:w="4876" w:type="dxa"/>
          </w:tcPr>
          <w:p w:rsidR="000716C8" w:rsidRPr="00E41303" w:rsidRDefault="000716C8" w:rsidP="000716C8">
            <w:pPr>
              <w:pStyle w:val="Normal6a"/>
            </w:pPr>
            <w:r w:rsidRPr="00E41303">
              <w:t>Osoblje nadležnih tijela iz članka 41. koje obrađuje zahtjeve maloljetnika bez pratnje odgovarajuće je osposobljeno te se mora nastaviti osposobljavati o posebnim potrebama maloljetnika</w:t>
            </w:r>
            <w:r w:rsidRPr="00E41303">
              <w:rPr>
                <w:b/>
                <w:i/>
              </w:rPr>
              <w:t xml:space="preserve"> i za identificiranje ranjivosti ili traume</w:t>
            </w:r>
            <w:r w:rsidRPr="00E41303">
              <w:t>.</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1486</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Caterina Chinnici, Javier Moreno Sánchez</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13. – stavak 6. – podstavak 2.</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 xml:space="preserve">Osoblje nadležnih tijela iz članka 41. koje obrađuje zahtjeve maloljetnika </w:t>
            </w:r>
            <w:r w:rsidRPr="00E41303">
              <w:rPr>
                <w:b/>
                <w:i/>
              </w:rPr>
              <w:t xml:space="preserve">bez pratnje </w:t>
            </w:r>
            <w:r w:rsidRPr="00E41303">
              <w:t>odgovarajuće je osposobljeno te se mora nastaviti osposobljavati o posebnim potrebama maloljetnika.</w:t>
            </w:r>
          </w:p>
        </w:tc>
        <w:tc>
          <w:tcPr>
            <w:tcW w:w="4876" w:type="dxa"/>
          </w:tcPr>
          <w:p w:rsidR="000716C8" w:rsidRPr="00E41303" w:rsidRDefault="000716C8" w:rsidP="000716C8">
            <w:pPr>
              <w:pStyle w:val="Normal6a"/>
            </w:pPr>
            <w:r w:rsidRPr="00E41303">
              <w:t>Osoblje nadležnih tijela iz članka 41. koje obrađuje zahtjeve maloljetnika odgovarajuće je osposobljeno te se mora nastaviti osposobljavati o posebnim potrebama maloljetnika.</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1487</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Damien Carême</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13. – stavak 6. – podstavak 2.</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 xml:space="preserve">Osoblje nadležnih tijela iz članka 41. koje obrađuje zahtjeve maloljetnika </w:t>
            </w:r>
            <w:r w:rsidRPr="00E41303">
              <w:rPr>
                <w:b/>
                <w:i/>
              </w:rPr>
              <w:t xml:space="preserve">bez pratnje </w:t>
            </w:r>
            <w:r w:rsidRPr="00E41303">
              <w:t>odgovarajuće je osposobljeno te se mora nastaviti osposobljavati o posebnim potrebama maloljetnika.</w:t>
            </w:r>
          </w:p>
        </w:tc>
        <w:tc>
          <w:tcPr>
            <w:tcW w:w="4876" w:type="dxa"/>
          </w:tcPr>
          <w:p w:rsidR="000716C8" w:rsidRPr="00E41303" w:rsidRDefault="000716C8" w:rsidP="000716C8">
            <w:pPr>
              <w:pStyle w:val="Normal6a"/>
            </w:pPr>
            <w:r w:rsidRPr="00E41303">
              <w:t>Osoblje nadležnih tijela iz članka 41. koje obrađuje zahtjeve maloljetnika odgovarajuće je osposobljeno te se mora nastaviti osposobljavati o posebnim potrebama maloljetnika.</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lastRenderedPageBreak/>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1488</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Damien Carême</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13. – stavak 7.</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7.</w:t>
            </w:r>
            <w:r w:rsidRPr="00E41303">
              <w:tab/>
              <w:t xml:space="preserve">S ciljem olakšavanja odgovarajućih mjera za identifikaciju članova obitelji ili rođaka maloljetnika bez pratnje koji žive na državnom području druge države članice u skladu sa stavkom 6., Komisija </w:t>
            </w:r>
            <w:r w:rsidRPr="00E41303">
              <w:rPr>
                <w:b/>
                <w:i/>
              </w:rPr>
              <w:t>donosi provedbene akte uključujući standardni obrazac za razmjenu odgovarajućih informacija među državama članicama.</w:t>
            </w:r>
            <w:r w:rsidRPr="00E41303">
              <w:t xml:space="preserve"> </w:t>
            </w:r>
            <w:r w:rsidRPr="00E41303">
              <w:rPr>
                <w:b/>
                <w:i/>
              </w:rPr>
              <w:t>Ti se provedbeni akti donose</w:t>
            </w:r>
            <w:r w:rsidRPr="00E41303">
              <w:t xml:space="preserve"> u skladu s </w:t>
            </w:r>
            <w:r w:rsidRPr="00E41303">
              <w:rPr>
                <w:b/>
                <w:i/>
              </w:rPr>
              <w:t>postupkom ispitivanja iz članka 67</w:t>
            </w:r>
            <w:r w:rsidRPr="00E41303">
              <w:t xml:space="preserve">. </w:t>
            </w:r>
            <w:r w:rsidRPr="00E41303">
              <w:rPr>
                <w:b/>
                <w:i/>
              </w:rPr>
              <w:t>stavka 2.</w:t>
            </w:r>
          </w:p>
        </w:tc>
        <w:tc>
          <w:tcPr>
            <w:tcW w:w="4876" w:type="dxa"/>
          </w:tcPr>
          <w:p w:rsidR="000716C8" w:rsidRPr="00E41303" w:rsidRDefault="000716C8" w:rsidP="000716C8">
            <w:pPr>
              <w:pStyle w:val="Normal6a"/>
            </w:pPr>
            <w:r w:rsidRPr="00E41303">
              <w:t>7.</w:t>
            </w:r>
            <w:r w:rsidRPr="00E41303">
              <w:tab/>
              <w:t xml:space="preserve">S ciljem olakšavanja odgovarajućih mjera za identifikaciju članova obitelji ili rođaka maloljetnika bez pratnje koji žive na državnom području druge države članice u skladu sa stavkom 6., Komisija </w:t>
            </w:r>
            <w:r w:rsidRPr="00E41303">
              <w:rPr>
                <w:b/>
                <w:i/>
              </w:rPr>
              <w:t>je ovlaštena donijeti delegirane akte</w:t>
            </w:r>
            <w:r w:rsidRPr="00E41303">
              <w:t xml:space="preserve"> u skladu s </w:t>
            </w:r>
            <w:r w:rsidRPr="00E41303">
              <w:rPr>
                <w:b/>
                <w:i/>
              </w:rPr>
              <w:t>člankom 68</w:t>
            </w:r>
            <w:r w:rsidRPr="00E41303">
              <w:t xml:space="preserve">. </w:t>
            </w:r>
            <w:r w:rsidRPr="00E41303">
              <w:rPr>
                <w:b/>
                <w:i/>
              </w:rPr>
              <w:t>u pogledu:</w:t>
            </w:r>
          </w:p>
        </w:tc>
      </w:tr>
      <w:tr w:rsidR="000716C8" w:rsidRPr="00E41303" w:rsidTr="000716C8">
        <w:trPr>
          <w:jc w:val="center"/>
        </w:trPr>
        <w:tc>
          <w:tcPr>
            <w:tcW w:w="4876" w:type="dxa"/>
          </w:tcPr>
          <w:p w:rsidR="000716C8" w:rsidRPr="00E41303" w:rsidRDefault="000716C8" w:rsidP="000716C8">
            <w:pPr>
              <w:pStyle w:val="Normal6a"/>
            </w:pPr>
          </w:p>
        </w:tc>
        <w:tc>
          <w:tcPr>
            <w:tcW w:w="4876" w:type="dxa"/>
          </w:tcPr>
          <w:p w:rsidR="000716C8" w:rsidRPr="00E41303" w:rsidRDefault="000716C8" w:rsidP="000716C8">
            <w:pPr>
              <w:pStyle w:val="Normal6a"/>
            </w:pPr>
            <w:r w:rsidRPr="00E41303">
              <w:rPr>
                <w:b/>
                <w:i/>
              </w:rPr>
              <w:t>(a) identifikacije članova obitelji ili rođaka;</w:t>
            </w:r>
          </w:p>
        </w:tc>
      </w:tr>
      <w:tr w:rsidR="000716C8" w:rsidRPr="00E41303" w:rsidTr="000716C8">
        <w:trPr>
          <w:jc w:val="center"/>
        </w:trPr>
        <w:tc>
          <w:tcPr>
            <w:tcW w:w="4876" w:type="dxa"/>
          </w:tcPr>
          <w:p w:rsidR="000716C8" w:rsidRPr="00E41303" w:rsidRDefault="000716C8" w:rsidP="000716C8">
            <w:pPr>
              <w:pStyle w:val="Normal6a"/>
            </w:pPr>
          </w:p>
        </w:tc>
        <w:tc>
          <w:tcPr>
            <w:tcW w:w="4876" w:type="dxa"/>
          </w:tcPr>
          <w:p w:rsidR="000716C8" w:rsidRPr="00E41303" w:rsidRDefault="000716C8" w:rsidP="000716C8">
            <w:pPr>
              <w:pStyle w:val="Normal6a"/>
            </w:pPr>
            <w:r w:rsidRPr="00E41303">
              <w:rPr>
                <w:b/>
                <w:i/>
              </w:rPr>
              <w:t>(b) kriterija za utvrđivanje postojanja dokazanih rodbinskih veza;</w:t>
            </w:r>
          </w:p>
        </w:tc>
      </w:tr>
      <w:tr w:rsidR="000716C8" w:rsidRPr="00E41303" w:rsidTr="000716C8">
        <w:trPr>
          <w:jc w:val="center"/>
        </w:trPr>
        <w:tc>
          <w:tcPr>
            <w:tcW w:w="4876" w:type="dxa"/>
          </w:tcPr>
          <w:p w:rsidR="000716C8" w:rsidRPr="00E41303" w:rsidRDefault="000716C8" w:rsidP="000716C8">
            <w:pPr>
              <w:pStyle w:val="Normal6a"/>
            </w:pPr>
          </w:p>
        </w:tc>
        <w:tc>
          <w:tcPr>
            <w:tcW w:w="4876" w:type="dxa"/>
          </w:tcPr>
          <w:p w:rsidR="000716C8" w:rsidRPr="00E41303" w:rsidRDefault="000716C8" w:rsidP="000716C8">
            <w:pPr>
              <w:pStyle w:val="Normal6a"/>
            </w:pPr>
            <w:r w:rsidRPr="00E41303">
              <w:rPr>
                <w:b/>
                <w:i/>
              </w:rPr>
              <w:t>Komisija provedbenim aktima uspostavlja standardni obrazac za razmjenu relevantnih informacija među državama članicama.</w:t>
            </w:r>
            <w:r w:rsidRPr="00E41303">
              <w:t xml:space="preserve"> </w:t>
            </w:r>
            <w:r w:rsidRPr="00E41303">
              <w:rPr>
                <w:b/>
                <w:i/>
              </w:rPr>
              <w:t>Ti se provedbeni akti donose u skladu s postupkom ispitivanja iz članka 67. stavka 2.</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1489</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Cornelia Ernst, Konstantinos Arvanitis, Sira Rego, Pernando Barrena Arza, Malin Björk, Miguel Urbán Crespo, Anne-Sophie Pelletier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13. – stavak 7.</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7.</w:t>
            </w:r>
            <w:r w:rsidRPr="00E41303">
              <w:tab/>
              <w:t xml:space="preserve">S ciljem olakšavanja odgovarajućih mjera za identifikaciju članova obitelji ili </w:t>
            </w:r>
            <w:r w:rsidRPr="00E41303">
              <w:lastRenderedPageBreak/>
              <w:t xml:space="preserve">rođaka maloljetnika bez pratnje koji žive na državnom području druge države članice u skladu sa stavkom 6., Komisija donosi </w:t>
            </w:r>
            <w:r w:rsidRPr="00E41303">
              <w:rPr>
                <w:b/>
                <w:i/>
              </w:rPr>
              <w:t>provedbene</w:t>
            </w:r>
            <w:r w:rsidRPr="00E41303">
              <w:t xml:space="preserve"> akte</w:t>
            </w:r>
            <w:r w:rsidRPr="00E41303">
              <w:rPr>
                <w:b/>
                <w:i/>
              </w:rPr>
              <w:t xml:space="preserve"> uključujući standardni obrazac za razmjenu odgovarajućih informacija među državama članicama.</w:t>
            </w:r>
            <w:r w:rsidRPr="00E41303">
              <w:t xml:space="preserve"> </w:t>
            </w:r>
            <w:r w:rsidRPr="00E41303">
              <w:rPr>
                <w:b/>
                <w:i/>
              </w:rPr>
              <w:t>Ti se provedbeni akti donose u skladu s postupkom ispitivanja iz članka 67. stavka 2.</w:t>
            </w:r>
          </w:p>
        </w:tc>
        <w:tc>
          <w:tcPr>
            <w:tcW w:w="4876" w:type="dxa"/>
          </w:tcPr>
          <w:p w:rsidR="000716C8" w:rsidRPr="00E41303" w:rsidRDefault="000716C8" w:rsidP="000716C8">
            <w:pPr>
              <w:pStyle w:val="Normal6a"/>
            </w:pPr>
            <w:r w:rsidRPr="00E41303">
              <w:lastRenderedPageBreak/>
              <w:t>7.</w:t>
            </w:r>
            <w:r w:rsidRPr="00E41303">
              <w:tab/>
              <w:t xml:space="preserve">S ciljem olakšavanja odgovarajućih mjera za identifikaciju članova obitelji ili </w:t>
            </w:r>
            <w:r w:rsidRPr="00E41303">
              <w:lastRenderedPageBreak/>
              <w:t xml:space="preserve">rođaka maloljetnika bez pratnje koji žive na državnom području druge države članice u skladu sa stavkom 6., Komisija donosi </w:t>
            </w:r>
            <w:r w:rsidRPr="00E41303">
              <w:rPr>
                <w:b/>
                <w:i/>
              </w:rPr>
              <w:t>delegirane</w:t>
            </w:r>
            <w:r w:rsidRPr="00E41303">
              <w:t xml:space="preserve"> akte</w:t>
            </w:r>
          </w:p>
        </w:tc>
      </w:tr>
      <w:tr w:rsidR="000716C8" w:rsidRPr="00E41303" w:rsidTr="000716C8">
        <w:trPr>
          <w:jc w:val="center"/>
        </w:trPr>
        <w:tc>
          <w:tcPr>
            <w:tcW w:w="4876" w:type="dxa"/>
          </w:tcPr>
          <w:p w:rsidR="000716C8" w:rsidRPr="00E41303" w:rsidRDefault="000716C8" w:rsidP="000716C8">
            <w:pPr>
              <w:pStyle w:val="Normal6a"/>
            </w:pPr>
          </w:p>
        </w:tc>
        <w:tc>
          <w:tcPr>
            <w:tcW w:w="4876" w:type="dxa"/>
          </w:tcPr>
          <w:p w:rsidR="000716C8" w:rsidRPr="00E41303" w:rsidRDefault="000716C8" w:rsidP="000716C8">
            <w:pPr>
              <w:pStyle w:val="Normal6a"/>
            </w:pPr>
            <w:r w:rsidRPr="00E41303">
              <w:rPr>
                <w:b/>
                <w:i/>
              </w:rPr>
              <w:t>(a) identifikacija članova obitelji ili rođaka;</w:t>
            </w:r>
          </w:p>
        </w:tc>
      </w:tr>
      <w:tr w:rsidR="000716C8" w:rsidRPr="00E41303" w:rsidTr="000716C8">
        <w:trPr>
          <w:jc w:val="center"/>
        </w:trPr>
        <w:tc>
          <w:tcPr>
            <w:tcW w:w="4876" w:type="dxa"/>
          </w:tcPr>
          <w:p w:rsidR="000716C8" w:rsidRPr="00E41303" w:rsidRDefault="000716C8" w:rsidP="000716C8">
            <w:pPr>
              <w:pStyle w:val="Normal6a"/>
            </w:pPr>
          </w:p>
        </w:tc>
        <w:tc>
          <w:tcPr>
            <w:tcW w:w="4876" w:type="dxa"/>
          </w:tcPr>
          <w:p w:rsidR="000716C8" w:rsidRPr="00E41303" w:rsidRDefault="000716C8" w:rsidP="000716C8">
            <w:pPr>
              <w:pStyle w:val="Normal6a"/>
            </w:pPr>
            <w:r w:rsidRPr="00E41303">
              <w:rPr>
                <w:b/>
                <w:i/>
              </w:rPr>
              <w:t>(b) kriteriji za utvrđivanje postojanja dokazanih rodbinskih veza;</w:t>
            </w:r>
          </w:p>
        </w:tc>
      </w:tr>
      <w:tr w:rsidR="000716C8" w:rsidRPr="00E41303" w:rsidTr="000716C8">
        <w:trPr>
          <w:jc w:val="center"/>
        </w:trPr>
        <w:tc>
          <w:tcPr>
            <w:tcW w:w="4876" w:type="dxa"/>
          </w:tcPr>
          <w:p w:rsidR="000716C8" w:rsidRPr="00E41303" w:rsidRDefault="000716C8" w:rsidP="000716C8">
            <w:pPr>
              <w:pStyle w:val="Normal6a"/>
            </w:pPr>
          </w:p>
        </w:tc>
        <w:tc>
          <w:tcPr>
            <w:tcW w:w="4876" w:type="dxa"/>
          </w:tcPr>
          <w:p w:rsidR="000716C8" w:rsidRPr="00E41303" w:rsidRDefault="000716C8" w:rsidP="000716C8">
            <w:pPr>
              <w:pStyle w:val="Normal6a"/>
            </w:pPr>
            <w:r w:rsidRPr="00E41303">
              <w:rPr>
                <w:b/>
                <w:i/>
              </w:rPr>
              <w:t>Komisija donosi provedbeni akt kojim uspostavlja standardni obrazac za razmjenu relevantnih informacija među državama članicama.</w:t>
            </w:r>
            <w:r w:rsidRPr="00E41303">
              <w:t xml:space="preserve"> </w:t>
            </w:r>
            <w:r w:rsidRPr="00E41303">
              <w:rPr>
                <w:b/>
                <w:i/>
              </w:rPr>
              <w:t>Taj se provedbeni akt donosi u skladu s postupkom ispitivanja iz članka 67. stavka 2.</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1490</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Nicolaus Fest, Jaak Madison, Bernhard Zimniok, Gunnar Beck, Tom Vandendriessche, Peter Kofod, Roman Haider, Georg Mayer, Harald Vilimsky, Laura Huhtasaari, Philippe Olivier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13. – stavak 7.</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7.</w:t>
            </w:r>
            <w:r w:rsidRPr="00E41303">
              <w:tab/>
              <w:t>S ciljem olakšavanja odgovarajućih mjera za identifikaciju članova obitelji ili rođaka maloljetnika bez pratnje koji žive na državnom području druge države članice u skladu sa stavkom 6., Komisija donosi provedbene akte uključujući standardni obrazac za razmjenu odgovarajućih informacija među državama članicama. Ti se provedbeni akti donose u skladu s postupkom ispitivanja iz članka 67. stavka 2.</w:t>
            </w:r>
          </w:p>
        </w:tc>
        <w:tc>
          <w:tcPr>
            <w:tcW w:w="4876" w:type="dxa"/>
          </w:tcPr>
          <w:p w:rsidR="000716C8" w:rsidRPr="00E41303" w:rsidRDefault="000716C8" w:rsidP="000716C8">
            <w:pPr>
              <w:pStyle w:val="Normal6a"/>
            </w:pPr>
            <w:r w:rsidRPr="00E41303">
              <w:t>7.</w:t>
            </w:r>
            <w:r w:rsidRPr="00E41303">
              <w:tab/>
              <w:t xml:space="preserve">S ciljem olakšavanja odgovarajućih mjera za identifikaciju članova obitelji ili rođaka maloljetnika </w:t>
            </w:r>
            <w:r w:rsidRPr="00E41303">
              <w:rPr>
                <w:b/>
                <w:i/>
              </w:rPr>
              <w:t xml:space="preserve">ili djeteta </w:t>
            </w:r>
            <w:r w:rsidRPr="00E41303">
              <w:t>bez pratnje koji žive na državnom području druge države članice u skladu sa stavkom 6., Komisija donosi provedbene akte uključujući standardni obrazac za razmjenu odgovarajućih informacija među državama članicama. Ti se provedbeni akti donose u skladu s postupkom ispitivanja iz članka 67. stavka 2.</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lastRenderedPageBreak/>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1491</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Pietro Bartolo, Sylvie Guillaume, Juan Fernando López Aguilar, Bettina Vollath, Javier Moreno Sánchez, Domènec Ruiz Devesa, Giuliano Pisapia, Elena Yoncheva, Thijs Reuten, Franco Roberti, Cyrus Engerer, Caterina Chinnici</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13. – stavak 7.</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7.</w:t>
            </w:r>
            <w:r w:rsidRPr="00E41303">
              <w:tab/>
              <w:t xml:space="preserve">S ciljem olakšavanja odgovarajućih mjera za identifikaciju članova obitelji ili rođaka maloljetnika </w:t>
            </w:r>
            <w:r w:rsidRPr="00E41303">
              <w:rPr>
                <w:b/>
                <w:i/>
              </w:rPr>
              <w:t xml:space="preserve">bez pratnje </w:t>
            </w:r>
            <w:r w:rsidRPr="00E41303">
              <w:t>koji žive na državnom području druge države članice u skladu sa stavkom 6., Komisija donosi provedbene akte uključujući standardni obrazac za razmjenu odgovarajućih informacija među državama članicama. Ti se provedbeni akti donose u skladu s postupkom ispitivanja iz članka 67. stavka 2.</w:t>
            </w:r>
          </w:p>
        </w:tc>
        <w:tc>
          <w:tcPr>
            <w:tcW w:w="4876" w:type="dxa"/>
          </w:tcPr>
          <w:p w:rsidR="000716C8" w:rsidRPr="00E41303" w:rsidRDefault="000716C8" w:rsidP="000716C8">
            <w:pPr>
              <w:pStyle w:val="Normal6a"/>
            </w:pPr>
            <w:r w:rsidRPr="00E41303">
              <w:t>7.</w:t>
            </w:r>
            <w:r w:rsidRPr="00E41303">
              <w:tab/>
              <w:t>S ciljem olakšavanja odgovarajućih mjera za identifikaciju članova obitelji ili rođaka maloljetnika koji žive na državnom području druge države članice u skladu sa stavkom 6., Komisija donosi provedbene akte uključujući standardni obrazac za razmjenu odgovarajućih informacija među državama članicama. Ti se provedbeni akti donose u skladu s postupkom ispitivanja iz članka 67. stavka 2.</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1492</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Pietro Bartolo, Sylvie Guillaume, Juan Fernando López Aguilar, Bettina Vollath, Javier Moreno Sánchez, Domènec Ruiz Devesa, Giuliano Pisapia, Elena Yoncheva, Thijs Reuten, Birgit Sippel, Franco Roberti, Cyrus Engerer, Caterina Chinnici</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13.a (novi)</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p>
        </w:tc>
        <w:tc>
          <w:tcPr>
            <w:tcW w:w="4876" w:type="dxa"/>
          </w:tcPr>
          <w:p w:rsidR="000716C8" w:rsidRPr="00E41303" w:rsidRDefault="000716C8" w:rsidP="000716C8">
            <w:pPr>
              <w:pStyle w:val="NormalBoldItalicCenter6a"/>
            </w:pPr>
            <w:r w:rsidRPr="00E41303">
              <w:t>Članak 13.a</w:t>
            </w:r>
          </w:p>
        </w:tc>
      </w:tr>
      <w:tr w:rsidR="000716C8" w:rsidRPr="00E41303" w:rsidTr="000716C8">
        <w:trPr>
          <w:jc w:val="center"/>
        </w:trPr>
        <w:tc>
          <w:tcPr>
            <w:tcW w:w="4876" w:type="dxa"/>
          </w:tcPr>
          <w:p w:rsidR="000716C8" w:rsidRPr="00E41303" w:rsidRDefault="000716C8" w:rsidP="000716C8">
            <w:pPr>
              <w:pStyle w:val="Normal6a"/>
            </w:pPr>
          </w:p>
        </w:tc>
        <w:tc>
          <w:tcPr>
            <w:tcW w:w="4876" w:type="dxa"/>
          </w:tcPr>
          <w:p w:rsidR="000716C8" w:rsidRPr="00E41303" w:rsidRDefault="000716C8" w:rsidP="000716C8">
            <w:pPr>
              <w:pStyle w:val="NormalBoldItalicCenter6a"/>
            </w:pPr>
            <w:r w:rsidRPr="00E41303">
              <w:t>Koordinator EU-a za premještanje</w:t>
            </w:r>
          </w:p>
        </w:tc>
      </w:tr>
      <w:tr w:rsidR="000716C8" w:rsidRPr="00E41303" w:rsidTr="000716C8">
        <w:trPr>
          <w:jc w:val="center"/>
        </w:trPr>
        <w:tc>
          <w:tcPr>
            <w:tcW w:w="4876" w:type="dxa"/>
          </w:tcPr>
          <w:p w:rsidR="000716C8" w:rsidRPr="00E41303" w:rsidRDefault="000716C8" w:rsidP="000716C8">
            <w:pPr>
              <w:pStyle w:val="Normal6a"/>
            </w:pPr>
          </w:p>
        </w:tc>
        <w:tc>
          <w:tcPr>
            <w:tcW w:w="4876" w:type="dxa"/>
          </w:tcPr>
          <w:p w:rsidR="000716C8" w:rsidRPr="00E41303" w:rsidRDefault="000716C8" w:rsidP="000716C8">
            <w:pPr>
              <w:pStyle w:val="Normal6a"/>
            </w:pPr>
            <w:r w:rsidRPr="00E41303">
              <w:rPr>
                <w:b/>
                <w:i/>
              </w:rPr>
              <w:t xml:space="preserve">1. Kako bi se pružila potpora obveznom premještanju utvrđenom ovom Uredbom, Komisija imenuje koordinatora EU-a za premještanje koji će djelovati kao kontaktna točka u cilju usklađivanja aktivnosti premještanja iz države članice </w:t>
            </w:r>
            <w:r w:rsidRPr="00E41303">
              <w:rPr>
                <w:b/>
                <w:i/>
              </w:rPr>
              <w:lastRenderedPageBreak/>
              <w:t>korisnice u države članice koje daju doprinos, u provedbi njihovih obveza iz članaka 14., 45. i 51.</w:t>
            </w:r>
          </w:p>
        </w:tc>
      </w:tr>
      <w:tr w:rsidR="000716C8" w:rsidRPr="00E41303" w:rsidTr="000716C8">
        <w:trPr>
          <w:jc w:val="center"/>
        </w:trPr>
        <w:tc>
          <w:tcPr>
            <w:tcW w:w="4876" w:type="dxa"/>
          </w:tcPr>
          <w:p w:rsidR="000716C8" w:rsidRPr="00E41303" w:rsidRDefault="000716C8" w:rsidP="000716C8">
            <w:pPr>
              <w:pStyle w:val="Normal6a"/>
            </w:pPr>
          </w:p>
        </w:tc>
        <w:tc>
          <w:tcPr>
            <w:tcW w:w="4876" w:type="dxa"/>
          </w:tcPr>
          <w:p w:rsidR="000716C8" w:rsidRPr="00E41303" w:rsidRDefault="000716C8" w:rsidP="000716C8">
            <w:pPr>
              <w:pStyle w:val="Normal6a"/>
            </w:pPr>
            <w:r w:rsidRPr="00E41303">
              <w:rPr>
                <w:b/>
                <w:i/>
              </w:rPr>
              <w:t>2. Koordinator EU-a za premještanje:</w:t>
            </w:r>
          </w:p>
        </w:tc>
      </w:tr>
      <w:tr w:rsidR="000716C8" w:rsidRPr="00E41303" w:rsidTr="000716C8">
        <w:trPr>
          <w:jc w:val="center"/>
        </w:trPr>
        <w:tc>
          <w:tcPr>
            <w:tcW w:w="4876" w:type="dxa"/>
          </w:tcPr>
          <w:p w:rsidR="000716C8" w:rsidRPr="00E41303" w:rsidRDefault="000716C8" w:rsidP="000716C8">
            <w:pPr>
              <w:pStyle w:val="Normal6a"/>
            </w:pPr>
          </w:p>
        </w:tc>
        <w:tc>
          <w:tcPr>
            <w:tcW w:w="4876" w:type="dxa"/>
          </w:tcPr>
          <w:p w:rsidR="000716C8" w:rsidRPr="00E41303" w:rsidRDefault="000716C8" w:rsidP="000716C8">
            <w:pPr>
              <w:pStyle w:val="Normal6a"/>
            </w:pPr>
            <w:r w:rsidRPr="00E41303">
              <w:rPr>
                <w:b/>
                <w:i/>
              </w:rPr>
              <w:t>(a) koordinira i podržava komunikaciju među uključenim državama članicama;</w:t>
            </w:r>
          </w:p>
        </w:tc>
      </w:tr>
      <w:tr w:rsidR="000716C8" w:rsidRPr="00E41303" w:rsidTr="000716C8">
        <w:trPr>
          <w:jc w:val="center"/>
        </w:trPr>
        <w:tc>
          <w:tcPr>
            <w:tcW w:w="4876" w:type="dxa"/>
          </w:tcPr>
          <w:p w:rsidR="000716C8" w:rsidRPr="00E41303" w:rsidRDefault="000716C8" w:rsidP="000716C8">
            <w:pPr>
              <w:pStyle w:val="Normal6a"/>
            </w:pPr>
          </w:p>
        </w:tc>
        <w:tc>
          <w:tcPr>
            <w:tcW w:w="4876" w:type="dxa"/>
          </w:tcPr>
          <w:p w:rsidR="000716C8" w:rsidRPr="00E41303" w:rsidRDefault="000716C8" w:rsidP="000716C8">
            <w:pPr>
              <w:pStyle w:val="Normal6a"/>
            </w:pPr>
            <w:r w:rsidRPr="00E41303">
              <w:rPr>
                <w:b/>
                <w:i/>
              </w:rPr>
              <w:t>(b) prati osobe koje ispunjavaju uvjete za premještanje, napredak u pogledu premještanja i doprinose uključenih država članica;</w:t>
            </w:r>
          </w:p>
        </w:tc>
      </w:tr>
      <w:tr w:rsidR="000716C8" w:rsidRPr="00E41303" w:rsidTr="000716C8">
        <w:trPr>
          <w:jc w:val="center"/>
        </w:trPr>
        <w:tc>
          <w:tcPr>
            <w:tcW w:w="4876" w:type="dxa"/>
          </w:tcPr>
          <w:p w:rsidR="000716C8" w:rsidRPr="00E41303" w:rsidRDefault="000716C8" w:rsidP="000716C8">
            <w:pPr>
              <w:pStyle w:val="Normal6a"/>
            </w:pPr>
          </w:p>
        </w:tc>
        <w:tc>
          <w:tcPr>
            <w:tcW w:w="4876" w:type="dxa"/>
          </w:tcPr>
          <w:p w:rsidR="000716C8" w:rsidRPr="00E41303" w:rsidRDefault="000716C8" w:rsidP="000716C8">
            <w:pPr>
              <w:pStyle w:val="Normal6a"/>
            </w:pPr>
            <w:r w:rsidRPr="00E41303">
              <w:rPr>
                <w:b/>
                <w:i/>
              </w:rPr>
              <w:t>(c) redovito organizira sastanke među tijelima države članice korisnice i država članica koje doprinose kako bi se utvrdile potrebe, među ostalim na operativnoj razini, u cilju omogućivanja najbolje moguće interakcije i suradnje među državama članicama u interesu osoba koje ispunjavaju uvjete za premještanje i učinkovitosti obveznog mehanizma premještanja;</w:t>
            </w:r>
          </w:p>
        </w:tc>
      </w:tr>
      <w:tr w:rsidR="000716C8" w:rsidRPr="00E41303" w:rsidTr="000716C8">
        <w:trPr>
          <w:jc w:val="center"/>
        </w:trPr>
        <w:tc>
          <w:tcPr>
            <w:tcW w:w="4876" w:type="dxa"/>
          </w:tcPr>
          <w:p w:rsidR="000716C8" w:rsidRPr="00E41303" w:rsidRDefault="000716C8" w:rsidP="000716C8">
            <w:pPr>
              <w:pStyle w:val="Normal6a"/>
            </w:pPr>
          </w:p>
        </w:tc>
        <w:tc>
          <w:tcPr>
            <w:tcW w:w="4876" w:type="dxa"/>
          </w:tcPr>
          <w:p w:rsidR="000716C8" w:rsidRPr="00E41303" w:rsidRDefault="000716C8" w:rsidP="000716C8">
            <w:pPr>
              <w:pStyle w:val="Normal6a"/>
            </w:pPr>
            <w:r w:rsidRPr="00E41303">
              <w:rPr>
                <w:b/>
                <w:i/>
              </w:rPr>
              <w:t>(d) promiče najbolje prakse u području premještanja.</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1493</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Fabienne Keller, Hilde Vautmans, Olivier Chastel, Jan-Christoph Oetjen, Malik Azmani, Sophia in 't Veld, Karen Melchior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13.a (novi)</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p>
        </w:tc>
        <w:tc>
          <w:tcPr>
            <w:tcW w:w="4876" w:type="dxa"/>
          </w:tcPr>
          <w:p w:rsidR="000716C8" w:rsidRPr="00E41303" w:rsidRDefault="000716C8" w:rsidP="000716C8">
            <w:pPr>
              <w:pStyle w:val="NormalBoldItalicCenter6a"/>
            </w:pPr>
            <w:r w:rsidRPr="00E41303">
              <w:t>Članak 13.a</w:t>
            </w:r>
          </w:p>
        </w:tc>
      </w:tr>
      <w:tr w:rsidR="000716C8" w:rsidRPr="00E41303" w:rsidTr="000716C8">
        <w:trPr>
          <w:jc w:val="center"/>
        </w:trPr>
        <w:tc>
          <w:tcPr>
            <w:tcW w:w="4876" w:type="dxa"/>
          </w:tcPr>
          <w:p w:rsidR="000716C8" w:rsidRPr="00E41303" w:rsidRDefault="000716C8" w:rsidP="000716C8">
            <w:pPr>
              <w:pStyle w:val="Normal6a"/>
            </w:pPr>
          </w:p>
        </w:tc>
        <w:tc>
          <w:tcPr>
            <w:tcW w:w="4876" w:type="dxa"/>
          </w:tcPr>
          <w:p w:rsidR="000716C8" w:rsidRPr="00E41303" w:rsidRDefault="000716C8" w:rsidP="000716C8">
            <w:pPr>
              <w:pStyle w:val="NormalBoldItalicCenter6a"/>
            </w:pPr>
            <w:r w:rsidRPr="00E41303">
              <w:t>Trošak prihvata</w:t>
            </w:r>
          </w:p>
        </w:tc>
      </w:tr>
      <w:tr w:rsidR="000716C8" w:rsidRPr="00E41303" w:rsidTr="000716C8">
        <w:trPr>
          <w:jc w:val="center"/>
        </w:trPr>
        <w:tc>
          <w:tcPr>
            <w:tcW w:w="4876" w:type="dxa"/>
          </w:tcPr>
          <w:p w:rsidR="000716C8" w:rsidRPr="00E41303" w:rsidRDefault="000716C8" w:rsidP="000716C8">
            <w:pPr>
              <w:pStyle w:val="Normal6a"/>
            </w:pPr>
          </w:p>
        </w:tc>
        <w:tc>
          <w:tcPr>
            <w:tcW w:w="4876" w:type="dxa"/>
          </w:tcPr>
          <w:p w:rsidR="000716C8" w:rsidRPr="00E41303" w:rsidRDefault="000716C8" w:rsidP="000716C8">
            <w:pPr>
              <w:pStyle w:val="Normal6a"/>
            </w:pPr>
            <w:r w:rsidRPr="00E41303">
              <w:rPr>
                <w:b/>
                <w:i/>
              </w:rPr>
              <w:t xml:space="preserve">1. Troškovi prihvata podnositelja zahtjeva uz potporu države članice koja provodi postupak određivanja odgovorne države članice, od trenutka registracije zahtjeva za međunarodnu zaštitu do transfera podnositelja zahtjeva u odgovornu državu članicu ili dok država članica koja </w:t>
            </w:r>
            <w:r w:rsidRPr="00E41303">
              <w:rPr>
                <w:b/>
                <w:i/>
              </w:rPr>
              <w:lastRenderedPageBreak/>
              <w:t>određuje odgovornu državu članicu ne preuzme odgovornost za podnositelja zahtjeva, nadoknađuju se iz općeg proračuna Unije kako je predviđeno člankom 11. stavkom 1. Uredbe 2021/1147 [Fond za azil, migracije i integraciju].</w:t>
            </w:r>
          </w:p>
        </w:tc>
      </w:tr>
      <w:tr w:rsidR="000716C8" w:rsidRPr="00E41303" w:rsidTr="000716C8">
        <w:trPr>
          <w:jc w:val="center"/>
        </w:trPr>
        <w:tc>
          <w:tcPr>
            <w:tcW w:w="4876" w:type="dxa"/>
          </w:tcPr>
          <w:p w:rsidR="000716C8" w:rsidRPr="00E41303" w:rsidRDefault="000716C8" w:rsidP="000716C8">
            <w:pPr>
              <w:pStyle w:val="Normal6a"/>
            </w:pPr>
          </w:p>
        </w:tc>
        <w:tc>
          <w:tcPr>
            <w:tcW w:w="4876" w:type="dxa"/>
          </w:tcPr>
          <w:p w:rsidR="000716C8" w:rsidRPr="00E41303" w:rsidRDefault="000716C8" w:rsidP="000716C8">
            <w:pPr>
              <w:pStyle w:val="Normal6a"/>
            </w:pPr>
            <w:r w:rsidRPr="00E41303">
              <w:rPr>
                <w:b/>
                <w:i/>
              </w:rPr>
              <w:t>2. Za potrebe prvog stavka države članice postupaju u skladu s Direktivom XXX/XXX [Direktiva o uvjetima prihvata].</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1494</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Pietro Bartolo, Sylvie Guillaume, Juan Fernando López Aguilar, Bettina Vollath, Javier Moreno Sánchez, Domènec Ruiz Devesa, Giuliano Pisapia, Elena Yoncheva, Thijs Reuten, Birgit Sippel, Franco Roberti, Cyrus Engerer, Caterina Chinnici</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14. – naslov</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14</w:t>
            </w:r>
            <w:r w:rsidRPr="00E41303">
              <w:tab/>
              <w:t>Hijerarhija kriterija</w:t>
            </w:r>
          </w:p>
        </w:tc>
        <w:tc>
          <w:tcPr>
            <w:tcW w:w="4876" w:type="dxa"/>
          </w:tcPr>
          <w:p w:rsidR="000716C8" w:rsidRPr="00E41303" w:rsidRDefault="000716C8" w:rsidP="000716C8">
            <w:pPr>
              <w:pStyle w:val="Normal6a"/>
            </w:pPr>
            <w:r w:rsidRPr="00E41303">
              <w:t>14</w:t>
            </w:r>
            <w:r w:rsidRPr="00E41303">
              <w:tab/>
              <w:t>Hijerarhija kriterija</w:t>
            </w:r>
            <w:r w:rsidRPr="00E41303">
              <w:rPr>
                <w:b/>
                <w:i/>
              </w:rPr>
              <w:t xml:space="preserve"> po dolasku i iskrcavanju, uključujući nakon operacija traganja i spašavanja</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1495</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Cornelia Ernst, Konstantinos Arvanitis, Sira Rego, Pernando Barrena Arza, Malin Björk, Miguel Urbán Crespo, Anne-Sophie Pelletier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14. – stavak 1.</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1.</w:t>
            </w:r>
            <w:r w:rsidRPr="00E41303">
              <w:tab/>
              <w:t xml:space="preserve">Kriteriji za određivanje odgovorne države članice primjenjuju se redoslijedom kojim su navedeni u </w:t>
            </w:r>
            <w:r w:rsidRPr="00E41303">
              <w:rPr>
                <w:b/>
                <w:i/>
              </w:rPr>
              <w:t xml:space="preserve">ovom </w:t>
            </w:r>
            <w:r w:rsidRPr="00E41303">
              <w:t>poglavlju.</w:t>
            </w:r>
          </w:p>
        </w:tc>
        <w:tc>
          <w:tcPr>
            <w:tcW w:w="4876" w:type="dxa"/>
          </w:tcPr>
          <w:p w:rsidR="000716C8" w:rsidRPr="00E41303" w:rsidRDefault="000716C8" w:rsidP="000716C8">
            <w:pPr>
              <w:pStyle w:val="Normal6a"/>
            </w:pPr>
            <w:r w:rsidRPr="00E41303">
              <w:t>1.</w:t>
            </w:r>
            <w:r w:rsidRPr="00E41303">
              <w:tab/>
              <w:t>Kriteriji za određivanje odgovorne države članice primjenjuju se redoslijedom kojim su navedeni u poglavlju</w:t>
            </w:r>
            <w:r w:rsidRPr="00E41303">
              <w:rPr>
                <w:b/>
                <w:i/>
              </w:rPr>
              <w:t xml:space="preserve"> II</w:t>
            </w:r>
            <w:r w:rsidRPr="00E41303">
              <w:t>.</w:t>
            </w:r>
          </w:p>
        </w:tc>
      </w:tr>
    </w:tbl>
    <w:p w:rsidR="000716C8" w:rsidRPr="00E41303" w:rsidRDefault="000716C8" w:rsidP="000716C8">
      <w:pPr>
        <w:pStyle w:val="AmOrLang"/>
      </w:pPr>
      <w:r w:rsidRPr="00E41303">
        <w:lastRenderedPageBreak/>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1496</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Nicolaus Fest, Jaak Madison, Bernhard Zimniok, Gunnar Beck, Tom Vandendriessche, Peter Kofod, Roman Haider, Georg Mayer, Harald Vilimsky, Laura Huhtasaari, Philippe Olivier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14. – stavak 2.</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2.</w:t>
            </w:r>
            <w:r w:rsidRPr="00E41303">
              <w:tab/>
              <w:t xml:space="preserve">Odgovorna država članica </w:t>
            </w:r>
            <w:r w:rsidRPr="00E41303">
              <w:rPr>
                <w:b/>
                <w:i/>
              </w:rPr>
              <w:t>u skladu s kriterijima navedenima u ovom poglavlju određuje se na temelju situacije koja je postojala u trenutku kad je zahtjev za međunarodnu zaštitu prvi put upisan u nekoj državi članici</w:t>
            </w:r>
            <w:r w:rsidRPr="00E41303">
              <w:t>.</w:t>
            </w:r>
          </w:p>
        </w:tc>
        <w:tc>
          <w:tcPr>
            <w:tcW w:w="4876" w:type="dxa"/>
          </w:tcPr>
          <w:p w:rsidR="000716C8" w:rsidRPr="00E41303" w:rsidRDefault="000716C8" w:rsidP="000716C8">
            <w:pPr>
              <w:pStyle w:val="Normal6a"/>
            </w:pPr>
            <w:r w:rsidRPr="00E41303">
              <w:t>2.</w:t>
            </w:r>
            <w:r w:rsidRPr="00E41303">
              <w:tab/>
              <w:t xml:space="preserve">Odgovorna država članica </w:t>
            </w:r>
            <w:r w:rsidRPr="00E41303">
              <w:rPr>
                <w:b/>
                <w:i/>
              </w:rPr>
              <w:t>jest država članica prvog ulaska</w:t>
            </w:r>
            <w:r w:rsidRPr="00E41303">
              <w:t>.</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1497</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Pietro Bartolo, Sylvie Guillaume, Juan Fernando López Aguilar, Bettina Vollath, Javier Moreno Sánchez, Domènec Ruiz Devesa, Giuliano Pisapia, Elena Yoncheva, Thijs Reuten, Franco Roberti, Cyrus Engerer, Caterina Chinnici</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14. – stavak 2.a (novi)</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p>
        </w:tc>
        <w:tc>
          <w:tcPr>
            <w:tcW w:w="4876" w:type="dxa"/>
          </w:tcPr>
          <w:p w:rsidR="000716C8" w:rsidRPr="00E41303" w:rsidRDefault="000716C8" w:rsidP="000716C8">
            <w:pPr>
              <w:pStyle w:val="Normal6a"/>
            </w:pPr>
            <w:r w:rsidRPr="00E41303">
              <w:rPr>
                <w:b/>
                <w:i/>
              </w:rPr>
              <w:t>2 a.</w:t>
            </w:r>
            <w:r w:rsidRPr="00E41303">
              <w:tab/>
            </w:r>
            <w:r w:rsidRPr="00E41303">
              <w:rPr>
                <w:b/>
                <w:i/>
              </w:rPr>
              <w:t xml:space="preserve">Ako se na temelju dokaza ili dokaza na osnovi indicija kako je opisano u dvama popisima iz članka 30. stavka 4. ove Uredbe, uključujući podatke iz Uredbe (EU) XXX/XXX [Uredba o Eurodacu], utvrdi da je podnositelj zahtjeva pri dolasku iz treće zemlje nezakonito prešao granicu države članice kopnom, morem ili zrakom ili ako državljani treće zemlje podnesu zahtjev za međunarodnu zaštitu na graničnim prijelazima na vanjskim granicama ili u tranzitnim zonama ili ako ne ispunjavaju </w:t>
            </w:r>
            <w:r w:rsidRPr="00E41303">
              <w:rPr>
                <w:b/>
                <w:i/>
              </w:rPr>
              <w:lastRenderedPageBreak/>
              <w:t>uvjete ulaska iz članka 6. Uredbe (EU) 2016/399, država članica prvog ulaska primjenjuje postupak provjere u skladu s Uredbom XXX/XXX.</w:t>
            </w:r>
          </w:p>
        </w:tc>
      </w:tr>
    </w:tbl>
    <w:p w:rsidR="000716C8" w:rsidRPr="00E41303" w:rsidRDefault="000716C8" w:rsidP="000716C8">
      <w:pPr>
        <w:pStyle w:val="AmOrLang"/>
      </w:pPr>
      <w:r w:rsidRPr="00E41303">
        <w:lastRenderedPageBreak/>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8F3DFE" w:rsidRDefault="000716C8" w:rsidP="000716C8">
      <w:pPr>
        <w:pStyle w:val="AmNumberTabs"/>
      </w:pPr>
      <w:r>
        <w:rPr>
          <w:rStyle w:val="HideTWBExt"/>
        </w:rPr>
        <w:t>&lt;Amend&gt;</w:t>
      </w:r>
      <w:r>
        <w:t>Amandman</w:t>
      </w:r>
      <w:r>
        <w:tab/>
      </w:r>
      <w:r>
        <w:tab/>
      </w:r>
      <w:r>
        <w:rPr>
          <w:rStyle w:val="HideTWBExt"/>
        </w:rPr>
        <w:t>&lt;NumAm&gt;</w:t>
      </w:r>
      <w:r>
        <w:t>1498</w:t>
      </w:r>
      <w:r>
        <w:rPr>
          <w:rStyle w:val="HideTWBExt"/>
        </w:rPr>
        <w:t>&lt;/NumAm&gt;</w:t>
      </w:r>
    </w:p>
    <w:p w:rsidR="000716C8" w:rsidRPr="008F3DFE" w:rsidRDefault="000716C8" w:rsidP="000716C8">
      <w:pPr>
        <w:pStyle w:val="NormalBold"/>
      </w:pPr>
      <w:r>
        <w:rPr>
          <w:rStyle w:val="HideTWBExt"/>
        </w:rPr>
        <w:t>&lt;RepeatBlock-By&gt;&lt;Members&gt;</w:t>
      </w:r>
      <w:r>
        <w:t>Laura Ferrara, Sabrina Pignedoli</w:t>
      </w:r>
      <w:r>
        <w:rPr>
          <w:rStyle w:val="HideTWBExt"/>
        </w:rPr>
        <w:t>&lt;/Members&gt;</w:t>
      </w:r>
    </w:p>
    <w:p w:rsidR="000716C8" w:rsidRPr="008F3DFE" w:rsidRDefault="000716C8" w:rsidP="000716C8">
      <w:pPr>
        <w:pStyle w:val="NormalBold"/>
      </w:pPr>
      <w:r>
        <w:rPr>
          <w:rStyle w:val="HideTWBExt"/>
        </w:rPr>
        <w:t>&lt;/RepeatBlock-By&gt;</w:t>
      </w:r>
    </w:p>
    <w:p w:rsidR="000716C8" w:rsidRPr="008F3DFE" w:rsidRDefault="000716C8" w:rsidP="000716C8">
      <w:pPr>
        <w:pStyle w:val="NormalBold"/>
      </w:pPr>
      <w:r>
        <w:rPr>
          <w:rStyle w:val="HideTWBExt"/>
        </w:rPr>
        <w:t>&lt;DocAmend&gt;</w:t>
      </w:r>
      <w:r>
        <w:t>Prijedlog uredbe</w:t>
      </w:r>
      <w:r>
        <w:rPr>
          <w:rStyle w:val="HideTWBExt"/>
        </w:rPr>
        <w:t>&lt;/DocAmend&gt;</w:t>
      </w:r>
    </w:p>
    <w:p w:rsidR="000716C8" w:rsidRPr="008F3DFE" w:rsidRDefault="000716C8" w:rsidP="000716C8">
      <w:pPr>
        <w:pStyle w:val="NormalBold"/>
      </w:pPr>
      <w:r>
        <w:rPr>
          <w:rStyle w:val="HideTWBExt"/>
        </w:rPr>
        <w:t>&lt;Article&gt;</w:t>
      </w:r>
      <w:r>
        <w:t>Članak 14. – stavak 2.a (novi)</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Tr="000716C8">
        <w:trPr>
          <w:trHeight w:hRule="exact" w:val="240"/>
          <w:jc w:val="center"/>
        </w:trPr>
        <w:tc>
          <w:tcPr>
            <w:tcW w:w="9752" w:type="dxa"/>
            <w:gridSpan w:val="2"/>
          </w:tcPr>
          <w:p w:rsidR="000716C8" w:rsidRPr="008F3DFE" w:rsidRDefault="000716C8" w:rsidP="000716C8"/>
        </w:tc>
      </w:tr>
      <w:tr w:rsidR="000716C8" w:rsidTr="000716C8">
        <w:trPr>
          <w:trHeight w:val="240"/>
          <w:jc w:val="center"/>
        </w:trPr>
        <w:tc>
          <w:tcPr>
            <w:tcW w:w="4876" w:type="dxa"/>
          </w:tcPr>
          <w:p w:rsidR="000716C8" w:rsidRPr="008F3DFE" w:rsidRDefault="000716C8" w:rsidP="000716C8">
            <w:pPr>
              <w:pStyle w:val="AmColumnHeading"/>
            </w:pPr>
            <w:r>
              <w:t>Tekst koji je predložila Komisija</w:t>
            </w:r>
          </w:p>
        </w:tc>
        <w:tc>
          <w:tcPr>
            <w:tcW w:w="4876" w:type="dxa"/>
          </w:tcPr>
          <w:p w:rsidR="000716C8" w:rsidRPr="008F3DFE" w:rsidRDefault="000716C8" w:rsidP="000716C8">
            <w:pPr>
              <w:pStyle w:val="AmColumnHeading"/>
            </w:pPr>
            <w:r>
              <w:t>Izmjena</w:t>
            </w:r>
          </w:p>
        </w:tc>
      </w:tr>
      <w:tr w:rsidR="000716C8" w:rsidTr="000716C8">
        <w:trPr>
          <w:jc w:val="center"/>
        </w:trPr>
        <w:tc>
          <w:tcPr>
            <w:tcW w:w="4876" w:type="dxa"/>
          </w:tcPr>
          <w:p w:rsidR="000716C8" w:rsidRPr="008F3DFE" w:rsidRDefault="000716C8" w:rsidP="000716C8">
            <w:pPr>
              <w:pStyle w:val="Normal6a"/>
            </w:pPr>
          </w:p>
        </w:tc>
        <w:tc>
          <w:tcPr>
            <w:tcW w:w="4876" w:type="dxa"/>
          </w:tcPr>
          <w:p w:rsidR="000716C8" w:rsidRPr="008F3DFE" w:rsidRDefault="000716C8" w:rsidP="000716C8">
            <w:pPr>
              <w:pStyle w:val="Normal6a"/>
            </w:pPr>
            <w:r>
              <w:rPr>
                <w:b/>
                <w:i/>
              </w:rPr>
              <w:t>2.a</w:t>
            </w:r>
            <w:r>
              <w:tab/>
            </w:r>
            <w:r>
              <w:rPr>
                <w:b/>
                <w:i/>
              </w:rPr>
              <w:t>Ako se na temelju drugih kriterija iz ovog poglavlja ne može odrediti odgovorna država članica, odgovorna država članica određuje se na temelju automatskog mehanizma solidarnosti iz dijela IV. poglavlja I.</w:t>
            </w:r>
          </w:p>
        </w:tc>
      </w:tr>
    </w:tbl>
    <w:p w:rsidR="000716C8" w:rsidRPr="008F3DFE" w:rsidRDefault="000716C8" w:rsidP="000716C8">
      <w:pPr>
        <w:pStyle w:val="AmOrLang"/>
      </w:pPr>
      <w:r w:rsidRPr="008F3DFE">
        <w:t xml:space="preserve">Or. </w:t>
      </w:r>
      <w:r w:rsidRPr="008F3DFE">
        <w:rPr>
          <w:rStyle w:val="HideTWBExt"/>
        </w:rPr>
        <w:t>&lt;Original&gt;</w:t>
      </w:r>
      <w:r w:rsidRPr="008F3DFE">
        <w:rPr>
          <w:rStyle w:val="HideTWBInt"/>
          <w:rFonts w:eastAsiaTheme="majorEastAsia"/>
        </w:rPr>
        <w:t>{IT}</w:t>
      </w:r>
      <w:r w:rsidRPr="008F3DFE">
        <w:t>it</w:t>
      </w:r>
      <w:r w:rsidRPr="008F3DFE">
        <w:rPr>
          <w:rStyle w:val="HideTWBExt"/>
        </w:rPr>
        <w:t>&lt;/Original&gt;</w:t>
      </w:r>
    </w:p>
    <w:p w:rsidR="000716C8" w:rsidRPr="008F3DFE" w:rsidRDefault="000716C8" w:rsidP="000716C8">
      <w:r>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1499</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Fabienne Keller, Hilde Vautmans, Olivier Chastel, Jan-Christoph Oetjen, Malik Azmani</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14. – stavak 2.a (novi)</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p>
        </w:tc>
        <w:tc>
          <w:tcPr>
            <w:tcW w:w="4876" w:type="dxa"/>
          </w:tcPr>
          <w:p w:rsidR="000716C8" w:rsidRPr="00E41303" w:rsidRDefault="000716C8" w:rsidP="000716C8">
            <w:pPr>
              <w:pStyle w:val="Normal6a"/>
            </w:pPr>
            <w:r w:rsidRPr="00E41303">
              <w:rPr>
                <w:b/>
                <w:i/>
              </w:rPr>
              <w:t>2 a.</w:t>
            </w:r>
            <w:r w:rsidRPr="00E41303">
              <w:tab/>
            </w:r>
            <w:r w:rsidRPr="00E41303">
              <w:rPr>
                <w:b/>
                <w:i/>
              </w:rPr>
              <w:t>Članci 20.a i 20.b neće se primjenjivati ako je podnositelj zahtjeva nezakonito stigao u drugu državu članicu.</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1500</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 xml:space="preserve">Pietro Bartolo, Sylvie Guillaume, Juan Fernando López Aguilar, Bettina Vollath, Javier Moreno Sánchez, Domènec Ruiz Devesa, Giuliano Pisapia, Elena Yoncheva, Thijs Reuten, Birgit Sippel, Franco Roberti, Cyrus Engerer, </w:t>
      </w:r>
      <w:r w:rsidRPr="00E41303">
        <w:lastRenderedPageBreak/>
        <w:t>Caterina Chinnici</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14. – stavak 2.b (novi)</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p>
        </w:tc>
        <w:tc>
          <w:tcPr>
            <w:tcW w:w="4876" w:type="dxa"/>
          </w:tcPr>
          <w:p w:rsidR="000716C8" w:rsidRPr="00E41303" w:rsidRDefault="000716C8" w:rsidP="000716C8">
            <w:pPr>
              <w:pStyle w:val="Normal6a"/>
            </w:pPr>
            <w:r w:rsidRPr="00E41303">
              <w:rPr>
                <w:b/>
                <w:i/>
              </w:rPr>
              <w:t>2 b.</w:t>
            </w:r>
            <w:r w:rsidRPr="00E41303">
              <w:tab/>
            </w:r>
            <w:r w:rsidRPr="00E41303">
              <w:rPr>
                <w:b/>
                <w:i/>
              </w:rPr>
              <w:t>Ta država članica, uz pomoć Agencije za azil, po dolasku ili nakon iskrcavanja, uključujući nakon operacija i aktivnosti traganja i spašavanja, organizira razgovor s podnositeljem zahtjeva kako bi se utvrdile njegove važne veze s jednom državom članicom ili više njih, uključujući državu članicu dolaska. Podnositelj zahtjeva ima pravo biti obaviješten te surađuje u skladu s člankom 11. ove Uredbe.</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1501</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Pietro Bartolo, Sylvie Guillaume, Juan Fernando López Aguilar, Bettina Vollath, Javier Moreno Sánchez, Domènec Ruiz Devesa, Giuliano Pisapia, Elena Yoncheva, Thijs Reuten, Birgit Sippel, Franco Roberti, Cyrus Engerer, Caterina Chinnici</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14. – stavak 2.c (novi)</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p>
        </w:tc>
        <w:tc>
          <w:tcPr>
            <w:tcW w:w="4876" w:type="dxa"/>
          </w:tcPr>
          <w:p w:rsidR="000716C8" w:rsidRPr="00E41303" w:rsidRDefault="000716C8" w:rsidP="000716C8">
            <w:pPr>
              <w:pStyle w:val="Normal6a"/>
            </w:pPr>
            <w:r w:rsidRPr="00E41303">
              <w:rPr>
                <w:b/>
                <w:i/>
              </w:rPr>
              <w:t>2 c.</w:t>
            </w:r>
            <w:r w:rsidRPr="00E41303">
              <w:tab/>
            </w:r>
            <w:r w:rsidRPr="00E41303">
              <w:rPr>
                <w:b/>
                <w:i/>
              </w:rPr>
              <w:t>Država članica s kojom podnositelj zahtjeva ima važne veze odgovorna je za razmatranje zahtjeva za međunarodnu zaštitu. Ako osoba ima važne veze s više od jedne države članice, podnositelj zahtjeva može izraziti želju. U protivnom, odgovorna država članica odredit će se s obzirom na najmanji broj zahtjeva primljenih u odnosu na pravedan udio izračunan u skladu s člankom 54.</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lastRenderedPageBreak/>
        <w:t>&lt;Amend&gt;</w:t>
      </w:r>
      <w:r w:rsidRPr="00E41303">
        <w:t>Amandman</w:t>
      </w:r>
      <w:r w:rsidRPr="00E41303">
        <w:tab/>
      </w:r>
      <w:r w:rsidRPr="00E41303">
        <w:tab/>
      </w:r>
      <w:r w:rsidRPr="00E41303">
        <w:rPr>
          <w:rStyle w:val="HideTWBExt"/>
        </w:rPr>
        <w:t>&lt;NumAm&gt;</w:t>
      </w:r>
      <w:r w:rsidRPr="00E41303">
        <w:t>1502</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Pietro Bartolo, Sylvie Guillaume, Juan Fernando López Aguilar, Bettina Vollath, Javier Moreno Sánchez, Domènec Ruiz Devesa, Giuliano Pisapia, Elena Yoncheva, Thijs Reuten, Birgit Sippel, Franco Roberti, Cyrus Engerer, Caterina Chinnici</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14. – stavak 2.d (novi)</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p>
        </w:tc>
        <w:tc>
          <w:tcPr>
            <w:tcW w:w="4876" w:type="dxa"/>
          </w:tcPr>
          <w:p w:rsidR="000716C8" w:rsidRPr="00E41303" w:rsidRDefault="000716C8" w:rsidP="000716C8">
            <w:pPr>
              <w:pStyle w:val="Normal6a"/>
            </w:pPr>
            <w:r w:rsidRPr="00E41303">
              <w:rPr>
                <w:b/>
                <w:i/>
              </w:rPr>
              <w:t>2 d.</w:t>
            </w:r>
            <w:r w:rsidRPr="00E41303">
              <w:tab/>
            </w:r>
            <w:r w:rsidRPr="00E41303">
              <w:rPr>
                <w:b/>
                <w:i/>
              </w:rPr>
              <w:t>Država članica ulaska u suradnji s Agencijom za azil obavještava podnositelja zahtjeva o utvrđivanju odgovornosti i o aranžmanima transfera u državu članicu odgovornu za razmatranje zahtjeva, u skladu s člankom 32. ove Uredbe.</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1503</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Pietro Bartolo, Sylvie Guillaume, Juan Fernando López Aguilar, Bettina Vollath, Javier Moreno Sánchez, Domènec Ruiz Devesa, Giuliano Pisapia, Elena Yoncheva, Thijs Reuten, Birgit Sippel, Franco Roberti, Cyrus Engerer, Caterina Chinnici</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14. – stavak 2.e (novi)</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p>
        </w:tc>
        <w:tc>
          <w:tcPr>
            <w:tcW w:w="4876" w:type="dxa"/>
          </w:tcPr>
          <w:p w:rsidR="000716C8" w:rsidRPr="00E41303" w:rsidRDefault="000716C8" w:rsidP="000716C8">
            <w:pPr>
              <w:pStyle w:val="Normal6a"/>
            </w:pPr>
            <w:r w:rsidRPr="00E41303">
              <w:rPr>
                <w:b/>
                <w:i/>
              </w:rPr>
              <w:t>2 e.</w:t>
            </w:r>
            <w:r w:rsidRPr="00E41303">
              <w:tab/>
            </w:r>
            <w:r w:rsidRPr="00E41303">
              <w:rPr>
                <w:b/>
                <w:i/>
              </w:rPr>
              <w:t>Ako nisu uspostavljene važne veze s državom članicom ili se ne primjenjuju kriteriji navedeni u ovom poglavlju, primjenjuje se postupak utvrđen u članku 45. ove Uredbe.</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1504</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Nicolaus Fest, Jaak Madison, Bernhard Zimniok, Gunnar Beck, Tom Vandendriessche, Peter Kofod, Roman Haider, Georg Mayer, Harald Vilimsky, Laura Huhtasaari, Philippe Olivier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lastRenderedPageBreak/>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15.</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rPr>
                <w:b/>
                <w:i/>
              </w:rPr>
              <w:t>[...]</w:t>
            </w:r>
          </w:p>
        </w:tc>
        <w:tc>
          <w:tcPr>
            <w:tcW w:w="4876" w:type="dxa"/>
          </w:tcPr>
          <w:p w:rsidR="000716C8" w:rsidRPr="00E41303" w:rsidRDefault="000716C8" w:rsidP="000716C8">
            <w:pPr>
              <w:pStyle w:val="Normal6a"/>
            </w:pPr>
            <w:r w:rsidRPr="00E41303">
              <w:rPr>
                <w:b/>
                <w:i/>
              </w:rPr>
              <w:t>Briše se.</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1505</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Pietro Bartolo, Sylvie Guillaume, Juan Fernando López Aguilar, Bettina Vollath, Javier Moreno Sánchez, Domènec Ruiz Devesa, Giuliano Pisapia, Elena Yoncheva, Thijs Reuten, Franco Roberti, Cyrus Engerer, Caterina Chinnici</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15. – naslov</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Maloljetnici</w:t>
            </w:r>
            <w:r w:rsidRPr="00E41303">
              <w:rPr>
                <w:b/>
                <w:i/>
              </w:rPr>
              <w:t xml:space="preserve"> bez pratnje</w:t>
            </w:r>
          </w:p>
        </w:tc>
        <w:tc>
          <w:tcPr>
            <w:tcW w:w="4876" w:type="dxa"/>
          </w:tcPr>
          <w:p w:rsidR="000716C8" w:rsidRPr="00E41303" w:rsidRDefault="000716C8" w:rsidP="000716C8">
            <w:pPr>
              <w:pStyle w:val="Normal6a"/>
            </w:pPr>
            <w:r w:rsidRPr="00E41303">
              <w:t>Maloljetnici</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1506</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Pietro Bartolo, Sylvie Guillaume, Juan Fernando López Aguilar, Bettina Vollath, Javier Moreno Sánchez, Domènec Ruiz Devesa, Giuliano Pisapia, Elena Yoncheva, Thijs Reuten, Franco Roberti, Cyrus Engerer, Caterina Chinnici</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15. – stavak -1. (novi)</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p>
        </w:tc>
        <w:tc>
          <w:tcPr>
            <w:tcW w:w="4876" w:type="dxa"/>
          </w:tcPr>
          <w:p w:rsidR="000716C8" w:rsidRPr="00E41303" w:rsidRDefault="000716C8" w:rsidP="000716C8">
            <w:pPr>
              <w:pStyle w:val="Normal6a"/>
            </w:pPr>
            <w:r w:rsidRPr="00E41303">
              <w:rPr>
                <w:b/>
                <w:i/>
              </w:rPr>
              <w:t>-1.</w:t>
            </w:r>
            <w:r w:rsidRPr="00E41303">
              <w:tab/>
            </w:r>
            <w:r w:rsidRPr="00E41303">
              <w:rPr>
                <w:b/>
                <w:i/>
              </w:rPr>
              <w:t xml:space="preserve">Ako je maloljetnik u pratnji jednog roditelja, odraslog brata ili sestre ili druge odrasle osobe odgovorne za maloljetnika, u skladu s pravom ili praksom te države članice, a jedan roditelj ili druga odrasla osoba koja snosi roditeljsku odgovornost za maloljetnika je, u skladu s pravom ili praksom te države članice, zakonito prisutna u državi članici, određivanje odgovorne države članice temelji se na </w:t>
            </w:r>
            <w:r w:rsidRPr="00E41303">
              <w:rPr>
                <w:b/>
                <w:i/>
              </w:rPr>
              <w:lastRenderedPageBreak/>
              <w:t>cilju davanja prioriteta jedinstvu obitelji, uzimajući u obzir najbolji interes djeteta.</w:t>
            </w:r>
          </w:p>
        </w:tc>
      </w:tr>
    </w:tbl>
    <w:p w:rsidR="000716C8" w:rsidRPr="00E41303" w:rsidRDefault="000716C8" w:rsidP="000716C8">
      <w:pPr>
        <w:pStyle w:val="AmOrLang"/>
      </w:pPr>
      <w:r w:rsidRPr="00E41303">
        <w:lastRenderedPageBreak/>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1507</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Abir Al-Sahlani, Fabienne Keller, Yana Toom, Hilde Vautmans, Jan-Christoph Oetjen, Moritz Körner, Sophia in 't Veld</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15. – stavak 2.</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2.</w:t>
            </w:r>
            <w:r w:rsidRPr="00E41303">
              <w:tab/>
              <w:t>Odgovorna država članica je ona u kojoj je zakonito prisutan član obitelji maloljetnika bez pratnje, osim ako se dokaže da to nije u najboljem interesu maloljetnika. Ako je podnositelj zahtjeva maloljetnik u braku čiji bračni drug nije zakonito prisutan na državnom području država članica, odgovorna država članica je država članica u kojoj je zakonito prisutan otac, majka ili druga odrasla osoba odgovorna za maloljetnika, u skladu s pravom ili praksom te države članice, ili brat ili sestra.</w:t>
            </w:r>
          </w:p>
        </w:tc>
        <w:tc>
          <w:tcPr>
            <w:tcW w:w="4876" w:type="dxa"/>
          </w:tcPr>
          <w:p w:rsidR="000716C8" w:rsidRPr="00E41303" w:rsidRDefault="000716C8" w:rsidP="000716C8">
            <w:pPr>
              <w:pStyle w:val="Normal6a"/>
            </w:pPr>
            <w:r w:rsidRPr="00E41303">
              <w:t>2.</w:t>
            </w:r>
            <w:r w:rsidRPr="00E41303">
              <w:tab/>
              <w:t xml:space="preserve">Odgovorna država članica je ona u kojoj je zakonito prisutan član obitelji maloljetnika bez pratnje, osim ako se dokaže da to nije u najboljem interesu maloljetnika. Ako je podnositelj zahtjeva maloljetnik u braku čiji bračni drug nije zakonito prisutan na državnom području država članica, odgovorna država članica je država članica u kojoj je zakonito prisutan otac, majka ili druga odrasla osoba odgovorna za maloljetnika, u skladu s pravom ili praksom te države članice, ili brat ili sestra. </w:t>
            </w:r>
            <w:r w:rsidRPr="00E41303">
              <w:rPr>
                <w:b/>
                <w:i/>
              </w:rPr>
              <w:t>U scenariju kad je podnositelj maloljetnik u braku mlađi od 16 godina, odgovorna država članica je država članica u kojoj je zakonito prisutan otac, majka ili druga odrasla osoba odgovorna za maloljetnika koja nije bračni drug, u skladu s pravom ili praksom te države članice, ili brat ili sestra bez obzira na to je li punoljetni bračni drug maloljetnika zakonito prisutan u državi članici.</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1508</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Caterina Chinnici, Javier Moreno Sánchez</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15. – stavak 2.</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2.</w:t>
            </w:r>
            <w:r w:rsidRPr="00E41303">
              <w:tab/>
              <w:t xml:space="preserve">Odgovorna država članica </w:t>
            </w:r>
            <w:r w:rsidRPr="00E41303">
              <w:rPr>
                <w:b/>
                <w:i/>
              </w:rPr>
              <w:t xml:space="preserve">je </w:t>
            </w:r>
            <w:r w:rsidRPr="00E41303">
              <w:t xml:space="preserve">ona u kojoj je zakonito prisutan član obitelji maloljetnika bez pratnje, </w:t>
            </w:r>
            <w:r w:rsidRPr="00E41303">
              <w:rPr>
                <w:b/>
                <w:i/>
              </w:rPr>
              <w:t xml:space="preserve">osim </w:t>
            </w:r>
            <w:r w:rsidRPr="00E41303">
              <w:t xml:space="preserve">ako </w:t>
            </w:r>
            <w:r w:rsidRPr="00E41303">
              <w:rPr>
                <w:b/>
                <w:i/>
              </w:rPr>
              <w:t>se dokaže da</w:t>
            </w:r>
            <w:r w:rsidRPr="00E41303">
              <w:t xml:space="preserve"> to </w:t>
            </w:r>
            <w:r w:rsidRPr="00E41303">
              <w:rPr>
                <w:b/>
                <w:i/>
              </w:rPr>
              <w:t xml:space="preserve">nije </w:t>
            </w:r>
            <w:r w:rsidRPr="00E41303">
              <w:t xml:space="preserve">u najboljem interesu maloljetnika. </w:t>
            </w:r>
            <w:r w:rsidRPr="00E41303">
              <w:rPr>
                <w:b/>
                <w:i/>
              </w:rPr>
              <w:t>Ako je podnositelj zahtjeva maloljetnik u braku čiji bračni drug nije zakonito prisutan na državnom području država članica, odgovorna država članica je država članica u kojoj je zakonito prisutan otac, majka ili druga odrasla osoba odgovorna za maloljetnika, u skladu s pravom ili praksom te države članice, ili brat ili sestra.</w:t>
            </w:r>
          </w:p>
        </w:tc>
        <w:tc>
          <w:tcPr>
            <w:tcW w:w="4876" w:type="dxa"/>
          </w:tcPr>
          <w:p w:rsidR="000716C8" w:rsidRPr="00E41303" w:rsidRDefault="000716C8" w:rsidP="000716C8">
            <w:pPr>
              <w:pStyle w:val="Normal6a"/>
            </w:pPr>
            <w:r w:rsidRPr="00E41303">
              <w:t>2.</w:t>
            </w:r>
            <w:r w:rsidRPr="00E41303">
              <w:tab/>
              <w:t>Odgovorna država članica ona</w:t>
            </w:r>
            <w:r w:rsidRPr="00E41303">
              <w:rPr>
                <w:b/>
                <w:i/>
              </w:rPr>
              <w:t xml:space="preserve"> je</w:t>
            </w:r>
            <w:r w:rsidRPr="00E41303">
              <w:t xml:space="preserve"> u kojoj je zakonito prisutan član obitelji maloljetnika bez pratnje, ako </w:t>
            </w:r>
            <w:r w:rsidRPr="00E41303">
              <w:rPr>
                <w:b/>
                <w:i/>
              </w:rPr>
              <w:t>je</w:t>
            </w:r>
            <w:r w:rsidRPr="00E41303">
              <w:t xml:space="preserve"> to u najboljem interesu maloljetnika.</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1509</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Pietro Bartolo, Sylvie Guillaume, Juan Fernando López Aguilar, Bettina Vollath, Javier Moreno Sánchez, Domènec Ruiz Devesa, Giuliano Pisapia, Elena Yoncheva, Thijs Reuten, Franco Roberti, Cyrus Engerer, Caterina Chinnici</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15. – stavak 2.</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2.</w:t>
            </w:r>
            <w:r w:rsidRPr="00E41303">
              <w:tab/>
              <w:t xml:space="preserve">Odgovorna država članica </w:t>
            </w:r>
            <w:r w:rsidRPr="00E41303">
              <w:rPr>
                <w:b/>
                <w:i/>
              </w:rPr>
              <w:t xml:space="preserve">je </w:t>
            </w:r>
            <w:r w:rsidRPr="00E41303">
              <w:t xml:space="preserve">ona u kojoj je zakonito prisutan član obitelji maloljetnika bez pratnje, </w:t>
            </w:r>
            <w:r w:rsidRPr="00E41303">
              <w:rPr>
                <w:b/>
                <w:i/>
              </w:rPr>
              <w:t xml:space="preserve">osim </w:t>
            </w:r>
            <w:r w:rsidRPr="00E41303">
              <w:t xml:space="preserve">ako </w:t>
            </w:r>
            <w:r w:rsidRPr="00E41303">
              <w:rPr>
                <w:b/>
                <w:i/>
              </w:rPr>
              <w:t>se dokaže da</w:t>
            </w:r>
            <w:r w:rsidRPr="00E41303">
              <w:t xml:space="preserve"> to </w:t>
            </w:r>
            <w:r w:rsidRPr="00E41303">
              <w:rPr>
                <w:b/>
                <w:i/>
              </w:rPr>
              <w:t xml:space="preserve">nije </w:t>
            </w:r>
            <w:r w:rsidRPr="00E41303">
              <w:t xml:space="preserve">u najboljem interesu maloljetnika. </w:t>
            </w:r>
            <w:r w:rsidRPr="00E41303">
              <w:rPr>
                <w:b/>
                <w:i/>
              </w:rPr>
              <w:t>Ako</w:t>
            </w:r>
            <w:r w:rsidRPr="00E41303">
              <w:t xml:space="preserve"> je podnositelj zahtjeva maloljetnik</w:t>
            </w:r>
            <w:r w:rsidRPr="00E41303">
              <w:rPr>
                <w:b/>
                <w:i/>
              </w:rPr>
              <w:t xml:space="preserve"> u braku čiji bračni drug nije zakonito prisutan na državnom području država članica</w:t>
            </w:r>
            <w:r w:rsidRPr="00E41303">
              <w:t>, odgovorna država članica je država članica u kojoj je zakonito prisutan otac, majka ili druga odrasla osoba odgovorna za maloljetnika, u skladu s pravom ili praksom te države članice, ili brat ili sestra.</w:t>
            </w:r>
          </w:p>
        </w:tc>
        <w:tc>
          <w:tcPr>
            <w:tcW w:w="4876" w:type="dxa"/>
          </w:tcPr>
          <w:p w:rsidR="000716C8" w:rsidRPr="00E41303" w:rsidRDefault="000716C8" w:rsidP="000716C8">
            <w:pPr>
              <w:pStyle w:val="Normal6a"/>
            </w:pPr>
            <w:r w:rsidRPr="00E41303">
              <w:t>2.</w:t>
            </w:r>
            <w:r w:rsidRPr="00E41303">
              <w:tab/>
              <w:t>Odgovorna država članica ona</w:t>
            </w:r>
            <w:r w:rsidRPr="00E41303">
              <w:rPr>
                <w:b/>
                <w:i/>
              </w:rPr>
              <w:t xml:space="preserve"> je</w:t>
            </w:r>
            <w:r w:rsidRPr="00E41303">
              <w:t xml:space="preserve"> u kojoj je zakonito prisutan član obitelji maloljetnika bez pratnje, ako </w:t>
            </w:r>
            <w:r w:rsidRPr="00E41303">
              <w:rPr>
                <w:b/>
                <w:i/>
              </w:rPr>
              <w:t>je</w:t>
            </w:r>
            <w:r w:rsidRPr="00E41303">
              <w:t xml:space="preserve"> to u najboljem interesu maloljetnika. </w:t>
            </w:r>
            <w:r w:rsidRPr="00E41303">
              <w:rPr>
                <w:b/>
                <w:i/>
              </w:rPr>
              <w:t>Kada</w:t>
            </w:r>
            <w:r w:rsidRPr="00E41303">
              <w:t xml:space="preserve"> je podnositelj zahtjeva maloljetnik, odgovorna država članica je država članica u kojoj je zakonito prisutan otac, majka</w:t>
            </w:r>
            <w:r w:rsidRPr="00E41303">
              <w:rPr>
                <w:b/>
                <w:i/>
              </w:rPr>
              <w:t>, djed/baka</w:t>
            </w:r>
            <w:r w:rsidRPr="00E41303">
              <w:t xml:space="preserve"> ili druga odrasla osoba odgovorna za maloljetnika, u skladu s pravom ili praksom te države članice, ili brat ili sestra.</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lastRenderedPageBreak/>
        <w:t>&lt;Amend&gt;</w:t>
      </w:r>
      <w:r w:rsidRPr="00E41303">
        <w:t>Amandman</w:t>
      </w:r>
      <w:r w:rsidRPr="00E41303">
        <w:tab/>
      </w:r>
      <w:r w:rsidRPr="00E41303">
        <w:tab/>
      </w:r>
      <w:r w:rsidRPr="00E41303">
        <w:rPr>
          <w:rStyle w:val="HideTWBExt"/>
        </w:rPr>
        <w:t>&lt;NumAm&gt;</w:t>
      </w:r>
      <w:r w:rsidRPr="00E41303">
        <w:t>1510</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Hilde Vautmans, Jan-Christoph Oetjen, Sophia in 't Veld, Moritz Körner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15. – stavak 2.</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2.</w:t>
            </w:r>
            <w:r w:rsidRPr="00E41303">
              <w:tab/>
              <w:t xml:space="preserve">Odgovorna država članica </w:t>
            </w:r>
            <w:r w:rsidRPr="00E41303">
              <w:rPr>
                <w:b/>
                <w:i/>
              </w:rPr>
              <w:t>je</w:t>
            </w:r>
            <w:r w:rsidRPr="00E41303">
              <w:t xml:space="preserve"> ona u kojoj je zakonito prisutan član obitelji maloljetnika bez pratnje, </w:t>
            </w:r>
            <w:r w:rsidRPr="00E41303">
              <w:rPr>
                <w:b/>
                <w:i/>
              </w:rPr>
              <w:t xml:space="preserve">osim </w:t>
            </w:r>
            <w:r w:rsidRPr="00E41303">
              <w:t xml:space="preserve">ako </w:t>
            </w:r>
            <w:r w:rsidRPr="00E41303">
              <w:rPr>
                <w:b/>
                <w:i/>
              </w:rPr>
              <w:t>se dokaže da</w:t>
            </w:r>
            <w:r w:rsidRPr="00E41303">
              <w:t xml:space="preserve"> to</w:t>
            </w:r>
            <w:r w:rsidRPr="00E41303">
              <w:rPr>
                <w:b/>
                <w:i/>
              </w:rPr>
              <w:t xml:space="preserve"> nije</w:t>
            </w:r>
            <w:r w:rsidRPr="00E41303">
              <w:t xml:space="preserve"> u najboljem interesu maloljetnika. Ako je podnositelj zahtjeva maloljetnik u braku čiji bračni drug nije zakonito prisutan na državnom području država članica, odgovorna država članica je država članica u kojoj je zakonito prisutan otac, majka ili druga odrasla osoba odgovorna za maloljetnika, u skladu s pravom ili praksom te države članice, ili brat ili sestra.</w:t>
            </w:r>
          </w:p>
        </w:tc>
        <w:tc>
          <w:tcPr>
            <w:tcW w:w="4876" w:type="dxa"/>
          </w:tcPr>
          <w:p w:rsidR="000716C8" w:rsidRPr="00E41303" w:rsidRDefault="000716C8" w:rsidP="000716C8">
            <w:pPr>
              <w:pStyle w:val="Normal6a"/>
            </w:pPr>
            <w:r w:rsidRPr="00E41303">
              <w:t>2.</w:t>
            </w:r>
            <w:r w:rsidRPr="00E41303">
              <w:tab/>
              <w:t xml:space="preserve">Odgovorna država članica </w:t>
            </w:r>
            <w:r w:rsidRPr="00E41303">
              <w:rPr>
                <w:b/>
                <w:i/>
              </w:rPr>
              <w:t>jest</w:t>
            </w:r>
            <w:r w:rsidRPr="00E41303">
              <w:t xml:space="preserve"> ona u kojoj je zakonito prisutan član obitelji maloljetnika bez pratnje, ako </w:t>
            </w:r>
            <w:r w:rsidRPr="00E41303">
              <w:rPr>
                <w:b/>
                <w:i/>
              </w:rPr>
              <w:t>je</w:t>
            </w:r>
            <w:r w:rsidRPr="00E41303">
              <w:t xml:space="preserve"> to u najboljem interesu maloljetnika. Ako je podnositelj zahtjeva maloljetnik u braku čiji bračni drug nije zakonito prisutan na državnom području država članica, odgovorna država članica je država članica u kojoj je zakonito prisutan otac, majka ili druga odrasla osoba odgovorna za maloljetnika, u skladu s pravom ili praksom te države članice, ili brat ili sestra.</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1511</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Fabienne Keller, Hilde Vautmans, Olivier Chastel, Jan-Christoph Oetjen, Malik Azmani, Sophia in 't Veld, Karen Melchior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15. – stavak 2. – podstavak 1. (novi)</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p>
        </w:tc>
        <w:tc>
          <w:tcPr>
            <w:tcW w:w="4876" w:type="dxa"/>
          </w:tcPr>
          <w:p w:rsidR="000716C8" w:rsidRPr="00E41303" w:rsidRDefault="000716C8" w:rsidP="000716C8">
            <w:pPr>
              <w:pStyle w:val="Normal6a"/>
            </w:pPr>
            <w:r w:rsidRPr="00E41303">
              <w:rPr>
                <w:b/>
                <w:i/>
              </w:rPr>
              <w:t xml:space="preserve">Ako je podnositelj zahtjeva maloljetnik u braku čiji je punoljetni bračni drug zakonito prisutan na državnom području država članica, odgovorna država članica je država članica u kojoj je zakonito punoljetni bračni drug pod uvjetom da je podnositelj zahtjeva u pismenom obliku izrazio želju za takvim spajanjem. Ako ti uvjeti nisu ispunjeni, odgovorna država članica je država članica u kojoj je zakonito prisutan otac, majka ili druga odrasla osoba odgovorna za maloljetnika, u skladu s pravom ili praksom te države </w:t>
            </w:r>
            <w:r w:rsidRPr="00E41303">
              <w:rPr>
                <w:b/>
                <w:i/>
              </w:rPr>
              <w:lastRenderedPageBreak/>
              <w:t>članice, ili brat ili sestra.</w:t>
            </w:r>
          </w:p>
        </w:tc>
      </w:tr>
      <w:tr w:rsidR="000716C8" w:rsidRPr="00E41303" w:rsidTr="000716C8">
        <w:trPr>
          <w:jc w:val="center"/>
        </w:trPr>
        <w:tc>
          <w:tcPr>
            <w:tcW w:w="4876" w:type="dxa"/>
          </w:tcPr>
          <w:p w:rsidR="000716C8" w:rsidRPr="00E41303" w:rsidRDefault="000716C8" w:rsidP="000716C8">
            <w:pPr>
              <w:pStyle w:val="Normal6a"/>
            </w:pPr>
          </w:p>
        </w:tc>
        <w:tc>
          <w:tcPr>
            <w:tcW w:w="4876" w:type="dxa"/>
          </w:tcPr>
          <w:p w:rsidR="000716C8" w:rsidRPr="00E41303" w:rsidRDefault="000716C8" w:rsidP="000716C8">
            <w:pPr>
              <w:pStyle w:val="Normal6a"/>
            </w:pPr>
            <w:r w:rsidRPr="00E41303">
              <w:rPr>
                <w:b/>
                <w:i/>
              </w:rPr>
              <w:t>Za potrebe ove Uredbe, na temelju pojedinačne procjene, maloljetnik se smatra nevjenčanim ako njegov brak ne bi bio u skladu s mjerodavnim nacionalnim zakonodavstvom države članice da je bio sklopljen u predmetnoj državi članici, posebno u pogledu minimalne dobne granice za stupanje u brak.</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1512</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Cornelia Ernst, Konstantinos Arvanitis, Sira Rego, Pernando Barrena Arza, Malin Björk, Miguel Urbán Crespo, Anne-Sophie Pelletier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15. – stavak 3.</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3.</w:t>
            </w:r>
            <w:r w:rsidRPr="00E41303">
              <w:tab/>
              <w:t xml:space="preserve">Ako podnositelj zahtjeva ima rođaka koji je zakonito prisutan u drugoj državi članici i ako se na temelju pojedinačnog razmatranja utvrdi da se rođak može skrbiti za njega, ta država članica spaja maloljetnika s njegovim rođakom i odgovorna je država članica, </w:t>
            </w:r>
            <w:r w:rsidRPr="00E41303">
              <w:rPr>
                <w:b/>
                <w:i/>
              </w:rPr>
              <w:t>osim ako se dokaže da</w:t>
            </w:r>
            <w:r w:rsidRPr="00E41303">
              <w:t xml:space="preserve"> to </w:t>
            </w:r>
            <w:r w:rsidRPr="00E41303">
              <w:rPr>
                <w:b/>
                <w:i/>
              </w:rPr>
              <w:t xml:space="preserve">nije </w:t>
            </w:r>
            <w:r w:rsidRPr="00E41303">
              <w:t>u najboljem interesu maloljetnika.</w:t>
            </w:r>
          </w:p>
        </w:tc>
        <w:tc>
          <w:tcPr>
            <w:tcW w:w="4876" w:type="dxa"/>
          </w:tcPr>
          <w:p w:rsidR="000716C8" w:rsidRPr="00E41303" w:rsidRDefault="000716C8" w:rsidP="000716C8">
            <w:pPr>
              <w:pStyle w:val="Normal6a"/>
            </w:pPr>
            <w:r w:rsidRPr="00E41303">
              <w:t>3.</w:t>
            </w:r>
            <w:r w:rsidRPr="00E41303">
              <w:tab/>
              <w:t xml:space="preserve">Ako podnositelj zahtjeva ima rođaka koji je zakonito prisutan u drugoj državi članici i ako se na temelju pojedinačnog razmatranja utvrdi da se rođak može skrbiti za njega, ta država članica spaja maloljetnika s njegovim rođakom i odgovorna je država članica, </w:t>
            </w:r>
            <w:r w:rsidRPr="00E41303">
              <w:rPr>
                <w:b/>
                <w:i/>
              </w:rPr>
              <w:t>pod uvjetom da je</w:t>
            </w:r>
            <w:r w:rsidRPr="00E41303">
              <w:t xml:space="preserve"> to u najboljem interesu</w:t>
            </w:r>
            <w:r w:rsidRPr="00E41303">
              <w:rPr>
                <w:b/>
                <w:i/>
              </w:rPr>
              <w:t xml:space="preserve"> djeteta. Svakoj odluci o odgovornoj državi članici trebala bi prethoditi multidisciplinarna procjena najboljih interesa</w:t>
            </w:r>
            <w:r w:rsidRPr="00E41303">
              <w:t xml:space="preserve"> maloljetnika.</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1513</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Caterina Chinnici, Javier Moreno Sánchez</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15. – stavak 3.</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lastRenderedPageBreak/>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3.</w:t>
            </w:r>
            <w:r w:rsidRPr="00E41303">
              <w:tab/>
              <w:t xml:space="preserve">Ako podnositelj zahtjeva ima rođaka koji je </w:t>
            </w:r>
            <w:r w:rsidRPr="00E41303">
              <w:rPr>
                <w:b/>
                <w:i/>
              </w:rPr>
              <w:t xml:space="preserve">zakonito </w:t>
            </w:r>
            <w:r w:rsidRPr="00E41303">
              <w:t>prisutan u drugoj državi članici i ako se na temelju pojedinačnog razmatranja utvrdi da se rođak može skrbiti za njega, ta država članica spaja maloljetnika s njegovim rođakom i odgovorna je država članica, osim ako se dokaže da to nije u najboljem interesu maloljetnika.</w:t>
            </w:r>
          </w:p>
        </w:tc>
        <w:tc>
          <w:tcPr>
            <w:tcW w:w="4876" w:type="dxa"/>
          </w:tcPr>
          <w:p w:rsidR="000716C8" w:rsidRPr="00E41303" w:rsidRDefault="000716C8" w:rsidP="000716C8">
            <w:pPr>
              <w:pStyle w:val="Normal6a"/>
            </w:pPr>
            <w:r w:rsidRPr="00E41303">
              <w:t>3.</w:t>
            </w:r>
            <w:r w:rsidRPr="00E41303">
              <w:tab/>
              <w:t>Ako podnositelj zahtjeva ima rođaka koji je prisutan u drugoj državi članici i ako se na temelju pojedinačnog razmatranja utvrdi da se rođak može skrbiti za njega, ta država članica spaja maloljetnika s njegovim rođakom i odgovorna je država članica, osim ako se dokaže da to nije u najboljem interesu maloljetnika.</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1514</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Cornelia Ernst, Konstantinos Arvanitis, Sira Rego, Pernando Barrena Arza, Malin Björk, Miguel Urbán Crespo, Anne-Sophie Pelletier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15. – stavak 5.</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5.</w:t>
            </w:r>
            <w:r w:rsidRPr="00E41303">
              <w:tab/>
              <w:t xml:space="preserve">U odsutnosti člana obitelji ili rođaka iz stavaka 2. i 3., odgovorna je ona država članica u kojoj je </w:t>
            </w:r>
            <w:r w:rsidRPr="00E41303">
              <w:rPr>
                <w:b/>
                <w:i/>
              </w:rPr>
              <w:t>zahtjev za međunarodnu zaštitu maloljetnika</w:t>
            </w:r>
            <w:r w:rsidRPr="00E41303">
              <w:t xml:space="preserve"> bez pratnje </w:t>
            </w:r>
            <w:r w:rsidRPr="00E41303">
              <w:rPr>
                <w:b/>
                <w:i/>
              </w:rPr>
              <w:t>prvi put upisan</w:t>
            </w:r>
            <w:r w:rsidRPr="00E41303">
              <w:t xml:space="preserve">, </w:t>
            </w:r>
            <w:r w:rsidRPr="00E41303">
              <w:rPr>
                <w:b/>
                <w:i/>
              </w:rPr>
              <w:t>osim ako se dokaže</w:t>
            </w:r>
            <w:r w:rsidRPr="00E41303">
              <w:t xml:space="preserve"> da </w:t>
            </w:r>
            <w:r w:rsidRPr="00E41303">
              <w:rPr>
                <w:b/>
                <w:i/>
              </w:rPr>
              <w:t>to nije</w:t>
            </w:r>
            <w:r w:rsidRPr="00E41303">
              <w:t xml:space="preserve"> u najboljem interesu</w:t>
            </w:r>
            <w:r w:rsidRPr="00E41303">
              <w:rPr>
                <w:b/>
                <w:i/>
              </w:rPr>
              <w:t xml:space="preserve"> maloljetnika</w:t>
            </w:r>
            <w:r w:rsidRPr="00E41303">
              <w:t>.</w:t>
            </w:r>
          </w:p>
        </w:tc>
        <w:tc>
          <w:tcPr>
            <w:tcW w:w="4876" w:type="dxa"/>
          </w:tcPr>
          <w:p w:rsidR="000716C8" w:rsidRPr="00E41303" w:rsidRDefault="000716C8" w:rsidP="000716C8">
            <w:pPr>
              <w:pStyle w:val="Normal6a"/>
            </w:pPr>
            <w:r w:rsidRPr="00E41303">
              <w:t>5.</w:t>
            </w:r>
            <w:r w:rsidRPr="00E41303">
              <w:tab/>
              <w:t xml:space="preserve">U odsutnosti člana obitelji ili rođaka iz stavaka 2. i 3., odgovorna je ona država članica u kojoj je </w:t>
            </w:r>
            <w:r w:rsidRPr="00E41303">
              <w:rPr>
                <w:b/>
                <w:i/>
              </w:rPr>
              <w:t>dijete</w:t>
            </w:r>
            <w:r w:rsidRPr="00E41303">
              <w:t xml:space="preserve"> bez pratnje </w:t>
            </w:r>
            <w:r w:rsidRPr="00E41303">
              <w:rPr>
                <w:b/>
                <w:i/>
              </w:rPr>
              <w:t>prisutno</w:t>
            </w:r>
            <w:r w:rsidRPr="00E41303">
              <w:t xml:space="preserve">, </w:t>
            </w:r>
            <w:r w:rsidRPr="00E41303">
              <w:rPr>
                <w:b/>
                <w:i/>
              </w:rPr>
              <w:t>pod uvjetom</w:t>
            </w:r>
            <w:r w:rsidRPr="00E41303">
              <w:t xml:space="preserve"> da </w:t>
            </w:r>
            <w:r w:rsidRPr="00E41303">
              <w:rPr>
                <w:b/>
                <w:i/>
              </w:rPr>
              <w:t>je to</w:t>
            </w:r>
            <w:r w:rsidRPr="00E41303">
              <w:t xml:space="preserve"> u </w:t>
            </w:r>
            <w:r w:rsidRPr="00E41303">
              <w:rPr>
                <w:b/>
                <w:i/>
              </w:rPr>
              <w:t xml:space="preserve">njegovom </w:t>
            </w:r>
            <w:r w:rsidRPr="00E41303">
              <w:t>najboljem interesu.</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1515</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Nicola Procaccini</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15. – stavak 5.</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5.</w:t>
            </w:r>
            <w:r w:rsidRPr="00E41303">
              <w:tab/>
              <w:t xml:space="preserve">U odsutnosti člana obitelji ili rođaka iz stavaka 2. i 3., odgovorna je ona država članica u kojoj </w:t>
            </w:r>
            <w:r w:rsidRPr="00E41303">
              <w:rPr>
                <w:b/>
                <w:i/>
              </w:rPr>
              <w:t>je zahtjev</w:t>
            </w:r>
            <w:r w:rsidRPr="00E41303">
              <w:t xml:space="preserve"> za </w:t>
            </w:r>
            <w:r w:rsidRPr="00E41303">
              <w:lastRenderedPageBreak/>
              <w:t xml:space="preserve">međunarodnu zaštitu </w:t>
            </w:r>
            <w:r w:rsidRPr="00E41303">
              <w:rPr>
                <w:b/>
                <w:i/>
              </w:rPr>
              <w:t>maloljetnika bez pratnje prvi put upisan</w:t>
            </w:r>
            <w:r w:rsidRPr="00E41303">
              <w:t>, osim ako se dokaže da to nije u najboljem interesu maloljetnika.</w:t>
            </w:r>
          </w:p>
        </w:tc>
        <w:tc>
          <w:tcPr>
            <w:tcW w:w="4876" w:type="dxa"/>
          </w:tcPr>
          <w:p w:rsidR="000716C8" w:rsidRPr="00E41303" w:rsidRDefault="000716C8" w:rsidP="000716C8">
            <w:pPr>
              <w:pStyle w:val="Normal6a"/>
            </w:pPr>
            <w:r w:rsidRPr="00E41303">
              <w:lastRenderedPageBreak/>
              <w:t>5.</w:t>
            </w:r>
            <w:r w:rsidRPr="00E41303">
              <w:tab/>
              <w:t xml:space="preserve">U odsutnosti člana obitelji ili rođaka iz stavaka 2. i 3., odgovorna je ona država članica u kojoj </w:t>
            </w:r>
            <w:r w:rsidRPr="00E41303">
              <w:rPr>
                <w:b/>
                <w:i/>
              </w:rPr>
              <w:t xml:space="preserve">se maloljetnik bez </w:t>
            </w:r>
            <w:r w:rsidRPr="00E41303">
              <w:rPr>
                <w:b/>
                <w:i/>
              </w:rPr>
              <w:lastRenderedPageBreak/>
              <w:t>pratnje nalazi nakon podnošenja zahtjeva</w:t>
            </w:r>
            <w:r w:rsidRPr="00E41303">
              <w:t xml:space="preserve"> za međunarodnu zaštitu </w:t>
            </w:r>
            <w:r w:rsidRPr="00E41303">
              <w:rPr>
                <w:b/>
                <w:i/>
              </w:rPr>
              <w:t>u više od jedne države članice</w:t>
            </w:r>
            <w:r w:rsidRPr="00E41303">
              <w:t>, osim ako se dokaže da to nije u najboljem interesu maloljetnika.</w:t>
            </w:r>
          </w:p>
        </w:tc>
      </w:tr>
    </w:tbl>
    <w:p w:rsidR="000716C8" w:rsidRPr="00E41303" w:rsidRDefault="000716C8" w:rsidP="000716C8">
      <w:pPr>
        <w:pStyle w:val="AmOrLang"/>
      </w:pPr>
      <w:r w:rsidRPr="00E41303">
        <w:lastRenderedPageBreak/>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1516</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Damien Carême</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15. – stavak 5.</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5.</w:t>
            </w:r>
            <w:r w:rsidRPr="00E41303">
              <w:tab/>
              <w:t xml:space="preserve">U odsutnosti člana obitelji ili rođaka iz stavaka 2. i 3., odgovorna je ona država članica u kojoj </w:t>
            </w:r>
            <w:r w:rsidRPr="00E41303">
              <w:rPr>
                <w:b/>
                <w:i/>
              </w:rPr>
              <w:t>je zahtjev za međunarodnu zaštitu maloljetnika</w:t>
            </w:r>
            <w:r w:rsidRPr="00E41303">
              <w:t xml:space="preserve"> bez pratnje </w:t>
            </w:r>
            <w:r w:rsidRPr="00E41303">
              <w:rPr>
                <w:b/>
                <w:i/>
              </w:rPr>
              <w:t>prvi put upisan</w:t>
            </w:r>
            <w:r w:rsidRPr="00E41303">
              <w:t>, osim ako se dokaže da to nije u najboljem interesu maloljetnika.</w:t>
            </w:r>
          </w:p>
        </w:tc>
        <w:tc>
          <w:tcPr>
            <w:tcW w:w="4876" w:type="dxa"/>
          </w:tcPr>
          <w:p w:rsidR="000716C8" w:rsidRPr="00E41303" w:rsidRDefault="000716C8" w:rsidP="000716C8">
            <w:pPr>
              <w:pStyle w:val="Normal6a"/>
            </w:pPr>
            <w:r w:rsidRPr="00E41303">
              <w:t>5.</w:t>
            </w:r>
            <w:r w:rsidRPr="00E41303">
              <w:tab/>
              <w:t xml:space="preserve">U odsutnosti člana obitelji ili rođaka iz stavaka 2. i 3., odgovorna je ona država članica u kojoj </w:t>
            </w:r>
            <w:r w:rsidRPr="00E41303">
              <w:rPr>
                <w:b/>
                <w:i/>
              </w:rPr>
              <w:t>se maloljetnik</w:t>
            </w:r>
            <w:r w:rsidRPr="00E41303">
              <w:t xml:space="preserve"> bez pratnje </w:t>
            </w:r>
            <w:r w:rsidRPr="00E41303">
              <w:rPr>
                <w:b/>
                <w:i/>
              </w:rPr>
              <w:t>nalazi</w:t>
            </w:r>
            <w:r w:rsidRPr="00E41303">
              <w:t>, osim ako se dokaže da to nije u najboljem interesu maloljetnika.</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1517</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Caterina Chinnici, Javier Moreno Sánchez</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15. – stavak 5.</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5.</w:t>
            </w:r>
            <w:r w:rsidRPr="00E41303">
              <w:tab/>
              <w:t xml:space="preserve">U odsutnosti člana obitelji ili rođaka iz stavaka 2. i 3., odgovorna je ona država članica u kojoj </w:t>
            </w:r>
            <w:r w:rsidRPr="00E41303">
              <w:rPr>
                <w:b/>
                <w:i/>
              </w:rPr>
              <w:t>je zahtjev za međunarodnu zaštitu maloljetnika</w:t>
            </w:r>
            <w:r w:rsidRPr="00E41303">
              <w:t xml:space="preserve"> bez pratnje </w:t>
            </w:r>
            <w:r w:rsidRPr="00E41303">
              <w:rPr>
                <w:b/>
                <w:i/>
              </w:rPr>
              <w:t>prvi put upisan</w:t>
            </w:r>
            <w:r w:rsidRPr="00E41303">
              <w:t>, osim ako se dokaže da to nije u najboljem interesu maloljetnika.</w:t>
            </w:r>
          </w:p>
        </w:tc>
        <w:tc>
          <w:tcPr>
            <w:tcW w:w="4876" w:type="dxa"/>
          </w:tcPr>
          <w:p w:rsidR="000716C8" w:rsidRPr="00E41303" w:rsidRDefault="000716C8" w:rsidP="000716C8">
            <w:pPr>
              <w:pStyle w:val="Normal6a"/>
            </w:pPr>
            <w:r w:rsidRPr="00E41303">
              <w:t>5.</w:t>
            </w:r>
            <w:r w:rsidRPr="00E41303">
              <w:tab/>
              <w:t xml:space="preserve">U odsutnosti člana obitelji ili rođaka iz stavaka 2. i 3., odgovorna je ona država članica u kojoj </w:t>
            </w:r>
            <w:r w:rsidRPr="00E41303">
              <w:rPr>
                <w:b/>
                <w:i/>
              </w:rPr>
              <w:t>se maloljetnik</w:t>
            </w:r>
            <w:r w:rsidRPr="00E41303">
              <w:t xml:space="preserve"> bez pratnje </w:t>
            </w:r>
            <w:r w:rsidRPr="00E41303">
              <w:rPr>
                <w:b/>
                <w:i/>
              </w:rPr>
              <w:t>nalazi</w:t>
            </w:r>
            <w:r w:rsidRPr="00E41303">
              <w:t>, osim ako se dokaže da to nije u najboljem interesu maloljetnika.</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lastRenderedPageBreak/>
        <w:t>&lt;Amend&gt;</w:t>
      </w:r>
      <w:r w:rsidRPr="00E41303">
        <w:t>Amandman</w:t>
      </w:r>
      <w:r w:rsidRPr="00E41303">
        <w:tab/>
      </w:r>
      <w:r w:rsidRPr="00E41303">
        <w:tab/>
      </w:r>
      <w:r w:rsidRPr="00E41303">
        <w:rPr>
          <w:rStyle w:val="HideTWBExt"/>
        </w:rPr>
        <w:t>&lt;NumAm&gt;</w:t>
      </w:r>
      <w:r w:rsidRPr="00E41303">
        <w:t>1518</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Pietro Bartolo, Sylvie Guillaume, Juan Fernando López Aguilar, Bettina Vollath, Javier Moreno Sánchez, Domènec Ruiz Devesa, Giuliano Pisapia, Elena Yoncheva, Thijs Reuten, Franco Roberti, Cyrus Engerer, Caterina Chinnici</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15. – stavak 5.</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5.</w:t>
            </w:r>
            <w:r w:rsidRPr="00E41303">
              <w:tab/>
              <w:t xml:space="preserve">U odsutnosti člana obitelji ili rođaka iz stavaka 2. i 3., odgovorna je ona država članica u kojoj </w:t>
            </w:r>
            <w:r w:rsidRPr="00E41303">
              <w:rPr>
                <w:b/>
                <w:i/>
              </w:rPr>
              <w:t>je zahtjev za međunarodnu zaštitu maloljetnika</w:t>
            </w:r>
            <w:r w:rsidRPr="00E41303">
              <w:t xml:space="preserve"> bez pratnje </w:t>
            </w:r>
            <w:r w:rsidRPr="00E41303">
              <w:rPr>
                <w:b/>
                <w:i/>
              </w:rPr>
              <w:t>prvi put upisan</w:t>
            </w:r>
            <w:r w:rsidRPr="00E41303">
              <w:t>, osim ako se dokaže da to nije u najboljem interesu maloljetnika.</w:t>
            </w:r>
          </w:p>
        </w:tc>
        <w:tc>
          <w:tcPr>
            <w:tcW w:w="4876" w:type="dxa"/>
          </w:tcPr>
          <w:p w:rsidR="000716C8" w:rsidRPr="00E41303" w:rsidRDefault="000716C8" w:rsidP="000716C8">
            <w:pPr>
              <w:pStyle w:val="Normal6a"/>
            </w:pPr>
            <w:r w:rsidRPr="00E41303">
              <w:t>5.</w:t>
            </w:r>
            <w:r w:rsidRPr="00E41303">
              <w:tab/>
              <w:t xml:space="preserve">U odsutnosti člana obitelji ili rođaka iz stavaka 2. i 3., odgovorna je ona država članica u kojoj </w:t>
            </w:r>
            <w:r w:rsidRPr="00E41303">
              <w:rPr>
                <w:b/>
                <w:i/>
              </w:rPr>
              <w:t>se maloljetnik</w:t>
            </w:r>
            <w:r w:rsidRPr="00E41303">
              <w:t xml:space="preserve"> bez pratnje </w:t>
            </w:r>
            <w:r w:rsidRPr="00E41303">
              <w:rPr>
                <w:b/>
                <w:i/>
              </w:rPr>
              <w:t>nalazi</w:t>
            </w:r>
            <w:r w:rsidRPr="00E41303">
              <w:t>, osim ako se dokaže da to nije u najboljem interesu maloljetnika.</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1519</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Charlie Weimers</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15. – stavak 5.</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5.</w:t>
            </w:r>
            <w:r w:rsidRPr="00E41303">
              <w:tab/>
              <w:t xml:space="preserve">U odsutnosti člana obitelji ili rođaka iz stavaka 2. i 3., odgovorna je ona država članica u kojoj je </w:t>
            </w:r>
            <w:r w:rsidRPr="00E41303">
              <w:rPr>
                <w:b/>
                <w:i/>
              </w:rPr>
              <w:t>zahtjev za međunarodnu zaštitu</w:t>
            </w:r>
            <w:r w:rsidRPr="00E41303">
              <w:t xml:space="preserve"> maloljetnika </w:t>
            </w:r>
            <w:r w:rsidRPr="00E41303">
              <w:rPr>
                <w:b/>
                <w:i/>
              </w:rPr>
              <w:t>bez pratnje prvi put upisan, osim ako se dokaže da to nije u najboljem interesu maloljetnika</w:t>
            </w:r>
            <w:r w:rsidRPr="00E41303">
              <w:t>.</w:t>
            </w:r>
          </w:p>
        </w:tc>
        <w:tc>
          <w:tcPr>
            <w:tcW w:w="4876" w:type="dxa"/>
          </w:tcPr>
          <w:p w:rsidR="000716C8" w:rsidRPr="00E41303" w:rsidRDefault="000716C8" w:rsidP="000716C8">
            <w:pPr>
              <w:pStyle w:val="Normal6a"/>
            </w:pPr>
            <w:r w:rsidRPr="00E41303">
              <w:t>5.</w:t>
            </w:r>
            <w:r w:rsidRPr="00E41303">
              <w:tab/>
              <w:t xml:space="preserve">U odsutnosti člana obitelji ili rođaka iz stavaka 2. i 3., odgovorna je ona država članica u kojoj je </w:t>
            </w:r>
            <w:r w:rsidRPr="00E41303">
              <w:rPr>
                <w:b/>
                <w:i/>
              </w:rPr>
              <w:t>prvo registriran ulazak</w:t>
            </w:r>
            <w:r w:rsidRPr="00E41303">
              <w:t xml:space="preserve"> maloljetnika </w:t>
            </w:r>
            <w:r w:rsidRPr="00E41303">
              <w:rPr>
                <w:b/>
                <w:i/>
              </w:rPr>
              <w:t>na državno područje države članice ili u kojoj je prvo upisan njegov zahtjev za međunarodnu zaštitu</w:t>
            </w:r>
            <w:r w:rsidRPr="00E41303">
              <w:t>.</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1520</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Fabienne Keller, Hilde Vautmans, Olivier Chastel, Jan-Christoph Oetjen, Malik Azmani, Sophia in 't Veld, Karen Melchior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15. – stavak 5.</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5.</w:t>
            </w:r>
            <w:r w:rsidRPr="00E41303">
              <w:tab/>
              <w:t xml:space="preserve">U odsutnosti člana obitelji ili rođaka iz stavaka 2. i 3., odgovorna je ona država članica u kojoj je </w:t>
            </w:r>
            <w:r w:rsidRPr="00E41303">
              <w:rPr>
                <w:b/>
                <w:i/>
              </w:rPr>
              <w:t>zahtjev za međunarodnu zaštitu maloljetnika</w:t>
            </w:r>
            <w:r w:rsidRPr="00E41303">
              <w:t xml:space="preserve"> bez pratnje </w:t>
            </w:r>
            <w:r w:rsidRPr="00E41303">
              <w:rPr>
                <w:b/>
                <w:i/>
              </w:rPr>
              <w:t>prvi put upisan</w:t>
            </w:r>
            <w:r w:rsidRPr="00E41303">
              <w:t>, osim ako se dokaže da to nije u najboljem interesu maloljetnika.</w:t>
            </w:r>
          </w:p>
        </w:tc>
        <w:tc>
          <w:tcPr>
            <w:tcW w:w="4876" w:type="dxa"/>
          </w:tcPr>
          <w:p w:rsidR="000716C8" w:rsidRPr="00E41303" w:rsidRDefault="000716C8" w:rsidP="000716C8">
            <w:pPr>
              <w:pStyle w:val="Normal6a"/>
            </w:pPr>
            <w:r w:rsidRPr="00E41303">
              <w:t>5.</w:t>
            </w:r>
            <w:r w:rsidRPr="00E41303">
              <w:tab/>
              <w:t>U odsutnosti člana obitelji ili rođaka iz stavaka 2. i 3.</w:t>
            </w:r>
            <w:r w:rsidRPr="00E41303">
              <w:rPr>
                <w:b/>
                <w:i/>
              </w:rPr>
              <w:t xml:space="preserve"> ili primjenom članka 25.</w:t>
            </w:r>
            <w:r w:rsidRPr="00E41303">
              <w:t xml:space="preserve">, odgovorna je ona država članica u kojoj je </w:t>
            </w:r>
            <w:r w:rsidRPr="00E41303">
              <w:rPr>
                <w:b/>
                <w:i/>
              </w:rPr>
              <w:t>maloljetnik</w:t>
            </w:r>
            <w:r w:rsidRPr="00E41303">
              <w:t xml:space="preserve"> bez pratnje </w:t>
            </w:r>
            <w:r w:rsidRPr="00E41303">
              <w:rPr>
                <w:b/>
                <w:i/>
              </w:rPr>
              <w:t>prisutan</w:t>
            </w:r>
            <w:r w:rsidRPr="00E41303">
              <w:t>, osim ako se dokaže da to nije u najboljem interesu maloljetnika.</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1521</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Hilde Vautmans, Fabienne Keller, Jan-Christoph Oetjen, Sophia in 't Veld, Moritz Körner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15. – stavak 5.</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5.</w:t>
            </w:r>
            <w:r w:rsidRPr="00E41303">
              <w:tab/>
              <w:t xml:space="preserve">U odsutnosti člana obitelji ili rođaka iz stavaka 2. i 3., odgovorna je ona država članica u kojoj </w:t>
            </w:r>
            <w:r w:rsidRPr="00E41303">
              <w:rPr>
                <w:b/>
                <w:i/>
              </w:rPr>
              <w:t>je zahtjev za međunarodnu zaštitu maloljetnika</w:t>
            </w:r>
            <w:r w:rsidRPr="00E41303">
              <w:t xml:space="preserve"> bez pratnje </w:t>
            </w:r>
            <w:r w:rsidRPr="00E41303">
              <w:rPr>
                <w:b/>
                <w:i/>
              </w:rPr>
              <w:t>prvi put upisan</w:t>
            </w:r>
            <w:r w:rsidRPr="00E41303">
              <w:t>, osim ako se dokaže da to nije u najboljem interesu maloljetnika.</w:t>
            </w:r>
          </w:p>
        </w:tc>
        <w:tc>
          <w:tcPr>
            <w:tcW w:w="4876" w:type="dxa"/>
          </w:tcPr>
          <w:p w:rsidR="000716C8" w:rsidRPr="00E41303" w:rsidRDefault="000716C8" w:rsidP="000716C8">
            <w:pPr>
              <w:pStyle w:val="Normal6a"/>
            </w:pPr>
            <w:r w:rsidRPr="00E41303">
              <w:t>5.</w:t>
            </w:r>
            <w:r w:rsidRPr="00E41303">
              <w:tab/>
              <w:t xml:space="preserve">U odsutnosti člana obitelji ili rođaka iz stavaka 2. i 3., odgovorna je ona država članica u kojoj </w:t>
            </w:r>
            <w:r w:rsidRPr="00E41303">
              <w:rPr>
                <w:b/>
                <w:i/>
              </w:rPr>
              <w:t>se maloljetnik</w:t>
            </w:r>
            <w:r w:rsidRPr="00E41303">
              <w:t xml:space="preserve"> bez pratnje </w:t>
            </w:r>
            <w:r w:rsidRPr="00E41303">
              <w:rPr>
                <w:b/>
                <w:i/>
              </w:rPr>
              <w:t>nalazi</w:t>
            </w:r>
            <w:r w:rsidRPr="00E41303">
              <w:t>, osim ako se dokaže da to nije u najboljem interesu maloljetnika.</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1522</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Charlie Weimers</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15. – stavak 6.</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rPr>
                <w:b/>
                <w:i/>
              </w:rPr>
              <w:t>6.</w:t>
            </w:r>
            <w:r w:rsidRPr="00E41303">
              <w:tab/>
            </w:r>
            <w:r w:rsidRPr="00E41303">
              <w:rPr>
                <w:b/>
                <w:i/>
              </w:rPr>
              <w:t>Komisija je ovlaštena za donošenje delegiranih akata u skladu s člankom 68. u vezi s:</w:t>
            </w:r>
          </w:p>
        </w:tc>
        <w:tc>
          <w:tcPr>
            <w:tcW w:w="4876" w:type="dxa"/>
          </w:tcPr>
          <w:p w:rsidR="000716C8" w:rsidRPr="00E41303" w:rsidRDefault="000716C8" w:rsidP="000716C8">
            <w:pPr>
              <w:pStyle w:val="Normal6a"/>
            </w:pPr>
            <w:r w:rsidRPr="00E41303">
              <w:rPr>
                <w:b/>
                <w:i/>
              </w:rPr>
              <w:t>Briše se.</w:t>
            </w:r>
          </w:p>
        </w:tc>
      </w:tr>
      <w:tr w:rsidR="000716C8" w:rsidRPr="00E41303" w:rsidTr="000716C8">
        <w:trPr>
          <w:jc w:val="center"/>
        </w:trPr>
        <w:tc>
          <w:tcPr>
            <w:tcW w:w="4876" w:type="dxa"/>
          </w:tcPr>
          <w:p w:rsidR="000716C8" w:rsidRPr="00E41303" w:rsidRDefault="000716C8" w:rsidP="000716C8">
            <w:pPr>
              <w:pStyle w:val="Normal6a"/>
            </w:pPr>
            <w:r w:rsidRPr="00E41303">
              <w:rPr>
                <w:b/>
                <w:i/>
              </w:rPr>
              <w:t xml:space="preserve">(a) identifikacijom članova obitelji ili </w:t>
            </w:r>
            <w:r w:rsidRPr="00E41303">
              <w:rPr>
                <w:b/>
                <w:i/>
              </w:rPr>
              <w:lastRenderedPageBreak/>
              <w:t>rođaka maloljetnika bez pratnje;</w:t>
            </w:r>
          </w:p>
        </w:tc>
        <w:tc>
          <w:tcPr>
            <w:tcW w:w="4876" w:type="dxa"/>
          </w:tcPr>
          <w:p w:rsidR="000716C8" w:rsidRPr="00E41303" w:rsidRDefault="000716C8" w:rsidP="000716C8">
            <w:pPr>
              <w:pStyle w:val="Normal6a"/>
            </w:pPr>
          </w:p>
        </w:tc>
      </w:tr>
      <w:tr w:rsidR="000716C8" w:rsidRPr="00E41303" w:rsidTr="000716C8">
        <w:trPr>
          <w:jc w:val="center"/>
        </w:trPr>
        <w:tc>
          <w:tcPr>
            <w:tcW w:w="4876" w:type="dxa"/>
          </w:tcPr>
          <w:p w:rsidR="000716C8" w:rsidRPr="00E41303" w:rsidRDefault="000716C8" w:rsidP="000716C8">
            <w:pPr>
              <w:pStyle w:val="Normal6a"/>
            </w:pPr>
            <w:r w:rsidRPr="00E41303">
              <w:rPr>
                <w:b/>
                <w:i/>
              </w:rPr>
              <w:t>(b) kriterijima za utvrđivanje postojanja dokazanih rodbinskih veza;</w:t>
            </w:r>
          </w:p>
        </w:tc>
        <w:tc>
          <w:tcPr>
            <w:tcW w:w="4876" w:type="dxa"/>
          </w:tcPr>
          <w:p w:rsidR="000716C8" w:rsidRPr="00E41303" w:rsidRDefault="000716C8" w:rsidP="000716C8">
            <w:pPr>
              <w:pStyle w:val="Normal6a"/>
            </w:pPr>
          </w:p>
        </w:tc>
      </w:tr>
      <w:tr w:rsidR="000716C8" w:rsidRPr="00E41303" w:rsidTr="000716C8">
        <w:trPr>
          <w:jc w:val="center"/>
        </w:trPr>
        <w:tc>
          <w:tcPr>
            <w:tcW w:w="4876" w:type="dxa"/>
          </w:tcPr>
          <w:p w:rsidR="000716C8" w:rsidRPr="00E41303" w:rsidRDefault="000716C8" w:rsidP="000716C8">
            <w:pPr>
              <w:pStyle w:val="Normal6a"/>
            </w:pPr>
            <w:r w:rsidRPr="00E41303">
              <w:rPr>
                <w:b/>
                <w:i/>
              </w:rPr>
              <w:t>(c) kriterijima za ocjenu sposobnosti rođaka da se skrbi za maloljetnika bez pratnje, uključujući slučajeve kad članovi obitelji, braća i sestre ili rođaci maloljetnika bez pratnje borave u više država članica.</w:t>
            </w:r>
          </w:p>
        </w:tc>
        <w:tc>
          <w:tcPr>
            <w:tcW w:w="4876" w:type="dxa"/>
          </w:tcPr>
          <w:p w:rsidR="000716C8" w:rsidRPr="00E41303" w:rsidRDefault="000716C8" w:rsidP="000716C8">
            <w:pPr>
              <w:pStyle w:val="Normal6a"/>
            </w:pPr>
          </w:p>
        </w:tc>
      </w:tr>
      <w:tr w:rsidR="000716C8" w:rsidRPr="00E41303" w:rsidTr="000716C8">
        <w:trPr>
          <w:jc w:val="center"/>
        </w:trPr>
        <w:tc>
          <w:tcPr>
            <w:tcW w:w="4876" w:type="dxa"/>
          </w:tcPr>
          <w:p w:rsidR="000716C8" w:rsidRPr="00E41303" w:rsidRDefault="000716C8" w:rsidP="000716C8">
            <w:pPr>
              <w:pStyle w:val="Normal6a"/>
            </w:pPr>
            <w:r w:rsidRPr="00E41303">
              <w:rPr>
                <w:b/>
                <w:i/>
              </w:rPr>
              <w:t>Komisija pri ostvarivanju svojih ovlasti za donošenje delegiranih akata ne prelazi opseg najboljih interesa djeteta kako je predviđeno člankom 13. stavkom 4.</w:t>
            </w:r>
          </w:p>
        </w:tc>
        <w:tc>
          <w:tcPr>
            <w:tcW w:w="4876" w:type="dxa"/>
          </w:tcPr>
          <w:p w:rsidR="000716C8" w:rsidRPr="00E41303" w:rsidRDefault="000716C8" w:rsidP="000716C8">
            <w:pPr>
              <w:pStyle w:val="Normal6a"/>
            </w:pP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1523</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Nicolaus Fest, Jaak Madison, Bernhard Zimniok, Gunnar Beck, Tom Vandendriessche, Peter Kofod, Roman Haider, Georg Mayer, Harald Vilimsky, Laura Huhtasaari, Philippe Olivier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15. – stavak 6.</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rPr>
                <w:b/>
                <w:i/>
              </w:rPr>
              <w:t>6.</w:t>
            </w:r>
            <w:r w:rsidRPr="00E41303">
              <w:tab/>
            </w:r>
            <w:r w:rsidRPr="00E41303">
              <w:rPr>
                <w:b/>
                <w:i/>
              </w:rPr>
              <w:t>Komisija je ovlaštena za donošenje delegiranih akata u skladu s člankom 68. u vezi s:</w:t>
            </w:r>
          </w:p>
        </w:tc>
        <w:tc>
          <w:tcPr>
            <w:tcW w:w="4876" w:type="dxa"/>
          </w:tcPr>
          <w:p w:rsidR="000716C8" w:rsidRPr="00E41303" w:rsidRDefault="000716C8" w:rsidP="000716C8">
            <w:pPr>
              <w:pStyle w:val="Normal6a"/>
            </w:pPr>
            <w:r w:rsidRPr="00E41303">
              <w:rPr>
                <w:b/>
                <w:i/>
              </w:rPr>
              <w:t>Briše se.</w:t>
            </w:r>
          </w:p>
        </w:tc>
      </w:tr>
      <w:tr w:rsidR="000716C8" w:rsidRPr="00E41303" w:rsidTr="000716C8">
        <w:trPr>
          <w:jc w:val="center"/>
        </w:trPr>
        <w:tc>
          <w:tcPr>
            <w:tcW w:w="4876" w:type="dxa"/>
          </w:tcPr>
          <w:p w:rsidR="000716C8" w:rsidRPr="00E41303" w:rsidRDefault="000716C8" w:rsidP="000716C8">
            <w:pPr>
              <w:pStyle w:val="Normal6a"/>
            </w:pPr>
            <w:r w:rsidRPr="00E41303">
              <w:rPr>
                <w:b/>
                <w:i/>
              </w:rPr>
              <w:t>(a) identifikacijom članova obitelji ili rođaka maloljetnika bez pratnje;</w:t>
            </w:r>
          </w:p>
        </w:tc>
        <w:tc>
          <w:tcPr>
            <w:tcW w:w="4876" w:type="dxa"/>
          </w:tcPr>
          <w:p w:rsidR="000716C8" w:rsidRPr="00E41303" w:rsidRDefault="000716C8" w:rsidP="000716C8">
            <w:pPr>
              <w:pStyle w:val="Normal6a"/>
            </w:pPr>
          </w:p>
        </w:tc>
      </w:tr>
      <w:tr w:rsidR="000716C8" w:rsidRPr="00E41303" w:rsidTr="000716C8">
        <w:trPr>
          <w:jc w:val="center"/>
        </w:trPr>
        <w:tc>
          <w:tcPr>
            <w:tcW w:w="4876" w:type="dxa"/>
          </w:tcPr>
          <w:p w:rsidR="000716C8" w:rsidRPr="00E41303" w:rsidRDefault="000716C8" w:rsidP="000716C8">
            <w:pPr>
              <w:pStyle w:val="Normal6a"/>
            </w:pPr>
            <w:r w:rsidRPr="00E41303">
              <w:rPr>
                <w:b/>
                <w:i/>
              </w:rPr>
              <w:t>(b) kriterijima za utvrđivanje postojanja dokazanih rodbinskih veza;</w:t>
            </w:r>
          </w:p>
        </w:tc>
        <w:tc>
          <w:tcPr>
            <w:tcW w:w="4876" w:type="dxa"/>
          </w:tcPr>
          <w:p w:rsidR="000716C8" w:rsidRPr="00E41303" w:rsidRDefault="000716C8" w:rsidP="000716C8">
            <w:pPr>
              <w:pStyle w:val="Normal6a"/>
            </w:pPr>
          </w:p>
        </w:tc>
      </w:tr>
      <w:tr w:rsidR="000716C8" w:rsidRPr="00E41303" w:rsidTr="000716C8">
        <w:trPr>
          <w:jc w:val="center"/>
        </w:trPr>
        <w:tc>
          <w:tcPr>
            <w:tcW w:w="4876" w:type="dxa"/>
          </w:tcPr>
          <w:p w:rsidR="000716C8" w:rsidRPr="00E41303" w:rsidRDefault="000716C8" w:rsidP="000716C8">
            <w:pPr>
              <w:pStyle w:val="Normal6a"/>
            </w:pPr>
            <w:r w:rsidRPr="00E41303">
              <w:rPr>
                <w:b/>
                <w:i/>
              </w:rPr>
              <w:t>(c) kriterijima za ocjenu sposobnosti rođaka da se skrbi za maloljetnika bez pratnje, uključujući slučajeve kad članovi obitelji, braća i sestre ili rođaci maloljetnika bez pratnje borave u više država članica.</w:t>
            </w:r>
          </w:p>
        </w:tc>
        <w:tc>
          <w:tcPr>
            <w:tcW w:w="4876" w:type="dxa"/>
          </w:tcPr>
          <w:p w:rsidR="000716C8" w:rsidRPr="00E41303" w:rsidRDefault="000716C8" w:rsidP="000716C8">
            <w:pPr>
              <w:pStyle w:val="Normal6a"/>
            </w:pPr>
          </w:p>
        </w:tc>
      </w:tr>
      <w:tr w:rsidR="000716C8" w:rsidRPr="00E41303" w:rsidTr="000716C8">
        <w:trPr>
          <w:jc w:val="center"/>
        </w:trPr>
        <w:tc>
          <w:tcPr>
            <w:tcW w:w="4876" w:type="dxa"/>
          </w:tcPr>
          <w:p w:rsidR="000716C8" w:rsidRPr="00E41303" w:rsidRDefault="000716C8" w:rsidP="000716C8">
            <w:pPr>
              <w:pStyle w:val="Normal6a"/>
            </w:pPr>
            <w:r w:rsidRPr="00E41303">
              <w:rPr>
                <w:b/>
                <w:i/>
              </w:rPr>
              <w:t>Komisija pri ostvarivanju svojih ovlasti za donošenje delegiranih akata ne prelazi opseg najboljih interesa djeteta kako je predviđeno člankom 13. stavkom 4.</w:t>
            </w:r>
          </w:p>
        </w:tc>
        <w:tc>
          <w:tcPr>
            <w:tcW w:w="4876" w:type="dxa"/>
          </w:tcPr>
          <w:p w:rsidR="000716C8" w:rsidRPr="00E41303" w:rsidRDefault="000716C8" w:rsidP="000716C8">
            <w:pPr>
              <w:pStyle w:val="Normal6a"/>
            </w:pPr>
          </w:p>
        </w:tc>
      </w:tr>
    </w:tbl>
    <w:p w:rsidR="000716C8" w:rsidRPr="00E41303" w:rsidRDefault="000716C8" w:rsidP="000716C8">
      <w:pPr>
        <w:pStyle w:val="AmOrLang"/>
      </w:pPr>
      <w:r w:rsidRPr="00E41303">
        <w:lastRenderedPageBreak/>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8F3DFE" w:rsidRDefault="000716C8" w:rsidP="000716C8">
      <w:pPr>
        <w:pStyle w:val="AmNumberTabs"/>
      </w:pPr>
      <w:r>
        <w:rPr>
          <w:rStyle w:val="HideTWBExt"/>
        </w:rPr>
        <w:t>&lt;Amend&gt;</w:t>
      </w:r>
      <w:r>
        <w:t>Amandman</w:t>
      </w:r>
      <w:r>
        <w:tab/>
      </w:r>
      <w:r>
        <w:tab/>
      </w:r>
      <w:r>
        <w:rPr>
          <w:rStyle w:val="HideTWBExt"/>
        </w:rPr>
        <w:t>&lt;NumAm&gt;</w:t>
      </w:r>
      <w:r>
        <w:t>1524</w:t>
      </w:r>
      <w:r>
        <w:rPr>
          <w:rStyle w:val="HideTWBExt"/>
        </w:rPr>
        <w:t>&lt;/NumAm&gt;</w:t>
      </w:r>
    </w:p>
    <w:p w:rsidR="000716C8" w:rsidRPr="008F3DFE" w:rsidRDefault="000716C8" w:rsidP="000716C8">
      <w:pPr>
        <w:pStyle w:val="NormalBold"/>
      </w:pPr>
      <w:r>
        <w:rPr>
          <w:rStyle w:val="HideTWBExt"/>
        </w:rPr>
        <w:t>&lt;RepeatBlock-By&gt;&lt;Members&gt;</w:t>
      </w:r>
      <w:r>
        <w:t>Nadine Morano</w:t>
      </w:r>
      <w:r>
        <w:rPr>
          <w:rStyle w:val="HideTWBExt"/>
        </w:rPr>
        <w:t>&lt;/Members&gt;</w:t>
      </w:r>
    </w:p>
    <w:p w:rsidR="000716C8" w:rsidRPr="008F3DFE" w:rsidRDefault="000716C8" w:rsidP="000716C8">
      <w:pPr>
        <w:pStyle w:val="NormalBold"/>
      </w:pPr>
      <w:r>
        <w:rPr>
          <w:rStyle w:val="HideTWBExt"/>
        </w:rPr>
        <w:t>&lt;/RepeatBlock-By&gt;</w:t>
      </w:r>
    </w:p>
    <w:p w:rsidR="000716C8" w:rsidRPr="008F3DFE" w:rsidRDefault="000716C8" w:rsidP="000716C8">
      <w:pPr>
        <w:pStyle w:val="NormalBold"/>
      </w:pPr>
      <w:r>
        <w:rPr>
          <w:rStyle w:val="HideTWBExt"/>
        </w:rPr>
        <w:t>&lt;DocAmend&gt;</w:t>
      </w:r>
      <w:r>
        <w:t>Prijedlog uredbe</w:t>
      </w:r>
      <w:r>
        <w:rPr>
          <w:rStyle w:val="HideTWBExt"/>
        </w:rPr>
        <w:t>&lt;/DocAmend&gt;</w:t>
      </w:r>
    </w:p>
    <w:p w:rsidR="000716C8" w:rsidRPr="008F3DFE" w:rsidRDefault="000716C8" w:rsidP="000716C8">
      <w:pPr>
        <w:pStyle w:val="NormalBold"/>
      </w:pPr>
      <w:r>
        <w:rPr>
          <w:rStyle w:val="HideTWBExt"/>
        </w:rPr>
        <w:t>&lt;Article&gt;</w:t>
      </w:r>
      <w:r>
        <w:t>Članak 15. – stavak 6. – točka a</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Tr="000716C8">
        <w:trPr>
          <w:trHeight w:hRule="exact" w:val="240"/>
          <w:jc w:val="center"/>
        </w:trPr>
        <w:tc>
          <w:tcPr>
            <w:tcW w:w="9752" w:type="dxa"/>
            <w:gridSpan w:val="2"/>
          </w:tcPr>
          <w:p w:rsidR="000716C8" w:rsidRPr="008F3DFE" w:rsidRDefault="000716C8" w:rsidP="000716C8"/>
        </w:tc>
      </w:tr>
      <w:tr w:rsidR="000716C8" w:rsidTr="000716C8">
        <w:trPr>
          <w:trHeight w:val="240"/>
          <w:jc w:val="center"/>
        </w:trPr>
        <w:tc>
          <w:tcPr>
            <w:tcW w:w="4876" w:type="dxa"/>
          </w:tcPr>
          <w:p w:rsidR="000716C8" w:rsidRPr="008F3DFE" w:rsidRDefault="000716C8" w:rsidP="000716C8">
            <w:pPr>
              <w:pStyle w:val="AmColumnHeading"/>
            </w:pPr>
            <w:r>
              <w:t>Tekst koji je predložila Komisija</w:t>
            </w:r>
          </w:p>
        </w:tc>
        <w:tc>
          <w:tcPr>
            <w:tcW w:w="4876" w:type="dxa"/>
          </w:tcPr>
          <w:p w:rsidR="000716C8" w:rsidRPr="008F3DFE" w:rsidRDefault="000716C8" w:rsidP="000716C8">
            <w:pPr>
              <w:pStyle w:val="AmColumnHeading"/>
            </w:pPr>
            <w:r>
              <w:t>Izmjena</w:t>
            </w:r>
          </w:p>
        </w:tc>
      </w:tr>
      <w:tr w:rsidR="000716C8" w:rsidTr="000716C8">
        <w:trPr>
          <w:jc w:val="center"/>
        </w:trPr>
        <w:tc>
          <w:tcPr>
            <w:tcW w:w="4876" w:type="dxa"/>
          </w:tcPr>
          <w:p w:rsidR="000716C8" w:rsidRPr="008F3DFE" w:rsidRDefault="000716C8" w:rsidP="000716C8">
            <w:pPr>
              <w:pStyle w:val="Normal6a"/>
            </w:pPr>
            <w:r>
              <w:t>(a)</w:t>
            </w:r>
            <w:r>
              <w:tab/>
              <w:t>identifikacijom članova obitelji ili rođaka maloljetnika bez pratnje;</w:t>
            </w:r>
          </w:p>
        </w:tc>
        <w:tc>
          <w:tcPr>
            <w:tcW w:w="4876" w:type="dxa"/>
          </w:tcPr>
          <w:p w:rsidR="000716C8" w:rsidRPr="008F3DFE" w:rsidRDefault="000716C8" w:rsidP="000716C8">
            <w:pPr>
              <w:pStyle w:val="Normal6a"/>
            </w:pPr>
            <w:r>
              <w:t>(a)</w:t>
            </w:r>
            <w:r>
              <w:tab/>
              <w:t>identifikacijom članova obitelji ili rođaka maloljetnika bez pratnje</w:t>
            </w:r>
            <w:r>
              <w:rPr>
                <w:b/>
                <w:i/>
              </w:rPr>
              <w:t>, kao i procjenom dobi tih maloljetnika</w:t>
            </w:r>
            <w:r>
              <w:t>;</w:t>
            </w:r>
          </w:p>
        </w:tc>
      </w:tr>
    </w:tbl>
    <w:p w:rsidR="000716C8" w:rsidRPr="008F3DFE" w:rsidRDefault="000716C8" w:rsidP="000716C8">
      <w:pPr>
        <w:pStyle w:val="AmOrLang"/>
      </w:pPr>
      <w:r w:rsidRPr="008F3DFE">
        <w:t xml:space="preserve">Or. </w:t>
      </w:r>
      <w:r w:rsidRPr="008F3DFE">
        <w:rPr>
          <w:rStyle w:val="HideTWBExt"/>
        </w:rPr>
        <w:t>&lt;Original&gt;</w:t>
      </w:r>
      <w:r w:rsidRPr="008F3DFE">
        <w:rPr>
          <w:rStyle w:val="HideTWBInt"/>
          <w:rFonts w:eastAsiaTheme="majorEastAsia"/>
        </w:rPr>
        <w:t>{FR}</w:t>
      </w:r>
      <w:r w:rsidRPr="008F3DFE">
        <w:t>fr</w:t>
      </w:r>
      <w:r w:rsidRPr="008F3DFE">
        <w:rPr>
          <w:rStyle w:val="HideTWBExt"/>
        </w:rPr>
        <w:t>&lt;/Original&gt;</w:t>
      </w:r>
    </w:p>
    <w:p w:rsidR="000716C8" w:rsidRDefault="000716C8" w:rsidP="000716C8">
      <w:r>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1525</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Damien Carême</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15. – stavak 6. – točka c</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rPr>
                <w:b/>
                <w:i/>
              </w:rPr>
              <w:t>(c)</w:t>
            </w:r>
            <w:r w:rsidRPr="00E41303">
              <w:tab/>
            </w:r>
            <w:r w:rsidRPr="00E41303">
              <w:rPr>
                <w:b/>
                <w:i/>
              </w:rPr>
              <w:t>kriterijima za ocjenu sposobnosti rođaka da se skrbi za maloljetnika bez pratnje, uključujući slučajeve kad članovi obitelji, braća i sestre ili rođaci maloljetnika bez pratnje borave u više država članica.</w:t>
            </w:r>
          </w:p>
        </w:tc>
        <w:tc>
          <w:tcPr>
            <w:tcW w:w="4876" w:type="dxa"/>
          </w:tcPr>
          <w:p w:rsidR="000716C8" w:rsidRPr="00E41303" w:rsidRDefault="000716C8" w:rsidP="000716C8">
            <w:pPr>
              <w:pStyle w:val="Normal6a"/>
            </w:pPr>
            <w:r w:rsidRPr="00E41303">
              <w:rPr>
                <w:b/>
                <w:i/>
              </w:rPr>
              <w:t>Briše se.</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1526</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Cornelia Ernst, Konstantinos Arvanitis, Sira Rego, Pernando Barrena Arza, Malin Björk, Miguel Urbán Crespo, Anne-Sophie Pelletier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15. – stavak 6. – podstavak 1.</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 xml:space="preserve">Komisija pri ostvarivanju svojih ovlasti za </w:t>
            </w:r>
            <w:r w:rsidRPr="00E41303">
              <w:lastRenderedPageBreak/>
              <w:t>donošenje delegiranih akata ne prelazi opseg najboljih interesa djeteta kako je predviđeno člankom 13. stavkom 4.</w:t>
            </w:r>
          </w:p>
        </w:tc>
        <w:tc>
          <w:tcPr>
            <w:tcW w:w="4876" w:type="dxa"/>
          </w:tcPr>
          <w:p w:rsidR="000716C8" w:rsidRPr="00E41303" w:rsidRDefault="000716C8" w:rsidP="000716C8">
            <w:pPr>
              <w:pStyle w:val="Normal6a"/>
            </w:pPr>
            <w:r w:rsidRPr="00E41303">
              <w:lastRenderedPageBreak/>
              <w:t xml:space="preserve">Komisija pri ostvarivanju svojih ovlasti za </w:t>
            </w:r>
            <w:r w:rsidRPr="00E41303">
              <w:lastRenderedPageBreak/>
              <w:t>donošenje delegiranih akata ne prelazi opseg najboljih interesa djeteta kako je predviđeno člankom 13. stavkom 4</w:t>
            </w:r>
            <w:r w:rsidRPr="00E41303">
              <w:rPr>
                <w:b/>
                <w:i/>
              </w:rPr>
              <w:t xml:space="preserve"> i savjetuje se s relevantnim stručnjacima, uključujući nevladine organizacije za prava djeteta</w:t>
            </w:r>
            <w:r w:rsidRPr="00E41303">
              <w:t>.</w:t>
            </w:r>
          </w:p>
        </w:tc>
      </w:tr>
    </w:tbl>
    <w:p w:rsidR="000716C8" w:rsidRPr="00E41303" w:rsidRDefault="000716C8" w:rsidP="000716C8">
      <w:pPr>
        <w:pStyle w:val="AmOrLang"/>
      </w:pPr>
      <w:r w:rsidRPr="00E41303">
        <w:lastRenderedPageBreak/>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1527</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Damien Carême</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15. – stavak 6. – podstavak 1.</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Komisija pri ostvarivanju svojih ovlasti za donošenje delegiranih akata ne prelazi opseg najboljih interesa djeteta kako je predviđeno člankom 13. stavkom 4.</w:t>
            </w:r>
          </w:p>
        </w:tc>
        <w:tc>
          <w:tcPr>
            <w:tcW w:w="4876" w:type="dxa"/>
          </w:tcPr>
          <w:p w:rsidR="000716C8" w:rsidRPr="00E41303" w:rsidRDefault="000716C8" w:rsidP="000716C8">
            <w:pPr>
              <w:pStyle w:val="Normal6a"/>
            </w:pPr>
            <w:r w:rsidRPr="00E41303">
              <w:t>Komisija pri ostvarivanju svojih ovlasti za donošenje delegiranih akata ne prelazi opseg najboljih interesa djeteta kako je predviđeno člankom 13. stavkom 4</w:t>
            </w:r>
            <w:r w:rsidRPr="00E41303">
              <w:rPr>
                <w:b/>
                <w:i/>
              </w:rPr>
              <w:t xml:space="preserve"> i savjetuje se sa stručnjacima u području prava djeteta</w:t>
            </w:r>
            <w:r w:rsidRPr="00E41303">
              <w:t>.</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1528</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Caterina Chinnici, Javier Moreno Sánchez</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15. – stavak 7.</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7.</w:t>
            </w:r>
            <w:r w:rsidRPr="00E41303">
              <w:tab/>
              <w:t>Komisija provedbenim aktima uspostavlja jedinstvene uvjete za savjetovanje i razmjenu informacija među državama članicama. Ti se provedbeni akti donose u skladu s postupkom ispitivanja iz članka 67. stavka 2.</w:t>
            </w:r>
          </w:p>
        </w:tc>
        <w:tc>
          <w:tcPr>
            <w:tcW w:w="4876" w:type="dxa"/>
          </w:tcPr>
          <w:p w:rsidR="000716C8" w:rsidRPr="00E41303" w:rsidRDefault="000716C8" w:rsidP="000716C8">
            <w:pPr>
              <w:pStyle w:val="Normal6a"/>
            </w:pPr>
            <w:r w:rsidRPr="00E41303">
              <w:t>7.</w:t>
            </w:r>
            <w:r w:rsidRPr="00E41303">
              <w:tab/>
              <w:t xml:space="preserve">Komisija provedbenim aktima uspostavlja jedinstvene uvjete za savjetovanje i razmjenu informacija među državama članicama. </w:t>
            </w:r>
            <w:r w:rsidRPr="00E41303">
              <w:rPr>
                <w:b/>
                <w:i/>
              </w:rPr>
              <w:t xml:space="preserve">Provedbenim aktima promiče se sposobnost skrbnika i pružatelja pravne pomoći da traže pomoć u drugoj državi kako bi dobili informacije o okolnostima prihvata i skrbi u drugoj zemlji ili mogućnostima spajanja obitelji. To može uključivati kontakt s tijelom za skrbništvo, informacije o pristupu pravnoj </w:t>
            </w:r>
            <w:r w:rsidRPr="00E41303">
              <w:rPr>
                <w:b/>
                <w:i/>
              </w:rPr>
              <w:lastRenderedPageBreak/>
              <w:t xml:space="preserve">pomoći u slučaju potrebe za podnošenjem žalbe. Provedbenim aktima također se promiče i olakšava suradnja između skrbnika i pružatelja pravne pomoći među državama u slučaju razmatranja ili provedbe transfera djeteta bez pratnje, uključujući osiguravanje razmjene informacija o djetetu, uz njegov informirani pristanak. </w:t>
            </w:r>
            <w:r w:rsidRPr="00E41303">
              <w:t>Ti se provedbeni akti donose u skladu s postupkom ispitivanja iz članka 67. stavka 2.</w:t>
            </w:r>
          </w:p>
        </w:tc>
      </w:tr>
    </w:tbl>
    <w:p w:rsidR="000716C8" w:rsidRPr="00E41303" w:rsidRDefault="000716C8" w:rsidP="000716C8">
      <w:pPr>
        <w:pStyle w:val="AmOrLang"/>
      </w:pPr>
      <w:r w:rsidRPr="00E41303">
        <w:lastRenderedPageBreak/>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1529</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Pietro Bartolo, Sylvie Guillaume, Juan Fernando López Aguilar, Bettina Vollath, Javier Moreno Sánchez, Domènec Ruiz Devesa, Giuliano Pisapia, Elena Yoncheva, Thijs Reuten, Franco Roberti, Cyrus Engerer, Caterina Chinnici</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15. – stavak 7.</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7.</w:t>
            </w:r>
            <w:r w:rsidRPr="00E41303">
              <w:tab/>
              <w:t>Komisija provedbenim aktima uspostavlja jedinstvene uvjete za savjetovanje i razmjenu informacija među državama članicama. Ti se provedbeni akti donose u skladu s postupkom ispitivanja iz članka 67. stavka 2.</w:t>
            </w:r>
          </w:p>
        </w:tc>
        <w:tc>
          <w:tcPr>
            <w:tcW w:w="4876" w:type="dxa"/>
          </w:tcPr>
          <w:p w:rsidR="000716C8" w:rsidRPr="00E41303" w:rsidRDefault="000716C8" w:rsidP="000716C8">
            <w:pPr>
              <w:pStyle w:val="Normal6a"/>
            </w:pPr>
            <w:r w:rsidRPr="00E41303">
              <w:t>7.</w:t>
            </w:r>
            <w:r w:rsidRPr="00E41303">
              <w:tab/>
              <w:t xml:space="preserve">Komisija provedbenim aktima uspostavlja jedinstvene uvjete za savjetovanje i razmjenu informacija među državama članicama. </w:t>
            </w:r>
            <w:r w:rsidRPr="00E41303">
              <w:rPr>
                <w:b/>
                <w:i/>
              </w:rPr>
              <w:t>Provedbenim aktima promiče se sposobnost skrbnika i pružatelja pravne pomoći da traže pomoć u drugoj državi kako bi dobili informacije o okolnostima prihvata i skrbi u drugoj zemlji ili mogućnostima spajanja obitelji. To može uključivati kontakt s tijelom za skrbništvo, informacije o pristupu pravnoj pomoći u slučaju potrebe za podnošenjem žalbe. Provedbenim aktima također se promiče i olakšava suradnja između skrbnika i pružatelja pravne pomoći među državama u slučaju razmatranja ili provedbe transfera maloljetnika, uključujući osiguravanje razmjene informacija o maloljetniku, uz njegov informirani pristanak.</w:t>
            </w:r>
            <w:r w:rsidRPr="00E41303">
              <w:t xml:space="preserve"> Ti se provedbeni akti donose u skladu s postupkom </w:t>
            </w:r>
            <w:r w:rsidRPr="00E41303">
              <w:lastRenderedPageBreak/>
              <w:t>ispitivanja iz članka 67. stavka 2.</w:t>
            </w:r>
          </w:p>
        </w:tc>
      </w:tr>
    </w:tbl>
    <w:p w:rsidR="000716C8" w:rsidRPr="00E41303" w:rsidRDefault="000716C8" w:rsidP="000716C8">
      <w:pPr>
        <w:pStyle w:val="AmOrLang"/>
      </w:pPr>
      <w:r w:rsidRPr="00E41303">
        <w:lastRenderedPageBreak/>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1530</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Damien Carême</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15. – stavak 7.</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7.</w:t>
            </w:r>
            <w:r w:rsidRPr="00E41303">
              <w:tab/>
              <w:t>Komisija provedbenim aktima uspostavlja jedinstvene uvjete za savjetovanje i razmjenu informacija među državama članicama. Ti se provedbeni akti donose u skladu s postupkom ispitivanja iz članka 67. stavka 2.</w:t>
            </w:r>
          </w:p>
        </w:tc>
        <w:tc>
          <w:tcPr>
            <w:tcW w:w="4876" w:type="dxa"/>
          </w:tcPr>
          <w:p w:rsidR="000716C8" w:rsidRPr="00E41303" w:rsidRDefault="000716C8" w:rsidP="000716C8">
            <w:pPr>
              <w:pStyle w:val="Normal6a"/>
            </w:pPr>
            <w:r w:rsidRPr="00E41303">
              <w:t>7.</w:t>
            </w:r>
            <w:r w:rsidRPr="00E41303">
              <w:tab/>
              <w:t xml:space="preserve">Komisija provedbenim aktima uspostavlja jedinstvene uvjete za savjetovanje i razmjenu informacija među državama članicama. </w:t>
            </w:r>
            <w:r w:rsidRPr="00E41303">
              <w:rPr>
                <w:b/>
                <w:i/>
              </w:rPr>
              <w:t>Provedbenim aktima promiče se sposobnost skrbnika i pružatelja pravne pomoći da traže pomoć u drugoj državi kako bi dobili informacije o okolnostima prihvata i skrbi u drugoj zemlji ili mogućnostima spajanja obitelji.</w:t>
            </w:r>
          </w:p>
        </w:tc>
      </w:tr>
      <w:tr w:rsidR="000716C8" w:rsidRPr="00E41303" w:rsidTr="000716C8">
        <w:trPr>
          <w:jc w:val="center"/>
        </w:trPr>
        <w:tc>
          <w:tcPr>
            <w:tcW w:w="4876" w:type="dxa"/>
          </w:tcPr>
          <w:p w:rsidR="000716C8" w:rsidRPr="00E41303" w:rsidRDefault="000716C8" w:rsidP="000716C8">
            <w:pPr>
              <w:pStyle w:val="Normal6a"/>
            </w:pPr>
          </w:p>
        </w:tc>
        <w:tc>
          <w:tcPr>
            <w:tcW w:w="4876" w:type="dxa"/>
          </w:tcPr>
          <w:p w:rsidR="000716C8" w:rsidRPr="00E41303" w:rsidRDefault="000716C8" w:rsidP="000716C8">
            <w:pPr>
              <w:pStyle w:val="Normal6a"/>
            </w:pPr>
            <w:r w:rsidRPr="00E41303">
              <w:rPr>
                <w:b/>
                <w:i/>
              </w:rPr>
              <w:t>Provedbenim aktima također se promiče i olakšava suradnja između skrbnika i pružatelja pravne pomoći među državama u slučaju razmatranja ili provedbe transfera djeteta bez pratnje, uključujući osiguravanje razmjene informacija o djetetu, uz njegov informirani pristanak.</w:t>
            </w:r>
          </w:p>
        </w:tc>
      </w:tr>
      <w:tr w:rsidR="000716C8" w:rsidRPr="00E41303" w:rsidTr="000716C8">
        <w:trPr>
          <w:jc w:val="center"/>
        </w:trPr>
        <w:tc>
          <w:tcPr>
            <w:tcW w:w="4876" w:type="dxa"/>
          </w:tcPr>
          <w:p w:rsidR="000716C8" w:rsidRPr="00E41303" w:rsidRDefault="000716C8" w:rsidP="000716C8">
            <w:pPr>
              <w:pStyle w:val="Normal6a"/>
            </w:pPr>
          </w:p>
        </w:tc>
        <w:tc>
          <w:tcPr>
            <w:tcW w:w="4876" w:type="dxa"/>
          </w:tcPr>
          <w:p w:rsidR="000716C8" w:rsidRPr="00E41303" w:rsidRDefault="000716C8" w:rsidP="000716C8">
            <w:pPr>
              <w:pStyle w:val="Normal6a"/>
            </w:pPr>
            <w:r w:rsidRPr="00E41303">
              <w:t>Ti se provedbeni akti donose u skladu s postupkom ispitivanja iz članka 67. stavka 2.</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1531</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Charlie Weimers</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16.</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BoldItalicCenter6a"/>
            </w:pPr>
            <w:r w:rsidRPr="00E41303">
              <w:t>Članak 16.</w:t>
            </w:r>
          </w:p>
        </w:tc>
        <w:tc>
          <w:tcPr>
            <w:tcW w:w="4876" w:type="dxa"/>
          </w:tcPr>
          <w:p w:rsidR="000716C8" w:rsidRPr="00E41303" w:rsidRDefault="000716C8" w:rsidP="000716C8">
            <w:pPr>
              <w:pStyle w:val="Normal6a"/>
            </w:pPr>
            <w:r w:rsidRPr="00E41303">
              <w:rPr>
                <w:b/>
                <w:i/>
              </w:rPr>
              <w:t>Briše se.</w:t>
            </w:r>
          </w:p>
        </w:tc>
      </w:tr>
      <w:tr w:rsidR="000716C8" w:rsidRPr="00E41303" w:rsidTr="000716C8">
        <w:trPr>
          <w:jc w:val="center"/>
        </w:trPr>
        <w:tc>
          <w:tcPr>
            <w:tcW w:w="4876" w:type="dxa"/>
          </w:tcPr>
          <w:p w:rsidR="000716C8" w:rsidRPr="00E41303" w:rsidRDefault="000716C8" w:rsidP="000716C8">
            <w:pPr>
              <w:pStyle w:val="NormalBoldItalicCenter6a"/>
            </w:pPr>
            <w:r w:rsidRPr="00E41303">
              <w:lastRenderedPageBreak/>
              <w:t>Članovi obitelji koji su korisnici međunarodne zaštite</w:t>
            </w:r>
          </w:p>
        </w:tc>
        <w:tc>
          <w:tcPr>
            <w:tcW w:w="4876" w:type="dxa"/>
          </w:tcPr>
          <w:p w:rsidR="000716C8" w:rsidRPr="00E41303" w:rsidRDefault="000716C8" w:rsidP="000716C8">
            <w:pPr>
              <w:pStyle w:val="Normal6a"/>
            </w:pPr>
          </w:p>
        </w:tc>
      </w:tr>
      <w:tr w:rsidR="000716C8" w:rsidRPr="00E41303" w:rsidTr="000716C8">
        <w:trPr>
          <w:jc w:val="center"/>
        </w:trPr>
        <w:tc>
          <w:tcPr>
            <w:tcW w:w="4876" w:type="dxa"/>
          </w:tcPr>
          <w:p w:rsidR="000716C8" w:rsidRPr="00E41303" w:rsidRDefault="000716C8" w:rsidP="000716C8">
            <w:pPr>
              <w:pStyle w:val="Normal6a"/>
            </w:pPr>
            <w:r w:rsidRPr="00E41303">
              <w:rPr>
                <w:b/>
                <w:i/>
              </w:rPr>
              <w:t>Ako podnositelj zahtjeva ima člana obitelji kojem je kao korisniku međunarodne zaštite dopušten boravak u državi članici, ta država članica odgovorna je za razmatranje zahtjeva za međunarodnu zaštitu, pod uvjetom da predmetne osobe pisanim putem izraze tu želju.</w:t>
            </w:r>
          </w:p>
        </w:tc>
        <w:tc>
          <w:tcPr>
            <w:tcW w:w="4876" w:type="dxa"/>
          </w:tcPr>
          <w:p w:rsidR="000716C8" w:rsidRPr="00E41303" w:rsidRDefault="000716C8" w:rsidP="000716C8">
            <w:pPr>
              <w:pStyle w:val="Normal6a"/>
            </w:pP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1532</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Nicolaus Fest, Jaak Madison, Bernhard Zimniok, Gunnar Beck, Tom Vandendriessche, Peter Kofod, Roman Haider, Georg Mayer, Harald Vilimsky, Laura Huhtasaari, Philippe Olivier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16.</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BoldItalicCenter6a"/>
            </w:pPr>
            <w:r w:rsidRPr="00E41303">
              <w:t>Članak 16.</w:t>
            </w:r>
          </w:p>
        </w:tc>
        <w:tc>
          <w:tcPr>
            <w:tcW w:w="4876" w:type="dxa"/>
          </w:tcPr>
          <w:p w:rsidR="000716C8" w:rsidRPr="00E41303" w:rsidRDefault="000716C8" w:rsidP="000716C8">
            <w:pPr>
              <w:pStyle w:val="Normal6a"/>
            </w:pPr>
            <w:r w:rsidRPr="00E41303">
              <w:rPr>
                <w:b/>
                <w:i/>
              </w:rPr>
              <w:t>Briše se.</w:t>
            </w:r>
          </w:p>
        </w:tc>
      </w:tr>
      <w:tr w:rsidR="000716C8" w:rsidRPr="00E41303" w:rsidTr="000716C8">
        <w:trPr>
          <w:jc w:val="center"/>
        </w:trPr>
        <w:tc>
          <w:tcPr>
            <w:tcW w:w="4876" w:type="dxa"/>
          </w:tcPr>
          <w:p w:rsidR="000716C8" w:rsidRPr="00E41303" w:rsidRDefault="000716C8" w:rsidP="000716C8">
            <w:pPr>
              <w:pStyle w:val="NormalBoldItalicCenter6a"/>
            </w:pPr>
            <w:r w:rsidRPr="00E41303">
              <w:t>Članovi obitelji koji su korisnici međunarodne zaštite</w:t>
            </w:r>
          </w:p>
        </w:tc>
        <w:tc>
          <w:tcPr>
            <w:tcW w:w="4876" w:type="dxa"/>
          </w:tcPr>
          <w:p w:rsidR="000716C8" w:rsidRPr="00E41303" w:rsidRDefault="000716C8" w:rsidP="000716C8">
            <w:pPr>
              <w:pStyle w:val="Normal6a"/>
            </w:pPr>
          </w:p>
        </w:tc>
      </w:tr>
      <w:tr w:rsidR="000716C8" w:rsidRPr="00E41303" w:rsidTr="000716C8">
        <w:trPr>
          <w:jc w:val="center"/>
        </w:trPr>
        <w:tc>
          <w:tcPr>
            <w:tcW w:w="4876" w:type="dxa"/>
          </w:tcPr>
          <w:p w:rsidR="000716C8" w:rsidRPr="00E41303" w:rsidRDefault="000716C8" w:rsidP="000716C8">
            <w:pPr>
              <w:pStyle w:val="Normal6a"/>
            </w:pPr>
            <w:r w:rsidRPr="00E41303">
              <w:rPr>
                <w:b/>
                <w:i/>
              </w:rPr>
              <w:t>Ako podnositelj zahtjeva ima člana obitelji kojem je kao korisniku međunarodne zaštite dopušten boravak u državi članici, ta država članica odgovorna je za razmatranje zahtjeva za međunarodnu zaštitu, pod uvjetom da predmetne osobe pisanim putem izraze tu želju.</w:t>
            </w:r>
          </w:p>
        </w:tc>
        <w:tc>
          <w:tcPr>
            <w:tcW w:w="4876" w:type="dxa"/>
          </w:tcPr>
          <w:p w:rsidR="000716C8" w:rsidRPr="00E41303" w:rsidRDefault="000716C8" w:rsidP="000716C8">
            <w:pPr>
              <w:pStyle w:val="Normal6a"/>
            </w:pP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1533</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Nicola Procaccini</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16. – naslov</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16</w:t>
            </w:r>
            <w:r w:rsidRPr="00E41303">
              <w:tab/>
              <w:t xml:space="preserve">Članovi obitelji koji </w:t>
            </w:r>
            <w:r w:rsidRPr="00E41303">
              <w:rPr>
                <w:b/>
                <w:i/>
              </w:rPr>
              <w:t xml:space="preserve">su korisnici </w:t>
            </w:r>
            <w:r w:rsidRPr="00E41303">
              <w:rPr>
                <w:b/>
                <w:i/>
              </w:rPr>
              <w:lastRenderedPageBreak/>
              <w:t>međunarodne zaštite</w:t>
            </w:r>
          </w:p>
        </w:tc>
        <w:tc>
          <w:tcPr>
            <w:tcW w:w="4876" w:type="dxa"/>
          </w:tcPr>
          <w:p w:rsidR="000716C8" w:rsidRPr="00E41303" w:rsidRDefault="000716C8" w:rsidP="000716C8">
            <w:pPr>
              <w:pStyle w:val="Normal6a"/>
            </w:pPr>
            <w:r w:rsidRPr="00E41303">
              <w:lastRenderedPageBreak/>
              <w:t>16</w:t>
            </w:r>
            <w:r w:rsidRPr="00E41303">
              <w:tab/>
              <w:t xml:space="preserve">Članovi obitelji koji </w:t>
            </w:r>
            <w:r w:rsidRPr="00E41303">
              <w:rPr>
                <w:b/>
                <w:i/>
              </w:rPr>
              <w:t xml:space="preserve">zakonito </w:t>
            </w:r>
            <w:r w:rsidRPr="00E41303">
              <w:rPr>
                <w:b/>
                <w:i/>
              </w:rPr>
              <w:lastRenderedPageBreak/>
              <w:t>borave u državi članici</w:t>
            </w:r>
          </w:p>
        </w:tc>
      </w:tr>
    </w:tbl>
    <w:p w:rsidR="000716C8" w:rsidRPr="00E41303" w:rsidRDefault="000716C8" w:rsidP="000716C8">
      <w:pPr>
        <w:pStyle w:val="AmOrLang"/>
      </w:pPr>
      <w:r w:rsidRPr="00E41303">
        <w:lastRenderedPageBreak/>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1534</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Pietro Bartolo, Sylvie Guillaume, Juan Fernando López Aguilar, Bettina Vollath, Javier Moreno Sánchez, Domènec Ruiz Devesa, Giuliano Pisapia, Elena Yoncheva, Thijs Reuten, Franco Roberti, Cyrus Engerer, Caterina Chinnici</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16. – naslov</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rPr>
                <w:b/>
                <w:i/>
              </w:rPr>
              <w:t>Članovi</w:t>
            </w:r>
            <w:r w:rsidRPr="00E41303">
              <w:t xml:space="preserve"> obitelji koji </w:t>
            </w:r>
            <w:r w:rsidRPr="00E41303">
              <w:rPr>
                <w:b/>
                <w:i/>
              </w:rPr>
              <w:t>su korisnici međunarodne zaštite</w:t>
            </w:r>
          </w:p>
        </w:tc>
        <w:tc>
          <w:tcPr>
            <w:tcW w:w="4876" w:type="dxa"/>
          </w:tcPr>
          <w:p w:rsidR="000716C8" w:rsidRPr="00E41303" w:rsidRDefault="000716C8" w:rsidP="000716C8">
            <w:pPr>
              <w:pStyle w:val="Normal6a"/>
            </w:pPr>
            <w:r w:rsidRPr="00E41303">
              <w:rPr>
                <w:b/>
                <w:i/>
              </w:rPr>
              <w:t>Članovi</w:t>
            </w:r>
            <w:r w:rsidRPr="00E41303">
              <w:t xml:space="preserve"> obitelji koji </w:t>
            </w:r>
            <w:r w:rsidRPr="00E41303">
              <w:rPr>
                <w:b/>
                <w:i/>
              </w:rPr>
              <w:t>zakonito borave u državi članici</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1535</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Cornelia Ernst, Konstantinos Arvanitis, Sira Rego, Pernando Barrena Arza, Malin Björk, Miguel Urbán Crespo, Anne-Sophie Pelletier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16. – naslov</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 xml:space="preserve">Članovi obitelji koji </w:t>
            </w:r>
            <w:r w:rsidRPr="00E41303">
              <w:rPr>
                <w:b/>
                <w:i/>
              </w:rPr>
              <w:t>su korisnici međunarodne zaštite</w:t>
            </w:r>
          </w:p>
        </w:tc>
        <w:tc>
          <w:tcPr>
            <w:tcW w:w="4876" w:type="dxa"/>
          </w:tcPr>
          <w:p w:rsidR="000716C8" w:rsidRPr="00E41303" w:rsidRDefault="000716C8" w:rsidP="000716C8">
            <w:pPr>
              <w:pStyle w:val="Normal6a"/>
            </w:pPr>
            <w:r w:rsidRPr="00E41303">
              <w:t xml:space="preserve">Članovi obitelji koji </w:t>
            </w:r>
            <w:r w:rsidRPr="00E41303">
              <w:rPr>
                <w:b/>
                <w:i/>
              </w:rPr>
              <w:t>zakonito borave u državi članici</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1536</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Pietro Bartolo, Sylvie Guillaume, Juan Fernando López Aguilar, Bettina Vollath, Javier Moreno Sánchez, Domènec Ruiz Devesa, Giuliano Pisapia, Elena Yoncheva, Thijs Reuten, Franco Roberti, Cyrus Engerer, Caterina Chinnici</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16. – stavak 1.</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rPr>
                <w:b/>
                <w:i/>
              </w:rPr>
              <w:t>Ako</w:t>
            </w:r>
            <w:r w:rsidRPr="00E41303">
              <w:t xml:space="preserve"> podnositelj zahtjeva ima člana obitelji</w:t>
            </w:r>
            <w:r w:rsidRPr="00E41303">
              <w:rPr>
                <w:b/>
                <w:i/>
              </w:rPr>
              <w:t xml:space="preserve"> kojem</w:t>
            </w:r>
            <w:r w:rsidRPr="00E41303">
              <w:t xml:space="preserve"> je </w:t>
            </w:r>
            <w:r w:rsidRPr="00E41303">
              <w:rPr>
                <w:b/>
                <w:i/>
              </w:rPr>
              <w:t>kao korisniku međunarodne zaštite dopušten boravak</w:t>
            </w:r>
            <w:r w:rsidRPr="00E41303">
              <w:t xml:space="preserve"> u državi članici, ta država članica odgovorna je za razmatranje zahtjeva za međunarodnu zaštitu, pod uvjetom da </w:t>
            </w:r>
            <w:r w:rsidRPr="00E41303">
              <w:rPr>
                <w:b/>
                <w:i/>
              </w:rPr>
              <w:t>predmetne</w:t>
            </w:r>
            <w:r w:rsidRPr="00E41303">
              <w:t xml:space="preserve"> osobe pisanim putem izraze tu želju.</w:t>
            </w:r>
          </w:p>
        </w:tc>
        <w:tc>
          <w:tcPr>
            <w:tcW w:w="4876" w:type="dxa"/>
          </w:tcPr>
          <w:p w:rsidR="000716C8" w:rsidRPr="00E41303" w:rsidRDefault="000716C8" w:rsidP="000716C8">
            <w:pPr>
              <w:pStyle w:val="Normal6a"/>
            </w:pPr>
            <w:r w:rsidRPr="00E41303">
              <w:rPr>
                <w:b/>
                <w:i/>
              </w:rPr>
              <w:t>Ako</w:t>
            </w:r>
            <w:r w:rsidRPr="00E41303">
              <w:t xml:space="preserve"> podnositelj zahtjeva ima člana obitelji</w:t>
            </w:r>
            <w:r w:rsidRPr="00E41303">
              <w:rPr>
                <w:b/>
                <w:i/>
              </w:rPr>
              <w:t>, neovisno o tome</w:t>
            </w:r>
            <w:r w:rsidRPr="00E41303">
              <w:t xml:space="preserve"> je </w:t>
            </w:r>
            <w:r w:rsidRPr="00E41303">
              <w:rPr>
                <w:b/>
                <w:i/>
              </w:rPr>
              <w:t>li obitelj prethodno zasnovana u zemlji podrijetla, koji zakonito boravi</w:t>
            </w:r>
            <w:r w:rsidRPr="00E41303">
              <w:t xml:space="preserve"> u državi članici, ta država članica odgovorna je za razmatranje zahtjeva za međunarodnu zaštitu, pod uvjetom da </w:t>
            </w:r>
            <w:r w:rsidRPr="00E41303">
              <w:rPr>
                <w:b/>
                <w:i/>
              </w:rPr>
              <w:t>dotične</w:t>
            </w:r>
            <w:r w:rsidRPr="00E41303">
              <w:t xml:space="preserve"> osobe pisanim putem izraze tu želju.</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1537</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Cornelia Ernst, Konstantinos Arvanitis, Sira Rego, Pernando Barrena Arza, Malin Björk, Miguel Urbán Crespo, Anne-Sophie Pelletier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16. – stavak 1.</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Ako podnositelj zahtjeva ima člana obitelji</w:t>
            </w:r>
            <w:r w:rsidRPr="00E41303">
              <w:rPr>
                <w:b/>
                <w:i/>
              </w:rPr>
              <w:t xml:space="preserve"> kojem</w:t>
            </w:r>
            <w:r w:rsidRPr="00E41303">
              <w:t xml:space="preserve"> je </w:t>
            </w:r>
            <w:r w:rsidRPr="00E41303">
              <w:rPr>
                <w:b/>
                <w:i/>
              </w:rPr>
              <w:t>kao korisniku međunarodne zaštite dopušten boravak</w:t>
            </w:r>
            <w:r w:rsidRPr="00E41303">
              <w:t xml:space="preserve"> u državi članici, ta država članica odgovorna je za razmatranje zahtjeva za međunarodnu zaštitu, pod uvjetom da </w:t>
            </w:r>
            <w:r w:rsidRPr="00E41303">
              <w:rPr>
                <w:b/>
                <w:i/>
              </w:rPr>
              <w:t>predmetne</w:t>
            </w:r>
            <w:r w:rsidRPr="00E41303">
              <w:t xml:space="preserve"> osobe pisanim putem izraze tu želju.</w:t>
            </w:r>
          </w:p>
        </w:tc>
        <w:tc>
          <w:tcPr>
            <w:tcW w:w="4876" w:type="dxa"/>
          </w:tcPr>
          <w:p w:rsidR="000716C8" w:rsidRPr="00E41303" w:rsidRDefault="000716C8" w:rsidP="000716C8">
            <w:pPr>
              <w:pStyle w:val="Normal6a"/>
            </w:pPr>
            <w:r w:rsidRPr="00E41303">
              <w:t>Ako podnositelj zahtjeva ima člana obitelji</w:t>
            </w:r>
            <w:r w:rsidRPr="00E41303">
              <w:rPr>
                <w:b/>
                <w:i/>
              </w:rPr>
              <w:t>, neovisno o tome</w:t>
            </w:r>
            <w:r w:rsidRPr="00E41303">
              <w:t xml:space="preserve"> je </w:t>
            </w:r>
            <w:r w:rsidRPr="00E41303">
              <w:rPr>
                <w:b/>
                <w:i/>
              </w:rPr>
              <w:t>li obitelj prethodno zasnovana u zemlji podrijetla, koji zakonito boravi</w:t>
            </w:r>
            <w:r w:rsidRPr="00E41303">
              <w:t xml:space="preserve"> u državi članici, ta država članica odgovorna je za razmatranje zahtjeva za međunarodnu zaštitu, pod uvjetom da </w:t>
            </w:r>
            <w:r w:rsidRPr="00E41303">
              <w:rPr>
                <w:b/>
                <w:i/>
              </w:rPr>
              <w:t>dotične</w:t>
            </w:r>
            <w:r w:rsidRPr="00E41303">
              <w:t xml:space="preserve"> osobe pisanim putem izraze tu želju.</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1538</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Nicola Procaccini</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16. – stavak 1.</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 xml:space="preserve">Ako podnositelj zahtjeva ima člana obitelji </w:t>
            </w:r>
            <w:r w:rsidRPr="00E41303">
              <w:rPr>
                <w:b/>
                <w:i/>
              </w:rPr>
              <w:t xml:space="preserve">kojem je kao korisniku međunarodne </w:t>
            </w:r>
            <w:r w:rsidRPr="00E41303">
              <w:rPr>
                <w:b/>
                <w:i/>
              </w:rPr>
              <w:lastRenderedPageBreak/>
              <w:t>zaštite dopušten boravak</w:t>
            </w:r>
            <w:r w:rsidRPr="00E41303">
              <w:t xml:space="preserve"> u državi članici, ta država članica odgovorna je za razmatranje zahtjeva za međunarodnu zaštitu, pod uvjetom da predmetne osobe pisanim putem izraze tu želju.</w:t>
            </w:r>
          </w:p>
        </w:tc>
        <w:tc>
          <w:tcPr>
            <w:tcW w:w="4876" w:type="dxa"/>
          </w:tcPr>
          <w:p w:rsidR="000716C8" w:rsidRPr="00E41303" w:rsidRDefault="000716C8" w:rsidP="000716C8">
            <w:pPr>
              <w:pStyle w:val="Normal6a"/>
            </w:pPr>
            <w:r w:rsidRPr="00E41303">
              <w:lastRenderedPageBreak/>
              <w:t xml:space="preserve">Ako podnositelj zahtjeva ima člana obitelji </w:t>
            </w:r>
            <w:r w:rsidRPr="00E41303">
              <w:rPr>
                <w:b/>
                <w:i/>
              </w:rPr>
              <w:t>koji zakonito boravi</w:t>
            </w:r>
            <w:r w:rsidRPr="00E41303">
              <w:t xml:space="preserve"> u državi članici, ta </w:t>
            </w:r>
            <w:r w:rsidRPr="00E41303">
              <w:lastRenderedPageBreak/>
              <w:t>država članica odgovorna je za razmatranje zahtjeva za međunarodnu zaštitu, pod uvjetom da predmetne osobe pisanim putem izraze tu želju.</w:t>
            </w:r>
          </w:p>
        </w:tc>
      </w:tr>
    </w:tbl>
    <w:p w:rsidR="000716C8" w:rsidRPr="00E41303" w:rsidRDefault="000716C8" w:rsidP="000716C8">
      <w:pPr>
        <w:pStyle w:val="AmOrLang"/>
      </w:pPr>
      <w:r w:rsidRPr="00E41303">
        <w:lastRenderedPageBreak/>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1539</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Nicolaus Fest, Jaak Madison, Bernhard Zimniok, Gunnar Beck, Tom Vandendriessche, Peter Kofod, Roman Haider, Georg Mayer, Harald Vilimsky, Laura Huhtasaari, Philippe Olivier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17.</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BoldItalicCenter6a"/>
            </w:pPr>
            <w:r w:rsidRPr="00E41303">
              <w:t>Članak 17.</w:t>
            </w:r>
          </w:p>
        </w:tc>
        <w:tc>
          <w:tcPr>
            <w:tcW w:w="4876" w:type="dxa"/>
          </w:tcPr>
          <w:p w:rsidR="000716C8" w:rsidRPr="00E41303" w:rsidRDefault="000716C8" w:rsidP="000716C8">
            <w:pPr>
              <w:pStyle w:val="Normal6a"/>
            </w:pPr>
            <w:r w:rsidRPr="00E41303">
              <w:rPr>
                <w:b/>
                <w:i/>
              </w:rPr>
              <w:t>Briše se.</w:t>
            </w:r>
          </w:p>
        </w:tc>
      </w:tr>
      <w:tr w:rsidR="000716C8" w:rsidRPr="00E41303" w:rsidTr="000716C8">
        <w:trPr>
          <w:jc w:val="center"/>
        </w:trPr>
        <w:tc>
          <w:tcPr>
            <w:tcW w:w="4876" w:type="dxa"/>
          </w:tcPr>
          <w:p w:rsidR="000716C8" w:rsidRPr="00E41303" w:rsidRDefault="000716C8" w:rsidP="000716C8">
            <w:pPr>
              <w:pStyle w:val="NormalBoldItalicCenter6a"/>
            </w:pPr>
            <w:r w:rsidRPr="00E41303">
              <w:t>Članovi obitelji koji su podnositelji zahtjeva za međunarodnu zaštitu</w:t>
            </w:r>
          </w:p>
        </w:tc>
        <w:tc>
          <w:tcPr>
            <w:tcW w:w="4876" w:type="dxa"/>
          </w:tcPr>
          <w:p w:rsidR="000716C8" w:rsidRPr="00E41303" w:rsidRDefault="000716C8" w:rsidP="000716C8">
            <w:pPr>
              <w:pStyle w:val="Normal6a"/>
            </w:pPr>
          </w:p>
        </w:tc>
      </w:tr>
      <w:tr w:rsidR="000716C8" w:rsidRPr="00E41303" w:rsidTr="000716C8">
        <w:trPr>
          <w:jc w:val="center"/>
        </w:trPr>
        <w:tc>
          <w:tcPr>
            <w:tcW w:w="4876" w:type="dxa"/>
          </w:tcPr>
          <w:p w:rsidR="000716C8" w:rsidRPr="00E41303" w:rsidRDefault="000716C8" w:rsidP="000716C8">
            <w:pPr>
              <w:pStyle w:val="Normal6a"/>
            </w:pPr>
            <w:r w:rsidRPr="00E41303">
              <w:rPr>
                <w:b/>
                <w:i/>
              </w:rPr>
              <w:t>Ako podnositelj zahtjeva ima člana obitelji u državi članici, o čijem zahtjevu za međunarodnu zaštitu u toj državi članici još nije donesena prva odluka o meritumu, ta država članica odgovorna je za razmatranje zahtjeva za međunarodnu zaštitu, pod uvjetom da predmetne osobe pisanim putem izraze tu želju.</w:t>
            </w:r>
          </w:p>
        </w:tc>
        <w:tc>
          <w:tcPr>
            <w:tcW w:w="4876" w:type="dxa"/>
          </w:tcPr>
          <w:p w:rsidR="000716C8" w:rsidRPr="00E41303" w:rsidRDefault="000716C8" w:rsidP="000716C8">
            <w:pPr>
              <w:pStyle w:val="Normal6a"/>
            </w:pP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1540</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Charlie Weimers</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17. – stavak 1.</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rPr>
                <w:b/>
                <w:i/>
              </w:rPr>
              <w:t xml:space="preserve">Ako podnositelj zahtjeva ima člana obitelji u državi članici, o čijem zahtjevu za međunarodnu zaštitu u toj državi članici još nije donesena prva odluka o </w:t>
            </w:r>
            <w:r w:rsidRPr="00E41303">
              <w:rPr>
                <w:b/>
                <w:i/>
              </w:rPr>
              <w:lastRenderedPageBreak/>
              <w:t>meritumu, ta država članica odgovorna je za razmatranje zahtjeva za međunarodnu zaštitu, pod uvjetom da predmetne osobe pisanim putem izraze tu želju.</w:t>
            </w:r>
          </w:p>
        </w:tc>
        <w:tc>
          <w:tcPr>
            <w:tcW w:w="4876" w:type="dxa"/>
          </w:tcPr>
          <w:p w:rsidR="000716C8" w:rsidRPr="00E41303" w:rsidRDefault="000716C8" w:rsidP="000716C8">
            <w:pPr>
              <w:pStyle w:val="Normal6a"/>
            </w:pPr>
            <w:r w:rsidRPr="00E41303">
              <w:rPr>
                <w:b/>
                <w:i/>
              </w:rPr>
              <w:lastRenderedPageBreak/>
              <w:t>Briše se.</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1541</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Pietro Bartolo, Sylvie Guillaume, Juan Fernando López Aguilar, Bettina Vollath, Javier Moreno Sánchez, Domènec Ruiz Devesa, Giuliano Pisapia, Elena Yoncheva, Thijs Reuten, Franco Roberti, Cyrus Engerer, Caterina Chinnici</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17. – stavak 1.</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 xml:space="preserve">Ako podnositelj zahtjeva ima člana obitelji u državi članici, o čijem zahtjevu za međunarodnu zaštitu u toj državi članici još nije donesena </w:t>
            </w:r>
            <w:r w:rsidRPr="00E41303">
              <w:rPr>
                <w:b/>
                <w:i/>
              </w:rPr>
              <w:t xml:space="preserve">prva </w:t>
            </w:r>
            <w:r w:rsidRPr="00E41303">
              <w:t>odluka o meritumu, ta država članica odgovorna je za razmatranje zahtjeva za međunarodnu zaštitu, pod uvjetom da predmetne osobe pisanim putem izraze tu želju.</w:t>
            </w:r>
          </w:p>
        </w:tc>
        <w:tc>
          <w:tcPr>
            <w:tcW w:w="4876" w:type="dxa"/>
          </w:tcPr>
          <w:p w:rsidR="000716C8" w:rsidRPr="00E41303" w:rsidRDefault="000716C8" w:rsidP="000716C8">
            <w:pPr>
              <w:pStyle w:val="Normal6a"/>
            </w:pPr>
            <w:r w:rsidRPr="00E41303">
              <w:t>Ako podnositelj zahtjeva ima člana obitelji u državi članici, o čijem zahtjevu za međunarodnu zaštitu u toj državi članici još nije donesena odluka o meritumu, ta država članica odgovorna je za razmatranje zahtjeva za međunarodnu zaštitu, pod uvjetom da predmetne osobe pisanim putem izraze tu želju.</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1542</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Nicolaus Fest, Jaak Madison, Bernhard Zimniok, Gunnar Beck, Tom Vandendriessche, Peter Kofod, Roman Haider, Georg Mayer, Harald Vilimsky, Laura Huhtasaari, Philippe Olivier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18.</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BoldItalicCenter6a"/>
            </w:pPr>
            <w:r w:rsidRPr="00E41303">
              <w:t>Članak 18.</w:t>
            </w:r>
          </w:p>
        </w:tc>
        <w:tc>
          <w:tcPr>
            <w:tcW w:w="4876" w:type="dxa"/>
          </w:tcPr>
          <w:p w:rsidR="000716C8" w:rsidRPr="00E41303" w:rsidRDefault="000716C8" w:rsidP="000716C8">
            <w:pPr>
              <w:pStyle w:val="Normal6a"/>
            </w:pPr>
            <w:r w:rsidRPr="00E41303">
              <w:rPr>
                <w:b/>
                <w:i/>
              </w:rPr>
              <w:t>Briše se.</w:t>
            </w:r>
          </w:p>
        </w:tc>
      </w:tr>
      <w:tr w:rsidR="000716C8" w:rsidRPr="00E41303" w:rsidTr="000716C8">
        <w:trPr>
          <w:jc w:val="center"/>
        </w:trPr>
        <w:tc>
          <w:tcPr>
            <w:tcW w:w="4876" w:type="dxa"/>
          </w:tcPr>
          <w:p w:rsidR="000716C8" w:rsidRPr="00E41303" w:rsidRDefault="000716C8" w:rsidP="000716C8">
            <w:pPr>
              <w:pStyle w:val="NormalBoldItalicCenter6a"/>
            </w:pPr>
            <w:r w:rsidRPr="00E41303">
              <w:t>Obiteljski postupak</w:t>
            </w:r>
          </w:p>
        </w:tc>
        <w:tc>
          <w:tcPr>
            <w:tcW w:w="4876" w:type="dxa"/>
          </w:tcPr>
          <w:p w:rsidR="000716C8" w:rsidRPr="00E41303" w:rsidRDefault="000716C8" w:rsidP="000716C8">
            <w:pPr>
              <w:pStyle w:val="Normal6a"/>
            </w:pPr>
          </w:p>
        </w:tc>
      </w:tr>
      <w:tr w:rsidR="000716C8" w:rsidRPr="00E41303" w:rsidTr="000716C8">
        <w:trPr>
          <w:jc w:val="center"/>
        </w:trPr>
        <w:tc>
          <w:tcPr>
            <w:tcW w:w="4876" w:type="dxa"/>
          </w:tcPr>
          <w:p w:rsidR="000716C8" w:rsidRPr="00E41303" w:rsidRDefault="000716C8" w:rsidP="000716C8">
            <w:pPr>
              <w:pStyle w:val="Normal6a"/>
            </w:pPr>
            <w:r w:rsidRPr="00E41303">
              <w:rPr>
                <w:b/>
                <w:i/>
              </w:rPr>
              <w:t xml:space="preserve">Ako više članova obitelji istodobno podnese zahtjeve za međunarodnu zaštitu u istoj državi članici, ili na datume koji su </w:t>
            </w:r>
            <w:r w:rsidRPr="00E41303">
              <w:rPr>
                <w:b/>
                <w:i/>
              </w:rPr>
              <w:lastRenderedPageBreak/>
              <w:t>dovoljno blizu da se postupci za određivanje odgovorne države članice mogu voditi zajedno, i ako bi primjena kriterija iz ove Uredbe dovela do njihova razdvajanja, odgovorna država članica određuje se kako slijedi:</w:t>
            </w:r>
          </w:p>
        </w:tc>
        <w:tc>
          <w:tcPr>
            <w:tcW w:w="4876" w:type="dxa"/>
          </w:tcPr>
          <w:p w:rsidR="000716C8" w:rsidRPr="00E41303" w:rsidRDefault="000716C8" w:rsidP="000716C8">
            <w:pPr>
              <w:pStyle w:val="Normal6a"/>
            </w:pPr>
          </w:p>
        </w:tc>
      </w:tr>
      <w:tr w:rsidR="000716C8" w:rsidRPr="00E41303" w:rsidTr="000716C8">
        <w:trPr>
          <w:jc w:val="center"/>
        </w:trPr>
        <w:tc>
          <w:tcPr>
            <w:tcW w:w="4876" w:type="dxa"/>
          </w:tcPr>
          <w:p w:rsidR="000716C8" w:rsidRPr="00E41303" w:rsidRDefault="000716C8" w:rsidP="000716C8">
            <w:pPr>
              <w:pStyle w:val="Normal6a"/>
            </w:pPr>
            <w:r w:rsidRPr="00E41303">
              <w:rPr>
                <w:b/>
                <w:i/>
              </w:rPr>
              <w:t>(a) za razmatranje zahtjeva za međunarodnu zaštitu svih članova obitelji odgovorna je država članica koja je prema kriterijima odgovorna za prihvat najvećeg broja predmetnih osoba;</w:t>
            </w:r>
          </w:p>
        </w:tc>
        <w:tc>
          <w:tcPr>
            <w:tcW w:w="4876" w:type="dxa"/>
          </w:tcPr>
          <w:p w:rsidR="000716C8" w:rsidRPr="00E41303" w:rsidRDefault="000716C8" w:rsidP="000716C8">
            <w:pPr>
              <w:pStyle w:val="Normal6a"/>
            </w:pPr>
          </w:p>
        </w:tc>
      </w:tr>
      <w:tr w:rsidR="000716C8" w:rsidRPr="00E41303" w:rsidTr="000716C8">
        <w:trPr>
          <w:jc w:val="center"/>
        </w:trPr>
        <w:tc>
          <w:tcPr>
            <w:tcW w:w="4876" w:type="dxa"/>
          </w:tcPr>
          <w:p w:rsidR="000716C8" w:rsidRPr="00E41303" w:rsidRDefault="000716C8" w:rsidP="000716C8">
            <w:pPr>
              <w:pStyle w:val="Normal6a"/>
            </w:pPr>
            <w:r w:rsidRPr="00E41303">
              <w:rPr>
                <w:b/>
                <w:i/>
              </w:rPr>
              <w:t>(b) u protivnom je odgovorna država članica koja je prema kriterijima odgovorna za razmatranje zahtjeva najstarije od predmetnih osoba.</w:t>
            </w:r>
          </w:p>
        </w:tc>
        <w:tc>
          <w:tcPr>
            <w:tcW w:w="4876" w:type="dxa"/>
          </w:tcPr>
          <w:p w:rsidR="000716C8" w:rsidRPr="00E41303" w:rsidRDefault="000716C8" w:rsidP="000716C8">
            <w:pPr>
              <w:pStyle w:val="Normal6a"/>
            </w:pP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1543</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Charlie Weimers</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18. – stavak 1.</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rPr>
                <w:b/>
                <w:i/>
              </w:rPr>
              <w:t>Ako više članova obitelji istodobno podnese zahtjeve za međunarodnu zaštitu u istoj državi članici, ili na datume koji su dovoljno blizu da se postupci za određivanje odgovorne države članice mogu voditi zajedno, i ako bi primjena kriterija iz ove Uredbe dovela do njihova razdvajanja, odgovorna država članica određuje se kako slijedi:</w:t>
            </w:r>
          </w:p>
        </w:tc>
        <w:tc>
          <w:tcPr>
            <w:tcW w:w="4876" w:type="dxa"/>
          </w:tcPr>
          <w:p w:rsidR="000716C8" w:rsidRPr="00E41303" w:rsidRDefault="000716C8" w:rsidP="000716C8">
            <w:pPr>
              <w:pStyle w:val="Normal6a"/>
            </w:pPr>
            <w:r w:rsidRPr="00E41303">
              <w:rPr>
                <w:b/>
                <w:i/>
              </w:rPr>
              <w:t>Briše se.</w:t>
            </w:r>
          </w:p>
        </w:tc>
      </w:tr>
      <w:tr w:rsidR="000716C8" w:rsidRPr="00E41303" w:rsidTr="000716C8">
        <w:trPr>
          <w:jc w:val="center"/>
        </w:trPr>
        <w:tc>
          <w:tcPr>
            <w:tcW w:w="4876" w:type="dxa"/>
          </w:tcPr>
          <w:p w:rsidR="000716C8" w:rsidRPr="00E41303" w:rsidRDefault="000716C8" w:rsidP="000716C8">
            <w:pPr>
              <w:pStyle w:val="Normal6a"/>
            </w:pPr>
            <w:r w:rsidRPr="00E41303">
              <w:rPr>
                <w:b/>
                <w:i/>
              </w:rPr>
              <w:t>(a) za razmatranje zahtjeva za međunarodnu zaštitu svih članova obitelji odgovorna je država članica koja je prema kriterijima odgovorna za prihvat najvećeg broja predmetnih osoba;</w:t>
            </w:r>
          </w:p>
        </w:tc>
        <w:tc>
          <w:tcPr>
            <w:tcW w:w="4876" w:type="dxa"/>
          </w:tcPr>
          <w:p w:rsidR="000716C8" w:rsidRPr="00E41303" w:rsidRDefault="000716C8" w:rsidP="000716C8">
            <w:pPr>
              <w:pStyle w:val="Normal6a"/>
            </w:pPr>
          </w:p>
        </w:tc>
      </w:tr>
      <w:tr w:rsidR="000716C8" w:rsidRPr="00E41303" w:rsidTr="000716C8">
        <w:trPr>
          <w:jc w:val="center"/>
        </w:trPr>
        <w:tc>
          <w:tcPr>
            <w:tcW w:w="4876" w:type="dxa"/>
          </w:tcPr>
          <w:p w:rsidR="000716C8" w:rsidRPr="00E41303" w:rsidRDefault="000716C8" w:rsidP="000716C8">
            <w:pPr>
              <w:pStyle w:val="Normal6a"/>
            </w:pPr>
            <w:r w:rsidRPr="00E41303">
              <w:rPr>
                <w:b/>
                <w:i/>
              </w:rPr>
              <w:t>(b) u protivnom je odgovorna država članica koja je prema kriterijima odgovorna za razmatranje zahtjeva najstarije od predmetnih osoba.</w:t>
            </w:r>
          </w:p>
        </w:tc>
        <w:tc>
          <w:tcPr>
            <w:tcW w:w="4876" w:type="dxa"/>
          </w:tcPr>
          <w:p w:rsidR="000716C8" w:rsidRPr="00E41303" w:rsidRDefault="000716C8" w:rsidP="000716C8">
            <w:pPr>
              <w:pStyle w:val="Normal6a"/>
            </w:pPr>
          </w:p>
        </w:tc>
      </w:tr>
    </w:tbl>
    <w:p w:rsidR="000716C8" w:rsidRPr="00E41303" w:rsidRDefault="000716C8" w:rsidP="000716C8">
      <w:pPr>
        <w:pStyle w:val="AmOrLang"/>
      </w:pPr>
      <w:r w:rsidRPr="00E41303">
        <w:lastRenderedPageBreak/>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1544</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Cornelia Ernst, Konstantinos Arvanitis, Sira Rego, Pernando Barrena Arza, Malin Björk, Miguel Urbán Crespo, Anne-Sophie Pelletier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18. – stavak 1.a (novi)</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p>
        </w:tc>
        <w:tc>
          <w:tcPr>
            <w:tcW w:w="4876" w:type="dxa"/>
          </w:tcPr>
          <w:p w:rsidR="000716C8" w:rsidRPr="00E41303" w:rsidRDefault="000716C8" w:rsidP="000716C8">
            <w:pPr>
              <w:pStyle w:val="Normal6a"/>
            </w:pPr>
            <w:r w:rsidRPr="00E41303">
              <w:rPr>
                <w:b/>
                <w:i/>
              </w:rPr>
              <w:t>Zajedničkom obradom zahtjeva obitelji ne dovodi se u pitanje pravo podnositelja zahtjeva da podnese pojedinačni zahtjev.</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1545</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Nicolaus Fest, Jaak Madison, Bernhard Zimniok, Gunnar Beck, Tom Vandendriessche, Peter Kofod, Roman Haider, Georg Mayer, Harald Vilimsky, Laura Huhtasaari, Philippe Olivier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19.</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BoldItalicCenter6a"/>
            </w:pPr>
            <w:r w:rsidRPr="00E41303">
              <w:t>Članak 19.</w:t>
            </w:r>
          </w:p>
        </w:tc>
        <w:tc>
          <w:tcPr>
            <w:tcW w:w="4876" w:type="dxa"/>
          </w:tcPr>
          <w:p w:rsidR="000716C8" w:rsidRPr="00E41303" w:rsidRDefault="000716C8" w:rsidP="000716C8">
            <w:pPr>
              <w:pStyle w:val="Normal6a"/>
            </w:pPr>
            <w:r w:rsidRPr="00E41303">
              <w:rPr>
                <w:b/>
                <w:i/>
              </w:rPr>
              <w:t>Briše se.</w:t>
            </w:r>
          </w:p>
        </w:tc>
      </w:tr>
      <w:tr w:rsidR="000716C8" w:rsidRPr="00E41303" w:rsidTr="000716C8">
        <w:trPr>
          <w:jc w:val="center"/>
        </w:trPr>
        <w:tc>
          <w:tcPr>
            <w:tcW w:w="4876" w:type="dxa"/>
          </w:tcPr>
          <w:p w:rsidR="000716C8" w:rsidRPr="00E41303" w:rsidRDefault="000716C8" w:rsidP="000716C8">
            <w:pPr>
              <w:pStyle w:val="NormalBoldItalicCenter6a"/>
            </w:pPr>
            <w:r w:rsidRPr="00E41303">
              <w:t>Izdavanje dokumenata o boravku ili viza</w:t>
            </w:r>
          </w:p>
        </w:tc>
        <w:tc>
          <w:tcPr>
            <w:tcW w:w="4876" w:type="dxa"/>
          </w:tcPr>
          <w:p w:rsidR="000716C8" w:rsidRPr="00E41303" w:rsidRDefault="000716C8" w:rsidP="000716C8">
            <w:pPr>
              <w:pStyle w:val="Normal6a"/>
            </w:pPr>
          </w:p>
        </w:tc>
      </w:tr>
      <w:tr w:rsidR="000716C8" w:rsidRPr="00E41303" w:rsidTr="000716C8">
        <w:trPr>
          <w:jc w:val="center"/>
        </w:trPr>
        <w:tc>
          <w:tcPr>
            <w:tcW w:w="4876" w:type="dxa"/>
          </w:tcPr>
          <w:p w:rsidR="000716C8" w:rsidRPr="00E41303" w:rsidRDefault="000716C8" w:rsidP="000716C8">
            <w:pPr>
              <w:pStyle w:val="Normal6a"/>
            </w:pPr>
            <w:r w:rsidRPr="00E41303">
              <w:rPr>
                <w:b/>
                <w:i/>
              </w:rPr>
              <w:t>1. Ako podnositelj zahtjeva posjeduje važeći dokument o boravku, za razmatranje zahtjeva za međunarodnu zaštitu odgovorna je država članica koja je izdala dokument.</w:t>
            </w:r>
          </w:p>
        </w:tc>
        <w:tc>
          <w:tcPr>
            <w:tcW w:w="4876" w:type="dxa"/>
          </w:tcPr>
          <w:p w:rsidR="000716C8" w:rsidRPr="00E41303" w:rsidRDefault="000716C8" w:rsidP="000716C8">
            <w:pPr>
              <w:pStyle w:val="Normal6a"/>
            </w:pPr>
          </w:p>
        </w:tc>
      </w:tr>
      <w:tr w:rsidR="000716C8" w:rsidRPr="00E41303" w:rsidTr="000716C8">
        <w:trPr>
          <w:jc w:val="center"/>
        </w:trPr>
        <w:tc>
          <w:tcPr>
            <w:tcW w:w="4876" w:type="dxa"/>
          </w:tcPr>
          <w:p w:rsidR="000716C8" w:rsidRPr="00E41303" w:rsidRDefault="000716C8" w:rsidP="000716C8">
            <w:pPr>
              <w:pStyle w:val="Normal6a"/>
            </w:pPr>
            <w:r w:rsidRPr="00E41303">
              <w:rPr>
                <w:b/>
                <w:i/>
              </w:rPr>
              <w:t xml:space="preserve">2. Ako podnositelj zahtjeva ima važeću vizu, za razmatranje zahtjeva za međunarodnu zaštitu odgovorna je država članica koja je izdala vizu, osim ako je viza izdana u ime druge države članice u skladu s ugovorom o zastupanju kako je predviđeno u članku 8. Uredbe (EZ) br. 810/2009. U tom slučaju zastupana država članica odgovorna je za razmatranje </w:t>
            </w:r>
            <w:r w:rsidRPr="00E41303">
              <w:rPr>
                <w:b/>
                <w:i/>
              </w:rPr>
              <w:lastRenderedPageBreak/>
              <w:t>zahtjeva za međunarodnu zaštitu.</w:t>
            </w:r>
          </w:p>
        </w:tc>
        <w:tc>
          <w:tcPr>
            <w:tcW w:w="4876" w:type="dxa"/>
          </w:tcPr>
          <w:p w:rsidR="000716C8" w:rsidRPr="00E41303" w:rsidRDefault="000716C8" w:rsidP="000716C8">
            <w:pPr>
              <w:pStyle w:val="Normal6a"/>
            </w:pPr>
          </w:p>
        </w:tc>
      </w:tr>
      <w:tr w:rsidR="000716C8" w:rsidRPr="00E41303" w:rsidTr="000716C8">
        <w:trPr>
          <w:jc w:val="center"/>
        </w:trPr>
        <w:tc>
          <w:tcPr>
            <w:tcW w:w="4876" w:type="dxa"/>
          </w:tcPr>
          <w:p w:rsidR="000716C8" w:rsidRPr="00E41303" w:rsidRDefault="000716C8" w:rsidP="000716C8">
            <w:pPr>
              <w:pStyle w:val="Normal6a"/>
            </w:pPr>
            <w:r w:rsidRPr="00E41303">
              <w:rPr>
                <w:b/>
                <w:i/>
              </w:rPr>
              <w:t>3. Ako podnositelj zahtjeva ima više važećih dokumenata o boravku ili viza koje su izdale različite države članice, odgovornost za razmatranje zahtjeva za međunarodnu zaštitu preuzimaju države članice prema sljedećem redoslijedu:</w:t>
            </w:r>
          </w:p>
        </w:tc>
        <w:tc>
          <w:tcPr>
            <w:tcW w:w="4876" w:type="dxa"/>
          </w:tcPr>
          <w:p w:rsidR="000716C8" w:rsidRPr="00E41303" w:rsidRDefault="000716C8" w:rsidP="000716C8">
            <w:pPr>
              <w:pStyle w:val="Normal6a"/>
            </w:pPr>
          </w:p>
        </w:tc>
      </w:tr>
      <w:tr w:rsidR="000716C8" w:rsidRPr="00E41303" w:rsidTr="000716C8">
        <w:trPr>
          <w:jc w:val="center"/>
        </w:trPr>
        <w:tc>
          <w:tcPr>
            <w:tcW w:w="4876" w:type="dxa"/>
          </w:tcPr>
          <w:p w:rsidR="000716C8" w:rsidRPr="00E41303" w:rsidRDefault="000716C8" w:rsidP="000716C8">
            <w:pPr>
              <w:pStyle w:val="Normal6a"/>
            </w:pPr>
            <w:r w:rsidRPr="00E41303">
              <w:rPr>
                <w:b/>
                <w:i/>
              </w:rPr>
              <w:t>(a) država članica koja je izdala dokument o boravku koji osigurava pravo na najdulje vrijeme boravka ili ako su vremena važenja istovjetna, država članica koja je izdala dokument o boravku kojem najkasnije istječe rok važenja;</w:t>
            </w:r>
          </w:p>
        </w:tc>
        <w:tc>
          <w:tcPr>
            <w:tcW w:w="4876" w:type="dxa"/>
          </w:tcPr>
          <w:p w:rsidR="000716C8" w:rsidRPr="00E41303" w:rsidRDefault="000716C8" w:rsidP="000716C8">
            <w:pPr>
              <w:pStyle w:val="Normal6a"/>
            </w:pPr>
          </w:p>
        </w:tc>
      </w:tr>
      <w:tr w:rsidR="000716C8" w:rsidRPr="00E41303" w:rsidTr="000716C8">
        <w:trPr>
          <w:jc w:val="center"/>
        </w:trPr>
        <w:tc>
          <w:tcPr>
            <w:tcW w:w="4876" w:type="dxa"/>
          </w:tcPr>
          <w:p w:rsidR="000716C8" w:rsidRPr="00E41303" w:rsidRDefault="000716C8" w:rsidP="000716C8">
            <w:pPr>
              <w:pStyle w:val="Normal6a"/>
            </w:pPr>
            <w:r w:rsidRPr="00E41303">
              <w:rPr>
                <w:b/>
                <w:i/>
              </w:rPr>
              <w:t>(b) ako je riječ o različitim vizama iste vrste, država članica koja je izdala vizu kojoj najkasnije istječe rok važenja;</w:t>
            </w:r>
          </w:p>
        </w:tc>
        <w:tc>
          <w:tcPr>
            <w:tcW w:w="4876" w:type="dxa"/>
          </w:tcPr>
          <w:p w:rsidR="000716C8" w:rsidRPr="00E41303" w:rsidRDefault="000716C8" w:rsidP="000716C8">
            <w:pPr>
              <w:pStyle w:val="Normal6a"/>
            </w:pPr>
          </w:p>
        </w:tc>
      </w:tr>
      <w:tr w:rsidR="000716C8" w:rsidRPr="00E41303" w:rsidTr="000716C8">
        <w:trPr>
          <w:jc w:val="center"/>
        </w:trPr>
        <w:tc>
          <w:tcPr>
            <w:tcW w:w="4876" w:type="dxa"/>
          </w:tcPr>
          <w:p w:rsidR="000716C8" w:rsidRPr="00E41303" w:rsidRDefault="000716C8" w:rsidP="000716C8">
            <w:pPr>
              <w:pStyle w:val="Normal6a"/>
            </w:pPr>
            <w:r w:rsidRPr="00E41303">
              <w:rPr>
                <w:b/>
                <w:i/>
              </w:rPr>
              <w:t>(c) ako su vize različitih vrsta, država članica koja je izdala vizu s najduljim vremenom važenja ili, ako su vremena važenja istovjetna, država članica koja je izdala vizu kojoj najkasnije istječe rok važenja.</w:t>
            </w:r>
          </w:p>
        </w:tc>
        <w:tc>
          <w:tcPr>
            <w:tcW w:w="4876" w:type="dxa"/>
          </w:tcPr>
          <w:p w:rsidR="000716C8" w:rsidRPr="00E41303" w:rsidRDefault="000716C8" w:rsidP="000716C8">
            <w:pPr>
              <w:pStyle w:val="Normal6a"/>
            </w:pPr>
          </w:p>
        </w:tc>
      </w:tr>
      <w:tr w:rsidR="000716C8" w:rsidRPr="00E41303" w:rsidTr="000716C8">
        <w:trPr>
          <w:jc w:val="center"/>
        </w:trPr>
        <w:tc>
          <w:tcPr>
            <w:tcW w:w="4876" w:type="dxa"/>
          </w:tcPr>
          <w:p w:rsidR="000716C8" w:rsidRPr="00E41303" w:rsidRDefault="000716C8" w:rsidP="000716C8">
            <w:pPr>
              <w:pStyle w:val="Normal6a"/>
            </w:pPr>
            <w:r w:rsidRPr="00E41303">
              <w:rPr>
                <w:b/>
                <w:i/>
              </w:rPr>
              <w:t>4. Ako podnositelj zahtjeva posjeduje jedan ili više dokumenata o boravku ili jednu ili više viza kojima je važenje isteklo prije manje od tri godine od upisa zahtjeva, primjenjuju se stavci 1., 2. i 3.</w:t>
            </w:r>
          </w:p>
        </w:tc>
        <w:tc>
          <w:tcPr>
            <w:tcW w:w="4876" w:type="dxa"/>
          </w:tcPr>
          <w:p w:rsidR="000716C8" w:rsidRPr="00E41303" w:rsidRDefault="000716C8" w:rsidP="000716C8">
            <w:pPr>
              <w:pStyle w:val="Normal6a"/>
            </w:pPr>
          </w:p>
        </w:tc>
      </w:tr>
      <w:tr w:rsidR="000716C8" w:rsidRPr="00E41303" w:rsidTr="000716C8">
        <w:trPr>
          <w:jc w:val="center"/>
        </w:trPr>
        <w:tc>
          <w:tcPr>
            <w:tcW w:w="4876" w:type="dxa"/>
          </w:tcPr>
          <w:p w:rsidR="000716C8" w:rsidRPr="00E41303" w:rsidRDefault="000716C8" w:rsidP="000716C8">
            <w:pPr>
              <w:pStyle w:val="Normal6a"/>
            </w:pPr>
            <w:r w:rsidRPr="00E41303">
              <w:rPr>
                <w:b/>
                <w:i/>
              </w:rPr>
              <w:t>5. Činjenica da su dokument o boravku ili viza izdani na temelju lažnog ili preuzetog identiteta ili podnošenja krivotvorenih, lažnih ili nevažećih dokumenata ne sprečava da se odgovornost dodijeli državi članici koja je izdala dokument o boravku ili vizu. Međutim, država članica koja je izdala dokument o boravku ili vizu nije odgovorna ako nakon što su dokument ili viza izdani može dokazati da je počinjena prijevara.</w:t>
            </w:r>
          </w:p>
        </w:tc>
        <w:tc>
          <w:tcPr>
            <w:tcW w:w="4876" w:type="dxa"/>
          </w:tcPr>
          <w:p w:rsidR="000716C8" w:rsidRPr="00E41303" w:rsidRDefault="000716C8" w:rsidP="000716C8">
            <w:pPr>
              <w:pStyle w:val="Normal6a"/>
            </w:pP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5756B7" w:rsidRDefault="000716C8" w:rsidP="000716C8">
      <w:pPr>
        <w:pStyle w:val="AmNumberTabs"/>
      </w:pPr>
      <w:r>
        <w:rPr>
          <w:rStyle w:val="HideTWBExt"/>
        </w:rPr>
        <w:t>&lt;Amend&gt;</w:t>
      </w:r>
      <w:r>
        <w:t>Amandman</w:t>
      </w:r>
      <w:r>
        <w:tab/>
      </w:r>
      <w:r>
        <w:tab/>
      </w:r>
      <w:r>
        <w:rPr>
          <w:rStyle w:val="HideTWBExt"/>
        </w:rPr>
        <w:t>&lt;NumAm&gt;</w:t>
      </w:r>
      <w:r>
        <w:t>1546</w:t>
      </w:r>
      <w:r>
        <w:rPr>
          <w:rStyle w:val="HideTWBExt"/>
        </w:rPr>
        <w:t>&lt;/NumAm&gt;</w:t>
      </w:r>
    </w:p>
    <w:p w:rsidR="000716C8" w:rsidRPr="005756B7" w:rsidRDefault="000716C8" w:rsidP="000716C8">
      <w:pPr>
        <w:pStyle w:val="NormalBold"/>
      </w:pPr>
      <w:r>
        <w:rPr>
          <w:rStyle w:val="HideTWBExt"/>
        </w:rPr>
        <w:t>&lt;RepeatBlock-By&gt;&lt;Members&gt;</w:t>
      </w:r>
      <w:r>
        <w:t xml:space="preserve">Jadwiga Wiśniewska, Joachim Stanisław Brudziński, </w:t>
      </w:r>
      <w:r>
        <w:lastRenderedPageBreak/>
        <w:t>Patryk Jaki, Beata Kempa</w:t>
      </w:r>
      <w:r>
        <w:rPr>
          <w:rStyle w:val="HideTWBExt"/>
        </w:rPr>
        <w:t>&lt;/Members&gt;</w:t>
      </w:r>
    </w:p>
    <w:p w:rsidR="000716C8" w:rsidRPr="005756B7" w:rsidRDefault="000716C8" w:rsidP="000716C8">
      <w:r>
        <w:rPr>
          <w:rStyle w:val="HideTWBExt"/>
        </w:rPr>
        <w:t>&lt;AuNomDe&gt;</w:t>
      </w:r>
      <w:r>
        <w:rPr>
          <w:rStyle w:val="HideTWBInt"/>
        </w:rPr>
        <w:t>{ECR}</w:t>
      </w:r>
      <w:r>
        <w:t>u ime Kluba zastupnika ECR-a</w:t>
      </w:r>
      <w:r>
        <w:rPr>
          <w:rStyle w:val="HideTWBExt"/>
        </w:rPr>
        <w:t>&lt;/AuNomDe&gt;</w:t>
      </w:r>
    </w:p>
    <w:p w:rsidR="000716C8" w:rsidRPr="005756B7" w:rsidRDefault="000716C8" w:rsidP="000716C8">
      <w:r>
        <w:rPr>
          <w:rStyle w:val="HideTWBExt"/>
        </w:rPr>
        <w:t>&lt;/RepeatBlock-By&gt;</w:t>
      </w:r>
    </w:p>
    <w:p w:rsidR="000716C8" w:rsidRPr="005756B7" w:rsidRDefault="000716C8" w:rsidP="000716C8">
      <w:pPr>
        <w:pStyle w:val="NormalBold"/>
      </w:pPr>
      <w:r>
        <w:rPr>
          <w:rStyle w:val="HideTWBExt"/>
        </w:rPr>
        <w:t>&lt;DocAmend&gt;</w:t>
      </w:r>
      <w:r>
        <w:t>Prijedlog uredbe</w:t>
      </w:r>
      <w:r>
        <w:rPr>
          <w:rStyle w:val="HideTWBExt"/>
        </w:rPr>
        <w:t>&lt;/DocAmend&gt;</w:t>
      </w:r>
    </w:p>
    <w:p w:rsidR="000716C8" w:rsidRPr="005756B7" w:rsidRDefault="000716C8" w:rsidP="000716C8">
      <w:pPr>
        <w:pStyle w:val="NormalBold"/>
      </w:pPr>
      <w:r>
        <w:rPr>
          <w:rStyle w:val="HideTWBExt"/>
        </w:rPr>
        <w:t>&lt;Article&gt;</w:t>
      </w:r>
      <w:r>
        <w:t>Članak 19. – stavak 1.</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Tr="000716C8">
        <w:trPr>
          <w:trHeight w:hRule="exact" w:val="240"/>
          <w:jc w:val="center"/>
        </w:trPr>
        <w:tc>
          <w:tcPr>
            <w:tcW w:w="9752" w:type="dxa"/>
            <w:gridSpan w:val="2"/>
          </w:tcPr>
          <w:p w:rsidR="000716C8" w:rsidRPr="005756B7" w:rsidRDefault="000716C8" w:rsidP="000716C8"/>
        </w:tc>
      </w:tr>
      <w:tr w:rsidR="000716C8" w:rsidTr="000716C8">
        <w:trPr>
          <w:trHeight w:val="240"/>
          <w:jc w:val="center"/>
        </w:trPr>
        <w:tc>
          <w:tcPr>
            <w:tcW w:w="4876" w:type="dxa"/>
          </w:tcPr>
          <w:p w:rsidR="000716C8" w:rsidRPr="005756B7" w:rsidRDefault="000716C8" w:rsidP="000716C8">
            <w:pPr>
              <w:pStyle w:val="AmColumnHeading"/>
            </w:pPr>
            <w:r>
              <w:t>Tekst koji je predložila Komisija</w:t>
            </w:r>
          </w:p>
        </w:tc>
        <w:tc>
          <w:tcPr>
            <w:tcW w:w="4876" w:type="dxa"/>
          </w:tcPr>
          <w:p w:rsidR="000716C8" w:rsidRPr="005756B7" w:rsidRDefault="000716C8" w:rsidP="000716C8">
            <w:pPr>
              <w:pStyle w:val="AmColumnHeading"/>
            </w:pPr>
            <w:r>
              <w:t>Izmjena</w:t>
            </w:r>
          </w:p>
        </w:tc>
      </w:tr>
      <w:tr w:rsidR="000716C8" w:rsidTr="000716C8">
        <w:trPr>
          <w:jc w:val="center"/>
        </w:trPr>
        <w:tc>
          <w:tcPr>
            <w:tcW w:w="4876" w:type="dxa"/>
          </w:tcPr>
          <w:p w:rsidR="000716C8" w:rsidRPr="005756B7" w:rsidRDefault="000716C8" w:rsidP="000716C8">
            <w:pPr>
              <w:pStyle w:val="Normal6a"/>
            </w:pPr>
            <w:r>
              <w:t>1.</w:t>
            </w:r>
            <w:r>
              <w:tab/>
              <w:t>Ako podnositelj zahtjeva posjeduje važeći dokument o boravku, za razmatranje zahtjeva za međunarodnu zaštitu odgovorna je država članica koja je izdala dokument.</w:t>
            </w:r>
          </w:p>
        </w:tc>
        <w:tc>
          <w:tcPr>
            <w:tcW w:w="4876" w:type="dxa"/>
          </w:tcPr>
          <w:p w:rsidR="000716C8" w:rsidRPr="005756B7" w:rsidRDefault="000716C8" w:rsidP="000716C8">
            <w:pPr>
              <w:pStyle w:val="Normal6a"/>
            </w:pPr>
            <w:r>
              <w:t>1.</w:t>
            </w:r>
            <w:r>
              <w:tab/>
              <w:t xml:space="preserve">Ako podnositelj zahtjeva posjeduje važeći dokument o boravku, za razmatranje zahtjeva za međunarodnu zaštitu odgovorna je država članica koja je izdala dokument. </w:t>
            </w:r>
            <w:r>
              <w:rPr>
                <w:b/>
                <w:i/>
              </w:rPr>
              <w:t>Ta odgovornost prestaje nakon što podnositelj zahtjeva napusti državu članicu koja je izdala dokument o boravku.</w:t>
            </w:r>
          </w:p>
        </w:tc>
      </w:tr>
    </w:tbl>
    <w:p w:rsidR="000716C8" w:rsidRPr="005756B7" w:rsidRDefault="000716C8" w:rsidP="000716C8">
      <w:pPr>
        <w:pStyle w:val="AmOrLang"/>
      </w:pPr>
      <w:r w:rsidRPr="005756B7">
        <w:t xml:space="preserve">Or. </w:t>
      </w:r>
      <w:r w:rsidRPr="005756B7">
        <w:rPr>
          <w:rStyle w:val="HideTWBExt"/>
        </w:rPr>
        <w:t>&lt;Original&gt;</w:t>
      </w:r>
      <w:r w:rsidRPr="005756B7">
        <w:rPr>
          <w:rStyle w:val="HideTWBInt"/>
          <w:rFonts w:eastAsiaTheme="majorEastAsia"/>
        </w:rPr>
        <w:t>{PL}</w:t>
      </w:r>
      <w:r w:rsidRPr="005756B7">
        <w:t>pl</w:t>
      </w:r>
      <w:r w:rsidRPr="005756B7">
        <w:rPr>
          <w:rStyle w:val="HideTWBExt"/>
        </w:rPr>
        <w:t>&lt;/Original&gt;</w:t>
      </w:r>
    </w:p>
    <w:p w:rsidR="000716C8" w:rsidRPr="005756B7" w:rsidRDefault="000716C8" w:rsidP="000716C8">
      <w:r>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1547</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Cornelia Ernst, Konstantinos Arvanitis, Sira Rego, Pernando Barrena Arza, Malin Björk, Miguel Urbán Crespo, Anne-Sophie Pelletier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19. – stavak 3. – uvodni dio</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3.</w:t>
            </w:r>
            <w:r w:rsidRPr="00E41303">
              <w:tab/>
              <w:t xml:space="preserve">Ako podnositelj zahtjeva ima više </w:t>
            </w:r>
            <w:r w:rsidRPr="00E41303">
              <w:rPr>
                <w:b/>
                <w:i/>
              </w:rPr>
              <w:t>važećih dokumenata o boravku</w:t>
            </w:r>
            <w:r w:rsidRPr="00E41303">
              <w:t xml:space="preserve"> ili </w:t>
            </w:r>
            <w:r w:rsidRPr="00E41303">
              <w:rPr>
                <w:b/>
                <w:i/>
              </w:rPr>
              <w:t>viza</w:t>
            </w:r>
            <w:r w:rsidRPr="00E41303">
              <w:t xml:space="preserve"> koje su izdale različite države članice, </w:t>
            </w:r>
            <w:r w:rsidRPr="00E41303">
              <w:rPr>
                <w:b/>
                <w:i/>
              </w:rPr>
              <w:t>odgovornost za razmatranje</w:t>
            </w:r>
            <w:r w:rsidRPr="00E41303">
              <w:t xml:space="preserve"> zahtjeva </w:t>
            </w:r>
            <w:r w:rsidRPr="00E41303">
              <w:rPr>
                <w:b/>
                <w:i/>
              </w:rPr>
              <w:t>za međunarodnu zaštitu preuzimaju države članice prema sljedećem redoslijedu:</w:t>
            </w:r>
          </w:p>
        </w:tc>
        <w:tc>
          <w:tcPr>
            <w:tcW w:w="4876" w:type="dxa"/>
          </w:tcPr>
          <w:p w:rsidR="000716C8" w:rsidRPr="00E41303" w:rsidRDefault="000716C8" w:rsidP="000716C8">
            <w:pPr>
              <w:pStyle w:val="Normal6a"/>
            </w:pPr>
            <w:r w:rsidRPr="00E41303">
              <w:t>3.</w:t>
            </w:r>
            <w:r w:rsidRPr="00E41303">
              <w:tab/>
              <w:t xml:space="preserve">Ako podnositelj zahtjeva ima više </w:t>
            </w:r>
            <w:r w:rsidRPr="00E41303">
              <w:rPr>
                <w:b/>
                <w:i/>
              </w:rPr>
              <w:t>od jedne važeće ili istekle boravišne isprave</w:t>
            </w:r>
            <w:r w:rsidRPr="00E41303">
              <w:t xml:space="preserve"> ili </w:t>
            </w:r>
            <w:r w:rsidRPr="00E41303">
              <w:rPr>
                <w:b/>
                <w:i/>
              </w:rPr>
              <w:t>vize</w:t>
            </w:r>
            <w:r w:rsidRPr="00E41303">
              <w:t xml:space="preserve"> koje su izdale različite države članice, </w:t>
            </w:r>
            <w:r w:rsidRPr="00E41303">
              <w:rPr>
                <w:b/>
                <w:i/>
              </w:rPr>
              <w:t>podnositelj</w:t>
            </w:r>
            <w:r w:rsidRPr="00E41303">
              <w:t xml:space="preserve"> zahtjeva </w:t>
            </w:r>
            <w:r w:rsidRPr="00E41303">
              <w:rPr>
                <w:b/>
                <w:i/>
              </w:rPr>
              <w:t>može birati državu članicu u koju želi biti premješten;</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1548</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Cornelia Ernst, Konstantinos Arvanitis, Sira Rego, Pernando Barrena Arza, Malin Björk, Miguel Urbán Crespo, Anne-Sophie Pelletier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19. – stavak 3. – točka a</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rPr>
                <w:b/>
                <w:i/>
              </w:rPr>
              <w:t>(a)</w:t>
            </w:r>
            <w:r w:rsidRPr="00E41303">
              <w:tab/>
            </w:r>
            <w:r w:rsidRPr="00E41303">
              <w:rPr>
                <w:b/>
                <w:i/>
              </w:rPr>
              <w:t>država članica koja je izdala dokument o boravku koji osigurava pravo na najdulje vrijeme boravka ili ako su vremena važenja istovjetna, država članica koja je izdala dokument o boravku kojem najkasnije istječe rok važenja;</w:t>
            </w:r>
          </w:p>
        </w:tc>
        <w:tc>
          <w:tcPr>
            <w:tcW w:w="4876" w:type="dxa"/>
          </w:tcPr>
          <w:p w:rsidR="000716C8" w:rsidRPr="00E41303" w:rsidRDefault="000716C8" w:rsidP="000716C8">
            <w:pPr>
              <w:pStyle w:val="Normal6a"/>
            </w:pPr>
            <w:r w:rsidRPr="00E41303">
              <w:rPr>
                <w:b/>
                <w:i/>
              </w:rPr>
              <w:t>Briše se.</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1549</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Cornelia Ernst, Konstantinos Arvanitis, Sira Rego, Pernando Barrena Arza, Malin Björk, Miguel Urbán Crespo, Anne-Sophie Pelletier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19. – stavak 3. – točka b</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rPr>
                <w:b/>
                <w:i/>
              </w:rPr>
              <w:t>(b)</w:t>
            </w:r>
            <w:r w:rsidRPr="00E41303">
              <w:tab/>
            </w:r>
            <w:r w:rsidRPr="00E41303">
              <w:rPr>
                <w:b/>
                <w:i/>
              </w:rPr>
              <w:t>ako je riječ o različitim vizama iste vrste, država članica koja je izdala vizu kojoj najkasnije istječe rok važenja;</w:t>
            </w:r>
          </w:p>
        </w:tc>
        <w:tc>
          <w:tcPr>
            <w:tcW w:w="4876" w:type="dxa"/>
          </w:tcPr>
          <w:p w:rsidR="000716C8" w:rsidRPr="00E41303" w:rsidRDefault="000716C8" w:rsidP="000716C8">
            <w:pPr>
              <w:pStyle w:val="Normal6a"/>
            </w:pPr>
            <w:r w:rsidRPr="00E41303">
              <w:rPr>
                <w:b/>
                <w:i/>
              </w:rPr>
              <w:t>Briše se.</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1550</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Cornelia Ernst, Konstantinos Arvanitis, Sira Rego, Pernando Barrena Arza, Malin Björk, Miguel Urbán Crespo, Anne-Sophie Pelletier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19. – stavak 3. – točka c</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rPr>
                <w:b/>
                <w:i/>
              </w:rPr>
              <w:t>(c)</w:t>
            </w:r>
            <w:r w:rsidRPr="00E41303">
              <w:tab/>
            </w:r>
            <w:r w:rsidRPr="00E41303">
              <w:rPr>
                <w:b/>
                <w:i/>
              </w:rPr>
              <w:t>ako su vize različitih vrsta, država članica koja je izdala vizu s najduljim vremenom važenja ili, ako su vremena važenja istovjetna, država članica koja je izdala vizu kojoj najkasnije istječe rok važenja.</w:t>
            </w:r>
          </w:p>
        </w:tc>
        <w:tc>
          <w:tcPr>
            <w:tcW w:w="4876" w:type="dxa"/>
          </w:tcPr>
          <w:p w:rsidR="000716C8" w:rsidRPr="00E41303" w:rsidRDefault="000716C8" w:rsidP="000716C8">
            <w:pPr>
              <w:pStyle w:val="Normal6a"/>
            </w:pPr>
            <w:r w:rsidRPr="00E41303">
              <w:rPr>
                <w:b/>
                <w:i/>
              </w:rPr>
              <w:t>Briše se.</w:t>
            </w:r>
          </w:p>
        </w:tc>
      </w:tr>
    </w:tbl>
    <w:p w:rsidR="000716C8" w:rsidRPr="00E41303" w:rsidRDefault="000716C8" w:rsidP="000716C8">
      <w:pPr>
        <w:pStyle w:val="AmOrLang"/>
      </w:pPr>
      <w:r w:rsidRPr="00E41303">
        <w:lastRenderedPageBreak/>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1551</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Cornelia Ernst, Konstantinos Arvanitis, Sira Rego, Pernando Barrena Arza, Malin Björk, Miguel Urbán Crespo, Anne-Sophie Pelletier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19. – stavak 4.</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rPr>
                <w:b/>
                <w:i/>
              </w:rPr>
              <w:t>4.</w:t>
            </w:r>
            <w:r w:rsidRPr="00E41303">
              <w:tab/>
            </w:r>
            <w:r w:rsidRPr="00E41303">
              <w:rPr>
                <w:b/>
                <w:i/>
              </w:rPr>
              <w:t>Ako podnositelj zahtjeva posjeduje jedan ili više dokumenata o boravku ili jednu ili više viza kojima je važenje isteklo prije manje od tri godine od upisa zahtjeva, primjenjuju se stavci 1., 2. i 3.</w:t>
            </w:r>
          </w:p>
        </w:tc>
        <w:tc>
          <w:tcPr>
            <w:tcW w:w="4876" w:type="dxa"/>
          </w:tcPr>
          <w:p w:rsidR="000716C8" w:rsidRPr="00E41303" w:rsidRDefault="000716C8" w:rsidP="000716C8">
            <w:pPr>
              <w:pStyle w:val="Normal6a"/>
            </w:pPr>
            <w:r w:rsidRPr="00E41303">
              <w:rPr>
                <w:b/>
                <w:i/>
              </w:rPr>
              <w:t>Briše se.</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1552</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Balázs Hidvéghi, Loránt Vincze</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19. – stavak 4.</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4.</w:t>
            </w:r>
            <w:r w:rsidRPr="00E41303">
              <w:tab/>
              <w:t xml:space="preserve">Ako podnositelj zahtjeva posjeduje jedan ili više dokumenata o boravku ili jednu ili više viza kojima je </w:t>
            </w:r>
            <w:r w:rsidRPr="00E41303">
              <w:rPr>
                <w:b/>
                <w:i/>
              </w:rPr>
              <w:t>važenje isteklo</w:t>
            </w:r>
            <w:r w:rsidRPr="00E41303">
              <w:t xml:space="preserve"> prije manje od </w:t>
            </w:r>
            <w:r w:rsidRPr="00E41303">
              <w:rPr>
                <w:b/>
                <w:i/>
              </w:rPr>
              <w:t>tri</w:t>
            </w:r>
            <w:r w:rsidRPr="00E41303">
              <w:t xml:space="preserve"> godine od upisa zahtjeva, primjenjuju se stavci 1., 2. i 3.</w:t>
            </w:r>
          </w:p>
        </w:tc>
        <w:tc>
          <w:tcPr>
            <w:tcW w:w="4876" w:type="dxa"/>
          </w:tcPr>
          <w:p w:rsidR="000716C8" w:rsidRPr="00E41303" w:rsidRDefault="000716C8" w:rsidP="000716C8">
            <w:pPr>
              <w:pStyle w:val="Normal6a"/>
            </w:pPr>
            <w:r w:rsidRPr="00E41303">
              <w:t>4.</w:t>
            </w:r>
            <w:r w:rsidRPr="00E41303">
              <w:tab/>
              <w:t xml:space="preserve">Ako podnositelj zahtjeva posjeduje jedan ili više dokumenata o boravku </w:t>
            </w:r>
            <w:r w:rsidRPr="00E41303">
              <w:rPr>
                <w:b/>
                <w:i/>
              </w:rPr>
              <w:t xml:space="preserve">kojima je valjanost istekla manje od šest mjeseci prije upisa zahtjeva </w:t>
            </w:r>
            <w:r w:rsidRPr="00E41303">
              <w:t xml:space="preserve">ili jednu ili više viza kojima je </w:t>
            </w:r>
            <w:r w:rsidRPr="00E41303">
              <w:rPr>
                <w:b/>
                <w:i/>
              </w:rPr>
              <w:t>valjanost istekla</w:t>
            </w:r>
            <w:r w:rsidRPr="00E41303">
              <w:t xml:space="preserve"> prije manje od </w:t>
            </w:r>
            <w:r w:rsidRPr="00E41303">
              <w:rPr>
                <w:b/>
                <w:i/>
              </w:rPr>
              <w:t>dvije</w:t>
            </w:r>
            <w:r w:rsidRPr="00E41303">
              <w:t xml:space="preserve"> godine od upisa zahtjeva, primjenjuju se stavci 1., 2. i 3.</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1553</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Fabienne Keller, Hilde Vautmans, Olivier Chastel, Jan-Christoph Oetjen, Malik Azmani, Sophia in 't Veld, Karen Melchior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lastRenderedPageBreak/>
        <w:t>&lt;Article&gt;</w:t>
      </w:r>
      <w:r w:rsidRPr="00E41303">
        <w:t>Članak 19. – stavak 4.</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4.</w:t>
            </w:r>
            <w:r w:rsidRPr="00E41303">
              <w:tab/>
              <w:t xml:space="preserve">Ako podnositelj zahtjeva posjeduje jedan ili više dokumenata o boravku ili jednu ili više viza kojima je važenje isteklo prije manje od </w:t>
            </w:r>
            <w:r w:rsidRPr="00E41303">
              <w:rPr>
                <w:b/>
                <w:i/>
              </w:rPr>
              <w:t>tri godine</w:t>
            </w:r>
            <w:r w:rsidRPr="00E41303">
              <w:t xml:space="preserve"> od upisa zahtjeva, primjenjuju se stavci 1., 2. i 3.</w:t>
            </w:r>
          </w:p>
        </w:tc>
        <w:tc>
          <w:tcPr>
            <w:tcW w:w="4876" w:type="dxa"/>
          </w:tcPr>
          <w:p w:rsidR="000716C8" w:rsidRPr="00E41303" w:rsidRDefault="000716C8" w:rsidP="000716C8">
            <w:pPr>
              <w:pStyle w:val="Normal6a"/>
            </w:pPr>
            <w:r w:rsidRPr="00E41303">
              <w:t>4.</w:t>
            </w:r>
            <w:r w:rsidRPr="00E41303">
              <w:tab/>
              <w:t xml:space="preserve">Ako podnositelj zahtjeva posjeduje jedan ili više dokumenata o boravku ili jednu ili više viza kojima je važenje isteklo prije manje od </w:t>
            </w:r>
            <w:r w:rsidRPr="00E41303">
              <w:rPr>
                <w:b/>
                <w:i/>
              </w:rPr>
              <w:t>pet godina</w:t>
            </w:r>
            <w:r w:rsidRPr="00E41303">
              <w:t xml:space="preserve"> od upisa zahtjeva, primjenjuju se stavci 1., 2. i 3.</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1554</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Pietro Bartolo, Sylvie Guillaume, Juan Fernando López Aguilar, Bettina Vollath, Javier Moreno Sánchez, Domènec Ruiz Devesa, Giuliano Pisapia, Elena Yoncheva, Thijs Reuten, Franco Roberti, Cyrus Engerer, Caterina Chinnici</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19. – stavak 4.</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4.</w:t>
            </w:r>
            <w:r w:rsidRPr="00E41303">
              <w:tab/>
              <w:t xml:space="preserve">Ako podnositelj zahtjeva posjeduje jedan ili više dokumenata o boravku ili jednu ili više viza kojima je važenje isteklo prije </w:t>
            </w:r>
            <w:r w:rsidRPr="00E41303">
              <w:rPr>
                <w:b/>
                <w:i/>
              </w:rPr>
              <w:t xml:space="preserve">manje od tri godine od </w:t>
            </w:r>
            <w:r w:rsidRPr="00E41303">
              <w:t>upisa zahtjeva, primjenjuju se stavci 1., 2. i 3.</w:t>
            </w:r>
          </w:p>
        </w:tc>
        <w:tc>
          <w:tcPr>
            <w:tcW w:w="4876" w:type="dxa"/>
          </w:tcPr>
          <w:p w:rsidR="000716C8" w:rsidRPr="00E41303" w:rsidRDefault="000716C8" w:rsidP="000716C8">
            <w:pPr>
              <w:pStyle w:val="Normal6a"/>
            </w:pPr>
            <w:r w:rsidRPr="00E41303">
              <w:t>4.</w:t>
            </w:r>
            <w:r w:rsidRPr="00E41303">
              <w:tab/>
              <w:t>Ako podnositelj zahtjeva posjeduje jedan ili više dokumenata o boravku ili jednu ili više viza kojima je važenje isteklo prije upisa zahtjeva, primjenjuju se stavci 1., 2. i 3.</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1555</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Nicolaus Fest, Jaak Madison, Bernhard Zimniok, Gunnar Beck, Tom Vandendriessche, Peter Kofod, Roman Haider, Georg Mayer, Harald Vilimsky, Laura Huhtasaari, Philippe Olivier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19. – stavak 5.</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rPr>
                <w:b/>
                <w:i/>
              </w:rPr>
              <w:t>5.</w:t>
            </w:r>
            <w:r w:rsidRPr="00E41303">
              <w:tab/>
            </w:r>
            <w:r w:rsidRPr="00E41303">
              <w:rPr>
                <w:b/>
                <w:i/>
              </w:rPr>
              <w:t xml:space="preserve">Činjenica da su dokument o boravku ili viza izdani na temelju lažnog ili preuzetog identiteta ili podnošenja krivotvorenih, lažnih ili nevažećih </w:t>
            </w:r>
            <w:r w:rsidRPr="00E41303">
              <w:rPr>
                <w:b/>
                <w:i/>
              </w:rPr>
              <w:lastRenderedPageBreak/>
              <w:t>dokumenata ne sprečava da se odgovornost dodijeli državi članici koja je izdala dokument o boravku ili vizu. Međutim, država članica koja je izdala dokument o boravku ili vizu nije odgovorna ako nakon što su dokument ili viza izdani može dokazati da je počinjena prijevara.</w:t>
            </w:r>
          </w:p>
        </w:tc>
        <w:tc>
          <w:tcPr>
            <w:tcW w:w="4876" w:type="dxa"/>
          </w:tcPr>
          <w:p w:rsidR="000716C8" w:rsidRPr="00E41303" w:rsidRDefault="000716C8" w:rsidP="000716C8">
            <w:pPr>
              <w:pStyle w:val="Normal6a"/>
            </w:pPr>
            <w:r w:rsidRPr="00E41303">
              <w:rPr>
                <w:b/>
                <w:i/>
              </w:rPr>
              <w:lastRenderedPageBreak/>
              <w:t>Briše se.</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1556</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Pietro Bartolo, Sylvie Guillaume, Juan Fernando López Aguilar, Bettina Vollath, Javier Moreno Sánchez, Domènec Ruiz Devesa, Giuliano Pisapia, Elena Yoncheva, Thijs Reuten, Franco Roberti, Cyrus Engerer, Caterina Chinnici</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19.a (novi)</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p>
        </w:tc>
        <w:tc>
          <w:tcPr>
            <w:tcW w:w="4876" w:type="dxa"/>
          </w:tcPr>
          <w:p w:rsidR="000716C8" w:rsidRPr="00E41303" w:rsidRDefault="000716C8" w:rsidP="000716C8">
            <w:pPr>
              <w:pStyle w:val="NormalBoldItalicCenter6a"/>
            </w:pPr>
            <w:r w:rsidRPr="00E41303">
              <w:t>Članak 19.a</w:t>
            </w:r>
          </w:p>
        </w:tc>
      </w:tr>
      <w:tr w:rsidR="000716C8" w:rsidRPr="00E41303" w:rsidTr="000716C8">
        <w:trPr>
          <w:jc w:val="center"/>
        </w:trPr>
        <w:tc>
          <w:tcPr>
            <w:tcW w:w="4876" w:type="dxa"/>
          </w:tcPr>
          <w:p w:rsidR="000716C8" w:rsidRPr="00E41303" w:rsidRDefault="000716C8" w:rsidP="000716C8">
            <w:pPr>
              <w:pStyle w:val="Normal6a"/>
            </w:pPr>
          </w:p>
        </w:tc>
        <w:tc>
          <w:tcPr>
            <w:tcW w:w="4876" w:type="dxa"/>
          </w:tcPr>
          <w:p w:rsidR="000716C8" w:rsidRPr="00E41303" w:rsidRDefault="000716C8" w:rsidP="000716C8">
            <w:pPr>
              <w:pStyle w:val="NormalBoldItalicCenter6a"/>
            </w:pPr>
            <w:r w:rsidRPr="00E41303">
              <w:t>Prethodni boravci</w:t>
            </w:r>
          </w:p>
        </w:tc>
      </w:tr>
      <w:tr w:rsidR="000716C8" w:rsidRPr="00E41303" w:rsidTr="000716C8">
        <w:trPr>
          <w:jc w:val="center"/>
        </w:trPr>
        <w:tc>
          <w:tcPr>
            <w:tcW w:w="4876" w:type="dxa"/>
          </w:tcPr>
          <w:p w:rsidR="000716C8" w:rsidRPr="00E41303" w:rsidRDefault="000716C8" w:rsidP="000716C8">
            <w:pPr>
              <w:pStyle w:val="Normal6a"/>
            </w:pPr>
          </w:p>
        </w:tc>
        <w:tc>
          <w:tcPr>
            <w:tcW w:w="4876" w:type="dxa"/>
          </w:tcPr>
          <w:p w:rsidR="000716C8" w:rsidRPr="00E41303" w:rsidRDefault="000716C8" w:rsidP="000716C8">
            <w:pPr>
              <w:pStyle w:val="Normal6a"/>
            </w:pPr>
            <w:r w:rsidRPr="00E41303">
              <w:rPr>
                <w:b/>
                <w:i/>
              </w:rPr>
              <w:t>Ako je podnositelj zahtjeva zakonito boravio najmanje dvije godine u državi članici s valjanom boravišnom dozvolom, država članica odgovorna je za razmatranje njegova zahtjeva za međunarodnu zaštitu.</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1557</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Nicolaus Fest, Jaak Madison, Bernhard Zimniok, Gunnar Beck, Tom Vandendriessche, Peter Kofod, Roman Haider, Georg Mayer, Harald Vilimsky, Laura Huhtasaari, Philippe Olivier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20.</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BoldItalicCenter6a"/>
            </w:pPr>
            <w:r w:rsidRPr="00E41303">
              <w:t>Članak 20.</w:t>
            </w:r>
          </w:p>
        </w:tc>
        <w:tc>
          <w:tcPr>
            <w:tcW w:w="4876" w:type="dxa"/>
          </w:tcPr>
          <w:p w:rsidR="000716C8" w:rsidRPr="00E41303" w:rsidRDefault="000716C8" w:rsidP="000716C8">
            <w:pPr>
              <w:pStyle w:val="Normal6a"/>
            </w:pPr>
            <w:r w:rsidRPr="00E41303">
              <w:rPr>
                <w:b/>
                <w:i/>
              </w:rPr>
              <w:t>Briše se.</w:t>
            </w:r>
          </w:p>
        </w:tc>
      </w:tr>
      <w:tr w:rsidR="000716C8" w:rsidRPr="00E41303" w:rsidTr="000716C8">
        <w:trPr>
          <w:jc w:val="center"/>
        </w:trPr>
        <w:tc>
          <w:tcPr>
            <w:tcW w:w="4876" w:type="dxa"/>
          </w:tcPr>
          <w:p w:rsidR="000716C8" w:rsidRPr="00E41303" w:rsidRDefault="000716C8" w:rsidP="000716C8">
            <w:pPr>
              <w:pStyle w:val="NormalBoldItalicCenter6a"/>
            </w:pPr>
            <w:r w:rsidRPr="00E41303">
              <w:lastRenderedPageBreak/>
              <w:t>Diplome ili druge kvalifikacije</w:t>
            </w:r>
          </w:p>
        </w:tc>
        <w:tc>
          <w:tcPr>
            <w:tcW w:w="4876" w:type="dxa"/>
          </w:tcPr>
          <w:p w:rsidR="000716C8" w:rsidRPr="00E41303" w:rsidRDefault="000716C8" w:rsidP="000716C8">
            <w:pPr>
              <w:pStyle w:val="Normal6a"/>
            </w:pPr>
          </w:p>
        </w:tc>
      </w:tr>
      <w:tr w:rsidR="000716C8" w:rsidRPr="00E41303" w:rsidTr="000716C8">
        <w:trPr>
          <w:jc w:val="center"/>
        </w:trPr>
        <w:tc>
          <w:tcPr>
            <w:tcW w:w="4876" w:type="dxa"/>
          </w:tcPr>
          <w:p w:rsidR="000716C8" w:rsidRPr="00E41303" w:rsidRDefault="000716C8" w:rsidP="000716C8">
            <w:pPr>
              <w:pStyle w:val="Normal6a"/>
            </w:pPr>
            <w:r w:rsidRPr="00E41303">
              <w:rPr>
                <w:b/>
                <w:i/>
              </w:rPr>
              <w:t>1. Ako podnositelj zahtjeva posjeduje diplomu ili kvalifikaciju koju je izdala obrazovna ustanova s poslovnim nastanom u jednoj od država članica, a zahtjev za međunarodnu zaštitu upisan je nakon što je podnositelj zahtjeva napustio državno područje države članice nakon završenog studija, za razmatranje zahtjeva za međunarodnu zaštitu odgovorna je država članica u kojoj ta obrazovna ustanova ima poslovni nastan.</w:t>
            </w:r>
          </w:p>
        </w:tc>
        <w:tc>
          <w:tcPr>
            <w:tcW w:w="4876" w:type="dxa"/>
          </w:tcPr>
          <w:p w:rsidR="000716C8" w:rsidRPr="00E41303" w:rsidRDefault="000716C8" w:rsidP="000716C8">
            <w:pPr>
              <w:pStyle w:val="Normal6a"/>
            </w:pPr>
          </w:p>
        </w:tc>
      </w:tr>
      <w:tr w:rsidR="000716C8" w:rsidRPr="00E41303" w:rsidTr="000716C8">
        <w:trPr>
          <w:jc w:val="center"/>
        </w:trPr>
        <w:tc>
          <w:tcPr>
            <w:tcW w:w="4876" w:type="dxa"/>
          </w:tcPr>
          <w:p w:rsidR="000716C8" w:rsidRPr="00E41303" w:rsidRDefault="000716C8" w:rsidP="000716C8">
            <w:pPr>
              <w:pStyle w:val="Normal6a"/>
            </w:pPr>
            <w:r w:rsidRPr="00E41303">
              <w:rPr>
                <w:b/>
                <w:i/>
              </w:rPr>
              <w:t>2. Ako podnositelj zahtjeva posjeduje više diploma ili kvalifikacija koje su izdale obrazovne ustanove u različitim državama članicama, odgovornost za razmatranje zahtjeva za međunarodnu zaštitu preuzima država članica u kojoj je izdana diploma ili kvalifikacija s najduljim razdobljem studija ili, ako su razdoblja studija jednaka, država članica u kojoj je stečena najnovija diploma ili kvalifikacija.</w:t>
            </w:r>
          </w:p>
        </w:tc>
        <w:tc>
          <w:tcPr>
            <w:tcW w:w="4876" w:type="dxa"/>
          </w:tcPr>
          <w:p w:rsidR="000716C8" w:rsidRPr="00E41303" w:rsidRDefault="000716C8" w:rsidP="000716C8">
            <w:pPr>
              <w:pStyle w:val="Normal6a"/>
            </w:pP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1558</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Balázs Hidvéghi, Loránt Vincze</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20.</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BoldItalicCenter6a"/>
            </w:pPr>
            <w:r w:rsidRPr="00E41303">
              <w:t>Članak 20.</w:t>
            </w:r>
          </w:p>
        </w:tc>
        <w:tc>
          <w:tcPr>
            <w:tcW w:w="4876" w:type="dxa"/>
          </w:tcPr>
          <w:p w:rsidR="000716C8" w:rsidRPr="00E41303" w:rsidRDefault="000716C8" w:rsidP="000716C8">
            <w:pPr>
              <w:pStyle w:val="Normal6a"/>
            </w:pPr>
            <w:r w:rsidRPr="00E41303">
              <w:rPr>
                <w:b/>
                <w:i/>
              </w:rPr>
              <w:t>Briše se.</w:t>
            </w:r>
          </w:p>
        </w:tc>
      </w:tr>
      <w:tr w:rsidR="000716C8" w:rsidRPr="00E41303" w:rsidTr="000716C8">
        <w:trPr>
          <w:jc w:val="center"/>
        </w:trPr>
        <w:tc>
          <w:tcPr>
            <w:tcW w:w="4876" w:type="dxa"/>
          </w:tcPr>
          <w:p w:rsidR="000716C8" w:rsidRPr="00E41303" w:rsidRDefault="000716C8" w:rsidP="000716C8">
            <w:pPr>
              <w:pStyle w:val="NormalBoldItalicCenter6a"/>
            </w:pPr>
            <w:r w:rsidRPr="00E41303">
              <w:t>Diplome ili druge kvalifikacije</w:t>
            </w:r>
          </w:p>
        </w:tc>
        <w:tc>
          <w:tcPr>
            <w:tcW w:w="4876" w:type="dxa"/>
          </w:tcPr>
          <w:p w:rsidR="000716C8" w:rsidRPr="00E41303" w:rsidRDefault="000716C8" w:rsidP="000716C8">
            <w:pPr>
              <w:pStyle w:val="Normal6a"/>
            </w:pPr>
          </w:p>
        </w:tc>
      </w:tr>
      <w:tr w:rsidR="000716C8" w:rsidRPr="00E41303" w:rsidTr="000716C8">
        <w:trPr>
          <w:jc w:val="center"/>
        </w:trPr>
        <w:tc>
          <w:tcPr>
            <w:tcW w:w="4876" w:type="dxa"/>
          </w:tcPr>
          <w:p w:rsidR="000716C8" w:rsidRPr="00E41303" w:rsidRDefault="000716C8" w:rsidP="000716C8">
            <w:pPr>
              <w:pStyle w:val="Normal6a"/>
            </w:pPr>
            <w:r w:rsidRPr="00E41303">
              <w:rPr>
                <w:b/>
                <w:i/>
              </w:rPr>
              <w:t xml:space="preserve">1. Ako podnositelj zahtjeva posjeduje diplomu ili kvalifikaciju koju je izdala obrazovna ustanova s poslovnim nastanom u jednoj od država članica, a zahtjev za međunarodnu zaštitu upisan je nakon što je podnositelj zahtjeva napustio državno područje države članice nakon završenog studija, za razmatranje zahtjeva za međunarodnu zaštitu odgovorna je država članica u kojoj ta obrazovna </w:t>
            </w:r>
            <w:r w:rsidRPr="00E41303">
              <w:rPr>
                <w:b/>
                <w:i/>
              </w:rPr>
              <w:lastRenderedPageBreak/>
              <w:t>ustanova ima poslovni nastan.</w:t>
            </w:r>
          </w:p>
        </w:tc>
        <w:tc>
          <w:tcPr>
            <w:tcW w:w="4876" w:type="dxa"/>
          </w:tcPr>
          <w:p w:rsidR="000716C8" w:rsidRPr="00E41303" w:rsidRDefault="000716C8" w:rsidP="000716C8">
            <w:pPr>
              <w:pStyle w:val="Normal6a"/>
            </w:pPr>
          </w:p>
        </w:tc>
      </w:tr>
      <w:tr w:rsidR="000716C8" w:rsidRPr="00E41303" w:rsidTr="000716C8">
        <w:trPr>
          <w:jc w:val="center"/>
        </w:trPr>
        <w:tc>
          <w:tcPr>
            <w:tcW w:w="4876" w:type="dxa"/>
          </w:tcPr>
          <w:p w:rsidR="000716C8" w:rsidRPr="00E41303" w:rsidRDefault="000716C8" w:rsidP="000716C8">
            <w:pPr>
              <w:pStyle w:val="Normal6a"/>
            </w:pPr>
            <w:r w:rsidRPr="00E41303">
              <w:rPr>
                <w:b/>
                <w:i/>
              </w:rPr>
              <w:t>2. Ako podnositelj zahtjeva posjeduje više diploma ili kvalifikacija koje su izdale obrazovne ustanove u različitim državama članicama, odgovornost za razmatranje zahtjeva za međunarodnu zaštitu preuzima država članica u kojoj je izdana diploma ili kvalifikacija s najduljim razdobljem studija ili, ako su razdoblja studija jednaka, država članica u kojoj je stečena najnovija diploma ili kvalifikacija.</w:t>
            </w:r>
          </w:p>
        </w:tc>
        <w:tc>
          <w:tcPr>
            <w:tcW w:w="4876" w:type="dxa"/>
          </w:tcPr>
          <w:p w:rsidR="000716C8" w:rsidRPr="00E41303" w:rsidRDefault="000716C8" w:rsidP="000716C8">
            <w:pPr>
              <w:pStyle w:val="Normal6a"/>
            </w:pP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1559</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Cornelia Ernst, Konstantinos Arvanitis, Sira Rego, Pernando Barrena Arza, Malin Björk, Miguel Urbán Crespo, Anne-Sophie Pelletier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20. – stavak 1.</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1.</w:t>
            </w:r>
            <w:r w:rsidRPr="00E41303">
              <w:tab/>
              <w:t>Ako podnositelj zahtjeva posjeduje diplomu ili kvalifikaciju koju je izdala obrazovna ustanova s poslovnim nastanom u jednoj od država članica, a zahtjev za međunarodnu zaštitu upisan je nakon što je podnositelj zahtjeva napustio državno područje države članice nakon završenog studija, za razmatranje zahtjeva za međunarodnu zaštitu odgovorna je država članica u kojoj ta obrazovna ustanova ima poslovni nastan.</w:t>
            </w:r>
          </w:p>
        </w:tc>
        <w:tc>
          <w:tcPr>
            <w:tcW w:w="4876" w:type="dxa"/>
          </w:tcPr>
          <w:p w:rsidR="000716C8" w:rsidRPr="00E41303" w:rsidRDefault="000716C8" w:rsidP="000716C8">
            <w:pPr>
              <w:pStyle w:val="Normal6a"/>
            </w:pPr>
            <w:r w:rsidRPr="00E41303">
              <w:t>1.</w:t>
            </w:r>
            <w:r w:rsidRPr="00E41303">
              <w:tab/>
              <w:t xml:space="preserve">Ako podnositelj zahtjeva posjeduje diplomu ili kvalifikaciju koju je izdala obrazovna ustanova s poslovnim nastanom u jednoj od država članica, za razmatranje zahtjeva za međunarodnu zaštitu odgovorna je država članica u kojoj ta obrazovna ustanova ima poslovni nastan. </w:t>
            </w:r>
            <w:r w:rsidRPr="00E41303">
              <w:rPr>
                <w:b/>
                <w:i/>
              </w:rPr>
              <w:t>U tom kontekstu „obrazovna ustanova” znači svaka vrsta obrazovne ustanove koja je priznata kao takva ili je se smatra takvom u skladu s nacionalnim pravom koje, u skladu s nacionalnim pravom ili praksom, dodjeljuje priznate školske ili druge priznate kvalifikacije, bez obzira na naziv takve ustanove, ili svaka ustanova koja, u skladu s nacionalnim pravom ili praksom, nudi strukovno obrazovanje ili osposobljavanje.</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lastRenderedPageBreak/>
        <w:t>&lt;Amend&gt;</w:t>
      </w:r>
      <w:r w:rsidRPr="00E41303">
        <w:t>Amandman</w:t>
      </w:r>
      <w:r w:rsidRPr="00E41303">
        <w:tab/>
      </w:r>
      <w:r w:rsidRPr="00E41303">
        <w:tab/>
      </w:r>
      <w:r w:rsidRPr="00E41303">
        <w:rPr>
          <w:rStyle w:val="HideTWBExt"/>
        </w:rPr>
        <w:t>&lt;NumAm&gt;</w:t>
      </w:r>
      <w:r w:rsidRPr="00E41303">
        <w:t>1560</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Fabienne Keller, Hilde Vautmans, Olivier Chastel, Malik Azmani</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20. – stavak 1.</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1.</w:t>
            </w:r>
            <w:r w:rsidRPr="00E41303">
              <w:tab/>
              <w:t>Ako podnositelj zahtjeva posjeduje diplomu ili kvalifikaciju koju je izdala obrazovna ustanova s poslovnim nastanom u jednoj od država članica, a zahtjev za međunarodnu zaštitu upisan je nakon što je podnositelj zahtjeva napustio državno područje države članice nakon završenog studija, za razmatranje zahtjeva za međunarodnu zaštitu odgovorna je država članica u kojoj ta obrazovna ustanova ima poslovni nastan.</w:t>
            </w:r>
          </w:p>
        </w:tc>
        <w:tc>
          <w:tcPr>
            <w:tcW w:w="4876" w:type="dxa"/>
          </w:tcPr>
          <w:p w:rsidR="000716C8" w:rsidRPr="00E41303" w:rsidRDefault="000716C8" w:rsidP="000716C8">
            <w:pPr>
              <w:pStyle w:val="Normal6a"/>
            </w:pPr>
            <w:r w:rsidRPr="00E41303">
              <w:t>1.</w:t>
            </w:r>
            <w:r w:rsidRPr="00E41303">
              <w:tab/>
              <w:t xml:space="preserve">Ako podnositelj zahtjeva posjeduje diplomu ili kvalifikaciju koju je izdala obrazovna ustanova s poslovnim nastanom u jednoj od država članica, a zahtjev za međunarodnu zaštitu upisan je nakon što je podnositelj zahtjeva napustio državno područje države članice nakon završenog studija, za razmatranje zahtjeva za međunarodnu zaštitu odgovorna je država članica u kojoj ta obrazovna ustanova ima poslovni nastan. </w:t>
            </w:r>
            <w:r w:rsidRPr="00E41303">
              <w:rPr>
                <w:b/>
                <w:i/>
              </w:rPr>
              <w:t>Internetska obuka ili drugi oblici učenja na daljinu ne smatraju se relevantnima.</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1561</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Abir Al-Sahlani, Fabienne Keller, Yana Toom, Hilde Vautmans, Jan-Christoph Oetjen, Moritz Körner, Sophia in 't Veld</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20. – stavak 1.</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1.</w:t>
            </w:r>
            <w:r w:rsidRPr="00E41303">
              <w:tab/>
              <w:t xml:space="preserve">Ako podnositelj zahtjeva posjeduje diplomu ili kvalifikaciju </w:t>
            </w:r>
            <w:r w:rsidRPr="00E41303">
              <w:rPr>
                <w:b/>
                <w:i/>
              </w:rPr>
              <w:t>koju</w:t>
            </w:r>
            <w:r w:rsidRPr="00E41303">
              <w:t xml:space="preserve"> je izdala obrazovna ustanova s poslovnim nastanom u jednoj od država članica, a zahtjev za međunarodnu zaštitu upisan je nakon što je podnositelj zahtjeva napustio državno područje države članice nakon završenog studija, za razmatranje zahtjeva za međunarodnu zaštitu odgovorna je država članica u kojoj ta obrazovna ustanova ima poslovni nastan.</w:t>
            </w:r>
          </w:p>
        </w:tc>
        <w:tc>
          <w:tcPr>
            <w:tcW w:w="4876" w:type="dxa"/>
          </w:tcPr>
          <w:p w:rsidR="000716C8" w:rsidRPr="00E41303" w:rsidRDefault="000716C8" w:rsidP="000716C8">
            <w:pPr>
              <w:pStyle w:val="Normal6a"/>
            </w:pPr>
            <w:r w:rsidRPr="00E41303">
              <w:t>1.</w:t>
            </w:r>
            <w:r w:rsidRPr="00E41303">
              <w:tab/>
              <w:t xml:space="preserve">Ako podnositelj zahtjeva posjeduje diplomu ili kvalifikaciju </w:t>
            </w:r>
            <w:r w:rsidRPr="00E41303">
              <w:rPr>
                <w:b/>
                <w:i/>
              </w:rPr>
              <w:t>ili uvjerenje o stručnoj osposobljenosti koje</w:t>
            </w:r>
            <w:r w:rsidRPr="00E41303">
              <w:t xml:space="preserve"> je izdala obrazovna ustanova s poslovnim nastanom u jednoj od država članica, a zahtjev za međunarodnu zaštitu upisan je nakon što je podnositelj zahtjeva napustio državno područje države članice nakon završenog studija, za razmatranje zahtjeva za međunarodnu zaštitu odgovorna je država članica u kojoj ta obrazovna ustanova ima poslovni nastan.</w:t>
            </w:r>
          </w:p>
        </w:tc>
      </w:tr>
    </w:tbl>
    <w:p w:rsidR="000716C8" w:rsidRPr="00E41303" w:rsidRDefault="000716C8" w:rsidP="000716C8">
      <w:pPr>
        <w:pStyle w:val="AmOrLang"/>
      </w:pPr>
      <w:r w:rsidRPr="00E41303">
        <w:lastRenderedPageBreak/>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1562</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Cornelia Ernst, Konstantinos Arvanitis, Sira Rego, Pernando Barrena Arza, Malin Björk, Miguel Urbán Crespo, Anne-Sophie Pelletier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20. – stavak 2.</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2.</w:t>
            </w:r>
            <w:r w:rsidRPr="00E41303">
              <w:tab/>
              <w:t xml:space="preserve">Ako podnositelj zahtjeva posjeduje više diploma ili kvalifikacija koje su izdale obrazovne ustanove u različitim državama članicama, </w:t>
            </w:r>
            <w:r w:rsidRPr="00E41303">
              <w:rPr>
                <w:b/>
                <w:i/>
              </w:rPr>
              <w:t>odgovornost za razmatranje</w:t>
            </w:r>
            <w:r w:rsidRPr="00E41303">
              <w:t xml:space="preserve"> zahtjeva </w:t>
            </w:r>
            <w:r w:rsidRPr="00E41303">
              <w:rPr>
                <w:b/>
                <w:i/>
              </w:rPr>
              <w:t>za međunarodnu zaštitu preuzima država članica</w:t>
            </w:r>
            <w:r w:rsidRPr="00E41303">
              <w:t xml:space="preserve"> u </w:t>
            </w:r>
            <w:r w:rsidRPr="00E41303">
              <w:rPr>
                <w:b/>
                <w:i/>
              </w:rPr>
              <w:t>kojoj je izdana diploma ili kvalifikacija s najduljim razdobljem studija ili, ako su razdoblja studija jednaka, država članica u kojoj je stečena najnovija diploma ili kvalifikacija.</w:t>
            </w:r>
          </w:p>
        </w:tc>
        <w:tc>
          <w:tcPr>
            <w:tcW w:w="4876" w:type="dxa"/>
          </w:tcPr>
          <w:p w:rsidR="000716C8" w:rsidRPr="00E41303" w:rsidRDefault="000716C8" w:rsidP="000716C8">
            <w:pPr>
              <w:pStyle w:val="Normal6a"/>
            </w:pPr>
            <w:r w:rsidRPr="00E41303">
              <w:t>2.</w:t>
            </w:r>
            <w:r w:rsidRPr="00E41303">
              <w:tab/>
              <w:t xml:space="preserve">Ako podnositelj zahtjeva posjeduje više diploma ili kvalifikacija koje su izdale obrazovne ustanove u različitim državama članicama, </w:t>
            </w:r>
            <w:r w:rsidRPr="00E41303">
              <w:rPr>
                <w:b/>
                <w:i/>
              </w:rPr>
              <w:t>podnositelj</w:t>
            </w:r>
            <w:r w:rsidRPr="00E41303">
              <w:t xml:space="preserve"> zahtjeva </w:t>
            </w:r>
            <w:r w:rsidRPr="00E41303">
              <w:rPr>
                <w:b/>
                <w:i/>
              </w:rPr>
              <w:t>može birati državu članicu</w:t>
            </w:r>
            <w:r w:rsidRPr="00E41303">
              <w:t xml:space="preserve"> u </w:t>
            </w:r>
            <w:r w:rsidRPr="00E41303">
              <w:rPr>
                <w:b/>
                <w:i/>
              </w:rPr>
              <w:t xml:space="preserve">koju želi da ga se premjesti i koja je odgovorna za razmatranje zahtjeva za međunarodnu zaštitu </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1563</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Fabienne Keller, Hilde Vautmans, Olivier Chastel, Jan-Christoph Oetjen, Malik Azmani, Sophia in 't Veld, Karen Melchior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20.a (novi)</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p>
        </w:tc>
        <w:tc>
          <w:tcPr>
            <w:tcW w:w="4876" w:type="dxa"/>
          </w:tcPr>
          <w:p w:rsidR="000716C8" w:rsidRPr="00E41303" w:rsidRDefault="000716C8" w:rsidP="000716C8">
            <w:pPr>
              <w:pStyle w:val="NormalBoldItalicCenter6a"/>
            </w:pPr>
            <w:r w:rsidRPr="00E41303">
              <w:t>Članak 20.a</w:t>
            </w:r>
          </w:p>
        </w:tc>
      </w:tr>
      <w:tr w:rsidR="000716C8" w:rsidRPr="00E41303" w:rsidTr="000716C8">
        <w:trPr>
          <w:jc w:val="center"/>
        </w:trPr>
        <w:tc>
          <w:tcPr>
            <w:tcW w:w="4876" w:type="dxa"/>
          </w:tcPr>
          <w:p w:rsidR="000716C8" w:rsidRPr="00E41303" w:rsidRDefault="000716C8" w:rsidP="000716C8">
            <w:pPr>
              <w:pStyle w:val="Normal6a"/>
            </w:pPr>
          </w:p>
        </w:tc>
        <w:tc>
          <w:tcPr>
            <w:tcW w:w="4876" w:type="dxa"/>
          </w:tcPr>
          <w:p w:rsidR="000716C8" w:rsidRPr="00E41303" w:rsidRDefault="000716C8" w:rsidP="000716C8">
            <w:pPr>
              <w:pStyle w:val="NormalBoldItalicCenter6a"/>
            </w:pPr>
            <w:r w:rsidRPr="00E41303">
              <w:t>Ulazak bez vizne obveze</w:t>
            </w:r>
          </w:p>
        </w:tc>
      </w:tr>
      <w:tr w:rsidR="000716C8" w:rsidRPr="00E41303" w:rsidTr="000716C8">
        <w:trPr>
          <w:jc w:val="center"/>
        </w:trPr>
        <w:tc>
          <w:tcPr>
            <w:tcW w:w="4876" w:type="dxa"/>
          </w:tcPr>
          <w:p w:rsidR="000716C8" w:rsidRPr="00E41303" w:rsidRDefault="000716C8" w:rsidP="000716C8">
            <w:pPr>
              <w:pStyle w:val="Normal6a"/>
            </w:pPr>
          </w:p>
        </w:tc>
        <w:tc>
          <w:tcPr>
            <w:tcW w:w="4876" w:type="dxa"/>
          </w:tcPr>
          <w:p w:rsidR="000716C8" w:rsidRPr="00E41303" w:rsidRDefault="000716C8" w:rsidP="000716C8">
            <w:pPr>
              <w:pStyle w:val="Normal6a"/>
            </w:pPr>
            <w:r w:rsidRPr="00E41303">
              <w:rPr>
                <w:b/>
                <w:i/>
              </w:rPr>
              <w:t xml:space="preserve">Ako državljanin treće zemlje ili osoba bez državljanstva uđe na državno područje EU-a preko države članice u kojoj za ulazak ne važi vizna obveza, ta država članica odgovorna je za razmatranje njegova zahtjeva za međunarodnu zaštitu. Ta odgovornost prestaje ako je zahtjev upisan više od tri godine nakon datuma </w:t>
            </w:r>
            <w:r w:rsidRPr="00E41303">
              <w:rPr>
                <w:b/>
                <w:i/>
              </w:rPr>
              <w:lastRenderedPageBreak/>
              <w:t>ulaska na državno područje.</w:t>
            </w:r>
          </w:p>
        </w:tc>
      </w:tr>
    </w:tbl>
    <w:p w:rsidR="000716C8" w:rsidRPr="00E41303" w:rsidRDefault="000716C8" w:rsidP="000716C8">
      <w:pPr>
        <w:pStyle w:val="AmOrLang"/>
      </w:pPr>
      <w:r w:rsidRPr="00E41303">
        <w:lastRenderedPageBreak/>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1564</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Fabienne Keller, Hilde Vautmans, Olivier Chastel, Jan-Christoph Oetjen, Sophia in 't Veld, Karen Melchior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20.b (novi)</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p>
        </w:tc>
        <w:tc>
          <w:tcPr>
            <w:tcW w:w="4876" w:type="dxa"/>
          </w:tcPr>
          <w:p w:rsidR="000716C8" w:rsidRPr="00E41303" w:rsidRDefault="000716C8" w:rsidP="000716C8">
            <w:pPr>
              <w:pStyle w:val="NormalBoldItalicCenter6a"/>
            </w:pPr>
            <w:r w:rsidRPr="00E41303">
              <w:t>Članak 20.b</w:t>
            </w:r>
          </w:p>
        </w:tc>
      </w:tr>
      <w:tr w:rsidR="000716C8" w:rsidRPr="00E41303" w:rsidTr="000716C8">
        <w:trPr>
          <w:jc w:val="center"/>
        </w:trPr>
        <w:tc>
          <w:tcPr>
            <w:tcW w:w="4876" w:type="dxa"/>
          </w:tcPr>
          <w:p w:rsidR="000716C8" w:rsidRPr="00E41303" w:rsidRDefault="000716C8" w:rsidP="000716C8">
            <w:pPr>
              <w:pStyle w:val="Normal6a"/>
            </w:pPr>
          </w:p>
        </w:tc>
        <w:tc>
          <w:tcPr>
            <w:tcW w:w="4876" w:type="dxa"/>
          </w:tcPr>
          <w:p w:rsidR="000716C8" w:rsidRPr="00E41303" w:rsidRDefault="000716C8" w:rsidP="000716C8">
            <w:pPr>
              <w:pStyle w:val="NormalBoldItalicCenter6a"/>
            </w:pPr>
            <w:r w:rsidRPr="00E41303">
              <w:t>Zahtjev na međunarodnom tranzitnom području zračne luke</w:t>
            </w:r>
          </w:p>
        </w:tc>
      </w:tr>
      <w:tr w:rsidR="000716C8" w:rsidRPr="00E41303" w:rsidTr="000716C8">
        <w:trPr>
          <w:jc w:val="center"/>
        </w:trPr>
        <w:tc>
          <w:tcPr>
            <w:tcW w:w="4876" w:type="dxa"/>
          </w:tcPr>
          <w:p w:rsidR="000716C8" w:rsidRPr="00E41303" w:rsidRDefault="000716C8" w:rsidP="000716C8">
            <w:pPr>
              <w:pStyle w:val="Normal6a"/>
            </w:pPr>
          </w:p>
        </w:tc>
        <w:tc>
          <w:tcPr>
            <w:tcW w:w="4876" w:type="dxa"/>
          </w:tcPr>
          <w:p w:rsidR="000716C8" w:rsidRPr="00E41303" w:rsidRDefault="000716C8" w:rsidP="000716C8">
            <w:pPr>
              <w:pStyle w:val="Normal6a"/>
            </w:pPr>
            <w:r w:rsidRPr="00E41303">
              <w:rPr>
                <w:b/>
                <w:i/>
              </w:rPr>
              <w:t>Ako na međunarodnom tranzitnom području zračne luke države članice međunarodnu zaštitu zatraži državljanin treće zemlje ili osoba bez državljanstva, za razmatranje zahtjeva odgovorna je ta država članica.</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8F3DFE" w:rsidRDefault="000716C8" w:rsidP="000716C8">
      <w:pPr>
        <w:pStyle w:val="AmNumberTabs"/>
      </w:pPr>
      <w:r>
        <w:rPr>
          <w:rStyle w:val="HideTWBExt"/>
        </w:rPr>
        <w:t>&lt;Amend&gt;</w:t>
      </w:r>
      <w:r>
        <w:t>Amandman</w:t>
      </w:r>
      <w:r>
        <w:tab/>
      </w:r>
      <w:r>
        <w:tab/>
      </w:r>
      <w:r>
        <w:rPr>
          <w:rStyle w:val="HideTWBExt"/>
        </w:rPr>
        <w:t>&lt;NumAm&gt;</w:t>
      </w:r>
      <w:r>
        <w:t>1565</w:t>
      </w:r>
      <w:r>
        <w:rPr>
          <w:rStyle w:val="HideTWBExt"/>
        </w:rPr>
        <w:t>&lt;/NumAm&gt;</w:t>
      </w:r>
    </w:p>
    <w:p w:rsidR="000716C8" w:rsidRPr="008F3DFE" w:rsidRDefault="000716C8" w:rsidP="000716C8">
      <w:pPr>
        <w:pStyle w:val="NormalBold"/>
      </w:pPr>
      <w:r>
        <w:rPr>
          <w:rStyle w:val="HideTWBExt"/>
        </w:rPr>
        <w:t>&lt;RepeatBlock-By&gt;&lt;Members&gt;</w:t>
      </w:r>
      <w:r>
        <w:t>Laura Ferrara, Sabrina Pignedoli</w:t>
      </w:r>
      <w:r>
        <w:rPr>
          <w:rStyle w:val="HideTWBExt"/>
        </w:rPr>
        <w:t>&lt;/Members&gt;</w:t>
      </w:r>
    </w:p>
    <w:p w:rsidR="000716C8" w:rsidRPr="008F3DFE" w:rsidRDefault="000716C8" w:rsidP="000716C8">
      <w:pPr>
        <w:pStyle w:val="NormalBold"/>
      </w:pPr>
      <w:r>
        <w:rPr>
          <w:rStyle w:val="HideTWBExt"/>
        </w:rPr>
        <w:t>&lt;/RepeatBlock-By&gt;</w:t>
      </w:r>
    </w:p>
    <w:p w:rsidR="000716C8" w:rsidRPr="008F3DFE" w:rsidRDefault="000716C8" w:rsidP="000716C8">
      <w:pPr>
        <w:pStyle w:val="NormalBold"/>
      </w:pPr>
      <w:r>
        <w:rPr>
          <w:rStyle w:val="HideTWBExt"/>
        </w:rPr>
        <w:t>&lt;DocAmend&gt;</w:t>
      </w:r>
      <w:r>
        <w:t>Prijedlog uredbe</w:t>
      </w:r>
      <w:r>
        <w:rPr>
          <w:rStyle w:val="HideTWBExt"/>
        </w:rPr>
        <w:t>&lt;/DocAmend&gt;</w:t>
      </w:r>
    </w:p>
    <w:p w:rsidR="000716C8" w:rsidRPr="008F3DFE" w:rsidRDefault="000716C8" w:rsidP="000716C8">
      <w:pPr>
        <w:pStyle w:val="NormalBold"/>
      </w:pPr>
      <w:r>
        <w:rPr>
          <w:rStyle w:val="HideTWBExt"/>
        </w:rPr>
        <w:t>&lt;Article&gt;</w:t>
      </w:r>
      <w:r>
        <w:t>Članak 21.</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Tr="000716C8">
        <w:trPr>
          <w:trHeight w:hRule="exact" w:val="240"/>
          <w:jc w:val="center"/>
        </w:trPr>
        <w:tc>
          <w:tcPr>
            <w:tcW w:w="9752" w:type="dxa"/>
            <w:gridSpan w:val="2"/>
          </w:tcPr>
          <w:p w:rsidR="000716C8" w:rsidRPr="008F3DFE" w:rsidRDefault="000716C8" w:rsidP="000716C8"/>
        </w:tc>
      </w:tr>
      <w:tr w:rsidR="000716C8" w:rsidTr="000716C8">
        <w:trPr>
          <w:trHeight w:val="240"/>
          <w:jc w:val="center"/>
        </w:trPr>
        <w:tc>
          <w:tcPr>
            <w:tcW w:w="4876" w:type="dxa"/>
          </w:tcPr>
          <w:p w:rsidR="000716C8" w:rsidRPr="008F3DFE" w:rsidRDefault="000716C8" w:rsidP="000716C8">
            <w:pPr>
              <w:pStyle w:val="AmColumnHeading"/>
            </w:pPr>
            <w:r>
              <w:t>Tekst koji je predložila Komisija</w:t>
            </w:r>
          </w:p>
        </w:tc>
        <w:tc>
          <w:tcPr>
            <w:tcW w:w="4876" w:type="dxa"/>
          </w:tcPr>
          <w:p w:rsidR="000716C8" w:rsidRPr="008F3DFE" w:rsidRDefault="000716C8" w:rsidP="000716C8">
            <w:pPr>
              <w:pStyle w:val="AmColumnHeading"/>
            </w:pPr>
            <w:r>
              <w:t>Izmjena</w:t>
            </w:r>
          </w:p>
        </w:tc>
      </w:tr>
      <w:tr w:rsidR="000716C8" w:rsidTr="000716C8">
        <w:trPr>
          <w:jc w:val="center"/>
        </w:trPr>
        <w:tc>
          <w:tcPr>
            <w:tcW w:w="4876" w:type="dxa"/>
          </w:tcPr>
          <w:p w:rsidR="000716C8" w:rsidRPr="008F3DFE" w:rsidRDefault="000716C8" w:rsidP="000716C8">
            <w:pPr>
              <w:pStyle w:val="NormalBoldItalicCenter6a"/>
            </w:pPr>
            <w:r>
              <w:t>Članak 21.</w:t>
            </w:r>
          </w:p>
        </w:tc>
        <w:tc>
          <w:tcPr>
            <w:tcW w:w="4876" w:type="dxa"/>
          </w:tcPr>
          <w:p w:rsidR="000716C8" w:rsidRPr="008F3DFE" w:rsidRDefault="000716C8" w:rsidP="000716C8">
            <w:pPr>
              <w:pStyle w:val="Normal6a"/>
            </w:pPr>
            <w:r>
              <w:rPr>
                <w:b/>
                <w:i/>
              </w:rPr>
              <w:t>Briše se.</w:t>
            </w:r>
          </w:p>
        </w:tc>
      </w:tr>
      <w:tr w:rsidR="000716C8" w:rsidTr="000716C8">
        <w:trPr>
          <w:jc w:val="center"/>
        </w:trPr>
        <w:tc>
          <w:tcPr>
            <w:tcW w:w="4876" w:type="dxa"/>
          </w:tcPr>
          <w:p w:rsidR="000716C8" w:rsidRPr="008F3DFE" w:rsidRDefault="000716C8" w:rsidP="000716C8">
            <w:pPr>
              <w:pStyle w:val="NormalBoldItalicCenter6a"/>
            </w:pPr>
            <w:r>
              <w:t>Ulazak</w:t>
            </w:r>
          </w:p>
        </w:tc>
        <w:tc>
          <w:tcPr>
            <w:tcW w:w="4876" w:type="dxa"/>
          </w:tcPr>
          <w:p w:rsidR="000716C8" w:rsidRPr="008F3DFE" w:rsidRDefault="000716C8" w:rsidP="000716C8">
            <w:pPr>
              <w:pStyle w:val="Normal6a"/>
            </w:pPr>
          </w:p>
        </w:tc>
      </w:tr>
      <w:tr w:rsidR="000716C8" w:rsidTr="000716C8">
        <w:trPr>
          <w:jc w:val="center"/>
        </w:trPr>
        <w:tc>
          <w:tcPr>
            <w:tcW w:w="4876" w:type="dxa"/>
          </w:tcPr>
          <w:p w:rsidR="000716C8" w:rsidRPr="008F3DFE" w:rsidRDefault="000716C8" w:rsidP="000716C8">
            <w:pPr>
              <w:pStyle w:val="Normal6a"/>
            </w:pPr>
            <w:r>
              <w:rPr>
                <w:b/>
                <w:i/>
              </w:rPr>
              <w:t xml:space="preserve">1. Ako se utvrdi na temelju dokaza ili dokaza na osnovi indicija kako je navedeno u dva popisa iz članka 30. stavka 4. ove Uredbe, uključujući podatke iz Uredbe (EU) XXX/XXX [Uredba o Eurodacu], da je podnositelj zahtjeva pri dolasku iz treće zemlje nezakonito prešao granicu države članice kopnom, morem ili </w:t>
            </w:r>
            <w:r>
              <w:rPr>
                <w:b/>
                <w:i/>
              </w:rPr>
              <w:lastRenderedPageBreak/>
              <w:t>zrakom, za razmatranje zahtjeva za međunarodnu zaštitu odgovorna je prva država članica u koju je podnositelj zahtjeva na taj način ušao. Ta odgovornost prestaje ako je zahtjev upisan više od tri godine nakon datuma nezakonitog prelaska granice.</w:t>
            </w:r>
          </w:p>
        </w:tc>
        <w:tc>
          <w:tcPr>
            <w:tcW w:w="4876" w:type="dxa"/>
          </w:tcPr>
          <w:p w:rsidR="000716C8" w:rsidRPr="008F3DFE" w:rsidRDefault="000716C8" w:rsidP="000716C8">
            <w:pPr>
              <w:pStyle w:val="Normal6a"/>
            </w:pPr>
          </w:p>
        </w:tc>
      </w:tr>
      <w:tr w:rsidR="000716C8" w:rsidTr="000716C8">
        <w:trPr>
          <w:jc w:val="center"/>
        </w:trPr>
        <w:tc>
          <w:tcPr>
            <w:tcW w:w="4876" w:type="dxa"/>
          </w:tcPr>
          <w:p w:rsidR="000716C8" w:rsidRPr="008F3DFE" w:rsidRDefault="000716C8" w:rsidP="000716C8">
            <w:pPr>
              <w:pStyle w:val="Normal6a"/>
            </w:pPr>
            <w:r>
              <w:rPr>
                <w:b/>
                <w:i/>
              </w:rPr>
              <w:t>2. Pravilo iz stavka 1. primjenjuje se i ako je podnositelj zahtjeva iskrcan na državnom području nakon operacije traganja i spašavanja.</w:t>
            </w:r>
          </w:p>
        </w:tc>
        <w:tc>
          <w:tcPr>
            <w:tcW w:w="4876" w:type="dxa"/>
          </w:tcPr>
          <w:p w:rsidR="000716C8" w:rsidRPr="008F3DFE" w:rsidRDefault="000716C8" w:rsidP="000716C8">
            <w:pPr>
              <w:pStyle w:val="Normal6a"/>
            </w:pPr>
          </w:p>
        </w:tc>
      </w:tr>
      <w:tr w:rsidR="000716C8" w:rsidTr="000716C8">
        <w:trPr>
          <w:jc w:val="center"/>
        </w:trPr>
        <w:tc>
          <w:tcPr>
            <w:tcW w:w="4876" w:type="dxa"/>
          </w:tcPr>
          <w:p w:rsidR="000716C8" w:rsidRPr="008F3DFE" w:rsidRDefault="000716C8" w:rsidP="000716C8">
            <w:pPr>
              <w:pStyle w:val="Normal6a"/>
            </w:pPr>
            <w:r>
              <w:rPr>
                <w:b/>
                <w:i/>
              </w:rPr>
              <w:t>3. Stavci 1. i 2. ne primjenjuju se ako se na temelju dokaza ili dokaza na osnovi indicija kako je navedeno u dva popisa iz članka 30. stavka 4. ove Uredbe, uključujući podatke iz Uredbe (EU) XXX/XXX [Uredba o Eurodacu], može utvrditi da je nakon prelaska granice podnositelj zahtjeva premješten u drugu državu članicu u skladu s člankom 57. ove Uredbe. U tom slučaju ta druga država članica odgovorna je za razmatranje zahtjeva za međunarodnu zaštitu.</w:t>
            </w:r>
          </w:p>
        </w:tc>
        <w:tc>
          <w:tcPr>
            <w:tcW w:w="4876" w:type="dxa"/>
          </w:tcPr>
          <w:p w:rsidR="000716C8" w:rsidRPr="008F3DFE" w:rsidRDefault="000716C8" w:rsidP="000716C8">
            <w:pPr>
              <w:pStyle w:val="Normal6a"/>
            </w:pPr>
          </w:p>
        </w:tc>
      </w:tr>
    </w:tbl>
    <w:p w:rsidR="000716C8" w:rsidRPr="008F3DFE" w:rsidRDefault="000716C8" w:rsidP="000716C8">
      <w:pPr>
        <w:pStyle w:val="AmOrLang"/>
      </w:pPr>
      <w:r w:rsidRPr="008F3DFE">
        <w:t xml:space="preserve">Or. </w:t>
      </w:r>
      <w:r w:rsidRPr="008F3DFE">
        <w:rPr>
          <w:rStyle w:val="HideTWBExt"/>
        </w:rPr>
        <w:t>&lt;Original&gt;</w:t>
      </w:r>
      <w:r w:rsidRPr="008F3DFE">
        <w:rPr>
          <w:rStyle w:val="HideTWBInt"/>
          <w:rFonts w:eastAsiaTheme="majorEastAsia"/>
        </w:rPr>
        <w:t>{IT}</w:t>
      </w:r>
      <w:r w:rsidRPr="008F3DFE">
        <w:t>it</w:t>
      </w:r>
      <w:r w:rsidRPr="008F3DFE">
        <w:rPr>
          <w:rStyle w:val="HideTWBExt"/>
        </w:rPr>
        <w:t>&lt;/Original&gt;</w:t>
      </w:r>
    </w:p>
    <w:p w:rsidR="000716C8" w:rsidRDefault="000716C8" w:rsidP="000716C8">
      <w:r>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1566</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Damien Carême</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21.</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BoldItalicCenter6a"/>
            </w:pPr>
            <w:r w:rsidRPr="00E41303">
              <w:t>Članak 21.</w:t>
            </w:r>
          </w:p>
        </w:tc>
        <w:tc>
          <w:tcPr>
            <w:tcW w:w="4876" w:type="dxa"/>
          </w:tcPr>
          <w:p w:rsidR="000716C8" w:rsidRPr="00E41303" w:rsidRDefault="000716C8" w:rsidP="000716C8">
            <w:pPr>
              <w:pStyle w:val="Normal6a"/>
            </w:pPr>
            <w:r w:rsidRPr="00E41303">
              <w:rPr>
                <w:b/>
                <w:i/>
              </w:rPr>
              <w:t>Briše se.</w:t>
            </w:r>
          </w:p>
        </w:tc>
      </w:tr>
      <w:tr w:rsidR="000716C8" w:rsidRPr="00E41303" w:rsidTr="000716C8">
        <w:trPr>
          <w:jc w:val="center"/>
        </w:trPr>
        <w:tc>
          <w:tcPr>
            <w:tcW w:w="4876" w:type="dxa"/>
          </w:tcPr>
          <w:p w:rsidR="000716C8" w:rsidRPr="00E41303" w:rsidRDefault="000716C8" w:rsidP="000716C8">
            <w:pPr>
              <w:pStyle w:val="NormalBoldItalicCenter6a"/>
            </w:pPr>
            <w:r w:rsidRPr="00E41303">
              <w:t>Ulazak</w:t>
            </w:r>
          </w:p>
        </w:tc>
        <w:tc>
          <w:tcPr>
            <w:tcW w:w="4876" w:type="dxa"/>
          </w:tcPr>
          <w:p w:rsidR="000716C8" w:rsidRPr="00E41303" w:rsidRDefault="000716C8" w:rsidP="000716C8">
            <w:pPr>
              <w:pStyle w:val="Normal6a"/>
            </w:pPr>
          </w:p>
        </w:tc>
      </w:tr>
      <w:tr w:rsidR="000716C8" w:rsidRPr="00E41303" w:rsidTr="000716C8">
        <w:trPr>
          <w:jc w:val="center"/>
        </w:trPr>
        <w:tc>
          <w:tcPr>
            <w:tcW w:w="4876" w:type="dxa"/>
          </w:tcPr>
          <w:p w:rsidR="000716C8" w:rsidRPr="00E41303" w:rsidRDefault="000716C8" w:rsidP="000716C8">
            <w:pPr>
              <w:pStyle w:val="Normal6a"/>
            </w:pPr>
            <w:r w:rsidRPr="00E41303">
              <w:rPr>
                <w:b/>
                <w:i/>
              </w:rPr>
              <w:t xml:space="preserve">1. Ako se utvrdi na temelju dokaza ili dokaza na osnovi indicija kako je navedeno u dva popisa iz članka 30. stavka 4. ove Uredbe, uključujući podatke iz Uredbe (EU) XXX/XXX [Uredba o Eurodacu], da je podnositelj zahtjeva pri dolasku iz treće zemlje nezakonito prešao granicu države članice kopnom, morem ili zrakom, za razmatranje zahtjeva za </w:t>
            </w:r>
            <w:r w:rsidRPr="00E41303">
              <w:rPr>
                <w:b/>
                <w:i/>
              </w:rPr>
              <w:lastRenderedPageBreak/>
              <w:t>međunarodnu zaštitu odgovorna je prva država članica u koju je podnositelj zahtjeva na taj način ušao. Ta odgovornost prestaje ako je zahtjev upisan više od tri godine nakon datuma nezakonitog prelaska granice.</w:t>
            </w:r>
          </w:p>
        </w:tc>
        <w:tc>
          <w:tcPr>
            <w:tcW w:w="4876" w:type="dxa"/>
          </w:tcPr>
          <w:p w:rsidR="000716C8" w:rsidRPr="00E41303" w:rsidRDefault="000716C8" w:rsidP="000716C8">
            <w:pPr>
              <w:pStyle w:val="Normal6a"/>
            </w:pPr>
          </w:p>
        </w:tc>
      </w:tr>
      <w:tr w:rsidR="000716C8" w:rsidRPr="00E41303" w:rsidTr="000716C8">
        <w:trPr>
          <w:jc w:val="center"/>
        </w:trPr>
        <w:tc>
          <w:tcPr>
            <w:tcW w:w="4876" w:type="dxa"/>
          </w:tcPr>
          <w:p w:rsidR="000716C8" w:rsidRPr="00E41303" w:rsidRDefault="000716C8" w:rsidP="000716C8">
            <w:pPr>
              <w:pStyle w:val="Normal6a"/>
            </w:pPr>
            <w:r w:rsidRPr="00E41303">
              <w:rPr>
                <w:b/>
                <w:i/>
              </w:rPr>
              <w:t>2. Pravilo iz stavka 1. primjenjuje se i ako je podnositelj zahtjeva iskrcan na državnom području nakon operacije traganja i spašavanja.</w:t>
            </w:r>
          </w:p>
        </w:tc>
        <w:tc>
          <w:tcPr>
            <w:tcW w:w="4876" w:type="dxa"/>
          </w:tcPr>
          <w:p w:rsidR="000716C8" w:rsidRPr="00E41303" w:rsidRDefault="000716C8" w:rsidP="000716C8">
            <w:pPr>
              <w:pStyle w:val="Normal6a"/>
            </w:pPr>
          </w:p>
        </w:tc>
      </w:tr>
      <w:tr w:rsidR="000716C8" w:rsidRPr="00E41303" w:rsidTr="000716C8">
        <w:trPr>
          <w:jc w:val="center"/>
        </w:trPr>
        <w:tc>
          <w:tcPr>
            <w:tcW w:w="4876" w:type="dxa"/>
          </w:tcPr>
          <w:p w:rsidR="000716C8" w:rsidRPr="00E41303" w:rsidRDefault="000716C8" w:rsidP="000716C8">
            <w:pPr>
              <w:pStyle w:val="Normal6a"/>
            </w:pPr>
            <w:r w:rsidRPr="00E41303">
              <w:rPr>
                <w:b/>
                <w:i/>
              </w:rPr>
              <w:t>3. Stavci 1. i 2. ne primjenjuju se ako se na temelju dokaza ili dokaza na osnovi indicija kako je navedeno u dva popisa iz članka 30. stavka 4. ove Uredbe, uključujući podatke iz Uredbe (EU) XXX/XXX [Uredba o Eurodacu], može utvrditi da je nakon prelaska granice podnositelj zahtjeva premješten u drugu državu članicu u skladu s člankom 57. ove Uredbe. U tom slučaju ta druga država članica odgovorna je za razmatranje zahtjeva za međunarodnu zaštitu.</w:t>
            </w:r>
          </w:p>
        </w:tc>
        <w:tc>
          <w:tcPr>
            <w:tcW w:w="4876" w:type="dxa"/>
          </w:tcPr>
          <w:p w:rsidR="000716C8" w:rsidRPr="00E41303" w:rsidRDefault="000716C8" w:rsidP="000716C8">
            <w:pPr>
              <w:pStyle w:val="Normal6a"/>
            </w:pP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1567</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Pietro Bartolo, Sylvie Guillaume, Juan Fernando López Aguilar, Bettina Vollath, Javier Moreno Sánchez, Domènec Ruiz Devesa, Giuliano Pisapia, Elena Yoncheva, Thijs Reuten, Birgit Sippel, Franco Roberti, Cyrus Engerer, Caterina Chinnici</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21.</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BoldItalicCenter6a"/>
            </w:pPr>
            <w:r w:rsidRPr="00E41303">
              <w:t>Članak 21.</w:t>
            </w:r>
          </w:p>
        </w:tc>
        <w:tc>
          <w:tcPr>
            <w:tcW w:w="4876" w:type="dxa"/>
          </w:tcPr>
          <w:p w:rsidR="000716C8" w:rsidRPr="00E41303" w:rsidRDefault="000716C8" w:rsidP="000716C8">
            <w:pPr>
              <w:pStyle w:val="Normal6a"/>
            </w:pPr>
            <w:r w:rsidRPr="00E41303">
              <w:rPr>
                <w:b/>
                <w:i/>
              </w:rPr>
              <w:t>Briše se.</w:t>
            </w:r>
          </w:p>
        </w:tc>
      </w:tr>
      <w:tr w:rsidR="000716C8" w:rsidRPr="00E41303" w:rsidTr="000716C8">
        <w:trPr>
          <w:jc w:val="center"/>
        </w:trPr>
        <w:tc>
          <w:tcPr>
            <w:tcW w:w="4876" w:type="dxa"/>
          </w:tcPr>
          <w:p w:rsidR="000716C8" w:rsidRPr="00E41303" w:rsidRDefault="000716C8" w:rsidP="000716C8">
            <w:pPr>
              <w:pStyle w:val="NormalBoldItalicCenter6a"/>
            </w:pPr>
            <w:r w:rsidRPr="00E41303">
              <w:t>Ulazak</w:t>
            </w:r>
          </w:p>
        </w:tc>
        <w:tc>
          <w:tcPr>
            <w:tcW w:w="4876" w:type="dxa"/>
          </w:tcPr>
          <w:p w:rsidR="000716C8" w:rsidRPr="00E41303" w:rsidRDefault="000716C8" w:rsidP="000716C8">
            <w:pPr>
              <w:pStyle w:val="Normal6a"/>
            </w:pPr>
          </w:p>
        </w:tc>
      </w:tr>
      <w:tr w:rsidR="000716C8" w:rsidRPr="00E41303" w:rsidTr="000716C8">
        <w:trPr>
          <w:jc w:val="center"/>
        </w:trPr>
        <w:tc>
          <w:tcPr>
            <w:tcW w:w="4876" w:type="dxa"/>
          </w:tcPr>
          <w:p w:rsidR="000716C8" w:rsidRPr="00E41303" w:rsidRDefault="000716C8" w:rsidP="000716C8">
            <w:pPr>
              <w:pStyle w:val="Normal6a"/>
            </w:pPr>
            <w:r w:rsidRPr="00E41303">
              <w:rPr>
                <w:b/>
                <w:i/>
              </w:rPr>
              <w:t xml:space="preserve">1. Ako se utvrdi na temelju dokaza ili dokaza na osnovi indicija kako je navedeno u dva popisa iz članka 30. stavka 4. ove Uredbe, uključujući podatke iz Uredbe (EU) XXX/XXX [Uredba o Eurodacu], da je podnositelj zahtjeva pri dolasku iz treće zemlje nezakonito prešao </w:t>
            </w:r>
            <w:r w:rsidRPr="00E41303">
              <w:rPr>
                <w:b/>
                <w:i/>
              </w:rPr>
              <w:lastRenderedPageBreak/>
              <w:t>granicu države članice kopnom, morem ili zrakom, za razmatranje zahtjeva za međunarodnu zaštitu odgovorna je prva država članica u koju je podnositelj zahtjeva na taj način ušao. Ta odgovornost prestaje ako je zahtjev upisan više od tri godine nakon datuma nezakonitog prelaska granice.</w:t>
            </w:r>
          </w:p>
        </w:tc>
        <w:tc>
          <w:tcPr>
            <w:tcW w:w="4876" w:type="dxa"/>
          </w:tcPr>
          <w:p w:rsidR="000716C8" w:rsidRPr="00E41303" w:rsidRDefault="000716C8" w:rsidP="000716C8">
            <w:pPr>
              <w:pStyle w:val="Normal6a"/>
            </w:pPr>
          </w:p>
        </w:tc>
      </w:tr>
      <w:tr w:rsidR="000716C8" w:rsidRPr="00E41303" w:rsidTr="000716C8">
        <w:trPr>
          <w:jc w:val="center"/>
        </w:trPr>
        <w:tc>
          <w:tcPr>
            <w:tcW w:w="4876" w:type="dxa"/>
          </w:tcPr>
          <w:p w:rsidR="000716C8" w:rsidRPr="00E41303" w:rsidRDefault="000716C8" w:rsidP="000716C8">
            <w:pPr>
              <w:pStyle w:val="Normal6a"/>
            </w:pPr>
            <w:r w:rsidRPr="00E41303">
              <w:rPr>
                <w:b/>
                <w:i/>
              </w:rPr>
              <w:t>2. Pravilo iz stavka 1. primjenjuje se i ako je podnositelj zahtjeva iskrcan na državnom području nakon operacije traganja i spašavanja.</w:t>
            </w:r>
          </w:p>
        </w:tc>
        <w:tc>
          <w:tcPr>
            <w:tcW w:w="4876" w:type="dxa"/>
          </w:tcPr>
          <w:p w:rsidR="000716C8" w:rsidRPr="00E41303" w:rsidRDefault="000716C8" w:rsidP="000716C8">
            <w:pPr>
              <w:pStyle w:val="Normal6a"/>
            </w:pPr>
          </w:p>
        </w:tc>
      </w:tr>
      <w:tr w:rsidR="000716C8" w:rsidRPr="00E41303" w:rsidTr="000716C8">
        <w:trPr>
          <w:jc w:val="center"/>
        </w:trPr>
        <w:tc>
          <w:tcPr>
            <w:tcW w:w="4876" w:type="dxa"/>
          </w:tcPr>
          <w:p w:rsidR="000716C8" w:rsidRPr="00E41303" w:rsidRDefault="000716C8" w:rsidP="000716C8">
            <w:pPr>
              <w:pStyle w:val="Normal6a"/>
            </w:pPr>
            <w:r w:rsidRPr="00E41303">
              <w:rPr>
                <w:b/>
                <w:i/>
              </w:rPr>
              <w:t>3. Stavci 1. i 2. ne primjenjuju se ako se na temelju dokaza ili dokaza na osnovi indicija kako je navedeno u dva popisa iz članka 30. stavka 4. ove Uredbe, uključujući podatke iz Uredbe (EU) XXX/XXX [Uredba o Eurodacu], može utvrditi da je nakon prelaska granice podnositelj zahtjeva premješten u drugu državu članicu u skladu s člankom 57. ove Uredbe. U tom slučaju ta druga država članica odgovorna je za razmatranje zahtjeva za međunarodnu zaštitu.</w:t>
            </w:r>
          </w:p>
        </w:tc>
        <w:tc>
          <w:tcPr>
            <w:tcW w:w="4876" w:type="dxa"/>
          </w:tcPr>
          <w:p w:rsidR="000716C8" w:rsidRPr="00E41303" w:rsidRDefault="000716C8" w:rsidP="000716C8">
            <w:pPr>
              <w:pStyle w:val="Normal6a"/>
            </w:pP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1568</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Cornelia Ernst, Konstantinos Arvanitis, Sira Rego, Pernando Barrena Arza, Malin Björk, Miguel Urbán Crespo, Anne-Sophie Pelletier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21.</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BoldItalicCenter6a"/>
            </w:pPr>
            <w:r w:rsidRPr="00E41303">
              <w:t>Članak 21.</w:t>
            </w:r>
          </w:p>
        </w:tc>
        <w:tc>
          <w:tcPr>
            <w:tcW w:w="4876" w:type="dxa"/>
          </w:tcPr>
          <w:p w:rsidR="000716C8" w:rsidRPr="00E41303" w:rsidRDefault="000716C8" w:rsidP="000716C8">
            <w:pPr>
              <w:pStyle w:val="Normal6a"/>
            </w:pPr>
            <w:r w:rsidRPr="00E41303">
              <w:rPr>
                <w:b/>
                <w:i/>
              </w:rPr>
              <w:t>Briše se.</w:t>
            </w:r>
          </w:p>
        </w:tc>
      </w:tr>
      <w:tr w:rsidR="000716C8" w:rsidRPr="00E41303" w:rsidTr="000716C8">
        <w:trPr>
          <w:jc w:val="center"/>
        </w:trPr>
        <w:tc>
          <w:tcPr>
            <w:tcW w:w="4876" w:type="dxa"/>
          </w:tcPr>
          <w:p w:rsidR="000716C8" w:rsidRPr="00E41303" w:rsidRDefault="000716C8" w:rsidP="000716C8">
            <w:pPr>
              <w:pStyle w:val="NormalBoldItalicCenter6a"/>
            </w:pPr>
            <w:r w:rsidRPr="00E41303">
              <w:t>Ulazak</w:t>
            </w:r>
          </w:p>
        </w:tc>
        <w:tc>
          <w:tcPr>
            <w:tcW w:w="4876" w:type="dxa"/>
          </w:tcPr>
          <w:p w:rsidR="000716C8" w:rsidRPr="00E41303" w:rsidRDefault="000716C8" w:rsidP="000716C8">
            <w:pPr>
              <w:pStyle w:val="Normal6a"/>
            </w:pPr>
          </w:p>
        </w:tc>
      </w:tr>
      <w:tr w:rsidR="000716C8" w:rsidRPr="00E41303" w:rsidTr="000716C8">
        <w:trPr>
          <w:jc w:val="center"/>
        </w:trPr>
        <w:tc>
          <w:tcPr>
            <w:tcW w:w="4876" w:type="dxa"/>
          </w:tcPr>
          <w:p w:rsidR="000716C8" w:rsidRPr="00E41303" w:rsidRDefault="000716C8" w:rsidP="000716C8">
            <w:pPr>
              <w:pStyle w:val="Normal6a"/>
            </w:pPr>
            <w:r w:rsidRPr="00E41303">
              <w:rPr>
                <w:b/>
                <w:i/>
              </w:rPr>
              <w:t xml:space="preserve">1. Ako se utvrdi na temelju dokaza ili dokaza na osnovi indicija kako je navedeno u dva popisa iz članka 30. stavka 4. ove Uredbe, uključujući podatke iz Uredbe (EU) XXX/XXX [Uredba o Eurodacu], da je podnositelj zahtjeva pri </w:t>
            </w:r>
            <w:r w:rsidRPr="00E41303">
              <w:rPr>
                <w:b/>
                <w:i/>
              </w:rPr>
              <w:lastRenderedPageBreak/>
              <w:t>dolasku iz treće zemlje nezakonito prešao granicu države članice kopnom, morem ili zrakom, za razmatranje zahtjeva za međunarodnu zaštitu odgovorna je prva država članica u koju je podnositelj zahtjeva na taj način ušao. Ta odgovornost prestaje ako je zahtjev upisan više od tri godine nakon datuma nezakonitog prelaska granice.</w:t>
            </w:r>
          </w:p>
        </w:tc>
        <w:tc>
          <w:tcPr>
            <w:tcW w:w="4876" w:type="dxa"/>
          </w:tcPr>
          <w:p w:rsidR="000716C8" w:rsidRPr="00E41303" w:rsidRDefault="000716C8" w:rsidP="000716C8">
            <w:pPr>
              <w:pStyle w:val="Normal6a"/>
            </w:pPr>
          </w:p>
        </w:tc>
      </w:tr>
      <w:tr w:rsidR="000716C8" w:rsidRPr="00E41303" w:rsidTr="000716C8">
        <w:trPr>
          <w:jc w:val="center"/>
        </w:trPr>
        <w:tc>
          <w:tcPr>
            <w:tcW w:w="4876" w:type="dxa"/>
          </w:tcPr>
          <w:p w:rsidR="000716C8" w:rsidRPr="00E41303" w:rsidRDefault="000716C8" w:rsidP="000716C8">
            <w:pPr>
              <w:pStyle w:val="Normal6a"/>
            </w:pPr>
            <w:r w:rsidRPr="00E41303">
              <w:rPr>
                <w:b/>
                <w:i/>
              </w:rPr>
              <w:t>2. Pravilo iz stavka 1. primjenjuje se i ako je podnositelj zahtjeva iskrcan na državnom području nakon operacije traganja i spašavanja.</w:t>
            </w:r>
          </w:p>
        </w:tc>
        <w:tc>
          <w:tcPr>
            <w:tcW w:w="4876" w:type="dxa"/>
          </w:tcPr>
          <w:p w:rsidR="000716C8" w:rsidRPr="00E41303" w:rsidRDefault="000716C8" w:rsidP="000716C8">
            <w:pPr>
              <w:pStyle w:val="Normal6a"/>
            </w:pPr>
          </w:p>
        </w:tc>
      </w:tr>
      <w:tr w:rsidR="000716C8" w:rsidRPr="00E41303" w:rsidTr="000716C8">
        <w:trPr>
          <w:jc w:val="center"/>
        </w:trPr>
        <w:tc>
          <w:tcPr>
            <w:tcW w:w="4876" w:type="dxa"/>
          </w:tcPr>
          <w:p w:rsidR="000716C8" w:rsidRPr="00E41303" w:rsidRDefault="000716C8" w:rsidP="000716C8">
            <w:pPr>
              <w:pStyle w:val="Normal6a"/>
            </w:pPr>
            <w:r w:rsidRPr="00E41303">
              <w:rPr>
                <w:b/>
                <w:i/>
              </w:rPr>
              <w:t>3. Stavci 1. i 2. ne primjenjuju se ako se na temelju dokaza ili dokaza na osnovi indicija kako je navedeno u dva popisa iz članka 30. stavka 4. ove Uredbe, uključujući podatke iz Uredbe (EU) XXX/XXX [Uredba o Eurodacu], može utvrditi da je nakon prelaska granice podnositelj zahtjeva premješten u drugu državu članicu u skladu s člankom 57. ove Uredbe. U tom slučaju ta druga država članica odgovorna je za razmatranje zahtjeva za međunarodnu zaštitu.</w:t>
            </w:r>
          </w:p>
        </w:tc>
        <w:tc>
          <w:tcPr>
            <w:tcW w:w="4876" w:type="dxa"/>
          </w:tcPr>
          <w:p w:rsidR="000716C8" w:rsidRPr="00E41303" w:rsidRDefault="000716C8" w:rsidP="000716C8">
            <w:pPr>
              <w:pStyle w:val="Normal6a"/>
            </w:pP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1569</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Annalisa Tardino</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21.</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BoldItalicCenter6a"/>
            </w:pPr>
            <w:r w:rsidRPr="00E41303">
              <w:t>Članak 21.</w:t>
            </w:r>
          </w:p>
        </w:tc>
        <w:tc>
          <w:tcPr>
            <w:tcW w:w="4876" w:type="dxa"/>
          </w:tcPr>
          <w:p w:rsidR="000716C8" w:rsidRPr="00E41303" w:rsidRDefault="000716C8" w:rsidP="000716C8">
            <w:pPr>
              <w:pStyle w:val="Normal6a"/>
            </w:pPr>
            <w:r w:rsidRPr="00E41303">
              <w:rPr>
                <w:b/>
                <w:i/>
              </w:rPr>
              <w:t>Briše se.</w:t>
            </w:r>
          </w:p>
        </w:tc>
      </w:tr>
      <w:tr w:rsidR="000716C8" w:rsidRPr="00E41303" w:rsidTr="000716C8">
        <w:trPr>
          <w:jc w:val="center"/>
        </w:trPr>
        <w:tc>
          <w:tcPr>
            <w:tcW w:w="4876" w:type="dxa"/>
          </w:tcPr>
          <w:p w:rsidR="000716C8" w:rsidRPr="00E41303" w:rsidRDefault="000716C8" w:rsidP="000716C8">
            <w:pPr>
              <w:pStyle w:val="NormalBoldItalicCenter6a"/>
            </w:pPr>
            <w:r w:rsidRPr="00E41303">
              <w:t>Ulazak</w:t>
            </w:r>
          </w:p>
        </w:tc>
        <w:tc>
          <w:tcPr>
            <w:tcW w:w="4876" w:type="dxa"/>
          </w:tcPr>
          <w:p w:rsidR="000716C8" w:rsidRPr="00E41303" w:rsidRDefault="000716C8" w:rsidP="000716C8">
            <w:pPr>
              <w:pStyle w:val="Normal6a"/>
            </w:pPr>
          </w:p>
        </w:tc>
      </w:tr>
      <w:tr w:rsidR="000716C8" w:rsidRPr="00E41303" w:rsidTr="000716C8">
        <w:trPr>
          <w:jc w:val="center"/>
        </w:trPr>
        <w:tc>
          <w:tcPr>
            <w:tcW w:w="4876" w:type="dxa"/>
          </w:tcPr>
          <w:p w:rsidR="000716C8" w:rsidRPr="00E41303" w:rsidRDefault="000716C8" w:rsidP="000716C8">
            <w:pPr>
              <w:pStyle w:val="Normal6a"/>
            </w:pPr>
            <w:r w:rsidRPr="00E41303">
              <w:rPr>
                <w:b/>
                <w:i/>
              </w:rPr>
              <w:t xml:space="preserve">1. Ako se utvrdi na temelju dokaza ili dokaza na osnovi indicija kako je navedeno u dva popisa iz članka 30. stavka 4. ove Uredbe, uključujući podatke iz Uredbe (EU) XXX/XXX [Uredba o Eurodacu], da je podnositelj zahtjeva pri dolasku iz treće zemlje nezakonito prešao </w:t>
            </w:r>
            <w:r w:rsidRPr="00E41303">
              <w:rPr>
                <w:b/>
                <w:i/>
              </w:rPr>
              <w:lastRenderedPageBreak/>
              <w:t>granicu države članice kopnom, morem ili zrakom, za razmatranje zahtjeva za međunarodnu zaštitu odgovorna je prva država članica u koju je podnositelj zahtjeva na taj način ušao. Ta odgovornost prestaje ako je zahtjev upisan više od tri godine nakon datuma nezakonitog prelaska granice.</w:t>
            </w:r>
          </w:p>
        </w:tc>
        <w:tc>
          <w:tcPr>
            <w:tcW w:w="4876" w:type="dxa"/>
          </w:tcPr>
          <w:p w:rsidR="000716C8" w:rsidRPr="00E41303" w:rsidRDefault="000716C8" w:rsidP="000716C8">
            <w:pPr>
              <w:pStyle w:val="Normal6a"/>
            </w:pPr>
          </w:p>
        </w:tc>
      </w:tr>
      <w:tr w:rsidR="000716C8" w:rsidRPr="00E41303" w:rsidTr="000716C8">
        <w:trPr>
          <w:jc w:val="center"/>
        </w:trPr>
        <w:tc>
          <w:tcPr>
            <w:tcW w:w="4876" w:type="dxa"/>
          </w:tcPr>
          <w:p w:rsidR="000716C8" w:rsidRPr="00E41303" w:rsidRDefault="000716C8" w:rsidP="000716C8">
            <w:pPr>
              <w:pStyle w:val="Normal6a"/>
            </w:pPr>
            <w:r w:rsidRPr="00E41303">
              <w:rPr>
                <w:b/>
                <w:i/>
              </w:rPr>
              <w:t>2. Pravilo iz stavka 1. primjenjuje se i ako je podnositelj zahtjeva iskrcan na državnom području nakon operacije traganja i spašavanja.</w:t>
            </w:r>
          </w:p>
        </w:tc>
        <w:tc>
          <w:tcPr>
            <w:tcW w:w="4876" w:type="dxa"/>
          </w:tcPr>
          <w:p w:rsidR="000716C8" w:rsidRPr="00E41303" w:rsidRDefault="000716C8" w:rsidP="000716C8">
            <w:pPr>
              <w:pStyle w:val="Normal6a"/>
            </w:pPr>
          </w:p>
        </w:tc>
      </w:tr>
      <w:tr w:rsidR="000716C8" w:rsidRPr="00E41303" w:rsidTr="000716C8">
        <w:trPr>
          <w:jc w:val="center"/>
        </w:trPr>
        <w:tc>
          <w:tcPr>
            <w:tcW w:w="4876" w:type="dxa"/>
          </w:tcPr>
          <w:p w:rsidR="000716C8" w:rsidRPr="00E41303" w:rsidRDefault="000716C8" w:rsidP="000716C8">
            <w:pPr>
              <w:pStyle w:val="Normal6a"/>
            </w:pPr>
            <w:r w:rsidRPr="00E41303">
              <w:rPr>
                <w:b/>
                <w:i/>
              </w:rPr>
              <w:t>3. Stavci 1. i 2. ne primjenjuju se ako se na temelju dokaza ili dokaza na osnovi indicija kako je navedeno u dva popisa iz članka 30. stavka 4. ove Uredbe, uključujući podatke iz Uredbe (EU) XXX/XXX [Uredba o Eurodacu], može utvrditi da je nakon prelaska granice podnositelj zahtjeva premješten u drugu državu članicu u skladu s člankom 57. ove Uredbe. U tom slučaju ta druga država članica odgovorna je za razmatranje zahtjeva za međunarodnu zaštitu.</w:t>
            </w:r>
          </w:p>
        </w:tc>
        <w:tc>
          <w:tcPr>
            <w:tcW w:w="4876" w:type="dxa"/>
          </w:tcPr>
          <w:p w:rsidR="000716C8" w:rsidRPr="00E41303" w:rsidRDefault="000716C8" w:rsidP="000716C8">
            <w:pPr>
              <w:pStyle w:val="Normal6a"/>
            </w:pP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1570</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Nicola Procaccini</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21. – stavak 1.</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rPr>
                <w:b/>
                <w:i/>
              </w:rPr>
              <w:t>1.</w:t>
            </w:r>
            <w:r w:rsidRPr="00E41303">
              <w:tab/>
            </w:r>
            <w:r w:rsidRPr="00E41303">
              <w:rPr>
                <w:b/>
                <w:i/>
              </w:rPr>
              <w:t xml:space="preserve">Ako se utvrdi na temelju dokaza ili dokaza na osnovi indicija kako je navedeno u dva popisa iz članka 30. stavka 4. ove Uredbe, uključujući podatke iz Uredbe (EU) XXX/XXX [Uredba o Eurodacu], da je podnositelj zahtjeva pri dolasku iz treće zemlje nezakonito prešao granicu države članice kopnom, morem ili zrakom, za razmatranje zahtjeva za međunarodnu zaštitu odgovorna je prva </w:t>
            </w:r>
            <w:r w:rsidRPr="00E41303">
              <w:rPr>
                <w:b/>
                <w:i/>
              </w:rPr>
              <w:lastRenderedPageBreak/>
              <w:t>država članica u koju je podnositelj zahtjeva na taj način ušao. Ta odgovornost prestaje ako je zahtjev upisan više od tri godine nakon datuma nezakonitog prelaska granice.</w:t>
            </w:r>
          </w:p>
        </w:tc>
        <w:tc>
          <w:tcPr>
            <w:tcW w:w="4876" w:type="dxa"/>
          </w:tcPr>
          <w:p w:rsidR="000716C8" w:rsidRPr="00E41303" w:rsidRDefault="000716C8" w:rsidP="000716C8">
            <w:pPr>
              <w:pStyle w:val="Normal6a"/>
            </w:pPr>
            <w:r w:rsidRPr="00E41303">
              <w:rPr>
                <w:b/>
                <w:i/>
              </w:rPr>
              <w:lastRenderedPageBreak/>
              <w:t>Briše se.</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1571</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Charlie Weimers</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21. – stavak 1.</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1.</w:t>
            </w:r>
            <w:r w:rsidRPr="00E41303">
              <w:tab/>
              <w:t>Ako se utvrdi na temelju dokaza ili dokaza na osnovi indicija</w:t>
            </w:r>
            <w:r w:rsidRPr="00E41303">
              <w:rPr>
                <w:b/>
                <w:i/>
              </w:rPr>
              <w:t xml:space="preserve"> kako je navedeno u dva popisa iz članka 30. stavka 4. ove Uredbe, uključujući podatke iz Uredbe (EU) XXX/XXX [Uredba o Eurodacu]</w:t>
            </w:r>
            <w:r w:rsidRPr="00E41303">
              <w:t xml:space="preserve">, da je podnositelj zahtjeva pri dolasku iz treće zemlje nezakonito prešao granicu države članice kopnom, morem ili zrakom, za </w:t>
            </w:r>
            <w:r w:rsidRPr="00E41303">
              <w:rPr>
                <w:b/>
                <w:i/>
              </w:rPr>
              <w:t>razmatranje</w:t>
            </w:r>
            <w:r w:rsidRPr="00E41303">
              <w:t xml:space="preserve"> zahtjeva za međunarodnu zaštitu odgovorna je prva država članica u koju je podnositelj zahtjeva na taj način ušao.</w:t>
            </w:r>
            <w:r w:rsidRPr="00E41303">
              <w:rPr>
                <w:b/>
                <w:i/>
              </w:rPr>
              <w:t xml:space="preserve"> Ta odgovornost prestaje ako je zahtjev upisan više od tri godine nakon datuma nezakonitog prelaska granice.</w:t>
            </w:r>
          </w:p>
        </w:tc>
        <w:tc>
          <w:tcPr>
            <w:tcW w:w="4876" w:type="dxa"/>
          </w:tcPr>
          <w:p w:rsidR="000716C8" w:rsidRPr="00E41303" w:rsidRDefault="000716C8" w:rsidP="000716C8">
            <w:pPr>
              <w:pStyle w:val="Normal6a"/>
            </w:pPr>
            <w:r w:rsidRPr="00E41303">
              <w:t>1.</w:t>
            </w:r>
            <w:r w:rsidRPr="00E41303">
              <w:tab/>
              <w:t xml:space="preserve">Ako se utvrdi na temelju dokaza ili dokaza na osnovi indicija, da je podnositelj zahtjeva pri dolasku iz treće zemlje nezakonito prešao granicu države članice kopnom, morem ili zrakom, za </w:t>
            </w:r>
            <w:r w:rsidRPr="00E41303">
              <w:rPr>
                <w:b/>
                <w:i/>
              </w:rPr>
              <w:t>odbijanje</w:t>
            </w:r>
            <w:r w:rsidRPr="00E41303">
              <w:t xml:space="preserve"> zahtjeva za međunarodnu zaštitu </w:t>
            </w:r>
            <w:r w:rsidRPr="00E41303">
              <w:rPr>
                <w:b/>
                <w:i/>
              </w:rPr>
              <w:t xml:space="preserve">i vraćanje podnositelja zahtjeva </w:t>
            </w:r>
            <w:r w:rsidRPr="00E41303">
              <w:t>odgovorna je prva država članica u koju je podnositelj zahtjeva na taj način ušao.</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1572</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Elissavet Vozemberg-Vrionidi, Juan Ignacio Zoido Álvarez, Loucas Fourlas</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21. – stavak 1.</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1.</w:t>
            </w:r>
            <w:r w:rsidRPr="00E41303">
              <w:tab/>
              <w:t xml:space="preserve">Ako se utvrdi na temelju dokaza ili dokaza na osnovi indicija kako je navedeno </w:t>
            </w:r>
            <w:r w:rsidRPr="00E41303">
              <w:lastRenderedPageBreak/>
              <w:t xml:space="preserve">u dva popisa iz članka 30. stavka 4. ove Uredbe, uključujući podatke iz Uredbe (EU) XXX/XXX [Uredba o Eurodacu], da je podnositelj zahtjeva pri dolasku iz treće zemlje nezakonito prešao granicu države članice kopnom, morem ili zrakom, za razmatranje zahtjeva za međunarodnu zaštitu odgovorna je prva država članica u koju je podnositelj zahtjeva na taj način ušao. Ta odgovornost prestaje ako je zahtjev upisan više od </w:t>
            </w:r>
            <w:r w:rsidRPr="00E41303">
              <w:rPr>
                <w:b/>
                <w:i/>
              </w:rPr>
              <w:t>tri godine</w:t>
            </w:r>
            <w:r w:rsidRPr="00E41303">
              <w:t xml:space="preserve"> nakon datuma nezakonitog prelaska granice.</w:t>
            </w:r>
          </w:p>
        </w:tc>
        <w:tc>
          <w:tcPr>
            <w:tcW w:w="4876" w:type="dxa"/>
          </w:tcPr>
          <w:p w:rsidR="000716C8" w:rsidRPr="00E41303" w:rsidRDefault="000716C8" w:rsidP="000716C8">
            <w:pPr>
              <w:pStyle w:val="Normal6a"/>
            </w:pPr>
            <w:r w:rsidRPr="00E41303">
              <w:lastRenderedPageBreak/>
              <w:t>1.</w:t>
            </w:r>
            <w:r w:rsidRPr="00E41303">
              <w:tab/>
              <w:t xml:space="preserve">Ako se utvrdi na temelju dokaza ili dokaza na osnovi indicija kako je navedeno </w:t>
            </w:r>
            <w:r w:rsidRPr="00E41303">
              <w:lastRenderedPageBreak/>
              <w:t xml:space="preserve">u dva popisa iz članka 30. stavka 4. ove Uredbe, uključujući podatke iz Uredbe (EU) XXX/XXX [Uredba o Eurodacu], da je podnositelj zahtjeva pri dolasku iz treće zemlje nezakonito prešao granicu države članice kopnom, morem ili zrakom, za razmatranje zahtjeva za međunarodnu zaštitu odgovorna je prva država članica u koju je podnositelj zahtjeva na taj način ušao. Ta odgovornost prestaje ako je zahtjev upisan više od </w:t>
            </w:r>
            <w:r w:rsidRPr="00E41303">
              <w:rPr>
                <w:b/>
                <w:i/>
              </w:rPr>
              <w:t>12 mjeseci</w:t>
            </w:r>
            <w:r w:rsidRPr="00E41303">
              <w:t xml:space="preserve"> nakon datuma nezakonitog prelaska granice.</w:t>
            </w:r>
          </w:p>
        </w:tc>
      </w:tr>
    </w:tbl>
    <w:p w:rsidR="000716C8" w:rsidRPr="00E41303" w:rsidRDefault="000716C8" w:rsidP="000716C8">
      <w:pPr>
        <w:pStyle w:val="AmOrLang"/>
      </w:pPr>
      <w:r w:rsidRPr="00E41303">
        <w:lastRenderedPageBreak/>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5756B7" w:rsidRDefault="000716C8" w:rsidP="000716C8">
      <w:pPr>
        <w:pStyle w:val="AmNumberTabs"/>
      </w:pPr>
      <w:r>
        <w:rPr>
          <w:rStyle w:val="HideTWBExt"/>
        </w:rPr>
        <w:t>&lt;Amend&gt;</w:t>
      </w:r>
      <w:r>
        <w:t>Amandman</w:t>
      </w:r>
      <w:r>
        <w:tab/>
      </w:r>
      <w:r>
        <w:tab/>
      </w:r>
      <w:r>
        <w:rPr>
          <w:rStyle w:val="HideTWBExt"/>
        </w:rPr>
        <w:t>&lt;NumAm&gt;</w:t>
      </w:r>
      <w:r>
        <w:t>1573</w:t>
      </w:r>
      <w:r>
        <w:rPr>
          <w:rStyle w:val="HideTWBExt"/>
        </w:rPr>
        <w:t>&lt;/NumAm&gt;</w:t>
      </w:r>
    </w:p>
    <w:p w:rsidR="000716C8" w:rsidRPr="005756B7" w:rsidRDefault="000716C8" w:rsidP="000716C8">
      <w:pPr>
        <w:pStyle w:val="NormalBold"/>
      </w:pPr>
      <w:r>
        <w:rPr>
          <w:rStyle w:val="HideTWBExt"/>
        </w:rPr>
        <w:t>&lt;RepeatBlock-By&gt;&lt;Members&gt;</w:t>
      </w:r>
      <w:r>
        <w:t>Jadwiga Wiśniewska, Joachim Stanisław Brudziński, Patryk Jaki, Beata Kempa</w:t>
      </w:r>
      <w:r>
        <w:rPr>
          <w:rStyle w:val="HideTWBExt"/>
        </w:rPr>
        <w:t>&lt;/Members&gt;</w:t>
      </w:r>
    </w:p>
    <w:p w:rsidR="000716C8" w:rsidRPr="005756B7" w:rsidRDefault="000716C8" w:rsidP="000716C8">
      <w:r>
        <w:rPr>
          <w:rStyle w:val="HideTWBExt"/>
        </w:rPr>
        <w:t>&lt;AuNomDe&gt;</w:t>
      </w:r>
      <w:r>
        <w:rPr>
          <w:rStyle w:val="HideTWBInt"/>
        </w:rPr>
        <w:t>{ECR}</w:t>
      </w:r>
      <w:r>
        <w:t>u ime Kluba zastupnika ECR-a</w:t>
      </w:r>
      <w:r>
        <w:rPr>
          <w:rStyle w:val="HideTWBExt"/>
        </w:rPr>
        <w:t>&lt;/AuNomDe&gt;</w:t>
      </w:r>
    </w:p>
    <w:p w:rsidR="000716C8" w:rsidRPr="005756B7" w:rsidRDefault="000716C8" w:rsidP="000716C8">
      <w:r>
        <w:rPr>
          <w:rStyle w:val="HideTWBExt"/>
        </w:rPr>
        <w:t>&lt;/RepeatBlock-By&gt;</w:t>
      </w:r>
    </w:p>
    <w:p w:rsidR="000716C8" w:rsidRPr="005756B7" w:rsidRDefault="000716C8" w:rsidP="000716C8">
      <w:pPr>
        <w:pStyle w:val="NormalBold"/>
      </w:pPr>
      <w:r>
        <w:rPr>
          <w:rStyle w:val="HideTWBExt"/>
        </w:rPr>
        <w:t>&lt;DocAmend&gt;</w:t>
      </w:r>
      <w:r>
        <w:t>Prijedlog uredbe</w:t>
      </w:r>
      <w:r>
        <w:rPr>
          <w:rStyle w:val="HideTWBExt"/>
        </w:rPr>
        <w:t>&lt;/DocAmend&gt;</w:t>
      </w:r>
    </w:p>
    <w:p w:rsidR="000716C8" w:rsidRPr="005756B7" w:rsidRDefault="000716C8" w:rsidP="000716C8">
      <w:pPr>
        <w:pStyle w:val="NormalBold"/>
      </w:pPr>
      <w:r>
        <w:rPr>
          <w:rStyle w:val="HideTWBExt"/>
        </w:rPr>
        <w:t>&lt;Article&gt;</w:t>
      </w:r>
      <w:r>
        <w:t>Članak 21. – stavak 1.</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Tr="000716C8">
        <w:trPr>
          <w:trHeight w:hRule="exact" w:val="240"/>
          <w:jc w:val="center"/>
        </w:trPr>
        <w:tc>
          <w:tcPr>
            <w:tcW w:w="9752" w:type="dxa"/>
            <w:gridSpan w:val="2"/>
          </w:tcPr>
          <w:p w:rsidR="000716C8" w:rsidRPr="005756B7" w:rsidRDefault="000716C8" w:rsidP="000716C8"/>
        </w:tc>
      </w:tr>
      <w:tr w:rsidR="000716C8" w:rsidTr="000716C8">
        <w:trPr>
          <w:trHeight w:val="240"/>
          <w:jc w:val="center"/>
        </w:trPr>
        <w:tc>
          <w:tcPr>
            <w:tcW w:w="4876" w:type="dxa"/>
          </w:tcPr>
          <w:p w:rsidR="000716C8" w:rsidRPr="005756B7" w:rsidRDefault="000716C8" w:rsidP="000716C8">
            <w:pPr>
              <w:pStyle w:val="AmColumnHeading"/>
            </w:pPr>
            <w:r>
              <w:t>Tekst koji je predložila Komisija</w:t>
            </w:r>
          </w:p>
        </w:tc>
        <w:tc>
          <w:tcPr>
            <w:tcW w:w="4876" w:type="dxa"/>
          </w:tcPr>
          <w:p w:rsidR="000716C8" w:rsidRPr="005756B7" w:rsidRDefault="000716C8" w:rsidP="000716C8">
            <w:pPr>
              <w:pStyle w:val="AmColumnHeading"/>
            </w:pPr>
            <w:r>
              <w:t>Izmjena</w:t>
            </w:r>
          </w:p>
        </w:tc>
      </w:tr>
      <w:tr w:rsidR="000716C8" w:rsidTr="000716C8">
        <w:trPr>
          <w:jc w:val="center"/>
        </w:trPr>
        <w:tc>
          <w:tcPr>
            <w:tcW w:w="4876" w:type="dxa"/>
          </w:tcPr>
          <w:p w:rsidR="000716C8" w:rsidRPr="005756B7" w:rsidRDefault="000716C8" w:rsidP="000716C8">
            <w:pPr>
              <w:pStyle w:val="Normal6a"/>
            </w:pPr>
            <w:r>
              <w:t>1.</w:t>
            </w:r>
            <w:r>
              <w:tab/>
              <w:t xml:space="preserve">Ako se utvrdi na temelju dokaza ili dokaza na osnovi indicija kako je navedeno u dva popisa iz članka 30. stavka 4. ove Uredbe, uključujući podatke iz Uredbe (EU) XXX/XXX [Uredba o Eurodacu], da je podnositelj zahtjeva pri dolasku iz treće zemlje nezakonito prešao granicu države članice kopnom, morem ili zrakom, za razmatranje zahtjeva za međunarodnu zaštitu odgovorna je prva država članica u koju je podnositelj zahtjeva na taj način ušao. Ta odgovornost prestaje ako je zahtjev upisan više od </w:t>
            </w:r>
            <w:r>
              <w:rPr>
                <w:b/>
                <w:i/>
              </w:rPr>
              <w:t>tri</w:t>
            </w:r>
            <w:r>
              <w:t xml:space="preserve"> godine nakon datuma nezakonitog prelaska granice.</w:t>
            </w:r>
          </w:p>
        </w:tc>
        <w:tc>
          <w:tcPr>
            <w:tcW w:w="4876" w:type="dxa"/>
          </w:tcPr>
          <w:p w:rsidR="000716C8" w:rsidRPr="005756B7" w:rsidRDefault="000716C8" w:rsidP="000716C8">
            <w:pPr>
              <w:pStyle w:val="Normal6a"/>
            </w:pPr>
            <w:r>
              <w:rPr>
                <w:b/>
                <w:i/>
              </w:rPr>
              <w:t>1.</w:t>
            </w:r>
            <w:r>
              <w:tab/>
              <w:t xml:space="preserve">Ako se utvrdi na temelju dokaza ili dokaza na osnovi indicija kako je navedeno u dva popisa iz članka 30. stavka 4. ove Uredbe, uključujući podatke iz Uredbe (EU) XXX/XXX [Uredba o Eurodacu], da je podnositelj zahtjeva pri dolasku iz treće zemlje nezakonito prešao granicu države članice kopnom, morem ili zrakom, za razmatranje zahtjeva za međunarodnu zaštitu odgovorna je prva država članica u koju je podnositelj zahtjeva na taj način ušao. Ta odgovornost prestaje ako je zahtjev upisan više od </w:t>
            </w:r>
            <w:r>
              <w:rPr>
                <w:b/>
                <w:i/>
              </w:rPr>
              <w:t>jedne</w:t>
            </w:r>
            <w:r>
              <w:t xml:space="preserve"> godine nakon datuma nezakonitog prelaska granice.</w:t>
            </w:r>
          </w:p>
        </w:tc>
      </w:tr>
    </w:tbl>
    <w:p w:rsidR="000716C8" w:rsidRPr="005756B7" w:rsidRDefault="000716C8" w:rsidP="000716C8">
      <w:pPr>
        <w:pStyle w:val="AmOrLang"/>
      </w:pPr>
      <w:r w:rsidRPr="005756B7">
        <w:t xml:space="preserve">Or. </w:t>
      </w:r>
      <w:r w:rsidRPr="005756B7">
        <w:rPr>
          <w:rStyle w:val="HideTWBExt"/>
        </w:rPr>
        <w:t>&lt;Original&gt;</w:t>
      </w:r>
      <w:r w:rsidRPr="005756B7">
        <w:rPr>
          <w:rStyle w:val="HideTWBInt"/>
          <w:rFonts w:eastAsiaTheme="majorEastAsia"/>
        </w:rPr>
        <w:t>{PL}</w:t>
      </w:r>
      <w:r w:rsidRPr="005756B7">
        <w:t>pl</w:t>
      </w:r>
      <w:r w:rsidRPr="005756B7">
        <w:rPr>
          <w:rStyle w:val="HideTWBExt"/>
        </w:rPr>
        <w:t>&lt;/Original&gt;</w:t>
      </w:r>
    </w:p>
    <w:p w:rsidR="000716C8" w:rsidRDefault="000716C8" w:rsidP="000716C8">
      <w:r>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1574</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 xml:space="preserve">Nicolaus Fest, Jaak Madison, Bernhard Zimniok, Gunnar </w:t>
      </w:r>
      <w:r w:rsidRPr="00E41303">
        <w:lastRenderedPageBreak/>
        <w:t>Beck, Tom Vandendriessche, Peter Kofod, Roman Haider, Georg Mayer, Harald Vilimsky, Laura Huhtasaari, Philippe Olivier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21. – stavak 1.</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1.</w:t>
            </w:r>
            <w:r w:rsidRPr="00E41303">
              <w:tab/>
              <w:t xml:space="preserve">Ako se utvrdi na temelju dokaza ili dokaza na osnovi indicija kako je navedeno u </w:t>
            </w:r>
            <w:r w:rsidRPr="00E41303">
              <w:rPr>
                <w:b/>
                <w:i/>
              </w:rPr>
              <w:t>dva popisa</w:t>
            </w:r>
            <w:r w:rsidRPr="00E41303">
              <w:t xml:space="preserve"> iz članka 30. stavka 4. ove Uredbe, uključujući podatke iz Uredbe (EU) XXX/XXX [Uredba o Eurodacu], da je podnositelj zahtjeva pri dolasku iz treće zemlje nezakonito prešao granicu države članice kopnom, morem ili zrakom, </w:t>
            </w:r>
            <w:r w:rsidRPr="00E41303">
              <w:rPr>
                <w:b/>
                <w:i/>
              </w:rPr>
              <w:t>za razmatranje</w:t>
            </w:r>
            <w:r w:rsidRPr="00E41303">
              <w:t xml:space="preserve"> zahtjeva </w:t>
            </w:r>
            <w:r w:rsidRPr="00E41303">
              <w:rPr>
                <w:b/>
                <w:i/>
              </w:rPr>
              <w:t>za međunarodnu zaštitu odgovorna je prva država članica u koju je podnositelj zahtjeva na taj način ušao. Ta odgovornost prestaje</w:t>
            </w:r>
            <w:r w:rsidRPr="00E41303">
              <w:t xml:space="preserve"> ako je </w:t>
            </w:r>
            <w:r w:rsidRPr="00E41303">
              <w:rPr>
                <w:b/>
                <w:i/>
              </w:rPr>
              <w:t>zahtjev upisan više od tri godine nakon datuma nezakonitog prelaska granice</w:t>
            </w:r>
            <w:r w:rsidRPr="00E41303">
              <w:t>.</w:t>
            </w:r>
          </w:p>
        </w:tc>
        <w:tc>
          <w:tcPr>
            <w:tcW w:w="4876" w:type="dxa"/>
          </w:tcPr>
          <w:p w:rsidR="000716C8" w:rsidRPr="00E41303" w:rsidRDefault="000716C8" w:rsidP="000716C8">
            <w:pPr>
              <w:pStyle w:val="Normal6a"/>
            </w:pPr>
            <w:r w:rsidRPr="00E41303">
              <w:t>1.</w:t>
            </w:r>
            <w:r w:rsidRPr="00E41303">
              <w:tab/>
              <w:t xml:space="preserve">Ako se utvrdi na temelju dokaza ili dokaza na osnovi indicija kako je navedeno u </w:t>
            </w:r>
            <w:r w:rsidRPr="00E41303">
              <w:rPr>
                <w:b/>
                <w:i/>
              </w:rPr>
              <w:t>dvama popisima</w:t>
            </w:r>
            <w:r w:rsidRPr="00E41303">
              <w:t xml:space="preserve"> iz članka 30. stavka 4. ove Uredbe, uključujući podatke iz Uredbe (EU) XXX/XXX [Uredba o Eurodacu], da je podnositelj zahtjeva pri dolasku iz treće zemlje nezakonito prešao granicu države članice kopnom, morem ili zrakom, </w:t>
            </w:r>
            <w:r w:rsidRPr="00E41303">
              <w:rPr>
                <w:b/>
                <w:i/>
              </w:rPr>
              <w:t>podnositelj</w:t>
            </w:r>
            <w:r w:rsidRPr="00E41303">
              <w:t xml:space="preserve"> zahtjeva </w:t>
            </w:r>
            <w:r w:rsidRPr="00E41303">
              <w:rPr>
                <w:b/>
                <w:i/>
              </w:rPr>
              <w:t>može biti vraćen u dotičnu treću zemlju ili svoju zemlju podrijetla.</w:t>
            </w:r>
            <w:r w:rsidRPr="00E41303">
              <w:t xml:space="preserve"> </w:t>
            </w:r>
            <w:r w:rsidRPr="00E41303">
              <w:rPr>
                <w:b/>
                <w:i/>
              </w:rPr>
              <w:t>Države članice nisu obvezne razmotriti zahtjev za azil</w:t>
            </w:r>
            <w:r w:rsidRPr="00E41303">
              <w:t xml:space="preserve"> ako je </w:t>
            </w:r>
            <w:r w:rsidRPr="00E41303">
              <w:rPr>
                <w:b/>
                <w:i/>
              </w:rPr>
              <w:t>podnositelj zahtjeva nezakonito ušao u dotičnu državu članicu</w:t>
            </w:r>
            <w:r w:rsidRPr="00E41303">
              <w:t>.</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1575</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Nicola Procaccini</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21. – stavak 2.</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rPr>
                <w:b/>
                <w:i/>
              </w:rPr>
              <w:t>2.</w:t>
            </w:r>
            <w:r w:rsidRPr="00E41303">
              <w:tab/>
            </w:r>
            <w:r w:rsidRPr="00E41303">
              <w:rPr>
                <w:b/>
                <w:i/>
              </w:rPr>
              <w:t>Pravilo iz stavka 1. primjenjuje se i ako je podnositelj zahtjeva iskrcan na državnom području nakon operacije traganja i spašavanja.</w:t>
            </w:r>
          </w:p>
        </w:tc>
        <w:tc>
          <w:tcPr>
            <w:tcW w:w="4876" w:type="dxa"/>
          </w:tcPr>
          <w:p w:rsidR="000716C8" w:rsidRPr="00E41303" w:rsidRDefault="000716C8" w:rsidP="000716C8">
            <w:pPr>
              <w:pStyle w:val="Normal6a"/>
            </w:pPr>
            <w:r w:rsidRPr="00E41303">
              <w:rPr>
                <w:b/>
                <w:i/>
              </w:rPr>
              <w:t>Briše se.</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1576</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Charlie Weimers</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21. – stavak 3.</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rPr>
                <w:b/>
                <w:i/>
              </w:rPr>
              <w:t>3.</w:t>
            </w:r>
            <w:r w:rsidRPr="00E41303">
              <w:tab/>
            </w:r>
            <w:r w:rsidRPr="00E41303">
              <w:rPr>
                <w:b/>
                <w:i/>
              </w:rPr>
              <w:t>Stavci 1. i 2. ne primjenjuju se ako se na temelju dokaza ili dokaza na osnovi indicija kako je navedeno u dva popisa iz članka 30. stavka 4. ove Uredbe, uključujući podatke iz Uredbe (EU) XXX/XXX [Uredba o Eurodacu], može utvrditi da je nakon prelaska granice podnositelj zahtjeva premješten u drugu državu članicu u skladu s člankom 57. ove Uredbe. U tom slučaju ta druga država članica odgovorna je za razmatranje zahtjeva za međunarodnu zaštitu.</w:t>
            </w:r>
          </w:p>
        </w:tc>
        <w:tc>
          <w:tcPr>
            <w:tcW w:w="4876" w:type="dxa"/>
          </w:tcPr>
          <w:p w:rsidR="000716C8" w:rsidRPr="00E41303" w:rsidRDefault="000716C8" w:rsidP="000716C8">
            <w:pPr>
              <w:pStyle w:val="Normal6a"/>
            </w:pPr>
            <w:r w:rsidRPr="00E41303">
              <w:rPr>
                <w:b/>
                <w:i/>
              </w:rPr>
              <w:t>Briše se.</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1577</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Nicolaus Fest, Jaak Madison, Bernhard Zimniok, Gunnar Beck, Tom Vandendriessche, Peter Kofod, Roman Haider, Georg Mayer, Harald Vilimsky, Laura Huhtasaari, Philippe Olivier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21. – stavak 3.</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rPr>
                <w:b/>
                <w:i/>
              </w:rPr>
              <w:t>3.</w:t>
            </w:r>
            <w:r w:rsidRPr="00E41303">
              <w:tab/>
            </w:r>
            <w:r w:rsidRPr="00E41303">
              <w:rPr>
                <w:b/>
                <w:i/>
              </w:rPr>
              <w:t>Stavci 1. i 2. ne primjenjuju se ako se na temelju dokaza ili dokaza na osnovi indicija kako je navedeno u dva popisa iz članka 30. stavka 4. ove Uredbe, uključujući podatke iz Uredbe (EU) XXX/XXX [Uredba o Eurodacu], može utvrditi da je nakon prelaska granice podnositelj zahtjeva premješten u drugu državu članicu u skladu s člankom 57. ove Uredbe. U tom slučaju ta druga država članica odgovorna je za razmatranje zahtjeva za međunarodnu zaštitu.</w:t>
            </w:r>
          </w:p>
        </w:tc>
        <w:tc>
          <w:tcPr>
            <w:tcW w:w="4876" w:type="dxa"/>
          </w:tcPr>
          <w:p w:rsidR="000716C8" w:rsidRPr="00E41303" w:rsidRDefault="000716C8" w:rsidP="000716C8">
            <w:pPr>
              <w:pStyle w:val="Normal6a"/>
            </w:pPr>
            <w:r w:rsidRPr="00E41303">
              <w:rPr>
                <w:b/>
                <w:i/>
              </w:rPr>
              <w:t>Briše se.</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1578</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Balázs Hidvéghi, Loránt Vincze</w:t>
      </w:r>
      <w:r w:rsidRPr="00E41303">
        <w:rPr>
          <w:rStyle w:val="HideTWBExt"/>
        </w:rPr>
        <w:t>&lt;/Members&gt;</w:t>
      </w:r>
    </w:p>
    <w:p w:rsidR="000716C8" w:rsidRPr="00E41303" w:rsidRDefault="000716C8" w:rsidP="000716C8">
      <w:pPr>
        <w:pStyle w:val="NormalBold"/>
      </w:pPr>
      <w:r w:rsidRPr="00E41303">
        <w:rPr>
          <w:rStyle w:val="HideTWBExt"/>
        </w:rPr>
        <w:lastRenderedPageBreak/>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21. – stavak 3.</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rPr>
                <w:b/>
                <w:i/>
              </w:rPr>
              <w:t>3.</w:t>
            </w:r>
            <w:r w:rsidRPr="00E41303">
              <w:tab/>
            </w:r>
            <w:r w:rsidRPr="00E41303">
              <w:rPr>
                <w:b/>
                <w:i/>
              </w:rPr>
              <w:t>Stavci 1. i 2. ne primjenjuju se ako se na temelju dokaza ili dokaza na osnovi indicija kako je navedeno u dva popisa iz članka 30. stavka 4. ove Uredbe, uključujući podatke iz Uredbe (EU) XXX/XXX [Uredba o Eurodacu], može utvrditi da je nakon prelaska granice podnositelj zahtjeva premješten u drugu državu članicu u skladu s člankom 57. ove Uredbe. U tom slučaju ta druga država članica odgovorna je za razmatranje zahtjeva za međunarodnu zaštitu.</w:t>
            </w:r>
          </w:p>
        </w:tc>
        <w:tc>
          <w:tcPr>
            <w:tcW w:w="4876" w:type="dxa"/>
          </w:tcPr>
          <w:p w:rsidR="000716C8" w:rsidRPr="00E41303" w:rsidRDefault="000716C8" w:rsidP="000716C8">
            <w:pPr>
              <w:pStyle w:val="Normal6a"/>
            </w:pPr>
            <w:r w:rsidRPr="00E41303">
              <w:rPr>
                <w:b/>
                <w:i/>
              </w:rPr>
              <w:t>Briše se.</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1579</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Nicola Procaccini</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21. – stavak 3.</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rPr>
                <w:b/>
                <w:i/>
              </w:rPr>
              <w:t>3.</w:t>
            </w:r>
            <w:r w:rsidRPr="00E41303">
              <w:tab/>
            </w:r>
            <w:r w:rsidRPr="00E41303">
              <w:rPr>
                <w:b/>
                <w:i/>
              </w:rPr>
              <w:t>Stavci 1. i 2. ne primjenjuju se ako se na temelju dokaza ili dokaza na osnovi indicija kako je navedeno u dva popisa iz članka 30. stavka 4. ove Uredbe, uključujući podatke iz Uredbe (EU) XXX/XXX [Uredba o Eurodacu], može utvrditi da je nakon prelaska granice podnositelj zahtjeva premješten u drugu državu članicu u skladu s člankom 57. ove Uredbe. U tom slučaju ta druga država članica odgovorna je za razmatranje zahtjeva za međunarodnu zaštitu.</w:t>
            </w:r>
          </w:p>
        </w:tc>
        <w:tc>
          <w:tcPr>
            <w:tcW w:w="4876" w:type="dxa"/>
          </w:tcPr>
          <w:p w:rsidR="000716C8" w:rsidRPr="00E41303" w:rsidRDefault="000716C8" w:rsidP="000716C8">
            <w:pPr>
              <w:pStyle w:val="Normal6a"/>
            </w:pPr>
            <w:r w:rsidRPr="00E41303">
              <w:rPr>
                <w:b/>
                <w:i/>
              </w:rPr>
              <w:t>Briše se.</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1580</w:t>
      </w:r>
      <w:r w:rsidRPr="00E41303">
        <w:rPr>
          <w:rStyle w:val="HideTWBExt"/>
        </w:rPr>
        <w:t>&lt;/NumAm&gt;</w:t>
      </w:r>
    </w:p>
    <w:p w:rsidR="000716C8" w:rsidRPr="00E41303" w:rsidRDefault="000716C8" w:rsidP="000716C8">
      <w:pPr>
        <w:pStyle w:val="NormalBold"/>
      </w:pPr>
      <w:r w:rsidRPr="00E41303">
        <w:rPr>
          <w:rStyle w:val="HideTWBExt"/>
        </w:rPr>
        <w:lastRenderedPageBreak/>
        <w:t>&lt;RepeatBlock-By&gt;&lt;Members&gt;</w:t>
      </w:r>
      <w:r w:rsidRPr="00E41303">
        <w:t>Fabienne Keller, Hilde Vautmans, Olivier Chastel, Jan-Christoph Oetjen, Malik Azmani, Sophia in 't Veld, Karen Melchior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21. – stavak 3.</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3.</w:t>
            </w:r>
            <w:r w:rsidRPr="00E41303">
              <w:tab/>
              <w:t>Stavci 1. i 2. ne primjenjuju se ako se na temelju dokaza ili dokaza na osnovi indicija kako je navedeno u dva popisa iz članka 30. stavka 4. ove Uredbe, uključujući podatke iz Uredbe (EU) XXX/XXX [Uredba o Eurodacu], može utvrditi da je nakon prelaska granice podnositelj zahtjeva premješten u drugu državu članicu u skladu s člankom 57. ove Uredbe. U tom slučaju ta druga država članica odgovorna je za razmatranje zahtjeva za međunarodnu zaštitu.</w:t>
            </w:r>
          </w:p>
        </w:tc>
        <w:tc>
          <w:tcPr>
            <w:tcW w:w="4876" w:type="dxa"/>
          </w:tcPr>
          <w:p w:rsidR="000716C8" w:rsidRPr="00E41303" w:rsidRDefault="000716C8" w:rsidP="000716C8">
            <w:pPr>
              <w:pStyle w:val="Normal6a"/>
            </w:pPr>
            <w:r w:rsidRPr="00E41303">
              <w:t>3.</w:t>
            </w:r>
            <w:r w:rsidRPr="00E41303">
              <w:tab/>
              <w:t xml:space="preserve">Stavci 1. i 2. ne primjenjuju se ako se </w:t>
            </w:r>
            <w:r w:rsidRPr="00E41303">
              <w:rPr>
                <w:b/>
                <w:i/>
              </w:rPr>
              <w:t xml:space="preserve">primjenjuje članak 25. ili ako se </w:t>
            </w:r>
            <w:r w:rsidRPr="00E41303">
              <w:t>na temelju dokaza ili dokaza na osnovi indicija kako je navedeno u dva popisa iz članka 30. stavka 4. ove Uredbe, uključujući podatke iz Uredbe (EU) XXX/XXX [Uredba o Eurodacu], može utvrditi da je nakon prelaska granice podnositelj zahtjeva premješten u drugu državu članicu u skladu s člankom 57. ove Uredbe. U tom slučaju ta druga država članica odgovorna je za razmatranje zahtjeva za međunarodnu zaštitu.</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1581</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Annalisa Tardino</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21.a (novi)</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p>
        </w:tc>
        <w:tc>
          <w:tcPr>
            <w:tcW w:w="4876" w:type="dxa"/>
          </w:tcPr>
          <w:p w:rsidR="000716C8" w:rsidRPr="00E41303" w:rsidRDefault="000716C8" w:rsidP="000716C8">
            <w:pPr>
              <w:pStyle w:val="NormalBoldItalicCenter6a"/>
            </w:pPr>
            <w:r w:rsidRPr="00E41303">
              <w:t>Članak 21.a</w:t>
            </w:r>
          </w:p>
        </w:tc>
      </w:tr>
      <w:tr w:rsidR="000716C8" w:rsidRPr="00E41303" w:rsidTr="000716C8">
        <w:trPr>
          <w:jc w:val="center"/>
        </w:trPr>
        <w:tc>
          <w:tcPr>
            <w:tcW w:w="4876" w:type="dxa"/>
          </w:tcPr>
          <w:p w:rsidR="000716C8" w:rsidRPr="00E41303" w:rsidRDefault="000716C8" w:rsidP="000716C8">
            <w:pPr>
              <w:pStyle w:val="Normal6a"/>
            </w:pPr>
          </w:p>
        </w:tc>
        <w:tc>
          <w:tcPr>
            <w:tcW w:w="4876" w:type="dxa"/>
          </w:tcPr>
          <w:p w:rsidR="000716C8" w:rsidRPr="00E41303" w:rsidRDefault="000716C8" w:rsidP="000716C8">
            <w:pPr>
              <w:pStyle w:val="Normal6a"/>
            </w:pPr>
            <w:r w:rsidRPr="00E41303">
              <w:rPr>
                <w:b/>
                <w:i/>
              </w:rPr>
              <w:t>Ako se, unatoč zakonskoj obvezi iz Uredbe, državljanin treće zemlje iskrca na europskom teritoriju slijedom operacije traganja i spašavanja koju je provela privatna organizacija, država članica odgovorna za evidentiranje zahtjeva trebala bi biti ona država članica koja je plovilu koje provodi iskrcaj izdala dozvolu za plovidbu.</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lastRenderedPageBreak/>
        <w:t>&lt;Amend&gt;</w:t>
      </w:r>
      <w:r w:rsidRPr="00E41303">
        <w:t>Amandman</w:t>
      </w:r>
      <w:r w:rsidRPr="00E41303">
        <w:tab/>
      </w:r>
      <w:r w:rsidRPr="00E41303">
        <w:tab/>
      </w:r>
      <w:r w:rsidRPr="00E41303">
        <w:rPr>
          <w:rStyle w:val="HideTWBExt"/>
        </w:rPr>
        <w:t>&lt;NumAm&gt;</w:t>
      </w:r>
      <w:r w:rsidRPr="00E41303">
        <w:t>1582</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Pietro Bartolo, Sylvie Guillaume, Juan Fernando López Aguilar, Bettina Vollath, Javier Moreno Sánchez, Domènec Ruiz Devesa, Giuliano Pisapia, Elena Yoncheva, Thijs Reuten, Franco Roberti, Cyrus Engerer, Caterina Chinnici</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22.</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BoldItalicCenter6a"/>
            </w:pPr>
            <w:r w:rsidRPr="00E41303">
              <w:t>Članak 22.</w:t>
            </w:r>
          </w:p>
        </w:tc>
        <w:tc>
          <w:tcPr>
            <w:tcW w:w="4876" w:type="dxa"/>
          </w:tcPr>
          <w:p w:rsidR="000716C8" w:rsidRPr="00E41303" w:rsidRDefault="000716C8" w:rsidP="000716C8">
            <w:pPr>
              <w:pStyle w:val="Normal6a"/>
            </w:pPr>
            <w:r w:rsidRPr="00E41303">
              <w:rPr>
                <w:b/>
                <w:i/>
              </w:rPr>
              <w:t>Briše se.</w:t>
            </w:r>
          </w:p>
        </w:tc>
      </w:tr>
      <w:tr w:rsidR="000716C8" w:rsidRPr="00E41303" w:rsidTr="000716C8">
        <w:trPr>
          <w:jc w:val="center"/>
        </w:trPr>
        <w:tc>
          <w:tcPr>
            <w:tcW w:w="4876" w:type="dxa"/>
          </w:tcPr>
          <w:p w:rsidR="000716C8" w:rsidRPr="00E41303" w:rsidRDefault="000716C8" w:rsidP="000716C8">
            <w:pPr>
              <w:pStyle w:val="NormalBoldItalicCenter6a"/>
            </w:pPr>
            <w:r w:rsidRPr="00E41303">
              <w:t>Ulazak bez vizne obveze</w:t>
            </w:r>
          </w:p>
        </w:tc>
        <w:tc>
          <w:tcPr>
            <w:tcW w:w="4876" w:type="dxa"/>
          </w:tcPr>
          <w:p w:rsidR="000716C8" w:rsidRPr="00E41303" w:rsidRDefault="000716C8" w:rsidP="000716C8">
            <w:pPr>
              <w:pStyle w:val="Normal6a"/>
            </w:pPr>
          </w:p>
        </w:tc>
      </w:tr>
      <w:tr w:rsidR="000716C8" w:rsidRPr="00E41303" w:rsidTr="000716C8">
        <w:trPr>
          <w:jc w:val="center"/>
        </w:trPr>
        <w:tc>
          <w:tcPr>
            <w:tcW w:w="4876" w:type="dxa"/>
          </w:tcPr>
          <w:p w:rsidR="000716C8" w:rsidRPr="00E41303" w:rsidRDefault="000716C8" w:rsidP="000716C8">
            <w:pPr>
              <w:pStyle w:val="Normal6a"/>
            </w:pPr>
            <w:r w:rsidRPr="00E41303">
              <w:rPr>
                <w:b/>
                <w:i/>
              </w:rPr>
              <w:t>Ako državljanin treće zemlje ili osoba bez državljanstva uđe na državno područje država članica preko države članice u kojoj za ulazak ne važi vizna obveza, ta država članica odgovorna je za razmatranje zahtjeva za međunarodnu zaštitu tog državljanina ili osobe bez državljanstva. Ta odgovornost prestaje ako je zahtjev upisan više od tri godine nakon datuma ulaska na državno područje.</w:t>
            </w:r>
          </w:p>
        </w:tc>
        <w:tc>
          <w:tcPr>
            <w:tcW w:w="4876" w:type="dxa"/>
          </w:tcPr>
          <w:p w:rsidR="000716C8" w:rsidRPr="00E41303" w:rsidRDefault="000716C8" w:rsidP="000716C8">
            <w:pPr>
              <w:pStyle w:val="Normal6a"/>
            </w:pP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1583</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Fabienne Keller, Hilde Vautmans, Olivier Chastel, Jan-Christoph Oetjen, Malik Azmani, Sophia in 't Veld, Karen Melchior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22.</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BoldItalicCenter6a"/>
            </w:pPr>
            <w:r w:rsidRPr="00E41303">
              <w:t>Članak 22.</w:t>
            </w:r>
          </w:p>
        </w:tc>
        <w:tc>
          <w:tcPr>
            <w:tcW w:w="4876" w:type="dxa"/>
          </w:tcPr>
          <w:p w:rsidR="000716C8" w:rsidRPr="00E41303" w:rsidRDefault="000716C8" w:rsidP="000716C8">
            <w:pPr>
              <w:pStyle w:val="Normal6a"/>
            </w:pPr>
            <w:r w:rsidRPr="00E41303">
              <w:rPr>
                <w:b/>
                <w:i/>
              </w:rPr>
              <w:t>Briše se.</w:t>
            </w:r>
          </w:p>
        </w:tc>
      </w:tr>
      <w:tr w:rsidR="000716C8" w:rsidRPr="00E41303" w:rsidTr="000716C8">
        <w:trPr>
          <w:jc w:val="center"/>
        </w:trPr>
        <w:tc>
          <w:tcPr>
            <w:tcW w:w="4876" w:type="dxa"/>
          </w:tcPr>
          <w:p w:rsidR="000716C8" w:rsidRPr="00E41303" w:rsidRDefault="000716C8" w:rsidP="000716C8">
            <w:pPr>
              <w:pStyle w:val="NormalBoldItalicCenter6a"/>
            </w:pPr>
            <w:r w:rsidRPr="00E41303">
              <w:t>Ulazak bez vizne obveze</w:t>
            </w:r>
          </w:p>
        </w:tc>
        <w:tc>
          <w:tcPr>
            <w:tcW w:w="4876" w:type="dxa"/>
          </w:tcPr>
          <w:p w:rsidR="000716C8" w:rsidRPr="00E41303" w:rsidRDefault="000716C8" w:rsidP="000716C8">
            <w:pPr>
              <w:pStyle w:val="Normal6a"/>
            </w:pPr>
          </w:p>
        </w:tc>
      </w:tr>
      <w:tr w:rsidR="000716C8" w:rsidRPr="00E41303" w:rsidTr="000716C8">
        <w:trPr>
          <w:jc w:val="center"/>
        </w:trPr>
        <w:tc>
          <w:tcPr>
            <w:tcW w:w="4876" w:type="dxa"/>
          </w:tcPr>
          <w:p w:rsidR="000716C8" w:rsidRPr="00E41303" w:rsidRDefault="000716C8" w:rsidP="000716C8">
            <w:pPr>
              <w:pStyle w:val="Normal6a"/>
            </w:pPr>
            <w:r w:rsidRPr="00E41303">
              <w:rPr>
                <w:b/>
                <w:i/>
              </w:rPr>
              <w:t xml:space="preserve">Ako državljanin treće zemlje ili osoba bez državljanstva uđe na državno područje država članica preko države članice u kojoj za ulazak ne važi vizna obveza, ta država članica odgovorna je za razmatranje zahtjeva za međunarodnu zaštitu tog državljanina ili osobe bez </w:t>
            </w:r>
            <w:r w:rsidRPr="00E41303">
              <w:rPr>
                <w:b/>
                <w:i/>
              </w:rPr>
              <w:lastRenderedPageBreak/>
              <w:t>državljanstva. Ta odgovornost prestaje ako je zahtjev upisan više od tri godine nakon datuma ulaska na državno područje.</w:t>
            </w:r>
          </w:p>
        </w:tc>
        <w:tc>
          <w:tcPr>
            <w:tcW w:w="4876" w:type="dxa"/>
          </w:tcPr>
          <w:p w:rsidR="000716C8" w:rsidRPr="00E41303" w:rsidRDefault="000716C8" w:rsidP="000716C8">
            <w:pPr>
              <w:pStyle w:val="Normal6a"/>
            </w:pP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pPr>
        <w:pStyle w:val="AmJustTitle"/>
      </w:pPr>
      <w:r w:rsidRPr="00E41303">
        <w:rPr>
          <w:rStyle w:val="HideTWBExt"/>
        </w:rPr>
        <w:t>&lt;TitreJust&gt;</w:t>
      </w:r>
      <w:r w:rsidRPr="00E41303">
        <w:t>Obrazloženje</w:t>
      </w:r>
      <w:r w:rsidRPr="00E41303">
        <w:rPr>
          <w:rStyle w:val="HideTWBExt"/>
        </w:rPr>
        <w:t>&lt;/TitreJust&gt;</w:t>
      </w:r>
    </w:p>
    <w:p w:rsidR="000716C8" w:rsidRPr="00E41303" w:rsidRDefault="000716C8" w:rsidP="000716C8">
      <w:pPr>
        <w:pStyle w:val="AmJustText"/>
      </w:pPr>
      <w:r w:rsidRPr="00E41303">
        <w:t>Premješteno u članak 20.a.</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1584</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Nicolaus Fest, Jaak Madison, Bernhard Zimniok, Gunnar Beck, Tom Vandendriessche, Peter Kofod, Roman Haider, Georg Mayer, Harald Vilimsky, Laura Huhtasaari, Philippe Olivier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22.</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BoldItalicCenter6a"/>
            </w:pPr>
            <w:r w:rsidRPr="00E41303">
              <w:t>Članak 22.</w:t>
            </w:r>
          </w:p>
        </w:tc>
        <w:tc>
          <w:tcPr>
            <w:tcW w:w="4876" w:type="dxa"/>
          </w:tcPr>
          <w:p w:rsidR="000716C8" w:rsidRPr="00E41303" w:rsidRDefault="000716C8" w:rsidP="000716C8">
            <w:pPr>
              <w:pStyle w:val="Normal6a"/>
            </w:pPr>
            <w:r w:rsidRPr="00E41303">
              <w:rPr>
                <w:b/>
                <w:i/>
              </w:rPr>
              <w:t>Briše se.</w:t>
            </w:r>
          </w:p>
        </w:tc>
      </w:tr>
      <w:tr w:rsidR="000716C8" w:rsidRPr="00E41303" w:rsidTr="000716C8">
        <w:trPr>
          <w:jc w:val="center"/>
        </w:trPr>
        <w:tc>
          <w:tcPr>
            <w:tcW w:w="4876" w:type="dxa"/>
          </w:tcPr>
          <w:p w:rsidR="000716C8" w:rsidRPr="00E41303" w:rsidRDefault="000716C8" w:rsidP="000716C8">
            <w:pPr>
              <w:pStyle w:val="NormalBoldItalicCenter6a"/>
            </w:pPr>
            <w:r w:rsidRPr="00E41303">
              <w:t>Ulazak bez vizne obveze</w:t>
            </w:r>
          </w:p>
        </w:tc>
        <w:tc>
          <w:tcPr>
            <w:tcW w:w="4876" w:type="dxa"/>
          </w:tcPr>
          <w:p w:rsidR="000716C8" w:rsidRPr="00E41303" w:rsidRDefault="000716C8" w:rsidP="000716C8">
            <w:pPr>
              <w:pStyle w:val="Normal6a"/>
            </w:pPr>
          </w:p>
        </w:tc>
      </w:tr>
      <w:tr w:rsidR="000716C8" w:rsidRPr="00E41303" w:rsidTr="000716C8">
        <w:trPr>
          <w:jc w:val="center"/>
        </w:trPr>
        <w:tc>
          <w:tcPr>
            <w:tcW w:w="4876" w:type="dxa"/>
          </w:tcPr>
          <w:p w:rsidR="000716C8" w:rsidRPr="00E41303" w:rsidRDefault="000716C8" w:rsidP="000716C8">
            <w:pPr>
              <w:pStyle w:val="Normal6a"/>
            </w:pPr>
            <w:r w:rsidRPr="00E41303">
              <w:rPr>
                <w:b/>
                <w:i/>
              </w:rPr>
              <w:t>Ako državljanin treće zemlje ili osoba bez državljanstva uđe na državno područje država članica preko države članice u kojoj za ulazak ne važi vizna obveza, ta država članica odgovorna je za razmatranje zahtjeva za međunarodnu zaštitu tog državljanina ili osobe bez državljanstva. Ta odgovornost prestaje ako je zahtjev upisan više od tri godine nakon datuma ulaska na državno područje.</w:t>
            </w:r>
          </w:p>
        </w:tc>
        <w:tc>
          <w:tcPr>
            <w:tcW w:w="4876" w:type="dxa"/>
          </w:tcPr>
          <w:p w:rsidR="000716C8" w:rsidRPr="00E41303" w:rsidRDefault="000716C8" w:rsidP="000716C8">
            <w:pPr>
              <w:pStyle w:val="Normal6a"/>
            </w:pP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1585</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Cornelia Ernst, Konstantinos Arvanitis, Sira Rego, Pernando Barrena Arza, Malin Björk, Miguel Urbán Crespo, Anne-Sophie Pelletier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22. – stavak 1.</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 xml:space="preserve">Ako državljanin treće zemlje ili osoba bez državljanstva uđe na državno područje država članica preko države članice u kojoj za ulazak ne važi vizna obveza, ta država članica odgovorna je za razmatranje zahtjeva za međunarodnu zaštitu tog državljanina ili osobe bez državljanstva. Ta odgovornost prestaje ako je zahtjev upisan više od </w:t>
            </w:r>
            <w:r w:rsidRPr="00E41303">
              <w:rPr>
                <w:b/>
                <w:i/>
              </w:rPr>
              <w:t>tri</w:t>
            </w:r>
            <w:r w:rsidRPr="00E41303">
              <w:t xml:space="preserve"> godine nakon datuma ulaska na državno područje.</w:t>
            </w:r>
          </w:p>
        </w:tc>
        <w:tc>
          <w:tcPr>
            <w:tcW w:w="4876" w:type="dxa"/>
          </w:tcPr>
          <w:p w:rsidR="000716C8" w:rsidRPr="00E41303" w:rsidRDefault="000716C8" w:rsidP="000716C8">
            <w:pPr>
              <w:pStyle w:val="Normal6a"/>
            </w:pPr>
            <w:r w:rsidRPr="00E41303">
              <w:t xml:space="preserve">Ako državljanin treće zemlje ili osoba bez državljanstva </w:t>
            </w:r>
            <w:r w:rsidRPr="00E41303">
              <w:rPr>
                <w:b/>
                <w:i/>
              </w:rPr>
              <w:t xml:space="preserve">u skladu s člankom 1. stavkom 1. Konvencije o pravnom položaju osoba bez državljanstva iz 1954. </w:t>
            </w:r>
            <w:r w:rsidRPr="00E41303">
              <w:t xml:space="preserve">uđe na državno područje država članica preko države članice u kojoj za ulazak ne važi vizna obveza, ta država članica odgovorna je za razmatranje zahtjeva za međunarodnu zaštitu tog državljanina ili osobe bez državljanstva. Ta odgovornost prestaje ako je zahtjev upisan više od </w:t>
            </w:r>
            <w:r w:rsidRPr="00E41303">
              <w:rPr>
                <w:b/>
                <w:i/>
              </w:rPr>
              <w:t>jedne</w:t>
            </w:r>
            <w:r w:rsidRPr="00E41303">
              <w:t xml:space="preserve"> godine nakon datuma ulaska na državno područje.</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1586</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Damien Carême</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22. – stavak 1.</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 xml:space="preserve">Ako državljanin treće zemlje ili osoba bez državljanstva uđe na državno područje država članica preko države članice u kojoj za ulazak ne važi vizna obveza, ta država članica odgovorna je za razmatranje zahtjeva za međunarodnu zaštitu tog državljanina ili osobe bez državljanstva. Ta odgovornost prestaje ako je zahtjev upisan više od </w:t>
            </w:r>
            <w:r w:rsidRPr="00E41303">
              <w:rPr>
                <w:b/>
                <w:i/>
              </w:rPr>
              <w:t>tri</w:t>
            </w:r>
            <w:r w:rsidRPr="00E41303">
              <w:t xml:space="preserve"> godine nakon datuma ulaska na državno područje.</w:t>
            </w:r>
          </w:p>
        </w:tc>
        <w:tc>
          <w:tcPr>
            <w:tcW w:w="4876" w:type="dxa"/>
          </w:tcPr>
          <w:p w:rsidR="000716C8" w:rsidRPr="00E41303" w:rsidRDefault="000716C8" w:rsidP="000716C8">
            <w:pPr>
              <w:pStyle w:val="Normal6a"/>
            </w:pPr>
            <w:r w:rsidRPr="00E41303">
              <w:t xml:space="preserve">Ako državljanin treće zemlje ili osoba bez državljanstva uđe na državno područje država članica preko države članice u kojoj za ulazak ne važi vizna obveza, ta država članica odgovorna je za razmatranje zahtjeva za međunarodnu zaštitu tog državljanina ili osobe bez državljanstva. Ta odgovornost prestaje ako je zahtjev upisan više od </w:t>
            </w:r>
            <w:r w:rsidRPr="00E41303">
              <w:rPr>
                <w:b/>
                <w:i/>
              </w:rPr>
              <w:t>jedne</w:t>
            </w:r>
            <w:r w:rsidRPr="00E41303">
              <w:t xml:space="preserve"> godine nakon datuma ulaska na državno područje.</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1587</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Annalisa Tardino</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22. – stavak 1.</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6a"/>
            </w:pPr>
            <w:r w:rsidRPr="00E41303">
              <w:t xml:space="preserve">Ako državljanin treće zemlje ili osoba bez državljanstva uđe na državno područje država članica preko države članice u kojoj za ulazak ne važi vizna obveza, ta država članica odgovorna je za razmatranje zahtjeva za međunarodnu zaštitu tog državljanina ili osobe bez državljanstva. Ta odgovornost prestaje ako je zahtjev upisan više od </w:t>
            </w:r>
            <w:r w:rsidRPr="00E41303">
              <w:rPr>
                <w:b/>
                <w:i/>
              </w:rPr>
              <w:t>tri</w:t>
            </w:r>
            <w:r w:rsidRPr="00E41303">
              <w:t xml:space="preserve"> godine nakon datuma ulaska na državno područje.</w:t>
            </w:r>
          </w:p>
        </w:tc>
        <w:tc>
          <w:tcPr>
            <w:tcW w:w="4876" w:type="dxa"/>
          </w:tcPr>
          <w:p w:rsidR="000716C8" w:rsidRPr="00E41303" w:rsidRDefault="000716C8" w:rsidP="000716C8">
            <w:pPr>
              <w:pStyle w:val="Normal6a"/>
            </w:pPr>
            <w:r w:rsidRPr="00E41303">
              <w:t xml:space="preserve">Ako državljanin treće zemlje ili osoba bez državljanstva uđe na državno područje država članica preko države članice u kojoj za ulazak ne važi vizna obveza, ta država članica odgovorna je za razmatranje zahtjeva za međunarodnu zaštitu tog državljanina ili osobe bez državljanstva. Ta odgovornost prestaje ako je zahtjev upisan više od </w:t>
            </w:r>
            <w:r w:rsidRPr="00E41303">
              <w:rPr>
                <w:b/>
                <w:i/>
              </w:rPr>
              <w:t>jedne</w:t>
            </w:r>
            <w:r w:rsidRPr="00E41303">
              <w:t xml:space="preserve"> godine nakon datuma ulaska na državno područje.</w:t>
            </w: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r w:rsidRPr="00E41303">
        <w:rPr>
          <w:rStyle w:val="HideTWBExt"/>
        </w:rPr>
        <w:t>&lt;/Amend&gt;</w:t>
      </w:r>
    </w:p>
    <w:p w:rsidR="000716C8" w:rsidRPr="00E41303" w:rsidRDefault="000716C8" w:rsidP="000716C8">
      <w:pPr>
        <w:pStyle w:val="AmNumberTabs"/>
      </w:pPr>
      <w:r w:rsidRPr="00E41303">
        <w:rPr>
          <w:rStyle w:val="HideTWBExt"/>
        </w:rPr>
        <w:t>&lt;Amend&gt;</w:t>
      </w:r>
      <w:r w:rsidRPr="00E41303">
        <w:t>Amandman</w:t>
      </w:r>
      <w:r w:rsidRPr="00E41303">
        <w:tab/>
      </w:r>
      <w:r w:rsidRPr="00E41303">
        <w:tab/>
      </w:r>
      <w:r w:rsidRPr="00E41303">
        <w:rPr>
          <w:rStyle w:val="HideTWBExt"/>
        </w:rPr>
        <w:t>&lt;NumAm&gt;</w:t>
      </w:r>
      <w:r w:rsidRPr="00E41303">
        <w:t>1588</w:t>
      </w:r>
      <w:r w:rsidRPr="00E41303">
        <w:rPr>
          <w:rStyle w:val="HideTWBExt"/>
        </w:rPr>
        <w:t>&lt;/NumAm&gt;</w:t>
      </w:r>
    </w:p>
    <w:p w:rsidR="000716C8" w:rsidRPr="00E41303" w:rsidRDefault="000716C8" w:rsidP="000716C8">
      <w:pPr>
        <w:pStyle w:val="NormalBold"/>
      </w:pPr>
      <w:r w:rsidRPr="00E41303">
        <w:rPr>
          <w:rStyle w:val="HideTWBExt"/>
        </w:rPr>
        <w:t>&lt;RepeatBlock-By&gt;&lt;Members&gt;</w:t>
      </w:r>
      <w:r w:rsidRPr="00E41303">
        <w:t>Fabienne Keller, Hilde Vautmans, Olivier Chastel, Jan-Christoph Oetjen, Malik Azmani, Sophia in 't Veld, Karen Melchior</w:t>
      </w:r>
      <w:r w:rsidRPr="00E41303">
        <w:rPr>
          <w:rStyle w:val="HideTWBExt"/>
        </w:rPr>
        <w:t>&lt;/Members&gt;</w:t>
      </w:r>
    </w:p>
    <w:p w:rsidR="000716C8" w:rsidRPr="00E41303" w:rsidRDefault="000716C8" w:rsidP="000716C8">
      <w:pPr>
        <w:pStyle w:val="NormalBold"/>
      </w:pPr>
      <w:r w:rsidRPr="00E41303">
        <w:rPr>
          <w:rStyle w:val="HideTWBExt"/>
        </w:rPr>
        <w:t>&lt;/RepeatBlock-By&gt;</w:t>
      </w:r>
    </w:p>
    <w:p w:rsidR="000716C8" w:rsidRPr="00E41303" w:rsidRDefault="000716C8" w:rsidP="000716C8">
      <w:pPr>
        <w:pStyle w:val="NormalBold"/>
      </w:pPr>
      <w:r w:rsidRPr="00E41303">
        <w:rPr>
          <w:rStyle w:val="HideTWBExt"/>
        </w:rPr>
        <w:t>&lt;DocAmend&gt;</w:t>
      </w:r>
      <w:r w:rsidRPr="00E41303">
        <w:t>Prijedlog uredbe</w:t>
      </w:r>
      <w:r w:rsidRPr="00E41303">
        <w:rPr>
          <w:rStyle w:val="HideTWBExt"/>
        </w:rPr>
        <w:t>&lt;/DocAmend&gt;</w:t>
      </w:r>
    </w:p>
    <w:p w:rsidR="000716C8" w:rsidRPr="00E41303" w:rsidRDefault="000716C8" w:rsidP="000716C8">
      <w:pPr>
        <w:pStyle w:val="NormalBold"/>
      </w:pPr>
      <w:r w:rsidRPr="00E41303">
        <w:rPr>
          <w:rStyle w:val="HideTWBExt"/>
        </w:rPr>
        <w:t>&lt;Article&gt;</w:t>
      </w:r>
      <w:r w:rsidRPr="00E41303">
        <w:t>Članak 23.</w:t>
      </w:r>
      <w:r w:rsidRPr="00E4130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716C8" w:rsidRPr="00E41303" w:rsidTr="000716C8">
        <w:trPr>
          <w:trHeight w:hRule="exact" w:val="240"/>
          <w:jc w:val="center"/>
        </w:trPr>
        <w:tc>
          <w:tcPr>
            <w:tcW w:w="9752" w:type="dxa"/>
            <w:gridSpan w:val="2"/>
          </w:tcPr>
          <w:p w:rsidR="000716C8" w:rsidRPr="00E41303" w:rsidRDefault="000716C8" w:rsidP="000716C8"/>
        </w:tc>
      </w:tr>
      <w:tr w:rsidR="000716C8" w:rsidRPr="00E41303" w:rsidTr="000716C8">
        <w:trPr>
          <w:trHeight w:val="240"/>
          <w:jc w:val="center"/>
        </w:trPr>
        <w:tc>
          <w:tcPr>
            <w:tcW w:w="4876" w:type="dxa"/>
          </w:tcPr>
          <w:p w:rsidR="000716C8" w:rsidRPr="00E41303" w:rsidRDefault="000716C8" w:rsidP="000716C8">
            <w:pPr>
              <w:pStyle w:val="AmColumnHeading"/>
            </w:pPr>
            <w:r w:rsidRPr="00E41303">
              <w:t>Tekst koji je predložila Komisija</w:t>
            </w:r>
          </w:p>
        </w:tc>
        <w:tc>
          <w:tcPr>
            <w:tcW w:w="4876" w:type="dxa"/>
          </w:tcPr>
          <w:p w:rsidR="000716C8" w:rsidRPr="00E41303" w:rsidRDefault="000716C8" w:rsidP="000716C8">
            <w:pPr>
              <w:pStyle w:val="AmColumnHeading"/>
            </w:pPr>
            <w:r w:rsidRPr="00E41303">
              <w:t>Izmjena</w:t>
            </w:r>
          </w:p>
        </w:tc>
      </w:tr>
      <w:tr w:rsidR="000716C8" w:rsidRPr="00E41303" w:rsidTr="000716C8">
        <w:trPr>
          <w:jc w:val="center"/>
        </w:trPr>
        <w:tc>
          <w:tcPr>
            <w:tcW w:w="4876" w:type="dxa"/>
          </w:tcPr>
          <w:p w:rsidR="000716C8" w:rsidRPr="00E41303" w:rsidRDefault="000716C8" w:rsidP="000716C8">
            <w:pPr>
              <w:pStyle w:val="NormalBoldItalicCenter6a"/>
            </w:pPr>
            <w:r w:rsidRPr="00E41303">
              <w:t>Članak 23.</w:t>
            </w:r>
          </w:p>
        </w:tc>
        <w:tc>
          <w:tcPr>
            <w:tcW w:w="4876" w:type="dxa"/>
          </w:tcPr>
          <w:p w:rsidR="000716C8" w:rsidRPr="00E41303" w:rsidRDefault="000716C8" w:rsidP="000716C8">
            <w:pPr>
              <w:pStyle w:val="Normal6a"/>
            </w:pPr>
            <w:r w:rsidRPr="00E41303">
              <w:rPr>
                <w:b/>
                <w:i/>
              </w:rPr>
              <w:t>Briše se.</w:t>
            </w:r>
          </w:p>
        </w:tc>
      </w:tr>
      <w:tr w:rsidR="000716C8" w:rsidRPr="00E41303" w:rsidTr="000716C8">
        <w:trPr>
          <w:jc w:val="center"/>
        </w:trPr>
        <w:tc>
          <w:tcPr>
            <w:tcW w:w="4876" w:type="dxa"/>
          </w:tcPr>
          <w:p w:rsidR="000716C8" w:rsidRPr="00E41303" w:rsidRDefault="000716C8" w:rsidP="000716C8">
            <w:pPr>
              <w:pStyle w:val="NormalBoldItalicCenter6a"/>
            </w:pPr>
            <w:r w:rsidRPr="00E41303">
              <w:t>Zahtjev na međunarodnom tranzitnom području zračne luke</w:t>
            </w:r>
          </w:p>
        </w:tc>
        <w:tc>
          <w:tcPr>
            <w:tcW w:w="4876" w:type="dxa"/>
          </w:tcPr>
          <w:p w:rsidR="000716C8" w:rsidRPr="00E41303" w:rsidRDefault="000716C8" w:rsidP="000716C8">
            <w:pPr>
              <w:pStyle w:val="Normal6a"/>
            </w:pPr>
          </w:p>
        </w:tc>
      </w:tr>
      <w:tr w:rsidR="000716C8" w:rsidRPr="00E41303" w:rsidTr="000716C8">
        <w:trPr>
          <w:jc w:val="center"/>
        </w:trPr>
        <w:tc>
          <w:tcPr>
            <w:tcW w:w="4876" w:type="dxa"/>
          </w:tcPr>
          <w:p w:rsidR="000716C8" w:rsidRPr="00E41303" w:rsidRDefault="000716C8" w:rsidP="000716C8">
            <w:pPr>
              <w:pStyle w:val="Normal6a"/>
            </w:pPr>
            <w:r w:rsidRPr="00E41303">
              <w:rPr>
                <w:b/>
                <w:i/>
              </w:rPr>
              <w:t>Ako na međunarodnom tranzitnom području zračne luke države članice međunarodnu zaštitu zatraži državljanin treće zemlje ili osoba bez državljanstva, za razmatranje zahtjeva odgovorna je ta država članica.</w:t>
            </w:r>
          </w:p>
        </w:tc>
        <w:tc>
          <w:tcPr>
            <w:tcW w:w="4876" w:type="dxa"/>
          </w:tcPr>
          <w:p w:rsidR="000716C8" w:rsidRPr="00E41303" w:rsidRDefault="000716C8" w:rsidP="000716C8">
            <w:pPr>
              <w:pStyle w:val="Normal6a"/>
            </w:pPr>
          </w:p>
        </w:tc>
      </w:tr>
    </w:tbl>
    <w:p w:rsidR="000716C8" w:rsidRPr="00E41303" w:rsidRDefault="000716C8" w:rsidP="000716C8">
      <w:pPr>
        <w:pStyle w:val="AmOrLang"/>
      </w:pPr>
      <w:r w:rsidRPr="00E41303">
        <w:t xml:space="preserve">Or. </w:t>
      </w:r>
      <w:r w:rsidRPr="00E41303">
        <w:rPr>
          <w:rStyle w:val="HideTWBExt"/>
        </w:rPr>
        <w:t>&lt;Original&gt;</w:t>
      </w:r>
      <w:r w:rsidRPr="00E41303">
        <w:rPr>
          <w:rStyle w:val="HideTWBInt"/>
          <w:rFonts w:eastAsiaTheme="majorEastAsia"/>
        </w:rPr>
        <w:t>{EN}</w:t>
      </w:r>
      <w:r w:rsidRPr="00E41303">
        <w:t>en</w:t>
      </w:r>
      <w:r w:rsidRPr="00E41303">
        <w:rPr>
          <w:rStyle w:val="HideTWBExt"/>
        </w:rPr>
        <w:t>&lt;/Original&gt;</w:t>
      </w:r>
    </w:p>
    <w:p w:rsidR="000716C8" w:rsidRPr="00E41303" w:rsidRDefault="000716C8" w:rsidP="000716C8">
      <w:pPr>
        <w:pStyle w:val="AmJustTitle"/>
      </w:pPr>
      <w:r w:rsidRPr="00E41303">
        <w:rPr>
          <w:rStyle w:val="HideTWBExt"/>
        </w:rPr>
        <w:t>&lt;TitreJust&gt;</w:t>
      </w:r>
      <w:r w:rsidRPr="00E41303">
        <w:t>Obrazloženje</w:t>
      </w:r>
      <w:r w:rsidRPr="00E41303">
        <w:rPr>
          <w:rStyle w:val="HideTWBExt"/>
        </w:rPr>
        <w:t>&lt;/TitreJust&gt;</w:t>
      </w:r>
    </w:p>
    <w:p w:rsidR="000716C8" w:rsidRPr="00E41303" w:rsidRDefault="00815763" w:rsidP="000716C8">
      <w:pPr>
        <w:pStyle w:val="AmJustText"/>
      </w:pPr>
      <w:r>
        <w:t>Premješteno u članak 20</w:t>
      </w:r>
      <w:bookmarkStart w:id="0" w:name="_GoBack"/>
      <w:bookmarkEnd w:id="0"/>
      <w:r w:rsidR="000716C8" w:rsidRPr="00E41303">
        <w:t>.b.</w:t>
      </w:r>
    </w:p>
    <w:p w:rsidR="000716C8" w:rsidRDefault="000716C8" w:rsidP="000716C8">
      <w:r w:rsidRPr="00E41303">
        <w:rPr>
          <w:rStyle w:val="HideTWBExt"/>
        </w:rPr>
        <w:t>&lt;/Amend&gt;</w:t>
      </w:r>
      <w:r w:rsidRPr="000716C8">
        <w:rPr>
          <w:rStyle w:val="HideTWBExt"/>
        </w:rPr>
        <w:t>&lt;/RepeatBlock-Amend&gt;</w:t>
      </w:r>
    </w:p>
    <w:p w:rsidR="00BC6042" w:rsidRPr="005756B7" w:rsidRDefault="00BC6042" w:rsidP="000716C8"/>
    <w:sectPr w:rsidR="00BC6042" w:rsidRPr="005756B7" w:rsidSect="00267AC5">
      <w:headerReference w:type="even" r:id="rId7"/>
      <w:headerReference w:type="default" r:id="rId8"/>
      <w:footerReference w:type="even" r:id="rId9"/>
      <w:footerReference w:type="default" r:id="rId10"/>
      <w:headerReference w:type="first" r:id="rId11"/>
      <w:footerReference w:type="first" r:id="rId12"/>
      <w:pgSz w:w="11906" w:h="16838"/>
      <w:pgMar w:top="1134" w:right="1417" w:bottom="1417" w:left="1417" w:header="1134"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16C8" w:rsidRPr="005756B7" w:rsidRDefault="000716C8">
      <w:r w:rsidRPr="005756B7">
        <w:separator/>
      </w:r>
    </w:p>
  </w:endnote>
  <w:endnote w:type="continuationSeparator" w:id="0">
    <w:p w:rsidR="000716C8" w:rsidRPr="005756B7" w:rsidRDefault="000716C8">
      <w:r w:rsidRPr="005756B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16C8" w:rsidRPr="005756B7" w:rsidRDefault="000716C8" w:rsidP="00267AC5">
    <w:pPr>
      <w:pStyle w:val="EPFooter"/>
    </w:pPr>
    <w:r w:rsidRPr="005756B7">
      <w:t>PE</w:t>
    </w:r>
    <w:r w:rsidRPr="005756B7">
      <w:rPr>
        <w:rStyle w:val="HideTWBExt"/>
        <w:noProof w:val="0"/>
      </w:rPr>
      <w:t>&lt;NoPE&gt;</w:t>
    </w:r>
    <w:r w:rsidRPr="005756B7">
      <w:t>702.943</w:t>
    </w:r>
    <w:r w:rsidRPr="005756B7">
      <w:rPr>
        <w:rStyle w:val="HideTWBExt"/>
        <w:noProof w:val="0"/>
      </w:rPr>
      <w:t>&lt;/NoPE&gt;&lt;Version&gt;</w:t>
    </w:r>
    <w:r w:rsidRPr="005756B7">
      <w:t>v01-00</w:t>
    </w:r>
    <w:r w:rsidRPr="005756B7">
      <w:rPr>
        <w:rStyle w:val="HideTWBExt"/>
        <w:noProof w:val="0"/>
      </w:rPr>
      <w:t>&lt;/Version&gt;</w:t>
    </w:r>
    <w:r w:rsidRPr="005756B7">
      <w:tab/>
    </w:r>
    <w:r w:rsidRPr="005756B7">
      <w:fldChar w:fldCharType="begin"/>
    </w:r>
    <w:r w:rsidRPr="005756B7">
      <w:instrText xml:space="preserve"> PAGE  \* MERGEFORMAT </w:instrText>
    </w:r>
    <w:r w:rsidRPr="005756B7">
      <w:fldChar w:fldCharType="separate"/>
    </w:r>
    <w:r w:rsidR="00815763">
      <w:rPr>
        <w:noProof/>
      </w:rPr>
      <w:t>216</w:t>
    </w:r>
    <w:r w:rsidRPr="005756B7">
      <w:fldChar w:fldCharType="end"/>
    </w:r>
    <w:r w:rsidRPr="005756B7">
      <w:t>/</w:t>
    </w:r>
    <w:fldSimple w:instr=" NUMPAGES  \* MERGEFORMAT ">
      <w:r w:rsidR="00815763">
        <w:rPr>
          <w:noProof/>
        </w:rPr>
        <w:t>216</w:t>
      </w:r>
    </w:fldSimple>
    <w:r w:rsidRPr="005756B7">
      <w:tab/>
    </w:r>
    <w:r w:rsidRPr="005756B7">
      <w:rPr>
        <w:rStyle w:val="HideTWBExt"/>
        <w:noProof w:val="0"/>
      </w:rPr>
      <w:t>&lt;PathFdR&gt;</w:t>
    </w:r>
    <w:r w:rsidRPr="005756B7">
      <w:t>AM\1245217HR.docx</w:t>
    </w:r>
    <w:r w:rsidRPr="005756B7">
      <w:rPr>
        <w:rStyle w:val="HideTWBExt"/>
        <w:noProof w:val="0"/>
      </w:rPr>
      <w:t>&lt;/PathFdR&gt;</w:t>
    </w:r>
  </w:p>
  <w:p w:rsidR="000716C8" w:rsidRPr="005756B7" w:rsidRDefault="000716C8" w:rsidP="00267AC5">
    <w:pPr>
      <w:pStyle w:val="EPFooter2"/>
    </w:pPr>
    <w:r w:rsidRPr="005756B7">
      <w:t>HR</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16C8" w:rsidRPr="005756B7" w:rsidRDefault="000716C8" w:rsidP="00267AC5">
    <w:pPr>
      <w:pStyle w:val="EPFooter"/>
    </w:pPr>
    <w:r w:rsidRPr="005756B7">
      <w:rPr>
        <w:rStyle w:val="HideTWBExt"/>
        <w:noProof w:val="0"/>
      </w:rPr>
      <w:t>&lt;PathFdR&gt;</w:t>
    </w:r>
    <w:r w:rsidRPr="005756B7">
      <w:t>AM\1245217HR.docx</w:t>
    </w:r>
    <w:r w:rsidRPr="005756B7">
      <w:rPr>
        <w:rStyle w:val="HideTWBExt"/>
        <w:noProof w:val="0"/>
      </w:rPr>
      <w:t>&lt;/PathFdR&gt;</w:t>
    </w:r>
    <w:r w:rsidRPr="005756B7">
      <w:tab/>
    </w:r>
    <w:r w:rsidRPr="005756B7">
      <w:fldChar w:fldCharType="begin"/>
    </w:r>
    <w:r w:rsidRPr="005756B7">
      <w:instrText xml:space="preserve"> PAGE  \* MERGEFORMAT </w:instrText>
    </w:r>
    <w:r w:rsidRPr="005756B7">
      <w:fldChar w:fldCharType="separate"/>
    </w:r>
    <w:r w:rsidR="00815763">
      <w:rPr>
        <w:noProof/>
      </w:rPr>
      <w:t>215</w:t>
    </w:r>
    <w:r w:rsidRPr="005756B7">
      <w:fldChar w:fldCharType="end"/>
    </w:r>
    <w:r w:rsidRPr="005756B7">
      <w:t>/</w:t>
    </w:r>
    <w:fldSimple w:instr=" NUMPAGES  \* MERGEFORMAT ">
      <w:r w:rsidR="00815763">
        <w:rPr>
          <w:noProof/>
        </w:rPr>
        <w:t>216</w:t>
      </w:r>
    </w:fldSimple>
    <w:r w:rsidRPr="005756B7">
      <w:tab/>
      <w:t>PE</w:t>
    </w:r>
    <w:r w:rsidRPr="005756B7">
      <w:rPr>
        <w:rStyle w:val="HideTWBExt"/>
        <w:noProof w:val="0"/>
      </w:rPr>
      <w:t>&lt;NoPE&gt;</w:t>
    </w:r>
    <w:r w:rsidRPr="005756B7">
      <w:t>702.943</w:t>
    </w:r>
    <w:r w:rsidRPr="005756B7">
      <w:rPr>
        <w:rStyle w:val="HideTWBExt"/>
        <w:noProof w:val="0"/>
      </w:rPr>
      <w:t>&lt;/NoPE&gt;&lt;Version&gt;</w:t>
    </w:r>
    <w:r w:rsidRPr="005756B7">
      <w:t>v01-00</w:t>
    </w:r>
    <w:r w:rsidRPr="005756B7">
      <w:rPr>
        <w:rStyle w:val="HideTWBExt"/>
        <w:noProof w:val="0"/>
      </w:rPr>
      <w:t>&lt;/Version&gt;</w:t>
    </w:r>
  </w:p>
  <w:p w:rsidR="000716C8" w:rsidRPr="005756B7" w:rsidRDefault="000716C8" w:rsidP="00267AC5">
    <w:pPr>
      <w:pStyle w:val="EPFooter2"/>
    </w:pPr>
    <w:r w:rsidRPr="005756B7">
      <w:tab/>
    </w:r>
    <w:r w:rsidRPr="005756B7">
      <w:tab/>
      <w:t>HR</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16C8" w:rsidRPr="005756B7" w:rsidRDefault="000716C8" w:rsidP="00267AC5">
    <w:pPr>
      <w:pStyle w:val="EPFooter"/>
    </w:pPr>
    <w:r w:rsidRPr="005756B7">
      <w:rPr>
        <w:rStyle w:val="HideTWBExt"/>
        <w:noProof w:val="0"/>
      </w:rPr>
      <w:t>&lt;PathFdR&gt;</w:t>
    </w:r>
    <w:r w:rsidRPr="005756B7">
      <w:t>AM\1245217HR.docx</w:t>
    </w:r>
    <w:r w:rsidRPr="005756B7">
      <w:rPr>
        <w:rStyle w:val="HideTWBExt"/>
        <w:noProof w:val="0"/>
      </w:rPr>
      <w:t>&lt;/PathFdR&gt;</w:t>
    </w:r>
    <w:r w:rsidRPr="005756B7">
      <w:tab/>
    </w:r>
    <w:r w:rsidRPr="005756B7">
      <w:tab/>
      <w:t>PE</w:t>
    </w:r>
    <w:r w:rsidRPr="005756B7">
      <w:rPr>
        <w:rStyle w:val="HideTWBExt"/>
        <w:noProof w:val="0"/>
      </w:rPr>
      <w:t>&lt;NoPE&gt;</w:t>
    </w:r>
    <w:r w:rsidRPr="005756B7">
      <w:t>702.943</w:t>
    </w:r>
    <w:r w:rsidRPr="005756B7">
      <w:rPr>
        <w:rStyle w:val="HideTWBExt"/>
        <w:noProof w:val="0"/>
      </w:rPr>
      <w:t>&lt;/NoPE&gt;&lt;Version&gt;</w:t>
    </w:r>
    <w:r w:rsidRPr="005756B7">
      <w:t>v01-00</w:t>
    </w:r>
    <w:r w:rsidRPr="005756B7">
      <w:rPr>
        <w:rStyle w:val="HideTWBExt"/>
        <w:noProof w:val="0"/>
      </w:rPr>
      <w:t>&lt;/Version&gt;</w:t>
    </w:r>
  </w:p>
  <w:p w:rsidR="000716C8" w:rsidRPr="005756B7" w:rsidRDefault="000716C8" w:rsidP="00267AC5">
    <w:pPr>
      <w:pStyle w:val="EPFooter2"/>
    </w:pPr>
    <w:r w:rsidRPr="005756B7">
      <w:t>HR</w:t>
    </w:r>
    <w:r w:rsidRPr="005756B7">
      <w:tab/>
    </w:r>
    <w:r w:rsidRPr="005756B7">
      <w:rPr>
        <w:b w:val="0"/>
        <w:i/>
        <w:color w:val="C0C0C0"/>
        <w:sz w:val="22"/>
      </w:rPr>
      <w:t>Ujedinjena u raznolikosti</w:t>
    </w:r>
    <w:r w:rsidRPr="005756B7">
      <w:tab/>
      <w:t>HR</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16C8" w:rsidRPr="005756B7" w:rsidRDefault="000716C8">
      <w:r w:rsidRPr="005756B7">
        <w:separator/>
      </w:r>
    </w:p>
  </w:footnote>
  <w:footnote w:type="continuationSeparator" w:id="0">
    <w:p w:rsidR="000716C8" w:rsidRPr="005756B7" w:rsidRDefault="000716C8">
      <w:r w:rsidRPr="005756B7">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37C1" w:rsidRDefault="00C037C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37C1" w:rsidRDefault="00C037C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37C1" w:rsidRDefault="00C037C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SubDir" w:val="1245"/>
    <w:docVar w:name="TXTLANGUE" w:val="HR"/>
    <w:docVar w:name="TXTLANGUEMIN" w:val="hr"/>
    <w:docVar w:name="TXTNRPE" w:val="702.943"/>
    <w:docVar w:name="TXTPEorAP" w:val="PE"/>
    <w:docVar w:name="TXTROUTE" w:val="AM\1245217HR.docx"/>
    <w:docVar w:name="TXTVERSION" w:val="01-00"/>
  </w:docVars>
  <w:rsids>
    <w:rsidRoot w:val="00A77B3E"/>
    <w:rsid w:val="000716C8"/>
    <w:rsid w:val="00127B4D"/>
    <w:rsid w:val="0025707B"/>
    <w:rsid w:val="00267AC5"/>
    <w:rsid w:val="00384184"/>
    <w:rsid w:val="003B4E4E"/>
    <w:rsid w:val="004A5F07"/>
    <w:rsid w:val="005756B7"/>
    <w:rsid w:val="00711BD3"/>
    <w:rsid w:val="007761DF"/>
    <w:rsid w:val="00815763"/>
    <w:rsid w:val="00961522"/>
    <w:rsid w:val="00A77B3E"/>
    <w:rsid w:val="00AD4B18"/>
    <w:rsid w:val="00BC6042"/>
    <w:rsid w:val="00C037C1"/>
    <w:rsid w:val="00CA2A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E01586"/>
  <w15:docId w15:val="{F757A195-C50A-4A56-B73D-4BC7EA2AC2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lang w:val="hr-HR"/>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Pr>
      <w:rFonts w:ascii="Arial" w:hAnsi="Arial" w:cs="Arial"/>
      <w:b w:val="0"/>
      <w:i w:val="0"/>
      <w:strike w:val="0"/>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semiHidden/>
    <w:rsid w:val="00966A69"/>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rsid w:val="00E546E2"/>
    <w:rPr>
      <w:rFonts w:ascii="Arial" w:hAnsi="Arial"/>
      <w:vanish/>
      <w:color w:val="808080"/>
      <w:sz w:val="20"/>
    </w:rPr>
  </w:style>
  <w:style w:type="paragraph" w:customStyle="1" w:styleId="Normal6a">
    <w:name w:val="Normal6a"/>
    <w:basedOn w:val="Normal"/>
    <w:pPr>
      <w:spacing w:after="120"/>
    </w:pPr>
  </w:style>
  <w:style w:type="paragraph" w:customStyle="1" w:styleId="NormalBold">
    <w:name w:val="NormalBold"/>
    <w:basedOn w:val="Normal"/>
    <w:rPr>
      <w:b/>
    </w:rPr>
  </w:style>
  <w:style w:type="paragraph" w:customStyle="1" w:styleId="AmJustText">
    <w:name w:val="AmJustText"/>
    <w:basedOn w:val="Normal"/>
    <w:rsid w:val="00AF2819"/>
    <w:pPr>
      <w:spacing w:after="240"/>
    </w:pPr>
    <w:rPr>
      <w:i/>
    </w:rPr>
  </w:style>
  <w:style w:type="paragraph" w:customStyle="1" w:styleId="EPName">
    <w:name w:val="EPName"/>
    <w:basedOn w:val="Normal"/>
    <w:rsid w:val="008D5605"/>
    <w:pPr>
      <w:spacing w:before="80" w:after="80"/>
    </w:pPr>
    <w:rPr>
      <w:rFonts w:ascii="Arial Narrow" w:hAnsi="Arial Narrow" w:cs="Arial"/>
      <w:b/>
      <w:sz w:val="32"/>
      <w:szCs w:val="22"/>
    </w:rPr>
  </w:style>
  <w:style w:type="paragraph" w:customStyle="1" w:styleId="CoverNormal24a">
    <w:name w:val="CoverNormal24a"/>
    <w:basedOn w:val="Normal"/>
    <w:rsid w:val="002C2D7B"/>
    <w:pPr>
      <w:spacing w:after="480"/>
      <w:ind w:left="1417"/>
    </w:pPr>
  </w:style>
  <w:style w:type="paragraph" w:customStyle="1" w:styleId="CoverNormal">
    <w:name w:val="CoverNormal"/>
    <w:basedOn w:val="Normal"/>
    <w:pPr>
      <w:ind w:left="1418"/>
    </w:pPr>
  </w:style>
  <w:style w:type="paragraph" w:customStyle="1" w:styleId="AmCrossRef">
    <w:name w:val="AmCrossRef"/>
    <w:basedOn w:val="Normal"/>
    <w:rsid w:val="005E438B"/>
    <w:pPr>
      <w:spacing w:before="240" w:after="240"/>
      <w:jc w:val="center"/>
    </w:pPr>
    <w:rPr>
      <w:i/>
    </w:rPr>
  </w:style>
  <w:style w:type="paragraph" w:customStyle="1" w:styleId="AmJustTitle">
    <w:name w:val="AmJustTitle"/>
    <w:basedOn w:val="Normal"/>
    <w:next w:val="AmJustText"/>
    <w:rsid w:val="00FA20EC"/>
    <w:pPr>
      <w:keepNext/>
      <w:spacing w:before="240" w:after="240"/>
      <w:jc w:val="center"/>
    </w:pPr>
    <w:rPr>
      <w:i/>
    </w:rPr>
  </w:style>
  <w:style w:type="paragraph" w:customStyle="1" w:styleId="CoverReference">
    <w:name w:val="CoverReference"/>
    <w:basedOn w:val="Normal"/>
    <w:rsid w:val="001345CC"/>
    <w:pPr>
      <w:spacing w:before="1080"/>
      <w:jc w:val="right"/>
    </w:pPr>
    <w:rPr>
      <w:rFonts w:ascii="Arial" w:hAnsi="Arial"/>
      <w:b/>
    </w:rPr>
  </w:style>
  <w:style w:type="paragraph" w:customStyle="1" w:styleId="CoverDocType">
    <w:name w:val="CoverDocType"/>
    <w:basedOn w:val="Normal"/>
    <w:rsid w:val="001C2054"/>
    <w:pPr>
      <w:ind w:left="1418"/>
    </w:pPr>
    <w:rPr>
      <w:rFonts w:ascii="Arial" w:hAnsi="Arial"/>
      <w:b/>
      <w:sz w:val="48"/>
    </w:rPr>
  </w:style>
  <w:style w:type="paragraph" w:customStyle="1" w:styleId="CoverDate">
    <w:name w:val="CoverDate"/>
    <w:basedOn w:val="Normal"/>
    <w:rsid w:val="001345CC"/>
    <w:pPr>
      <w:spacing w:before="240" w:after="1200"/>
    </w:pPr>
  </w:style>
  <w:style w:type="paragraph" w:styleId="Header">
    <w:name w:val="header"/>
    <w:basedOn w:val="Normal"/>
    <w:link w:val="HeaderChar"/>
    <w:semiHidden/>
    <w:rsid w:val="00835256"/>
    <w:pPr>
      <w:tabs>
        <w:tab w:val="center" w:pos="4513"/>
        <w:tab w:val="right" w:pos="9026"/>
      </w:tabs>
    </w:pPr>
  </w:style>
  <w:style w:type="paragraph" w:customStyle="1" w:styleId="CoverDocType24a">
    <w:name w:val="CoverDocType24a"/>
    <w:basedOn w:val="Normal"/>
    <w:rsid w:val="008147B1"/>
    <w:pPr>
      <w:spacing w:after="480"/>
      <w:ind w:left="1417"/>
    </w:pPr>
    <w:rPr>
      <w:rFonts w:ascii="Arial" w:hAnsi="Arial" w:cs="Arial"/>
      <w:b/>
      <w:sz w:val="48"/>
    </w:rPr>
  </w:style>
  <w:style w:type="paragraph" w:customStyle="1" w:styleId="AmOrLang">
    <w:name w:val="AmOrLang"/>
    <w:basedOn w:val="Normal"/>
    <w:rsid w:val="004758C3"/>
    <w:pPr>
      <w:spacing w:before="240" w:after="240"/>
      <w:jc w:val="right"/>
    </w:pPr>
  </w:style>
  <w:style w:type="paragraph" w:customStyle="1" w:styleId="AmColumnHeading">
    <w:name w:val="AmColumnHeading"/>
    <w:basedOn w:val="Normal"/>
    <w:rsid w:val="008833F8"/>
    <w:pPr>
      <w:spacing w:after="240"/>
      <w:jc w:val="center"/>
    </w:pPr>
    <w:rPr>
      <w:i/>
    </w:rPr>
  </w:style>
  <w:style w:type="paragraph" w:customStyle="1" w:styleId="AmNumberTabs">
    <w:name w:val="AmNumberTabs"/>
    <w:basedOn w:val="Normal"/>
    <w:rsid w:val="00C25612"/>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CoverBold">
    <w:name w:val="CoverBold"/>
    <w:basedOn w:val="Normal"/>
    <w:rsid w:val="008833F8"/>
    <w:pPr>
      <w:ind w:left="1417"/>
    </w:pPr>
    <w:rPr>
      <w:b/>
    </w:rPr>
  </w:style>
  <w:style w:type="paragraph" w:customStyle="1" w:styleId="NormalBold12b">
    <w:name w:val="NormalBold12b"/>
    <w:basedOn w:val="Normal"/>
    <w:rsid w:val="00B662C3"/>
    <w:pPr>
      <w:spacing w:before="240"/>
    </w:pPr>
    <w:rPr>
      <w:b/>
    </w:rPr>
  </w:style>
  <w:style w:type="table" w:styleId="TableGrid">
    <w:name w:val="Table Grid"/>
    <w:basedOn w:val="TableNormal"/>
    <w:rsid w:val="009430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943062"/>
    <w:pPr>
      <w:jc w:val="center"/>
    </w:pPr>
    <w:rPr>
      <w:rFonts w:ascii="Arial" w:hAnsi="Arial" w:cs="Arial"/>
      <w:i/>
      <w:sz w:val="22"/>
      <w:szCs w:val="22"/>
    </w:rPr>
  </w:style>
  <w:style w:type="paragraph" w:customStyle="1" w:styleId="LineTop">
    <w:name w:val="LineTop"/>
    <w:basedOn w:val="Normal"/>
    <w:next w:val="Normal"/>
    <w:rsid w:val="00943062"/>
    <w:pPr>
      <w:pBdr>
        <w:top w:val="single" w:sz="4" w:space="1" w:color="auto"/>
      </w:pBdr>
      <w:jc w:val="center"/>
    </w:pPr>
    <w:rPr>
      <w:rFonts w:ascii="Arial" w:hAnsi="Arial"/>
      <w:sz w:val="16"/>
      <w:szCs w:val="16"/>
    </w:rPr>
  </w:style>
  <w:style w:type="paragraph" w:customStyle="1" w:styleId="LineBottom">
    <w:name w:val="LineBottom"/>
    <w:basedOn w:val="Normal"/>
    <w:next w:val="Normal"/>
    <w:rsid w:val="00524215"/>
    <w:pPr>
      <w:pBdr>
        <w:bottom w:val="single" w:sz="4" w:space="1" w:color="auto"/>
      </w:pBdr>
      <w:spacing w:after="240"/>
      <w:jc w:val="center"/>
    </w:pPr>
    <w:rPr>
      <w:rFonts w:ascii="Arial" w:hAnsi="Arial"/>
      <w:sz w:val="16"/>
      <w:szCs w:val="16"/>
    </w:rPr>
  </w:style>
  <w:style w:type="paragraph" w:customStyle="1" w:styleId="EPTerm">
    <w:name w:val="EPTerm"/>
    <w:basedOn w:val="Normal"/>
    <w:next w:val="Normal"/>
    <w:rsid w:val="008D5605"/>
    <w:pPr>
      <w:spacing w:after="80"/>
    </w:pPr>
    <w:rPr>
      <w:rFonts w:ascii="Arial" w:hAnsi="Arial" w:cs="Arial"/>
      <w:sz w:val="20"/>
      <w:szCs w:val="22"/>
    </w:rPr>
  </w:style>
  <w:style w:type="paragraph" w:customStyle="1" w:styleId="EPLogo">
    <w:name w:val="EPLogo"/>
    <w:basedOn w:val="Normal"/>
    <w:qFormat/>
    <w:rsid w:val="008D5605"/>
    <w:pPr>
      <w:jc w:val="right"/>
    </w:pPr>
  </w:style>
  <w:style w:type="paragraph" w:customStyle="1" w:styleId="EPFooter">
    <w:name w:val="EPFooter"/>
    <w:basedOn w:val="Normal"/>
    <w:rsid w:val="002C2D7B"/>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835256"/>
    <w:rPr>
      <w:sz w:val="24"/>
    </w:rPr>
  </w:style>
  <w:style w:type="paragraph" w:customStyle="1" w:styleId="Normal2">
    <w:name w:val="Normal2"/>
    <w:basedOn w:val="Normal"/>
    <w:qFormat/>
    <w:rsid w:val="00571523"/>
    <w:pPr>
      <w:spacing w:line="120" w:lineRule="auto"/>
    </w:pPr>
    <w:rPr>
      <w:sz w:val="4"/>
    </w:rPr>
  </w:style>
  <w:style w:type="paragraph" w:customStyle="1" w:styleId="NormalItalic6a">
    <w:name w:val="NormalItalic6a"/>
    <w:basedOn w:val="Normal6a"/>
    <w:qFormat/>
    <w:rsid w:val="002F7606"/>
    <w:rPr>
      <w:i/>
    </w:rPr>
  </w:style>
  <w:style w:type="character" w:customStyle="1" w:styleId="NormalBI">
    <w:name w:val="NormalBI"/>
    <w:basedOn w:val="DefaultParagraphFont"/>
    <w:uiPriority w:val="1"/>
    <w:qFormat/>
    <w:rsid w:val="00E51BF4"/>
    <w:rPr>
      <w:rFonts w:ascii="Times New Roman" w:hAnsi="Times New Roman"/>
      <w:b/>
      <w:i/>
      <w:sz w:val="24"/>
    </w:rPr>
  </w:style>
  <w:style w:type="paragraph" w:customStyle="1" w:styleId="NormalBoldItalic6a">
    <w:name w:val="NormalBoldItalic6a"/>
    <w:basedOn w:val="Normal6a"/>
    <w:qFormat/>
    <w:rsid w:val="00E51BF4"/>
    <w:rPr>
      <w:b/>
      <w:i/>
    </w:rPr>
  </w:style>
  <w:style w:type="paragraph" w:customStyle="1" w:styleId="NormalBoldItalicCenter6a">
    <w:name w:val="NormalBoldItalicCenter6a"/>
    <w:basedOn w:val="Normal6a"/>
    <w:qFormat/>
    <w:rsid w:val="00E51BF4"/>
    <w:pPr>
      <w:jc w:val="center"/>
    </w:pPr>
    <w:rPr>
      <w:b/>
      <w:i/>
    </w:rPr>
  </w:style>
  <w:style w:type="paragraph" w:customStyle="1" w:styleId="EPFooter2Landscape">
    <w:name w:val="EPFooter2Landscape"/>
    <w:qFormat/>
    <w:rsid w:val="0065353E"/>
    <w:pPr>
      <w:tabs>
        <w:tab w:val="center" w:pos="4536"/>
        <w:tab w:val="center" w:pos="9923"/>
        <w:tab w:val="right" w:pos="15026"/>
      </w:tabs>
    </w:pPr>
    <w:rPr>
      <w:rFonts w:ascii="Arial" w:hAnsi="Arial" w:cs="Arial"/>
      <w:b/>
      <w:sz w:val="48"/>
      <w:szCs w:val="22"/>
    </w:rPr>
  </w:style>
  <w:style w:type="character" w:customStyle="1" w:styleId="EPFooter2Motto">
    <w:name w:val="EPFooter2Motto"/>
    <w:uiPriority w:val="1"/>
    <w:qFormat/>
    <w:rsid w:val="005B06CE"/>
    <w:rPr>
      <w:rFonts w:ascii="Arial" w:hAnsi="Arial"/>
      <w:b/>
      <w:i/>
      <w:color w:val="C0C0C0"/>
      <w:sz w:val="22"/>
    </w:rPr>
  </w:style>
  <w:style w:type="character" w:customStyle="1" w:styleId="Bold">
    <w:name w:val="Bold"/>
    <w:uiPriority w:val="1"/>
    <w:qFormat/>
    <w:rsid w:val="00703B09"/>
    <w:rPr>
      <w:b/>
    </w:rPr>
  </w:style>
  <w:style w:type="character" w:customStyle="1" w:styleId="Italic">
    <w:name w:val="Italic"/>
    <w:uiPriority w:val="1"/>
    <w:qFormat/>
    <w:rsid w:val="00703B09"/>
    <w:rPr>
      <w:i/>
    </w:rPr>
  </w:style>
  <w:style w:type="character" w:customStyle="1" w:styleId="BoldItalic">
    <w:name w:val="BoldItalic"/>
    <w:uiPriority w:val="1"/>
    <w:qFormat/>
    <w:rsid w:val="00703B09"/>
    <w:rPr>
      <w:b/>
      <w:i/>
    </w:rPr>
  </w:style>
  <w:style w:type="character" w:customStyle="1" w:styleId="Underline">
    <w:name w:val="Underline"/>
    <w:uiPriority w:val="1"/>
    <w:qFormat/>
    <w:rsid w:val="00703B09"/>
    <w:rPr>
      <w:u w:val="single"/>
    </w:rPr>
  </w:style>
  <w:style w:type="character" w:customStyle="1" w:styleId="Sub">
    <w:name w:val="Sub"/>
    <w:uiPriority w:val="1"/>
    <w:qFormat/>
    <w:rsid w:val="00703B09"/>
    <w:rPr>
      <w:vertAlign w:val="subscript"/>
    </w:rPr>
  </w:style>
  <w:style w:type="character" w:customStyle="1" w:styleId="Sup">
    <w:name w:val="Sup"/>
    <w:uiPriority w:val="1"/>
    <w:qFormat/>
    <w:rsid w:val="00703B09"/>
    <w:rPr>
      <w:vertAlign w:val="superscript"/>
    </w:rPr>
  </w:style>
  <w:style w:type="character" w:customStyle="1" w:styleId="SupBoldItalic">
    <w:name w:val="SupBoldItalic"/>
    <w:uiPriority w:val="1"/>
    <w:qFormat/>
    <w:rsid w:val="00703B09"/>
    <w:rPr>
      <w:b/>
      <w:i/>
      <w:vertAlign w:val="superscript"/>
    </w:rPr>
  </w:style>
  <w:style w:type="character" w:customStyle="1" w:styleId="SubBoldItalic">
    <w:name w:val="SubBoldItalic"/>
    <w:uiPriority w:val="1"/>
    <w:qFormat/>
    <w:rsid w:val="00703B09"/>
    <w:rPr>
      <w:b/>
      <w:i/>
      <w:vertAlign w:val="subscript"/>
    </w:rPr>
  </w:style>
  <w:style w:type="paragraph" w:customStyle="1" w:styleId="EPFooterLandscape">
    <w:name w:val="EPFooterLandscape"/>
    <w:qFormat/>
    <w:rsid w:val="00D25154"/>
    <w:pPr>
      <w:tabs>
        <w:tab w:val="center" w:pos="6804"/>
        <w:tab w:val="right" w:pos="15026"/>
      </w:tabs>
    </w:pPr>
    <w:rPr>
      <w:sz w:val="22"/>
    </w:rPr>
  </w:style>
  <w:style w:type="paragraph" w:styleId="Footer">
    <w:name w:val="footer"/>
    <w:basedOn w:val="Normal"/>
    <w:link w:val="FooterChar"/>
    <w:semiHidden/>
    <w:rsid w:val="008967D7"/>
    <w:pPr>
      <w:tabs>
        <w:tab w:val="center" w:pos="4513"/>
        <w:tab w:val="right" w:pos="9026"/>
      </w:tabs>
    </w:pPr>
  </w:style>
  <w:style w:type="character" w:customStyle="1" w:styleId="FooterChar">
    <w:name w:val="Footer Char"/>
    <w:basedOn w:val="DefaultParagraphFont"/>
    <w:link w:val="Footer"/>
    <w:semiHidden/>
    <w:rsid w:val="008967D7"/>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216</Pages>
  <Words>58394</Words>
  <Characters>339271</Characters>
  <Application>Microsoft Office Word</Application>
  <DocSecurity>0</DocSecurity>
  <Lines>14136</Lines>
  <Paragraphs>5373</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392292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dcterms:created xsi:type="dcterms:W3CDTF">2022-01-10T09:10:00Z</dcterms:created>
  <dcterms:modified xsi:type="dcterms:W3CDTF">2022-01-10T09:10:00Z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HR</vt:lpwstr>
  </property>
  <property fmtid="{D5CDD505-2E9C-101B-9397-08002B2CF9AE}" pid="3" name="&lt;FdR&gt;">
    <vt:lpwstr>1245217</vt:lpwstr>
  </property>
  <property fmtid="{D5CDD505-2E9C-101B-9397-08002B2CF9AE}" pid="4" name="&lt;Model&gt;">
    <vt:lpwstr>AM_Com_LegReport</vt:lpwstr>
  </property>
  <property fmtid="{D5CDD505-2E9C-101B-9397-08002B2CF9AE}" pid="5" name="&lt;Type&gt;">
    <vt:lpwstr>AM</vt:lpwstr>
  </property>
  <property fmtid="{D5CDD505-2E9C-101B-9397-08002B2CF9AE}" pid="6" name="DMXMLUID">
    <vt:lpwstr>20211209-182011-027782-869279</vt:lpwstr>
  </property>
  <property fmtid="{D5CDD505-2E9C-101B-9397-08002B2CF9AE}" pid="7" name="FooterPath">
    <vt:lpwstr>AM\1245217HR.docx</vt:lpwstr>
  </property>
  <property fmtid="{D5CDD505-2E9C-101B-9397-08002B2CF9AE}" pid="8" name="PE Number">
    <vt:lpwstr>702.943</vt:lpwstr>
  </property>
  <property fmtid="{D5CDD505-2E9C-101B-9397-08002B2CF9AE}" pid="9" name="UID">
    <vt:lpwstr>eu.europa.europarl-DIN1-2021-0000105215_02.00-xm-01.00_text-xml</vt:lpwstr>
  </property>
  <property fmtid="{D5CDD505-2E9C-101B-9397-08002B2CF9AE}" pid="10" name="LastEdited with">
    <vt:lpwstr>9.11.0 Build [20211103]</vt:lpwstr>
  </property>
  <property fmtid="{D5CDD505-2E9C-101B-9397-08002B2CF9AE}" pid="11" name="Bookout">
    <vt:lpwstr>OK - 2022/01/10 10:10</vt:lpwstr>
  </property>
</Properties>
</file>