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E5674" w:rsidRPr="00CA508D">
        <w:trPr>
          <w:trHeight w:hRule="exact" w:val="1417"/>
          <w:jc w:val="center"/>
        </w:trPr>
        <w:tc>
          <w:tcPr>
            <w:tcW w:w="6804" w:type="dxa"/>
            <w:vAlign w:val="center"/>
          </w:tcPr>
          <w:p w:rsidR="00AE5674" w:rsidRPr="00CA508D" w:rsidRDefault="005D216E">
            <w:pPr>
              <w:pStyle w:val="EPName"/>
            </w:pPr>
            <w:r w:rsidRPr="00CA508D">
              <w:t>Europos Parlamentas</w:t>
            </w:r>
          </w:p>
          <w:p w:rsidR="00AE5674" w:rsidRPr="00CA508D" w:rsidRDefault="005673E2">
            <w:pPr>
              <w:pStyle w:val="EPTerm"/>
            </w:pPr>
            <w:r w:rsidRPr="00CA508D">
              <w:t>2019-2024</w:t>
            </w:r>
          </w:p>
        </w:tc>
        <w:tc>
          <w:tcPr>
            <w:tcW w:w="2268" w:type="dxa"/>
          </w:tcPr>
          <w:p w:rsidR="00AE5674" w:rsidRPr="00CA508D" w:rsidRDefault="005673E2">
            <w:pPr>
              <w:pStyle w:val="EPLogo"/>
            </w:pPr>
            <w:r w:rsidRPr="00CA508D">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E5674" w:rsidRPr="00CA508D" w:rsidRDefault="00AE5674">
      <w:pPr>
        <w:pStyle w:val="LineTop"/>
      </w:pPr>
    </w:p>
    <w:p w:rsidR="00AE5674" w:rsidRPr="00CA508D" w:rsidRDefault="005673E2">
      <w:pPr>
        <w:pStyle w:val="EPBody"/>
      </w:pPr>
      <w:r w:rsidRPr="00CA508D">
        <w:rPr>
          <w:rStyle w:val="HideTWBExt"/>
          <w:i w:val="0"/>
          <w:noProof w:val="0"/>
          <w:szCs w:val="20"/>
        </w:rPr>
        <w:t>&lt;Commission&gt;</w:t>
      </w:r>
      <w:r w:rsidRPr="00CA508D">
        <w:rPr>
          <w:rStyle w:val="HideTWBInt"/>
          <w:rFonts w:cs="Times New Roman"/>
          <w:i w:val="0"/>
          <w:noProof w:val="0"/>
          <w:szCs w:val="20"/>
        </w:rPr>
        <w:t>{LIBE}</w:t>
      </w:r>
      <w:r w:rsidR="005D216E" w:rsidRPr="00CA508D">
        <w:t>Piliečių laisvių, teisingumo ir vidaus reikalų komitetas</w:t>
      </w:r>
      <w:r w:rsidRPr="00CA508D">
        <w:rPr>
          <w:rStyle w:val="HideTWBExt"/>
          <w:i w:val="0"/>
          <w:noProof w:val="0"/>
          <w:szCs w:val="20"/>
        </w:rPr>
        <w:t>&lt;/Commission&gt;</w:t>
      </w:r>
    </w:p>
    <w:p w:rsidR="00AE5674" w:rsidRPr="00CA508D" w:rsidRDefault="00AE5674">
      <w:pPr>
        <w:pStyle w:val="LineBottom"/>
      </w:pPr>
    </w:p>
    <w:p w:rsidR="00AE5674" w:rsidRPr="00CA508D" w:rsidRDefault="005673E2">
      <w:pPr>
        <w:pStyle w:val="CoverReference"/>
      </w:pPr>
      <w:r w:rsidRPr="00CA508D">
        <w:rPr>
          <w:rStyle w:val="HideTWBExt"/>
          <w:b w:val="0"/>
          <w:noProof w:val="0"/>
        </w:rPr>
        <w:t>&lt;RefProc&gt;</w:t>
      </w:r>
      <w:r w:rsidRPr="00CA508D">
        <w:t>2020/0279</w:t>
      </w:r>
      <w:r w:rsidRPr="00CA508D">
        <w:rPr>
          <w:rStyle w:val="HideTWBExt"/>
          <w:b w:val="0"/>
          <w:noProof w:val="0"/>
        </w:rPr>
        <w:t>&lt;/RefProc&gt;&lt;RefTypeProc&gt;</w:t>
      </w:r>
      <w:r w:rsidRPr="00CA508D">
        <w:t>(COD)</w:t>
      </w:r>
      <w:r w:rsidRPr="00CA508D">
        <w:rPr>
          <w:rStyle w:val="HideTWBExt"/>
          <w:b w:val="0"/>
          <w:noProof w:val="0"/>
        </w:rPr>
        <w:t>&lt;/RefTypeProc&gt;</w:t>
      </w:r>
    </w:p>
    <w:p w:rsidR="00AE5674" w:rsidRPr="00CA508D" w:rsidRDefault="005673E2">
      <w:pPr>
        <w:pStyle w:val="CoverDate"/>
      </w:pPr>
      <w:r w:rsidRPr="00CA508D">
        <w:rPr>
          <w:rStyle w:val="HideTWBExt"/>
          <w:noProof w:val="0"/>
        </w:rPr>
        <w:t>&lt;Date&gt;</w:t>
      </w:r>
      <w:r w:rsidRPr="00CA508D">
        <w:rPr>
          <w:rStyle w:val="HideTWBInt"/>
          <w:noProof w:val="0"/>
        </w:rPr>
        <w:t>{09/12/2021}</w:t>
      </w:r>
      <w:r w:rsidRPr="00CA508D">
        <w:t>9.12.2021</w:t>
      </w:r>
      <w:r w:rsidRPr="00CA508D">
        <w:rPr>
          <w:rStyle w:val="HideTWBExt"/>
          <w:noProof w:val="0"/>
        </w:rPr>
        <w:t>&lt;/Date&gt;</w:t>
      </w:r>
    </w:p>
    <w:p w:rsidR="00AE5674" w:rsidRPr="00CA508D" w:rsidRDefault="005673E2">
      <w:pPr>
        <w:pStyle w:val="CoverDocType"/>
      </w:pPr>
      <w:r w:rsidRPr="00CA508D">
        <w:rPr>
          <w:rStyle w:val="HideTWBExt"/>
          <w:b w:val="0"/>
          <w:noProof w:val="0"/>
        </w:rPr>
        <w:t>&lt;TypeAM&gt;</w:t>
      </w:r>
      <w:r w:rsidR="005D216E" w:rsidRPr="00CA508D">
        <w:t>PAKEITIMAI</w:t>
      </w:r>
      <w:r w:rsidRPr="00CA508D">
        <w:rPr>
          <w:rStyle w:val="HideTWBExt"/>
          <w:b w:val="0"/>
          <w:noProof w:val="0"/>
        </w:rPr>
        <w:t>&lt;/TypeAM&gt;</w:t>
      </w:r>
    </w:p>
    <w:p w:rsidR="00AE5674" w:rsidRPr="00CA508D" w:rsidRDefault="005673E2">
      <w:pPr>
        <w:pStyle w:val="CoverDocType24a"/>
      </w:pPr>
      <w:r w:rsidRPr="00CA508D">
        <w:rPr>
          <w:rStyle w:val="HideTWBExt"/>
          <w:b w:val="0"/>
          <w:noProof w:val="0"/>
        </w:rPr>
        <w:t>&lt;RangeAM&gt;</w:t>
      </w:r>
      <w:r w:rsidR="00994C9A" w:rsidRPr="00CA508D">
        <w:t xml:space="preserve">1174 - </w:t>
      </w:r>
      <w:r w:rsidRPr="00CA508D">
        <w:t>1588</w:t>
      </w:r>
      <w:r w:rsidRPr="00CA508D">
        <w:rPr>
          <w:rStyle w:val="HideTWBExt"/>
          <w:b w:val="0"/>
          <w:noProof w:val="0"/>
        </w:rPr>
        <w:t>&lt;/RangeAM&gt;</w:t>
      </w:r>
    </w:p>
    <w:p w:rsidR="00AE5674" w:rsidRPr="00CA508D" w:rsidRDefault="005673E2">
      <w:pPr>
        <w:pStyle w:val="CoverBold"/>
      </w:pPr>
      <w:r w:rsidRPr="00CA508D">
        <w:rPr>
          <w:rStyle w:val="HideTWBExt"/>
          <w:b w:val="0"/>
          <w:noProof w:val="0"/>
        </w:rPr>
        <w:t>&lt;TitreType&gt;</w:t>
      </w:r>
      <w:r w:rsidR="005D216E" w:rsidRPr="00CA508D">
        <w:t>Pranešimo projektas</w:t>
      </w:r>
      <w:r w:rsidRPr="00CA508D">
        <w:rPr>
          <w:rStyle w:val="HideTWBExt"/>
          <w:b w:val="0"/>
          <w:noProof w:val="0"/>
        </w:rPr>
        <w:t>&lt;/TitreType&gt;</w:t>
      </w:r>
    </w:p>
    <w:p w:rsidR="00AE5674" w:rsidRPr="00CA508D" w:rsidRDefault="005673E2">
      <w:pPr>
        <w:pStyle w:val="CoverBold"/>
      </w:pPr>
      <w:r w:rsidRPr="00CA508D">
        <w:rPr>
          <w:rStyle w:val="HideTWBExt"/>
          <w:b w:val="0"/>
          <w:noProof w:val="0"/>
        </w:rPr>
        <w:t>&lt;Rapporteur&gt;</w:t>
      </w:r>
      <w:r w:rsidRPr="00CA508D">
        <w:t>Tomas Tobé</w:t>
      </w:r>
      <w:r w:rsidRPr="00CA508D">
        <w:rPr>
          <w:rStyle w:val="HideTWBExt"/>
          <w:b w:val="0"/>
          <w:noProof w:val="0"/>
        </w:rPr>
        <w:t>&lt;/Rapporteur&gt;</w:t>
      </w:r>
    </w:p>
    <w:p w:rsidR="00AE5674" w:rsidRPr="00CA508D" w:rsidRDefault="005673E2">
      <w:pPr>
        <w:pStyle w:val="CoverNormal24a"/>
      </w:pPr>
      <w:r w:rsidRPr="00CA508D">
        <w:rPr>
          <w:rStyle w:val="HideTWBExt"/>
          <w:noProof w:val="0"/>
        </w:rPr>
        <w:t>&lt;DocRefPE&gt;</w:t>
      </w:r>
      <w:r w:rsidRPr="00CA508D">
        <w:t>(PE698.950v01-00)</w:t>
      </w:r>
      <w:r w:rsidRPr="00CA508D">
        <w:rPr>
          <w:rStyle w:val="HideTWBExt"/>
          <w:noProof w:val="0"/>
        </w:rPr>
        <w:t>&lt;/DocRefPE&gt;</w:t>
      </w:r>
    </w:p>
    <w:p w:rsidR="00AE5674" w:rsidRPr="00CA508D" w:rsidRDefault="005673E2">
      <w:pPr>
        <w:pStyle w:val="CoverNormal24a"/>
      </w:pPr>
      <w:r w:rsidRPr="00CA508D">
        <w:rPr>
          <w:rStyle w:val="HideTWBExt"/>
          <w:noProof w:val="0"/>
        </w:rPr>
        <w:t>&lt;Titre&gt;</w:t>
      </w:r>
      <w:r w:rsidR="005D216E" w:rsidRPr="00CA508D">
        <w:t>Prieglobsčio ir migracijos valdymas ir iš dalies keičiama Tarybos direktyva 2003/109/EB ir Reglamento (ES) XXX/XXX [dėl Prieglobsčio ir migracijos fondo] pasiūlymas</w:t>
      </w:r>
      <w:r w:rsidRPr="00CA508D">
        <w:rPr>
          <w:rStyle w:val="HideTWBExt"/>
          <w:noProof w:val="0"/>
        </w:rPr>
        <w:t>&lt;/Titre&gt;</w:t>
      </w:r>
    </w:p>
    <w:p w:rsidR="00AE5674" w:rsidRPr="00CA508D" w:rsidRDefault="005673E2">
      <w:pPr>
        <w:pStyle w:val="CoverNormal"/>
      </w:pPr>
      <w:r w:rsidRPr="00CA508D">
        <w:rPr>
          <w:rStyle w:val="HideTWBExt"/>
          <w:noProof w:val="0"/>
        </w:rPr>
        <w:t>&lt;DocAmend&gt;</w:t>
      </w:r>
      <w:r w:rsidR="005D216E" w:rsidRPr="00CA508D">
        <w:t>Pasiūlymas dėl reglamento</w:t>
      </w:r>
      <w:r w:rsidRPr="00CA508D">
        <w:rPr>
          <w:rStyle w:val="HideTWBExt"/>
          <w:noProof w:val="0"/>
        </w:rPr>
        <w:t>&lt;/DocAmend&gt;</w:t>
      </w:r>
    </w:p>
    <w:p w:rsidR="00AE5674" w:rsidRPr="00CA508D" w:rsidRDefault="005673E2">
      <w:pPr>
        <w:pStyle w:val="CoverNormal24a"/>
      </w:pPr>
      <w:r w:rsidRPr="00CA508D">
        <w:rPr>
          <w:rStyle w:val="HideTWBExt"/>
          <w:noProof w:val="0"/>
        </w:rPr>
        <w:t>&lt;DocRef&gt;</w:t>
      </w:r>
      <w:r w:rsidRPr="00CA508D">
        <w:t>(COM(2020)0610 – C9-0309/2020 – 2020/0279(COD))</w:t>
      </w:r>
      <w:r w:rsidRPr="00CA508D">
        <w:rPr>
          <w:rStyle w:val="HideTWBExt"/>
          <w:noProof w:val="0"/>
        </w:rPr>
        <w:t>&lt;/DocRef&gt;</w:t>
      </w:r>
    </w:p>
    <w:p w:rsidR="00AE5674" w:rsidRPr="00CA508D" w:rsidRDefault="005673E2">
      <w:r w:rsidRPr="00CA508D">
        <w:br w:type="page"/>
      </w:r>
      <w:r w:rsidRPr="00CA508D">
        <w:lastRenderedPageBreak/>
        <w:t>AM_Com_LegReport</w:t>
      </w:r>
    </w:p>
    <w:p w:rsidR="00732E17" w:rsidRPr="00CA508D" w:rsidRDefault="005673E2" w:rsidP="00732E17">
      <w:pPr>
        <w:pStyle w:val="AmNumberTabs"/>
      </w:pPr>
      <w:r w:rsidRPr="00CA508D">
        <w:br w:type="page"/>
      </w:r>
      <w:r w:rsidR="00732E17" w:rsidRPr="00CA508D">
        <w:rPr>
          <w:rStyle w:val="HideTWBExt"/>
          <w:b w:val="0"/>
          <w:noProof w:val="0"/>
        </w:rPr>
        <w:lastRenderedPageBreak/>
        <w:t>&lt;RepeatBlock-Amend&gt;&lt;Amend&gt;</w:t>
      </w:r>
      <w:r w:rsidR="00732E17" w:rsidRPr="00CA508D">
        <w:t>Pakeitimas</w:t>
      </w:r>
      <w:r w:rsidR="00732E17" w:rsidRPr="00CA508D">
        <w:tab/>
      </w:r>
      <w:r w:rsidR="00732E17" w:rsidRPr="00CA508D">
        <w:tab/>
      </w:r>
      <w:r w:rsidR="00732E17" w:rsidRPr="00CA508D">
        <w:rPr>
          <w:rStyle w:val="HideTWBExt"/>
          <w:b w:val="0"/>
          <w:noProof w:val="0"/>
        </w:rPr>
        <w:t>&lt;NumAm&gt;</w:t>
      </w:r>
      <w:r w:rsidR="00732E17" w:rsidRPr="00CA508D">
        <w:t>1174</w:t>
      </w:r>
      <w:r w:rsidR="00732E17"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Valstybės narės </w:t>
            </w:r>
            <w:r w:rsidRPr="00CA508D">
              <w:rPr>
                <w:b/>
                <w:i/>
              </w:rPr>
              <w:t>nagrinėja kiekvieną</w:t>
            </w:r>
            <w:r w:rsidRPr="00CA508D">
              <w:t xml:space="preserve"> trečiosios šalies </w:t>
            </w:r>
            <w:r w:rsidRPr="00CA508D">
              <w:rPr>
                <w:b/>
                <w:i/>
              </w:rPr>
              <w:t xml:space="preserve">piliečio arba asmens </w:t>
            </w:r>
            <w:r w:rsidRPr="00CA508D">
              <w:t>be pilietybės</w:t>
            </w:r>
            <w:r w:rsidRPr="00CA508D">
              <w:rPr>
                <w:b/>
                <w:i/>
              </w:rPr>
              <w:t>, bet kurios iš jų teritorijoje, įskaitant pasienį arba tranzito zonas, prašančio</w:t>
            </w:r>
            <w:r w:rsidRPr="00CA508D">
              <w:t xml:space="preserve"> tarptautinės apsaugos</w:t>
            </w:r>
            <w:r w:rsidRPr="00CA508D">
              <w:rPr>
                <w:b/>
                <w:i/>
              </w:rPr>
              <w:t>, prašymą</w:t>
            </w:r>
            <w:r w:rsidRPr="00CA508D">
              <w:t>.</w:t>
            </w:r>
            <w:r w:rsidRPr="00CA508D">
              <w:rPr>
                <w:b/>
                <w:i/>
              </w:rPr>
              <w:t xml:space="preserve"> Prašymą nagrinėja viena valstybė</w:t>
            </w:r>
            <w:r w:rsidRPr="00CA508D">
              <w:t xml:space="preserve"> </w:t>
            </w:r>
            <w:r w:rsidRPr="00CA508D">
              <w:rPr>
                <w:b/>
                <w:i/>
              </w:rPr>
              <w:t>narė, būtent ta, kuri yra atsakinga pagal III dalies II skyriuje nustatytus kriterijus</w:t>
            </w:r>
            <w:r w:rsidRPr="00CA508D">
              <w:t>.</w:t>
            </w:r>
          </w:p>
        </w:tc>
        <w:tc>
          <w:tcPr>
            <w:tcW w:w="4876" w:type="dxa"/>
          </w:tcPr>
          <w:p w:rsidR="00732E17" w:rsidRPr="00CA508D" w:rsidRDefault="00732E17" w:rsidP="00732E17">
            <w:pPr>
              <w:pStyle w:val="Normal6a"/>
            </w:pPr>
            <w:r w:rsidRPr="00CA508D">
              <w:t>1.</w:t>
            </w:r>
            <w:r w:rsidRPr="00CA508D">
              <w:tab/>
              <w:t xml:space="preserve">Valstybės narės </w:t>
            </w:r>
            <w:r w:rsidRPr="00CA508D">
              <w:rPr>
                <w:b/>
                <w:i/>
              </w:rPr>
              <w:t>neprivalo nagrinėti jokių</w:t>
            </w:r>
            <w:r w:rsidRPr="00CA508D">
              <w:t xml:space="preserve"> trečiosios šalies </w:t>
            </w:r>
            <w:r w:rsidRPr="00CA508D">
              <w:rPr>
                <w:b/>
                <w:i/>
              </w:rPr>
              <w:t>piliečių arba asmenų</w:t>
            </w:r>
            <w:r w:rsidRPr="00CA508D">
              <w:t xml:space="preserve"> be pilietybės tarptautinės apsaugos</w:t>
            </w:r>
            <w:r w:rsidRPr="00CA508D">
              <w:rPr>
                <w:b/>
                <w:i/>
              </w:rPr>
              <w:t xml:space="preserve"> prašymų, jeigu šie asmenys į jų teritoriją atvyko neteisėtai arba per saugią šalį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1175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Valstybės narės nagrinėja kiekvieną trečiosios šalies piliečio arba asmens be pilietybės, bet kurios iš jų teritorijoje, įskaitant pasienį arba tranzito zonas, prašančio tarptautinės apsaugos, prašymą. Prašymą nagrinėja viena valstybė narė, būtent ta, kuri yra atsakinga pagal III dalies II skyriuje nustatytus kriterijus.</w:t>
            </w:r>
          </w:p>
        </w:tc>
        <w:tc>
          <w:tcPr>
            <w:tcW w:w="4876" w:type="dxa"/>
          </w:tcPr>
          <w:p w:rsidR="00732E17" w:rsidRPr="00CA508D" w:rsidRDefault="00732E17" w:rsidP="00732E17">
            <w:pPr>
              <w:pStyle w:val="Normal6a"/>
            </w:pPr>
            <w:r w:rsidRPr="00CA508D">
              <w:t>1.</w:t>
            </w:r>
            <w:r w:rsidRPr="00CA508D">
              <w:tab/>
              <w:t>Valstybės narės nagrinėja kiekvieną trečiosios šalies piliečio arba asmens be pilietybės</w:t>
            </w:r>
            <w:r w:rsidRPr="00CA508D">
              <w:rPr>
                <w:b/>
                <w:i/>
              </w:rPr>
              <w:t>, kaip apibrėžta pagal 1954 m. Konvencijos dėl asmenų be pilietybės statuso 1 straipsnio 1 dalį</w:t>
            </w:r>
            <w:r w:rsidRPr="00CA508D">
              <w:t xml:space="preserve">, bet kurios iš jų teritorijoje, įskaitant pasienį arba tranzito zonas, prašančio tarptautinės apsaugos, prašymą. </w:t>
            </w:r>
            <w:r w:rsidRPr="00CA508D">
              <w:rPr>
                <w:b/>
                <w:i/>
              </w:rPr>
              <w:t>Tarptautinės apsaugos</w:t>
            </w:r>
            <w:r w:rsidRPr="00CA508D">
              <w:t xml:space="preserve"> prašymą nagrinėja viena valstybė narė, būtent ta, kuri yra atsakinga pagal III dalies II skyriuje nustatytus kriterijus.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1176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lastRenderedPageBreak/>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r>
            <w:r w:rsidRPr="00CA508D">
              <w:rPr>
                <w:b/>
                <w:i/>
              </w:rPr>
              <w:t>Valstybės narės nagrinėja</w:t>
            </w:r>
            <w:r w:rsidRPr="00CA508D">
              <w:t xml:space="preserve"> kiekvieną trečiosios šalies piliečio </w:t>
            </w:r>
            <w:r w:rsidRPr="00CA508D">
              <w:rPr>
                <w:b/>
                <w:i/>
              </w:rPr>
              <w:t>arba asmens be pilietybės, bet kurios iš jų teritorijoje, įskaitant pasienį arba tranzito zonas, prašančio tarptautinės apsaugos,</w:t>
            </w:r>
            <w:r w:rsidRPr="00CA508D">
              <w:t xml:space="preserve"> prašymą.</w:t>
            </w:r>
            <w:r w:rsidRPr="00CA508D">
              <w:rPr>
                <w:b/>
                <w:i/>
              </w:rPr>
              <w:t xml:space="preserve"> Prašymą nagrinėja viena valstybė narė, būtent ta, kuri yra atsakinga pagal III dalies II skyriuje nustatytus kriterijus</w:t>
            </w:r>
            <w:r w:rsidRPr="00CA508D">
              <w:t>.</w:t>
            </w:r>
          </w:p>
        </w:tc>
        <w:tc>
          <w:tcPr>
            <w:tcW w:w="4876" w:type="dxa"/>
          </w:tcPr>
          <w:p w:rsidR="00732E17" w:rsidRPr="00CA508D" w:rsidRDefault="00732E17" w:rsidP="00732E17">
            <w:pPr>
              <w:pStyle w:val="Normal6a"/>
            </w:pPr>
            <w:r w:rsidRPr="00CA508D">
              <w:t>1.</w:t>
            </w:r>
            <w:r w:rsidRPr="00CA508D">
              <w:tab/>
            </w:r>
            <w:r w:rsidRPr="00CA508D">
              <w:rPr>
                <w:b/>
                <w:i/>
              </w:rPr>
              <w:t xml:space="preserve">Tik valstybė narė yra kompetentinga priimti sprendimą ir nagrinėti </w:t>
            </w:r>
            <w:r w:rsidRPr="00CA508D">
              <w:t>kiekvieną trečiosios šalies piliečio</w:t>
            </w:r>
            <w:r w:rsidRPr="00CA508D">
              <w:rPr>
                <w:b/>
                <w:i/>
              </w:rPr>
              <w:t xml:space="preserve"> tarptautinės apsaugos </w:t>
            </w:r>
            <w:r w:rsidRPr="00CA508D">
              <w:t xml:space="preserve">prašymą </w:t>
            </w:r>
            <w:r w:rsidRPr="00CA508D">
              <w:rPr>
                <w:b/>
                <w:i/>
              </w:rPr>
              <w:t>ir tai daroma vadovaujantis tos konkrečios valstybės narės teisės aktais ir politika, nesikišant Komisijai, Europos Parlamentui ar jokiai kitai ES institucijai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1177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Valstybės narės nagrinėja kiekvieną trečiosios šalies piliečio arba asmens be pilietybės, bet kurios iš jų teritorijoje, įskaitant pasienį arba tranzito zonas, prašančio tarptautinės apsaugos, prašymą. Prašymą nagrinėja viena valstybė narė, būtent ta, kuri yra atsakinga pagal III dalies II skyriuje nustatytus kriterijus.</w:t>
            </w:r>
          </w:p>
        </w:tc>
        <w:tc>
          <w:tcPr>
            <w:tcW w:w="4876" w:type="dxa"/>
          </w:tcPr>
          <w:p w:rsidR="00732E17" w:rsidRPr="00CA508D" w:rsidRDefault="00732E17" w:rsidP="00732E17">
            <w:pPr>
              <w:pStyle w:val="Normal6a"/>
            </w:pPr>
            <w:r w:rsidRPr="00CA508D">
              <w:t>1.</w:t>
            </w:r>
            <w:r w:rsidRPr="00CA508D">
              <w:tab/>
              <w:t>Valstybės narės nagrinėja kiekvieną trečiosios šalies piliečio arba asmens be pilietybės, bet kurios iš jų teritorijoje, įskaitant pasienį arba tranzito zonas, prašančio tarptautinės apsaugos, prašymą. Prašymą</w:t>
            </w:r>
            <w:r w:rsidRPr="00CA508D">
              <w:rPr>
                <w:b/>
                <w:i/>
              </w:rPr>
              <w:t xml:space="preserve"> vienu metu</w:t>
            </w:r>
            <w:r w:rsidRPr="00CA508D">
              <w:t xml:space="preserve"> nagrinėja viena valstybė narė, būtent ta, kuri yra atsakinga pagal III dalies II skyriuje nustatytus kriterijus.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1178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Tomas Tobé, Jeroen Lenaers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lastRenderedPageBreak/>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Valstybės narės nagrinėja </w:t>
            </w:r>
            <w:r w:rsidRPr="00CA508D">
              <w:rPr>
                <w:b/>
                <w:i/>
              </w:rPr>
              <w:t>kiekvieną trečiosios šalies piliečio arba asmens be pilietybės, bet kurios iš</w:t>
            </w:r>
            <w:r w:rsidRPr="00CA508D">
              <w:t xml:space="preserve"> jų teritorijoje, įskaitant pasienį arba tranzito zonas, </w:t>
            </w:r>
            <w:r w:rsidRPr="00CA508D">
              <w:rPr>
                <w:b/>
                <w:i/>
              </w:rPr>
              <w:t>prašančio</w:t>
            </w:r>
            <w:r w:rsidRPr="00CA508D">
              <w:t xml:space="preserve"> tarptautinės apsaugos</w:t>
            </w:r>
            <w:r w:rsidRPr="00CA508D">
              <w:rPr>
                <w:b/>
                <w:i/>
              </w:rPr>
              <w:t>, prašymą</w:t>
            </w:r>
            <w:r w:rsidRPr="00CA508D">
              <w:t xml:space="preserve">. </w:t>
            </w:r>
            <w:r w:rsidRPr="00CA508D">
              <w:rPr>
                <w:b/>
                <w:i/>
              </w:rPr>
              <w:t>Prašymą nagrinėja viena valstybė narė, būtent ta, kuri yra atsakinga pagal III dalies II skyriuje nustatytus kriterijus</w:t>
            </w:r>
            <w:r w:rsidRPr="00CA508D">
              <w:t>.</w:t>
            </w:r>
          </w:p>
        </w:tc>
        <w:tc>
          <w:tcPr>
            <w:tcW w:w="4876" w:type="dxa"/>
          </w:tcPr>
          <w:p w:rsidR="00732E17" w:rsidRPr="00CA508D" w:rsidRDefault="00732E17" w:rsidP="00732E17">
            <w:pPr>
              <w:pStyle w:val="Normal6a"/>
            </w:pPr>
            <w:r w:rsidRPr="00CA508D">
              <w:t>1.</w:t>
            </w:r>
            <w:r w:rsidRPr="00CA508D">
              <w:tab/>
              <w:t xml:space="preserve">Valstybės narės nagrinėja </w:t>
            </w:r>
            <w:r w:rsidRPr="00CA508D">
              <w:rPr>
                <w:b/>
                <w:i/>
              </w:rPr>
              <w:t>visus</w:t>
            </w:r>
            <w:r w:rsidRPr="00CA508D">
              <w:t xml:space="preserve"> jų teritorijoje, įskaitant pasienį arba tranzito zonas, </w:t>
            </w:r>
            <w:r w:rsidRPr="00CA508D">
              <w:rPr>
                <w:b/>
                <w:i/>
              </w:rPr>
              <w:t>įregistruotus</w:t>
            </w:r>
            <w:r w:rsidRPr="00CA508D">
              <w:t xml:space="preserve"> tarptautinės apsaugos </w:t>
            </w:r>
            <w:r w:rsidRPr="00CA508D">
              <w:rPr>
                <w:b/>
                <w:i/>
              </w:rPr>
              <w:t>prašymus</w:t>
            </w:r>
            <w:r w:rsidRPr="00CA508D">
              <w:t xml:space="preserve">. </w:t>
            </w:r>
            <w:r w:rsidRPr="00CA508D">
              <w:rPr>
                <w:b/>
                <w:i/>
              </w:rPr>
              <w:t>Vadovaujantis Reglamento (ES) xxx/xxx 7 straipsniu, tarptautinės apsaugos prašymas registruojamas valstybėje narėje, į kurią atvykstama pirmiausia, arba valstybėje narėje, kurioje trečiosios šalies pilietis yra teisėtai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1179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Valstybės narės </w:t>
            </w:r>
            <w:r w:rsidRPr="00CA508D">
              <w:rPr>
                <w:b/>
                <w:i/>
              </w:rPr>
              <w:t>nagrinėja</w:t>
            </w:r>
            <w:r w:rsidRPr="00CA508D">
              <w:t xml:space="preserve"> kiekvieną trečiosios šalies piliečio arba asmens be pilietybės, bet kurios iš jų teritorijoje, įskaitant pasienį arba tranzito zonas, prašančio tarptautinės apsaugos, prašymą. Prašymą nagrinėja viena valstybė narė, būtent ta, kuri yra atsakinga pagal III dalies II skyriuje nustatytus kriterijus.</w:t>
            </w:r>
          </w:p>
        </w:tc>
        <w:tc>
          <w:tcPr>
            <w:tcW w:w="4876" w:type="dxa"/>
          </w:tcPr>
          <w:p w:rsidR="00732E17" w:rsidRPr="00CA508D" w:rsidRDefault="00732E17" w:rsidP="00732E17">
            <w:pPr>
              <w:pStyle w:val="Normal6a"/>
            </w:pPr>
            <w:r w:rsidRPr="00CA508D">
              <w:t>1.</w:t>
            </w:r>
            <w:r w:rsidRPr="00CA508D">
              <w:tab/>
              <w:t xml:space="preserve">Valstybės narės </w:t>
            </w:r>
            <w:r w:rsidRPr="00CA508D">
              <w:rPr>
                <w:b/>
                <w:i/>
              </w:rPr>
              <w:t>registruoja</w:t>
            </w:r>
            <w:r w:rsidRPr="00CA508D">
              <w:t xml:space="preserve"> kiekvieną trečiosios šalies piliečio arba asmens be pilietybės, bet kurios iš jų teritorijoje, įskaitant pasienį arba tranzito zonas, prašančio tarptautinės apsaugos, prašymą. Prašymą nagrinėja viena valstybė narė, būtent ta, kuri yra atsakinga pagal III dalies II skyriuje nustatytus kriterijus.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Laura Ferrara, Sabrina Pignedoli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lastRenderedPageBreak/>
              <w:t>2.</w:t>
            </w:r>
            <w:r w:rsidRPr="00CA508D">
              <w:tab/>
            </w:r>
            <w:r w:rsidRPr="00CA508D">
              <w:rPr>
                <w:b/>
                <w:i/>
              </w:rPr>
              <w:t>Jei remiantis šiame reglamente išvardytais kriterijais negalima nustatyti jokios atsakingos valstybės narės,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{IT}</w:t>
      </w:r>
      <w:r w:rsidRPr="00CA508D">
        <w:t>it</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t>2.</w:t>
            </w:r>
            <w:r w:rsidRPr="00CA508D">
              <w:tab/>
            </w:r>
            <w:r w:rsidRPr="00CA508D">
              <w:rPr>
                <w:b/>
                <w:i/>
              </w:rPr>
              <w:t xml:space="preserve">Nedarant poveikio IV dalyje nurodytoms taisyklėms, </w:t>
            </w:r>
            <w:r w:rsidRPr="00CA508D">
              <w:t xml:space="preserve">jei remiantis šiame reglamente išvardytais kriterijais negalima nustatyti jokios atsakingos valstybės narės, už jo nagrinėjimą yra atsakinga pirmoji valstybė narė, kurioje užregistruotas tarptautinės apsaugos prašymas. </w:t>
            </w:r>
            <w:r w:rsidRPr="00CA508D">
              <w:rPr>
                <w:b/>
                <w:i/>
              </w:rPr>
              <w:t>Ši atsakomybė nebegalioja, jei prašymas užregistruojamas praėjus daugiau kaip 1 metams nuo datos, kai buvo neteisėtai kirsta valstybės narės siena sausuma, jūra ar oru.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Jei remiantis šiame reglamente išvardytais kriterijais negalima nustatyti jokios atsakingos valstybės narės,</w:t>
            </w:r>
            <w:r w:rsidRPr="00CA508D">
              <w:t xml:space="preserve"> už jo </w:t>
            </w:r>
            <w:r w:rsidRPr="00CA508D">
              <w:lastRenderedPageBreak/>
              <w:t>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lastRenderedPageBreak/>
              <w:t>2.</w:t>
            </w:r>
            <w:r w:rsidRPr="00CA508D">
              <w:tab/>
              <w:t xml:space="preserve">Už jo nagrinėjimą yra atsakinga pirmoji valstybė narė, kurioje užregistruotas tarptautinės apsaugos </w:t>
            </w:r>
            <w:r w:rsidRPr="00CA508D">
              <w:lastRenderedPageBreak/>
              <w:t>prašymas.</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Jei remiantis šiame reglamente išvardytais kriterijais negalima nustatyti jokios atsakingos valstybės narės,</w:t>
            </w:r>
            <w:r w:rsidRPr="00CA508D">
              <w:t xml:space="preserve">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t>2.</w:t>
            </w:r>
            <w:r w:rsidRPr="00CA508D">
              <w:tab/>
              <w:t>Už jo nagrinėjimą yra atsakinga pirmoji valstybė narė, kurioje užregistruotas tarptautinės apsaugos prašymas.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 jo nagrinėjimą yra atsakinga pirmoji valstybė narė, kurioje užregistruotas tarptautinės apsaugos prašymas</w:t>
            </w:r>
            <w:r w:rsidRPr="00CA508D">
              <w:rPr>
                <w:b/>
                <w:i/>
              </w:rPr>
              <w:t>, arba ta valstybė narė, kurioje prašytojas yra teisėtai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lastRenderedPageBreak/>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Jei remiantis šiame reglamente išvardytais kriterijais negalima nustatyti jokios atsakingos valstybės narės, už </w:t>
            </w:r>
            <w:r w:rsidRPr="00CA508D">
              <w:rPr>
                <w:b/>
                <w:i/>
              </w:rPr>
              <w:t>jo</w:t>
            </w:r>
            <w:r w:rsidRPr="00CA508D">
              <w:t xml:space="preserve"> nagrinėjimą yra atsakinga </w:t>
            </w:r>
            <w:r w:rsidRPr="00CA508D">
              <w:rPr>
                <w:b/>
                <w:i/>
              </w:rPr>
              <w:t>pirmoji</w:t>
            </w:r>
            <w:r w:rsidRPr="00CA508D">
              <w:t xml:space="preserve"> valstybė narė, </w:t>
            </w:r>
            <w:r w:rsidRPr="00CA508D">
              <w:rPr>
                <w:b/>
                <w:i/>
              </w:rPr>
              <w:t>kurioje užregistruotas tarptautinės apsaugos</w:t>
            </w:r>
            <w:r w:rsidRPr="00CA508D">
              <w:t xml:space="preserve"> </w:t>
            </w:r>
            <w:r w:rsidRPr="00CA508D">
              <w:rPr>
                <w:b/>
                <w:i/>
              </w:rPr>
              <w:t>prašymas</w:t>
            </w:r>
            <w:r w:rsidRPr="00CA508D">
              <w:t>.</w:t>
            </w:r>
          </w:p>
        </w:tc>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w:t>
            </w:r>
            <w:r w:rsidRPr="00CA508D">
              <w:rPr>
                <w:b/>
                <w:i/>
              </w:rPr>
              <w:t xml:space="preserve"> tarptautinės apsaugos prašymo</w:t>
            </w:r>
            <w:r w:rsidRPr="00CA508D">
              <w:t xml:space="preserve"> nagrinėjimą atsakinga valstybė narė </w:t>
            </w:r>
            <w:r w:rsidRPr="00CA508D">
              <w:rPr>
                <w:b/>
                <w:i/>
              </w:rPr>
              <w:t>nustatoma 45 straipsnyje nustatyta tvarka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Jei remiantis </w:t>
            </w:r>
            <w:r w:rsidRPr="00CA508D">
              <w:rPr>
                <w:b/>
                <w:i/>
              </w:rPr>
              <w:t>šiame reglamente išvardytais</w:t>
            </w:r>
            <w:r w:rsidRPr="00CA508D">
              <w:t xml:space="preserve"> kriterijais negalima nustatyti jokios atsakingos valstybės narės, už</w:t>
            </w:r>
            <w:r w:rsidRPr="00CA508D">
              <w:rPr>
                <w:b/>
                <w:i/>
              </w:rPr>
              <w:t xml:space="preserve"> jo</w:t>
            </w:r>
            <w:r w:rsidRPr="00CA508D">
              <w:t xml:space="preserve"> nagrinėjimą </w:t>
            </w:r>
            <w:r w:rsidRPr="00CA508D">
              <w:rPr>
                <w:b/>
                <w:i/>
              </w:rPr>
              <w:t>yra</w:t>
            </w:r>
            <w:r w:rsidRPr="00CA508D">
              <w:t xml:space="preserve"> atsakinga </w:t>
            </w:r>
            <w:r w:rsidRPr="00CA508D">
              <w:rPr>
                <w:b/>
                <w:i/>
              </w:rPr>
              <w:t>pirmoji</w:t>
            </w:r>
            <w:r w:rsidRPr="00CA508D">
              <w:t xml:space="preserve"> valstybė narė, </w:t>
            </w:r>
            <w:r w:rsidRPr="00CA508D">
              <w:rPr>
                <w:b/>
                <w:i/>
              </w:rPr>
              <w:t>kurioje užregistruotas tarptautinės apsaugos prašymas</w:t>
            </w:r>
            <w:r w:rsidRPr="00CA508D">
              <w:t>.</w:t>
            </w:r>
          </w:p>
        </w:tc>
        <w:tc>
          <w:tcPr>
            <w:tcW w:w="4876" w:type="dxa"/>
          </w:tcPr>
          <w:p w:rsidR="00732E17" w:rsidRPr="00CA508D" w:rsidRDefault="00732E17" w:rsidP="00732E17">
            <w:pPr>
              <w:pStyle w:val="Normal6a"/>
            </w:pPr>
            <w:r w:rsidRPr="00CA508D">
              <w:t>2.</w:t>
            </w:r>
            <w:r w:rsidRPr="00CA508D">
              <w:tab/>
              <w:t xml:space="preserve">Jei remiantis </w:t>
            </w:r>
            <w:r w:rsidRPr="00CA508D">
              <w:rPr>
                <w:b/>
                <w:i/>
              </w:rPr>
              <w:t xml:space="preserve">II skyriuje nustatytais </w:t>
            </w:r>
            <w:r w:rsidRPr="00CA508D">
              <w:t xml:space="preserve">kriterijais negalima nustatyti jokios atsakingos valstybės narės, už </w:t>
            </w:r>
            <w:r w:rsidRPr="00CA508D">
              <w:rPr>
                <w:b/>
                <w:i/>
              </w:rPr>
              <w:t>tarptautinės apsaugos prašymo</w:t>
            </w:r>
            <w:r w:rsidRPr="00CA508D">
              <w:t xml:space="preserve"> nagrinėjimą atsakinga valstybė narė </w:t>
            </w:r>
            <w:r w:rsidRPr="00CA508D">
              <w:rPr>
                <w:b/>
                <w:i/>
              </w:rPr>
              <w:t>nustatoma 31a straipsnyje nustatyta tvarka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w:t>
            </w:r>
            <w:r w:rsidRPr="00CA508D">
              <w:rPr>
                <w:b/>
                <w:i/>
              </w:rPr>
              <w:t xml:space="preserve"> ir nėra taikomas 25 straipsnis</w:t>
            </w:r>
            <w:r w:rsidRPr="00CA508D">
              <w:t>, už jo nagrinėjimą yra atsakinga pirmoji valstybė narė, kurioje užregistruotas tarptautinės apsaugos prašymas.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w:t>
            </w:r>
            <w:r w:rsidRPr="00CA508D">
              <w:rPr>
                <w:b/>
                <w:i/>
              </w:rPr>
              <w:t>, už jo nagrinėjimą yra atsakinga pirmoji valstybė narė, kurioje užregistruotas tarptautinės apsaugos prašymas</w:t>
            </w:r>
            <w:r w:rsidRPr="00CA508D">
              <w:t>.</w:t>
            </w:r>
          </w:p>
        </w:tc>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w:t>
            </w:r>
            <w:r w:rsidRPr="00CA508D">
              <w:rPr>
                <w:b/>
                <w:i/>
              </w:rPr>
              <w:t>, prašytojas automatiškai perkeliamas, kaip nurodyta 23a straipsnyje</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1189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Jei remiantis šiame reglamente išvardytais kriterijais negalima nustatyti jokios atsakingos valstybės narės, už jo nagrinėjimą yra atsakinga pirmoji valstybė narė, kurioje užregistruotas tarptautinės apsaugos prašymas.</w:t>
            </w:r>
          </w:p>
        </w:tc>
        <w:tc>
          <w:tcPr>
            <w:tcW w:w="4876" w:type="dxa"/>
          </w:tcPr>
          <w:p w:rsidR="00732E17" w:rsidRPr="00CA508D" w:rsidRDefault="00732E17" w:rsidP="00732E17">
            <w:pPr>
              <w:pStyle w:val="Normal6a"/>
            </w:pPr>
            <w:r w:rsidRPr="00CA508D">
              <w:t>2.</w:t>
            </w:r>
            <w:r w:rsidRPr="00CA508D">
              <w:tab/>
              <w:t xml:space="preserve">Jei remiantis šiame reglamente </w:t>
            </w:r>
            <w:r w:rsidRPr="00CA508D">
              <w:rPr>
                <w:b/>
                <w:i/>
              </w:rPr>
              <w:t xml:space="preserve">II skyriuje </w:t>
            </w:r>
            <w:r w:rsidRPr="00CA508D">
              <w:t>išvardytais kriterijais negalima nustatyti jokios atsakingos valstybės narės, už jo nagrinėjimą yra atsakinga pirmoji valstybė narė, kurioje užregistruotas tarptautinės apsaugos prašymas.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Jei valstybė narė negali perduoti prašytojo pirmajai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 xml:space="preserve">Jei valstybė narė negali perduoti prašytojo pirmajai paskirtai atsakingai </w:t>
            </w:r>
            <w:r w:rsidRPr="00CA508D">
              <w:rPr>
                <w:b/>
                <w:i/>
              </w:rPr>
              <w:lastRenderedPageBreak/>
              <w:t>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rPr>
                <w:b/>
                <w:i/>
              </w:rPr>
              <w:lastRenderedPageBreak/>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 xml:space="preserve">Jei valstybė narė negali perduoti prašytojo pirmajai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w:t>
            </w:r>
            <w:r w:rsidRPr="00CA508D">
              <w:rPr>
                <w:b/>
                <w:i/>
              </w:rPr>
              <w:lastRenderedPageBreak/>
              <w:t>būti paskirta atsakinga.</w:t>
            </w:r>
          </w:p>
        </w:tc>
        <w:tc>
          <w:tcPr>
            <w:tcW w:w="4876" w:type="dxa"/>
          </w:tcPr>
          <w:p w:rsidR="00732E17" w:rsidRPr="00CA508D" w:rsidRDefault="00732E17" w:rsidP="00732E17">
            <w:pPr>
              <w:pStyle w:val="Normal6a"/>
            </w:pPr>
            <w:r w:rsidRPr="00CA508D">
              <w:rPr>
                <w:b/>
                <w:i/>
              </w:rPr>
              <w:lastRenderedPageBreak/>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Jei valstybė narė negali perduoti prašytojo pirmajai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t>3.</w:t>
            </w:r>
            <w:r w:rsidRPr="00CA508D">
              <w:tab/>
              <w:t xml:space="preserve">Jei valstybė narė negali perduoti </w:t>
            </w:r>
            <w:r w:rsidRPr="00CA508D">
              <w:rPr>
                <w:b/>
                <w:i/>
              </w:rPr>
              <w:t xml:space="preserve">tarptautinės apsaugos </w:t>
            </w:r>
            <w:r w:rsidRPr="00CA508D">
              <w:t xml:space="preserve">prašytojo </w:t>
            </w:r>
            <w:r w:rsidRPr="00CA508D">
              <w:rPr>
                <w:b/>
                <w:i/>
              </w:rPr>
              <w:t xml:space="preserve">ar gavėjo </w:t>
            </w:r>
            <w:r w:rsidRPr="00CA508D">
              <w:t xml:space="preserve">pirmajai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w:t>
            </w:r>
            <w:r w:rsidRPr="00CA508D">
              <w:rPr>
                <w:b/>
                <w:i/>
              </w:rPr>
              <w:t>arba šiurkštaus prašytojo ar gavėjo pagrindinių teisių pažeidimo rizikos</w:t>
            </w:r>
            <w:r w:rsidRPr="00CA508D">
              <w:t>, atsakingos valstybės narės nustatymo procedūrą atliekanti valstybė narė toliau nagrinėja III dalies II skyriuje išdėstytus kriterijus, kad nustatytų, ar kita valstybė narė galėtų būti paskirta atsakinga.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lastRenderedPageBreak/>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Jei valstybė narė negali perduoti prašytojo </w:t>
            </w:r>
            <w:r w:rsidRPr="00CA508D">
              <w:rPr>
                <w:b/>
                <w:i/>
              </w:rPr>
              <w:t>pirmajai</w:t>
            </w:r>
            <w:r w:rsidRPr="00CA508D">
              <w:t xml:space="preserve"> paskirtai atsakingai valstybei narei, nes esama pagrįstų priežasčių manyti, kad</w:t>
            </w:r>
            <w:r w:rsidRPr="00CA508D">
              <w:rPr>
                <w:b/>
                <w:i/>
              </w:rPr>
              <w:t xml:space="preserve"> tos valstybės narės prieglobsčio procedūra ir prašytojų priėmimo sąlygos turi sisteminių trūkumų, dėl kurių esama nežmoniško ar žeminančio elgesio, kaip apibrėžta Europos Sąjungos pagrindinių teisių chartijos 4 straipsnyje, rizikos</w:t>
            </w:r>
            <w:r w:rsidRPr="00CA508D">
              <w:t xml:space="preserve">, atsakingos valstybės narės nustatymo procedūrą atliekanti valstybė narė toliau nagrinėja </w:t>
            </w:r>
            <w:r w:rsidRPr="00CA508D">
              <w:rPr>
                <w:b/>
                <w:i/>
              </w:rPr>
              <w:t xml:space="preserve">III dalies </w:t>
            </w:r>
            <w:r w:rsidRPr="00CA508D">
              <w:t>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t>3.</w:t>
            </w:r>
            <w:r w:rsidRPr="00CA508D">
              <w:tab/>
              <w:t xml:space="preserve">Jei valstybė narė negali perduoti </w:t>
            </w:r>
            <w:r w:rsidRPr="00CA508D">
              <w:rPr>
                <w:b/>
                <w:i/>
              </w:rPr>
              <w:t xml:space="preserve">tarptautinės apsaugos </w:t>
            </w:r>
            <w:r w:rsidRPr="00CA508D">
              <w:t xml:space="preserve">prašytojo </w:t>
            </w:r>
            <w:r w:rsidRPr="00CA508D">
              <w:rPr>
                <w:b/>
                <w:i/>
              </w:rPr>
              <w:t>ar gavėjo</w:t>
            </w:r>
            <w:r w:rsidRPr="00CA508D">
              <w:t xml:space="preserve"> paskirtai atsakingai valstybei narei, nes esama pagrįstų priežasčių manyti, kad</w:t>
            </w:r>
            <w:r w:rsidRPr="00CA508D">
              <w:rPr>
                <w:b/>
                <w:i/>
              </w:rPr>
              <w:t xml:space="preserve"> toje valstybėje narėje tarptautinės apsaugos prašytojui ar gavėjui kiltų šiurkštaus jo pagrindinių teisių pažeidimo rizika</w:t>
            </w:r>
            <w:r w:rsidRPr="00CA508D">
              <w:t>, atsakingos valstybės narės nustatymo procedūrą atliekanti valstybė narė toliau nagrinėja II skyriuje išdėstytus kriterijus, kad nustatytų, ar kita valstybė narė galėtų būti paskirta atsakinga.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Jei valstybė narė negali perduoti prašytojo pirmajai paskirtai atsakingai valstybei narei, nes esama pagrįstų priežasčių manyti, kad</w:t>
            </w:r>
            <w:r w:rsidRPr="00CA508D">
              <w:rPr>
                <w:b/>
                <w:i/>
              </w:rPr>
              <w:t xml:space="preserve"> tos valstybės narės prieglobsčio procedūra ir prašytojų priėmimo sąlygos turi sisteminių trūkumų, dėl kurių esama nežmoniško ar žeminančio elgesio, kaip apibrėžta Europos Sąjungos</w:t>
            </w:r>
            <w:r w:rsidRPr="00CA508D">
              <w:t xml:space="preserve"> pagrindinių teisių </w:t>
            </w:r>
            <w:r w:rsidRPr="00CA508D">
              <w:rPr>
                <w:b/>
                <w:i/>
              </w:rPr>
              <w:t>chartijos 4 straipsnyje, rizikos</w:t>
            </w:r>
            <w:r w:rsidRPr="00CA508D">
              <w:t xml:space="preserve">, atsakingos valstybės narės nustatymo procedūrą atliekanti valstybė narė toliau nagrinėja III dalies II skyriuje išdėstytus kriterijus, kad </w:t>
            </w:r>
            <w:r w:rsidRPr="00CA508D">
              <w:lastRenderedPageBreak/>
              <w:t>nustatytų, ar kita valstybė narė galėtų būti paskirta atsakinga.</w:t>
            </w:r>
          </w:p>
        </w:tc>
        <w:tc>
          <w:tcPr>
            <w:tcW w:w="4876" w:type="dxa"/>
          </w:tcPr>
          <w:p w:rsidR="00732E17" w:rsidRPr="00CA508D" w:rsidRDefault="00732E17" w:rsidP="00732E17">
            <w:pPr>
              <w:pStyle w:val="Normal6a"/>
            </w:pPr>
            <w:r w:rsidRPr="00CA508D">
              <w:lastRenderedPageBreak/>
              <w:t>3.</w:t>
            </w:r>
            <w:r w:rsidRPr="00CA508D">
              <w:tab/>
              <w:t xml:space="preserve">Jei valstybė narė negali perduoti </w:t>
            </w:r>
            <w:r w:rsidRPr="00CA508D">
              <w:rPr>
                <w:b/>
                <w:i/>
              </w:rPr>
              <w:t>tarptautinės apsaugos</w:t>
            </w:r>
            <w:r w:rsidRPr="00CA508D">
              <w:t xml:space="preserve"> prašytojo</w:t>
            </w:r>
            <w:r w:rsidRPr="00CA508D">
              <w:rPr>
                <w:b/>
                <w:i/>
              </w:rPr>
              <w:t xml:space="preserve"> ar gavėjo </w:t>
            </w:r>
            <w:r w:rsidRPr="00CA508D">
              <w:t>pirmajai paskirtai atsakingai valstybei narei, nes esama pagrįstų priežasčių manyti, kad</w:t>
            </w:r>
            <w:r w:rsidRPr="00CA508D">
              <w:rPr>
                <w:b/>
                <w:i/>
              </w:rPr>
              <w:t xml:space="preserve"> toje valstybėje narėje tarptautinės apsaugos prašytojams ar gavėjams kyla reali šiurkštaus</w:t>
            </w:r>
            <w:r w:rsidRPr="00CA508D">
              <w:t xml:space="preserve"> pagrindinių teisių </w:t>
            </w:r>
            <w:r w:rsidRPr="00CA508D">
              <w:rPr>
                <w:b/>
                <w:i/>
              </w:rPr>
              <w:t>pažeidimo rizika</w:t>
            </w:r>
            <w:r w:rsidRPr="00CA508D">
              <w:t xml:space="preserve">, atsakingos valstybės narės nustatymo procedūrą atliekanti valstybė narė toliau nagrinėja III dalies II skyriuje išdėstytus kriterijus, kad nustatytų, ar kita valstybė narė galėtų būti </w:t>
            </w:r>
            <w:r w:rsidRPr="00CA508D">
              <w:lastRenderedPageBreak/>
              <w:t>paskirta atsakinga.</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Jei valstybė narė negali perduoti prašytojo pirmajai paskirtai atsakingai valstybei narei, nes esama pagrįstų priežasčių manyti, kad tos valstybės narės prieglobsčio procedūra ir prašytojų priėmimo sąlygos turi sisteminių trūkumų</w:t>
            </w:r>
            <w:r w:rsidRPr="00CA508D">
              <w:rPr>
                <w:b/>
                <w:i/>
              </w:rPr>
              <w:t>, dėl kurių esama nežmoniško ar žeminančio elgesio, kaip apibrėžta Europos Sąjungos pagrindinių teisių chartijos 4 straipsnyje, rizikos</w:t>
            </w:r>
            <w:r w:rsidRPr="00CA508D">
              <w:t>, atsakingos valstybės narės nustatymo procedūrą atliekanti valstybė narė toliau nagrinėja III dalies 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t>3.</w:t>
            </w:r>
            <w:r w:rsidRPr="00CA508D">
              <w:tab/>
              <w:t>Jei valstybė narė negali perduoti prašytojo pirmajai paskirtai atsakingai valstybei narei, nes esama pagrįstų priežasčių manyti, kad</w:t>
            </w:r>
            <w:r w:rsidRPr="00CA508D">
              <w:rPr>
                <w:b/>
                <w:i/>
              </w:rPr>
              <w:t xml:space="preserve"> yra reali šiurkštaus prašytojo pagrindinių teisių pažeidimo rizika arba</w:t>
            </w:r>
            <w:r w:rsidRPr="00CA508D">
              <w:t xml:space="preserve"> tos valstybės narės prieglobsčio procedūra ir prašytojų priėmimo sąlygos turi sisteminių trūkumų, atsakingos valstybės narės nustatymo procedūrą atliekanti valstybė narė toliau nagrinėja III dalies II skyriuje išdėstytus kriterijus, kad nustatytų, ar kita valstybė narė galėtų būti paskirta atsakinga.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Jei valstybė narė negali perduoti prašytojo pirmajai paskirtai atsakingai valstybei narei, nes </w:t>
            </w:r>
            <w:r w:rsidRPr="00CA508D">
              <w:rPr>
                <w:b/>
                <w:i/>
              </w:rPr>
              <w:t>esama pagrįstų priežasčių manyti, kad</w:t>
            </w:r>
            <w:r w:rsidRPr="00CA508D">
              <w:t xml:space="preserve"> tos valstybės narės prieglobsčio procedūra ir prašytojų priėmimo sąlygos turi sisteminių trūkumų, </w:t>
            </w:r>
            <w:r w:rsidRPr="00CA508D">
              <w:lastRenderedPageBreak/>
              <w:t>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c>
          <w:tcPr>
            <w:tcW w:w="4876" w:type="dxa"/>
          </w:tcPr>
          <w:p w:rsidR="00732E17" w:rsidRPr="00CA508D" w:rsidRDefault="00732E17" w:rsidP="00732E17">
            <w:pPr>
              <w:pStyle w:val="Normal6a"/>
            </w:pPr>
            <w:r w:rsidRPr="00CA508D">
              <w:lastRenderedPageBreak/>
              <w:t>3.</w:t>
            </w:r>
            <w:r w:rsidRPr="00CA508D">
              <w:tab/>
              <w:t>Jei valstybė narė negali perduoti prašytojo pirmajai paskirtai atsakingai valstybei narei, nes</w:t>
            </w:r>
            <w:r w:rsidRPr="00CA508D">
              <w:rPr>
                <w:b/>
                <w:i/>
              </w:rPr>
              <w:t xml:space="preserve"> yra įrodyta</w:t>
            </w:r>
            <w:r w:rsidRPr="00CA508D">
              <w:t xml:space="preserve">, kad tos valstybės narės prieglobsčio procedūra ir prašytojų priėmimo sąlygos turi sisteminių trūkumų, dėl kurių esama nežmoniško ar </w:t>
            </w:r>
            <w:r w:rsidRPr="00CA508D">
              <w:lastRenderedPageBreak/>
              <w:t>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1199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 xml:space="preserve">Jei valstybė negali perduoti prašytojo pagal pirmą pastraipą jokiai kitai valstybei narei, paskirtai pagal III dalies II skyriuje išdėstytus kriterijus, arba pirmajai valstybei narei, kurioje užregistruotas prašymas, ta valstybė narė </w:t>
            </w:r>
            <w:r w:rsidRPr="00CA508D">
              <w:rPr>
                <w:b/>
                <w:i/>
              </w:rPr>
              <w:lastRenderedPageBreak/>
              <w:t>tampa atsakinga valstybe nare.</w:t>
            </w:r>
          </w:p>
        </w:tc>
        <w:tc>
          <w:tcPr>
            <w:tcW w:w="4876" w:type="dxa"/>
          </w:tcPr>
          <w:p w:rsidR="00732E17" w:rsidRPr="00CA508D" w:rsidRDefault="00732E17" w:rsidP="00732E17">
            <w:pPr>
              <w:pStyle w:val="Normal6a"/>
            </w:pPr>
            <w:r w:rsidRPr="00CA508D">
              <w:rPr>
                <w:b/>
                <w:i/>
              </w:rPr>
              <w:lastRenderedPageBreak/>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tcPr>
          <w:p w:rsidR="00732E17" w:rsidRPr="00CA508D" w:rsidRDefault="00732E17" w:rsidP="00732E17">
            <w:pPr>
              <w:pStyle w:val="Normal6a"/>
            </w:pPr>
            <w:r w:rsidRPr="00CA508D">
              <w:t xml:space="preserve">Jei valstybė negali perduoti prašytojo pagal pirmą pastraipą jokiai kitai valstybei narei, paskirtai pagal III dalies II skyriuje išdėstytus kriterijus </w:t>
            </w:r>
            <w:r w:rsidRPr="00CA508D">
              <w:rPr>
                <w:b/>
                <w:i/>
              </w:rPr>
              <w:t>arba pagal IV dalies I skyriuje nustatytą tvarką</w:t>
            </w:r>
            <w:r w:rsidRPr="00CA508D">
              <w:t>, arba pirmajai valstybei narei, kurioje užregistruotas prašymas, ta valstybė narė tampa atsakinga valstybe nare.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Laura Ferrara, Sabrina Pignedoli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punkto 3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valstybė negali perduoti prašytojo pagal pirmą pastraipą jokiai kitai valstybei narei, paskirtai pagal III dalies II skyriuje išdėstytus kriterijus,</w:t>
            </w:r>
            <w:r w:rsidRPr="00CA508D">
              <w:rPr>
                <w:b/>
                <w:bCs/>
                <w:i/>
                <w:iCs/>
              </w:rPr>
              <w:t xml:space="preserve"> arba pirmajai valstybei narei, kurioje užregistruotas prašymas,</w:t>
            </w:r>
            <w:r w:rsidRPr="00CA508D">
              <w:t xml:space="preserve"> ta valstybė narė tampa atsakinga valstybe nare.</w:t>
            </w:r>
          </w:p>
        </w:tc>
        <w:tc>
          <w:tcPr>
            <w:tcW w:w="4876" w:type="dxa"/>
          </w:tcPr>
          <w:p w:rsidR="00732E17" w:rsidRPr="00CA508D" w:rsidRDefault="00732E17" w:rsidP="00732E17">
            <w:pPr>
              <w:pStyle w:val="Normal6a"/>
            </w:pPr>
            <w:r w:rsidRPr="00CA508D">
              <w:t>Jei valstybė negali perduoti prašytojo pagal pirmą pastraipą jokiai kitai valstybei narei, paskirtai pagal III dalies II skyriuje išdėstytus kriterijus, ta valstybė narė tampa atsakinga valstybe nare.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{IT}</w:t>
      </w:r>
      <w:r w:rsidRPr="00CA508D">
        <w:t>it</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lastRenderedPageBreak/>
        <w:t>&lt;Amend&gt;</w:t>
      </w:r>
      <w:r w:rsidRPr="00CA508D">
        <w:t>Pakeitimas</w:t>
      </w:r>
      <w:r w:rsidRPr="00CA508D">
        <w:tab/>
      </w:r>
      <w:r w:rsidRPr="00CA508D">
        <w:tab/>
      </w:r>
      <w:r w:rsidRPr="00CA508D">
        <w:rPr>
          <w:rStyle w:val="HideTWBExt"/>
          <w:b w:val="0"/>
          <w:noProof w:val="0"/>
        </w:rPr>
        <w:t>&lt;NumAm&gt;</w:t>
      </w:r>
      <w:r w:rsidRPr="00CA508D">
        <w:t>1202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3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valstybė negali perduoti prašytojo pagal pirmą pastraipą </w:t>
            </w:r>
            <w:r w:rsidRPr="00CA508D">
              <w:rPr>
                <w:b/>
                <w:i/>
              </w:rPr>
              <w:t xml:space="preserve">jokiai kitai valstybei narei, paskirtai </w:t>
            </w:r>
            <w:r w:rsidRPr="00CA508D">
              <w:t>pagal III dalies II skyriuje išdėstytus kriterijus</w:t>
            </w:r>
            <w:r w:rsidRPr="00CA508D">
              <w:rPr>
                <w:b/>
                <w:i/>
              </w:rPr>
              <w:t>, arba pirmajai valstybei narei, kurioje užregistruotas prašymas</w:t>
            </w:r>
            <w:r w:rsidRPr="00CA508D">
              <w:t>, ta valstybė narė tampa atsakinga valstybe nare.</w:t>
            </w:r>
          </w:p>
        </w:tc>
        <w:tc>
          <w:tcPr>
            <w:tcW w:w="4876" w:type="dxa"/>
          </w:tcPr>
          <w:p w:rsidR="00732E17" w:rsidRPr="00CA508D" w:rsidRDefault="00732E17" w:rsidP="00732E17">
            <w:pPr>
              <w:pStyle w:val="Normal6a"/>
            </w:pPr>
            <w:r w:rsidRPr="00CA508D">
              <w:t xml:space="preserve">Jei valstybė negali perduoti prašytojo pagal pirmą pastraipą </w:t>
            </w:r>
            <w:r w:rsidRPr="00CA508D">
              <w:rPr>
                <w:b/>
                <w:i/>
              </w:rPr>
              <w:t xml:space="preserve">ir negali nustatyti, ar kitą valstybę narę galima paskirti </w:t>
            </w:r>
            <w:r w:rsidRPr="00CA508D">
              <w:t>pagal III dalies II skyriuje išdėstytus kriterijus, ta valstybė narė tampa atsakinga valstybe nare.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4.</w:t>
            </w:r>
            <w:r w:rsidRPr="00CA508D">
              <w:tab/>
            </w:r>
            <w:r w:rsidRPr="00CA508D">
              <w:rPr>
                <w:b/>
                <w:i/>
              </w:rPr>
              <w:t>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 xml:space="preserve">Jei Reglamento (ES) XXX/XXX [Tikrinimo reglamentas] 11 straipsnyje numatytas saugumo patikrinimas buvo atliktas, tačiau pirmoji valstybė narė, </w:t>
            </w:r>
            <w:r w:rsidRPr="00CA508D">
              <w:rPr>
                <w:b/>
                <w:i/>
              </w:rPr>
              <w:lastRenderedPageBreak/>
              <w:t>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yra atsakinga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4.</w:t>
            </w:r>
            <w:r w:rsidRPr="00CA508D">
              <w:tab/>
            </w:r>
            <w:r w:rsidRPr="00CA508D">
              <w:rPr>
                <w:b/>
                <w:i/>
              </w:rPr>
              <w:t xml:space="preserve">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w:t>
            </w:r>
            <w:r w:rsidRPr="00CA508D">
              <w:rPr>
                <w:b/>
                <w:i/>
              </w:rPr>
              <w:lastRenderedPageBreak/>
              <w:t>išnagrinėja, ar yra pagrįstų priežasčių manyti, kad prašytojas kelia pavojų tos valstybės narės nacionaliniam saugumui ar viešajai tvarkai.</w:t>
            </w:r>
          </w:p>
        </w:tc>
        <w:tc>
          <w:tcPr>
            <w:tcW w:w="4876" w:type="dxa"/>
          </w:tcPr>
          <w:p w:rsidR="00732E17" w:rsidRPr="00CA508D" w:rsidRDefault="00732E17" w:rsidP="00732E17">
            <w:pPr>
              <w:pStyle w:val="Normal6a"/>
            </w:pPr>
            <w:r w:rsidRPr="00CA508D">
              <w:rPr>
                <w:b/>
                <w:i/>
              </w:rPr>
              <w:lastRenderedPageBreak/>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yra atsakinga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Jei Reglamento (ES) XXX/XXX [Tikrinimo reglamentas] 11 straipsnyje numatytas saugumo patikrinimas nebuvo atliktas, pirmoji valstybė narė, kurioje </w:t>
            </w:r>
            <w:r w:rsidRPr="00CA508D">
              <w:lastRenderedPageBreak/>
              <w:t>užregistruotas tarptautinės apsaugos prašymas, kuo greičiau po prašymo užregistravimo</w:t>
            </w:r>
            <w:r w:rsidRPr="00CA508D">
              <w:rPr>
                <w:b/>
                <w:i/>
              </w:rPr>
              <w:t>, prieš taikydama atsakingos valstybės narės nustatymo kriterijus pagal III dalies II skyrių arba III skyriuje nustatytas sąlygas,</w:t>
            </w:r>
            <w:r w:rsidRPr="00CA508D">
              <w:t xml:space="preserve"> išnagrinėja, ar yra pagrįstų priežasčių manyti, kad prašytojas kelia pavojų tos valstybės narės nacionaliniam saugumui ar viešajai tvarkai.</w:t>
            </w:r>
          </w:p>
        </w:tc>
        <w:tc>
          <w:tcPr>
            <w:tcW w:w="4876" w:type="dxa"/>
          </w:tcPr>
          <w:p w:rsidR="00732E17" w:rsidRPr="00CA508D" w:rsidRDefault="00732E17" w:rsidP="00732E17">
            <w:pPr>
              <w:pStyle w:val="Normal6a"/>
            </w:pPr>
            <w:r w:rsidRPr="00CA508D">
              <w:lastRenderedPageBreak/>
              <w:t>4.</w:t>
            </w:r>
            <w:r w:rsidRPr="00CA508D">
              <w:tab/>
              <w:t xml:space="preserve">Jei Reglamento (ES) XXX/XXX [Tikrinimo reglamentas] 11 straipsnyje numatytas saugumo patikrinimas nebuvo atliktas, pirmoji valstybė narė, kurioje </w:t>
            </w:r>
            <w:r w:rsidRPr="00CA508D">
              <w:lastRenderedPageBreak/>
              <w:t>užregistruotas tarptautinės apsaugos prašymas, kuo greičiau po prašymo užregistravimo išnagrinėja, ar yra pagrįstų priežasčių manyti, kad prašytojas kelia pavojų tos valstybės narės nacionaliniam saugumui ar viešajai tvarkai.</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w:t>
            </w:r>
          </w:p>
        </w:tc>
        <w:tc>
          <w:tcPr>
            <w:tcW w:w="4876" w:type="dxa"/>
          </w:tcPr>
          <w:p w:rsidR="00732E17" w:rsidRPr="00CA508D" w:rsidRDefault="00732E17" w:rsidP="00732E17">
            <w:pPr>
              <w:pStyle w:val="Normal6a"/>
            </w:pPr>
            <w:r w:rsidRPr="00CA508D">
              <w:t>4.</w:t>
            </w:r>
            <w:r w:rsidRPr="00CA508D">
              <w:tab/>
              <w:t xml:space="preserve">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 </w:t>
            </w:r>
            <w:r w:rsidRPr="00CA508D">
              <w:rPr>
                <w:b/>
                <w:i/>
              </w:rPr>
              <w:t>Tokiu atveju perkėlimas nevykdomas.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w:t>
            </w:r>
          </w:p>
        </w:tc>
        <w:tc>
          <w:tcPr>
            <w:tcW w:w="4876" w:type="dxa"/>
          </w:tcPr>
          <w:p w:rsidR="00732E17" w:rsidRPr="00CA508D" w:rsidRDefault="00732E17" w:rsidP="00732E17">
            <w:pPr>
              <w:pStyle w:val="Normal6a"/>
            </w:pPr>
            <w:r w:rsidRPr="00CA508D">
              <w:t>4.</w:t>
            </w:r>
            <w:r w:rsidRPr="00CA508D">
              <w:tab/>
              <w:t xml:space="preserve">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 </w:t>
            </w:r>
            <w:r w:rsidRPr="00CA508D">
              <w:rPr>
                <w:b/>
                <w:i/>
              </w:rPr>
              <w:t>arba visos ES vidaus saugumui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1209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w:t>
            </w:r>
            <w:r w:rsidRPr="00CA508D">
              <w:lastRenderedPageBreak/>
              <w:t xml:space="preserve">nacionaliniam saugumui ar viešajai tvarkai, ta valstybė narė atlieka nagrinėjimą kuo greičiau po prašymo užregistravimo </w:t>
            </w:r>
            <w:r w:rsidRPr="00CA508D">
              <w:rPr>
                <w:b/>
                <w:i/>
              </w:rPr>
              <w:t>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r w:rsidRPr="00CA508D">
              <w:lastRenderedPageBreak/>
              <w:t xml:space="preserve">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w:t>
            </w:r>
            <w:r w:rsidRPr="00CA508D">
              <w:lastRenderedPageBreak/>
              <w:t>nacionaliniam saugumui ar viešajai tvarkai, ta valstybė narė atlieka nagrinėjimą kuo greičiau po prašymo užregistravimo.</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tcPr>
          <w:p w:rsidR="00732E17" w:rsidRPr="00CA508D" w:rsidRDefault="00732E17" w:rsidP="00732E17">
            <w:pPr>
              <w:pStyle w:val="Normal6a"/>
            </w:pPr>
            <w:r w:rsidRPr="00CA508D">
              <w:t xml:space="preserve">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w:t>
            </w:r>
            <w:r w:rsidRPr="00CA508D">
              <w:rPr>
                <w:b/>
                <w:i/>
              </w:rPr>
              <w:t>arba visos ES vidaus saugumui</w:t>
            </w:r>
            <w:r w:rsidRPr="00CA508D">
              <w:t>, ta valstybė narė atlieka nagrinėjimą kuo greičiau po prašymo užregistravimo prieš taikydama atsakingos valstybės narės nustatymo kriterijus pagal III dalies II skyrių arba III skyriuje nustatytas sąlygas.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yra atsakinga valstybė narė.</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yra atsakinga valstybė narė.</w:t>
            </w:r>
          </w:p>
        </w:tc>
        <w:tc>
          <w:tcPr>
            <w:tcW w:w="4876" w:type="dxa"/>
          </w:tcPr>
          <w:p w:rsidR="00732E17" w:rsidRPr="00CA508D" w:rsidRDefault="00732E17" w:rsidP="00732E17">
            <w:pPr>
              <w:pStyle w:val="Normal6a"/>
            </w:pPr>
            <w:r w:rsidRPr="00CA508D">
              <w:t xml:space="preserve">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yra atsakinga valstybė narė </w:t>
            </w:r>
            <w:r w:rsidRPr="00CA508D">
              <w:rPr>
                <w:b/>
                <w:i/>
              </w:rPr>
              <w:t>ir ji vykdo pasienio procedūrą pagal reglamentą (ES) XXX/XXX [Prieglobsčio procedūrų reglamentas]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lastRenderedPageBreak/>
        <w:t>&lt;Article&gt;</w:t>
      </w:r>
      <w:r w:rsidRPr="00CA508D">
        <w:t>8 straipsnio 4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w:t>
            </w:r>
            <w:r w:rsidRPr="00CA508D">
              <w:rPr>
                <w:b/>
                <w:i/>
              </w:rPr>
              <w:t xml:space="preserve"> yra atsakinga valstybė narė</w:t>
            </w:r>
            <w:r w:rsidRPr="00CA508D">
              <w:t>.</w:t>
            </w:r>
          </w:p>
        </w:tc>
        <w:tc>
          <w:tcPr>
            <w:tcW w:w="4876" w:type="dxa"/>
          </w:tcPr>
          <w:p w:rsidR="00732E17" w:rsidRPr="00CA508D" w:rsidRDefault="00732E17" w:rsidP="00732E17">
            <w:pPr>
              <w:pStyle w:val="Normal6a"/>
            </w:pPr>
            <w:r w:rsidRPr="00CA508D">
              <w:t xml:space="preserve">Jei pagal Reglamento (ES) XXX/XXX [Tikrinimo reglamentas] 11 straipsnį arba pagal šios dalies pirmą ir antrą pastraipas atlikus saugumo patikrinimą paaiškėja, kad yra pagrįstų priežasčių manyti, jog prašytojas kelia pavojų saugumo patikrinimą atliekančios valstybės narės nacionaliniam saugumui ar viešajai tvarkai, ta valstybė narė </w:t>
            </w:r>
            <w:r w:rsidRPr="00CA508D">
              <w:rPr>
                <w:b/>
                <w:i/>
              </w:rPr>
              <w:t>gali nedelsdama grąžinti prašytoją į kilmės šalį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4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pagal Reglamento (ES) XXX/XXX [Tikrinimo reglamentas] 11 straipsnį </w:t>
            </w:r>
            <w:r w:rsidRPr="00CA508D">
              <w:rPr>
                <w:b/>
                <w:i/>
              </w:rPr>
              <w:t>arba pagal šios dalies pirmą ir antrą pastraipas</w:t>
            </w:r>
            <w:r w:rsidRPr="00CA508D">
              <w:t xml:space="preserve"> atlikus saugumo patikrinimą paaiškėja, kad yra pagrįstų priežasčių manyti, jog prašytojas kelia pavojų saugumo patikrinimą atliekančios valstybės narės nacionaliniam saugumui</w:t>
            </w:r>
            <w:r w:rsidRPr="00CA508D">
              <w:rPr>
                <w:b/>
                <w:i/>
              </w:rPr>
              <w:t xml:space="preserve"> ar viešajai tvarkai</w:t>
            </w:r>
            <w:r w:rsidRPr="00CA508D">
              <w:t>, ta valstybė narė yra atsakinga valstybė narė.</w:t>
            </w:r>
          </w:p>
        </w:tc>
        <w:tc>
          <w:tcPr>
            <w:tcW w:w="4876" w:type="dxa"/>
          </w:tcPr>
          <w:p w:rsidR="00732E17" w:rsidRPr="00CA508D" w:rsidRDefault="00732E17" w:rsidP="00732E17">
            <w:pPr>
              <w:pStyle w:val="Normal6a"/>
            </w:pPr>
            <w:r w:rsidRPr="00CA508D">
              <w:t xml:space="preserve">Jei pagal Reglamento (ES) XXX/XXX [Tikrinimo reglamentas] 11 straipsnį atlikus saugumo patikrinimą paaiškėja, kad yra pagrįstų priežasčių manyti, jog prašytojas kelia </w:t>
            </w:r>
            <w:r w:rsidRPr="00CA508D">
              <w:rPr>
                <w:b/>
                <w:i/>
              </w:rPr>
              <w:t>tikrą, esamą ir pakankamai rimtą</w:t>
            </w:r>
            <w:r w:rsidRPr="00CA508D">
              <w:t xml:space="preserve"> pavojų saugumo patikrinimą atliekančios valstybės narės nacionaliniam saugumui, ta valstybė narė yra atsakinga valstybė narė.</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lastRenderedPageBreak/>
        <w:t>&lt;Article&gt;</w:t>
      </w:r>
      <w:r w:rsidRPr="00CA508D">
        <w:t>8 straipsnio 4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4a.</w:t>
            </w:r>
            <w:r w:rsidRPr="00CA508D">
              <w:tab/>
            </w:r>
            <w:r w:rsidRPr="00CA508D">
              <w:rPr>
                <w:b/>
                <w:i/>
              </w:rPr>
              <w:t>Tačiau valstybė narė, kurioje yra tarptautinės apsaugos prašytojas ar gavėjas, užtikrina, kad paskiriant atsakingą valstybę narę nebūtų pabloginta padėtis, t. y., kad nebūtų pažeistos pagrindinės prašytojo teisės taikant nepagrįstai ilgai trunkančią atsakingos valstybės narės nustatymo procedūrą. Jei reikia, valstybė narė gali pati išnagrinėti prašymą pagal 25 straipsnyje nustatytą tvarką.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5.</w:t>
            </w:r>
            <w:r w:rsidRPr="00CA508D">
              <w:tab/>
            </w:r>
            <w:r w:rsidRPr="00CA508D">
              <w:rPr>
                <w:b/>
                <w:i/>
              </w:rPr>
              <w:t>Kiekviena valstybė narė išsaugo teisę, laikydamasi Reglamento (ES) XXX/XXX [Prieglobsčio procedūros reglamentas] taisyklių ir apsaugos priemonių, išsiųsti prašytoją į saugią trečiąją šalį.</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5.</w:t>
            </w:r>
            <w:r w:rsidRPr="00CA508D">
              <w:tab/>
            </w:r>
            <w:r w:rsidRPr="00CA508D">
              <w:rPr>
                <w:b/>
                <w:i/>
              </w:rPr>
              <w:t xml:space="preserve">Kiekviena valstybė narė išsaugo </w:t>
            </w:r>
            <w:r w:rsidRPr="00CA508D">
              <w:rPr>
                <w:b/>
                <w:i/>
              </w:rPr>
              <w:lastRenderedPageBreak/>
              <w:t>teisę, laikydamasi Reglamento (ES) XXX/XXX [Prieglobsčio procedūros reglamentas] taisyklių ir apsaugos priemonių, išsiųsti prašytoją į saugią trečiąją šalį.</w:t>
            </w:r>
          </w:p>
        </w:tc>
        <w:tc>
          <w:tcPr>
            <w:tcW w:w="4876" w:type="dxa"/>
          </w:tcPr>
          <w:p w:rsidR="00732E17" w:rsidRPr="00CA508D" w:rsidRDefault="00732E17" w:rsidP="00732E17">
            <w:pPr>
              <w:pStyle w:val="Normal6a"/>
            </w:pPr>
            <w:r w:rsidRPr="00CA508D">
              <w:rPr>
                <w:b/>
                <w:i/>
              </w:rPr>
              <w:lastRenderedPageBreak/>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1219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5.</w:t>
            </w:r>
            <w:r w:rsidRPr="00CA508D">
              <w:tab/>
            </w:r>
            <w:r w:rsidRPr="00CA508D">
              <w:rPr>
                <w:b/>
                <w:i/>
              </w:rPr>
              <w:t>Kiekviena valstybė narė išsaugo teisę, laikydamasi Reglamento (ES) XXX/XXX [Prieglobsčio procedūros reglamentas] taisyklių ir apsaugos priemonių, išsiųsti prašytoją į saugią trečiąją šalį.</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Kiekviena valstybė narė išsaugo teisę</w:t>
            </w:r>
            <w:r w:rsidRPr="00CA508D">
              <w:rPr>
                <w:b/>
                <w:i/>
              </w:rPr>
              <w:t>, laikydamasi Reglamento (ES) XXX/XXX [Prieglobsčio procedūros reglamentas] taisyklių ir apsaugos priemonių,</w:t>
            </w:r>
            <w:r w:rsidRPr="00CA508D">
              <w:t xml:space="preserve"> išsiųsti prašytoją į </w:t>
            </w:r>
            <w:r w:rsidRPr="00CA508D">
              <w:rPr>
                <w:b/>
                <w:i/>
              </w:rPr>
              <w:t>saugią</w:t>
            </w:r>
            <w:r w:rsidRPr="00CA508D">
              <w:t xml:space="preserve"> trečiąją šalį.</w:t>
            </w:r>
          </w:p>
        </w:tc>
        <w:tc>
          <w:tcPr>
            <w:tcW w:w="4876" w:type="dxa"/>
          </w:tcPr>
          <w:p w:rsidR="00732E17" w:rsidRPr="00CA508D" w:rsidRDefault="00732E17" w:rsidP="00732E17">
            <w:pPr>
              <w:pStyle w:val="Normal6a"/>
            </w:pPr>
            <w:r w:rsidRPr="00CA508D">
              <w:t>5.</w:t>
            </w:r>
            <w:r w:rsidRPr="00CA508D">
              <w:tab/>
              <w:t xml:space="preserve">Kiekviena valstybė narė išsaugo teisę išsiųsti prašytoją į trečiąją šalį, </w:t>
            </w:r>
            <w:r w:rsidRPr="00CA508D">
              <w:rPr>
                <w:b/>
                <w:i/>
              </w:rPr>
              <w:t>be kita ko, kad tarptautinės apsaugos prašymas būtų nagrinėjamas trečiosios šalies priėmimo centre ir būtų lengviau teisę į tai turintiems asmenims gauti tarptautinę apsaugą trečiosios šalies valstybėje partnerėje</w:t>
            </w:r>
            <w:r w:rsidRPr="00CA508D">
              <w:t>.</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Kiekviena valstybė narė išsaugo teisę, </w:t>
            </w:r>
            <w:r w:rsidRPr="00CA508D">
              <w:rPr>
                <w:b/>
                <w:i/>
              </w:rPr>
              <w:t>laikydamasi</w:t>
            </w:r>
            <w:r w:rsidRPr="00CA508D">
              <w:t xml:space="preserve"> Reglamento (ES) XXX/XXX [Prieglobsčio procedūros reglamentas] </w:t>
            </w:r>
            <w:r w:rsidRPr="00CA508D">
              <w:rPr>
                <w:b/>
                <w:i/>
              </w:rPr>
              <w:t>taisyklių ir apsaugos priemonių</w:t>
            </w:r>
            <w:r w:rsidRPr="00CA508D">
              <w:t>, išsiųsti prašytoją į saugią trečiąją šalį.</w:t>
            </w:r>
          </w:p>
        </w:tc>
        <w:tc>
          <w:tcPr>
            <w:tcW w:w="4876" w:type="dxa"/>
          </w:tcPr>
          <w:p w:rsidR="00732E17" w:rsidRPr="00CA508D" w:rsidRDefault="00732E17" w:rsidP="00732E17">
            <w:pPr>
              <w:pStyle w:val="Normal6a"/>
            </w:pPr>
            <w:r w:rsidRPr="00CA508D">
              <w:t>5.</w:t>
            </w:r>
            <w:r w:rsidRPr="00CA508D">
              <w:tab/>
              <w:t xml:space="preserve">Kiekviena valstybė narė išsaugo teisę išsiųsti prašytoją į saugią trečiąją šalį, </w:t>
            </w:r>
            <w:r w:rsidRPr="00CA508D">
              <w:rPr>
                <w:b/>
                <w:i/>
              </w:rPr>
              <w:t>jeigu jis į bet kurios valstybės narės teritoriją atvyko neteisėtai arba jėga, taip pat laikydamasi</w:t>
            </w:r>
            <w:r w:rsidRPr="00CA508D">
              <w:t xml:space="preserve"> Reglamento (ES) XXX/XXX [Prieglobsčio procedūros reglamentas] </w:t>
            </w:r>
            <w:r w:rsidRPr="00CA508D">
              <w:rPr>
                <w:b/>
                <w:i/>
              </w:rPr>
              <w:t>nuostatų</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8 straipsnio 5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5a.</w:t>
            </w:r>
            <w:r w:rsidRPr="00CA508D">
              <w:tab/>
            </w:r>
            <w:r w:rsidRPr="00CA508D">
              <w:rPr>
                <w:b/>
                <w:i/>
              </w:rPr>
              <w:t>Kiekviena valstybė narė išsaugo teisę neleisti atvykti į jos teritoriją ir apgręžti bet kokius bandančius atvykti potencialius prašytojus, taip pat apgręžti bet kokius į jos teritoriją iš saugios trečiosios šalies atvykusius arba saugią trečiąją šalį perėjusius prašytojus;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lastRenderedPageBreak/>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9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Prašytojo pareigos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trečiosios šalies pilietis arba asmuo be pilietybės ketina pateikti tarptautinės apsaugos prašymą, prašymas pateikiamas ir užregistruojamas valstybėje narėje, į kurią atvykstama pirmiausia.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Nukrypstant nuo 1 dalies, jei trečiosios šalies pilietis arba asmuo be pilietybės turi galiojantį leidimą gyventi arba galiojančią vizą, prašymas pateikiamas ir užregistruojamas leidimą gyventi arba vizą išdavusioje valstybėje narėje.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ketinantis pateikti tarptautinės apsaugos prašymą, turi baigusį galioti leidimą gyventi arba vizą, prašymas pateikiamas ir užregistruojamas valstybėje narėje, kurioje jis tuo metu yra.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gali per 29 straipsnio 1 dalyje nurodytą laikotarpį nustatyti tokių įrodymų pateikimo terminą.</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4. Prašytojas turi būti: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lastRenderedPageBreak/>
              <w:t>a) 1 ir 2 dalyse nurodytoje valstybėje narėje, kol bus nustatyta atsakinga valstybė narė ir, kai taikoma, kol laukia, kad bus įvykdyta perdavimo procedūra;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atsakingoje valstybėje narėje;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valstybėje narėje, į kurią perkeliama, po perdavimo pagal 57 straipsnio 9 dalį.</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5. Kai prašytojui pagal 32 straipsnio 2 dalį ir 57 straipsnio 8 dalį pranešama apie sprendimą dėl perdavimo, prašytojas to sprendimo laikosi.</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 į kurią atvykstama pirmiausia.</w:t>
            </w:r>
          </w:p>
        </w:tc>
        <w:tc>
          <w:tcPr>
            <w:tcW w:w="4876" w:type="dxa"/>
          </w:tcPr>
          <w:p w:rsidR="00732E17" w:rsidRPr="00CA508D" w:rsidRDefault="00732E17" w:rsidP="00732E17">
            <w:pPr>
              <w:pStyle w:val="Normal6a"/>
            </w:pPr>
            <w:r w:rsidRPr="00CA508D">
              <w:t>1.</w:t>
            </w:r>
            <w:r w:rsidRPr="00CA508D">
              <w:tab/>
              <w:t>Jei trečiosios šalies pilietis arba asmuo be pilietybės</w:t>
            </w:r>
            <w:r w:rsidRPr="00CA508D">
              <w:rPr>
                <w:b/>
                <w:i/>
              </w:rPr>
              <w:t xml:space="preserve">, kaip tai nustatyta pagal 1954 m. Konvencijos dėl asmenų be pilietybės statuso 1 straipsnio 1 dalį, </w:t>
            </w:r>
            <w:r w:rsidRPr="00CA508D">
              <w:t>ketina pateikti tarptautinės apsaugos prašymą, prašymas pateikiamas ir užregistruojamas valstybėje narėje, į kurią atvykstama pirmiausia</w:t>
            </w:r>
            <w:r w:rsidRPr="00CA508D">
              <w:rPr>
                <w:b/>
                <w:i/>
              </w:rPr>
              <w:t>, ir toji valstybė narė pagal šiame reglamente nustatytus kriterijus nustato atsakingą valstybę narę</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 į kurią atvykstama pirmiausia.</w:t>
            </w:r>
          </w:p>
        </w:tc>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 į kurią atvykstama pirmiausia</w:t>
            </w:r>
            <w:r w:rsidRPr="00CA508D">
              <w:rPr>
                <w:b/>
                <w:i/>
              </w:rPr>
              <w:t>, arba valstybėje narėje, kurioje trečiosios šalies pilietis yra teisėtai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w:t>
            </w:r>
            <w:r w:rsidRPr="00CA508D">
              <w:rPr>
                <w:b/>
                <w:i/>
              </w:rPr>
              <w:t>, į kurią atvykstama pirmiausia</w:t>
            </w:r>
            <w:r w:rsidRPr="00CA508D">
              <w:t>.</w:t>
            </w:r>
          </w:p>
        </w:tc>
        <w:tc>
          <w:tcPr>
            <w:tcW w:w="4876" w:type="dxa"/>
          </w:tcPr>
          <w:p w:rsidR="00732E17" w:rsidRPr="00CA508D" w:rsidRDefault="00732E17" w:rsidP="00732E17">
            <w:pPr>
              <w:pStyle w:val="Normal6a"/>
            </w:pPr>
            <w:r w:rsidRPr="00CA508D">
              <w:t>1.</w:t>
            </w:r>
            <w:r w:rsidRPr="00CA508D">
              <w:tab/>
              <w:t xml:space="preserve">Jei trečiosios šalies pilietis arba asmuo be pilietybės ketina pateikti tarptautinės apsaugos prašymą, prašymas pateikiamas ir užregistruojamas </w:t>
            </w:r>
            <w:r w:rsidRPr="00CA508D">
              <w:rPr>
                <w:b/>
                <w:i/>
              </w:rPr>
              <w:t>toje</w:t>
            </w:r>
            <w:r w:rsidRPr="00CA508D">
              <w:t xml:space="preserve"> valstybėje narėje</w:t>
            </w:r>
            <w:r w:rsidRPr="00CA508D">
              <w:rPr>
                <w:b/>
                <w:i/>
              </w:rPr>
              <w:t>, kurioje yra tas trečiosios šalies pilietis arba asmuo be pilietybės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Jei trečiosios šalies pilietis arba asmuo be pilietybės ketina pateikti </w:t>
            </w:r>
            <w:r w:rsidRPr="00CA508D">
              <w:rPr>
                <w:b/>
                <w:i/>
              </w:rPr>
              <w:t>tarptautinės apsaugos</w:t>
            </w:r>
            <w:r w:rsidRPr="00CA508D">
              <w:t xml:space="preserve"> prašymą, prašymas pateikiamas ir užregistruojamas valstybėje narėje, į kurią atvykstama pirmiausia.</w:t>
            </w:r>
          </w:p>
        </w:tc>
        <w:tc>
          <w:tcPr>
            <w:tcW w:w="4876" w:type="dxa"/>
          </w:tcPr>
          <w:p w:rsidR="00732E17" w:rsidRPr="00CA508D" w:rsidRDefault="00732E17" w:rsidP="00732E17">
            <w:pPr>
              <w:pStyle w:val="Normal6a"/>
            </w:pPr>
            <w:r w:rsidRPr="00CA508D">
              <w:t>1.</w:t>
            </w:r>
            <w:r w:rsidRPr="00CA508D">
              <w:tab/>
              <w:t xml:space="preserve">Jei </w:t>
            </w:r>
            <w:r w:rsidRPr="00CA508D">
              <w:rPr>
                <w:b/>
                <w:i/>
              </w:rPr>
              <w:t>neteisėtai į Sąjungos valstybės narės teritoriją atvykęs</w:t>
            </w:r>
            <w:r w:rsidRPr="00CA508D">
              <w:t xml:space="preserve"> trečiosios šalies pilietis arba asmuo be pilietybės ketina pateikti </w:t>
            </w:r>
            <w:r w:rsidRPr="00CA508D">
              <w:rPr>
                <w:b/>
                <w:i/>
              </w:rPr>
              <w:t>prieglobsčio</w:t>
            </w:r>
            <w:r w:rsidRPr="00CA508D">
              <w:t xml:space="preserve"> prašymą, prašymas pateikiamas ir užregistruojamas valstybėje </w:t>
            </w:r>
            <w:r w:rsidRPr="00CA508D">
              <w:lastRenderedPageBreak/>
              <w:t>narėje, į kurią atvykstama pirmiausia.</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 į kurią atvykstama pirmiausia.</w:t>
            </w:r>
          </w:p>
        </w:tc>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 į kurią atvykstama pirmiausia</w:t>
            </w:r>
            <w:r w:rsidRPr="00CA508D">
              <w:rPr>
                <w:b/>
                <w:i/>
              </w:rPr>
              <w:t>, arba prašymas automatiškai atmetamas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1229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trečiosios šalies pilietis arba asmuo be pilietybės ketina pateikti tarptautinės apsaugos prašymą, prašymas pateikiamas ir užregistruojamas valstybėje narėje</w:t>
            </w:r>
            <w:r w:rsidRPr="00CA508D">
              <w:rPr>
                <w:b/>
                <w:i/>
              </w:rPr>
              <w:t>, į kurią atvykstama pirmiausia</w:t>
            </w:r>
            <w:r w:rsidRPr="00CA508D">
              <w:t>.</w:t>
            </w:r>
          </w:p>
        </w:tc>
        <w:tc>
          <w:tcPr>
            <w:tcW w:w="4876" w:type="dxa"/>
          </w:tcPr>
          <w:p w:rsidR="00732E17" w:rsidRPr="00CA508D" w:rsidRDefault="00732E17" w:rsidP="00732E17">
            <w:pPr>
              <w:pStyle w:val="Normal6a"/>
            </w:pPr>
            <w:r w:rsidRPr="00CA508D">
              <w:t>1.</w:t>
            </w:r>
            <w:r w:rsidRPr="00CA508D">
              <w:tab/>
              <w:t xml:space="preserve">Jei trečiosios šalies pilietis arba asmuo be pilietybės ketina pateikti tarptautinės apsaugos prašymą, prašymas pateikiamas ir užregistruojamas </w:t>
            </w:r>
            <w:r w:rsidRPr="00CA508D">
              <w:rPr>
                <w:b/>
                <w:i/>
              </w:rPr>
              <w:t>toje</w:t>
            </w:r>
            <w:r w:rsidRPr="00CA508D">
              <w:t xml:space="preserve"> valstybėje narėje, </w:t>
            </w:r>
            <w:r w:rsidRPr="00CA508D">
              <w:rPr>
                <w:b/>
                <w:i/>
              </w:rPr>
              <w:t>kurioje jis yra prašymo pateikimo metu</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Laura Ferrara, Sabrina Pignedoli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Jei trečiosios šalies pilietis arba asmuo be pilietybės ketina pateikti tarptautinės apsaugos prašymą, prašymas pateikiamas ir užregistruojamas valstybėje narėje, </w:t>
            </w:r>
            <w:r w:rsidRPr="00CA508D">
              <w:rPr>
                <w:b/>
                <w:bCs/>
                <w:i/>
                <w:iCs/>
              </w:rPr>
              <w:t>į kurią atvykstama pirmiausia</w:t>
            </w:r>
            <w:r w:rsidRPr="00CA508D">
              <w:t>.</w:t>
            </w:r>
          </w:p>
        </w:tc>
        <w:tc>
          <w:tcPr>
            <w:tcW w:w="4876" w:type="dxa"/>
          </w:tcPr>
          <w:p w:rsidR="00732E17" w:rsidRPr="00CA508D" w:rsidRDefault="00732E17" w:rsidP="00732E17">
            <w:pPr>
              <w:pStyle w:val="Normal6a"/>
            </w:pPr>
            <w:r w:rsidRPr="00CA508D">
              <w:t>1.</w:t>
            </w:r>
            <w:r w:rsidRPr="00CA508D">
              <w:tab/>
              <w:t xml:space="preserve">Jei trečiosios šalies pilietis arba asmuo be pilietybės ketina pateikti tarptautinės apsaugos prašymą, prašymas pateikiamas ir užregistruojamas valstybėje narėje, </w:t>
            </w:r>
            <w:r w:rsidRPr="00CA508D">
              <w:rPr>
                <w:b/>
                <w:bCs/>
                <w:i/>
                <w:iCs/>
              </w:rPr>
              <w:t>kurioje jis yra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{IT}</w:t>
      </w:r>
      <w:r w:rsidRPr="00CA508D">
        <w:t>it</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Nukrypstant nuo 1 dalies, jei trečiosios šalies pilietis arba asmuo be pilietybės turi galiojantį leidimą gyventi arba galiojančią vizą, prašymas pateikiamas ir užregistruojamas leidimą gyventi arba vizą išdavusioje valstybėje narėje</w:t>
            </w:r>
            <w:r w:rsidRPr="00CA508D">
              <w:t>.</w:t>
            </w:r>
          </w:p>
        </w:tc>
        <w:tc>
          <w:tcPr>
            <w:tcW w:w="4876" w:type="dxa"/>
          </w:tcPr>
          <w:p w:rsidR="00732E17" w:rsidRPr="00CA508D" w:rsidRDefault="00732E17" w:rsidP="00732E17">
            <w:pPr>
              <w:pStyle w:val="Normal6a"/>
            </w:pPr>
            <w:r w:rsidRPr="00CA508D">
              <w:t>2.</w:t>
            </w:r>
            <w:r w:rsidRPr="00CA508D">
              <w:tab/>
            </w:r>
            <w:r w:rsidRPr="00CA508D">
              <w:rPr>
                <w:b/>
                <w:i/>
              </w:rPr>
              <w:t>Kiekviena valstybė narė gali savo nuožiūra nustatyti taisykles, susijusias su neteisėtais migrantais ir (arba) prieglobsčio prašytojais.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Nukrypstant nuo 1 dalies, jei trečiosios šalies pilietis arba asmuo be pilietybės turi galiojantį leidimą gyventi arba galiojančią vizą, prašymas pateikiamas ir užregistruojamas leidimą </w:t>
            </w:r>
            <w:r w:rsidRPr="00CA508D">
              <w:lastRenderedPageBreak/>
              <w:t>gyventi arba vizą išdavusioje valstybėje narėje.</w:t>
            </w:r>
          </w:p>
        </w:tc>
        <w:tc>
          <w:tcPr>
            <w:tcW w:w="4876" w:type="dxa"/>
          </w:tcPr>
          <w:p w:rsidR="00732E17" w:rsidRPr="00CA508D" w:rsidRDefault="00732E17" w:rsidP="00732E17">
            <w:pPr>
              <w:pStyle w:val="Normal6a"/>
            </w:pPr>
            <w:r w:rsidRPr="00CA508D">
              <w:lastRenderedPageBreak/>
              <w:t>2.</w:t>
            </w:r>
            <w:r w:rsidRPr="00CA508D">
              <w:tab/>
              <w:t xml:space="preserve">Nukrypstant nuo 1 dalies, jei trečiosios šalies pilietis arba asmuo be pilietybės turi galiojantį leidimą gyventi arba galiojančią vizą, prašymas pateikiamas ir užregistruojamas leidimą </w:t>
            </w:r>
            <w:r w:rsidRPr="00CA508D">
              <w:lastRenderedPageBreak/>
              <w:t>gyventi arba vizą išdavusioje valstybėje narėje</w:t>
            </w:r>
            <w:r w:rsidRPr="00CA508D">
              <w:rPr>
                <w:b/>
                <w:i/>
              </w:rPr>
              <w:t>, jeigu nėra rizikos, kad bus pažeistos prašytojo pagrindinės teisės</w:t>
            </w:r>
            <w:r w:rsidRPr="00CA508D">
              <w:t>.</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Nukrypstant nuo 1 dalies, jei trečiosios šalies pilietis arba asmuo be pilietybės turi galiojantį leidimą gyventi arba galiojančią vizą, prašymas pateikiamas ir užregistruojamas leidimą gyventi arba vizą išdavusioje valstybėje narėje.</w:t>
            </w:r>
          </w:p>
        </w:tc>
        <w:tc>
          <w:tcPr>
            <w:tcW w:w="4876" w:type="dxa"/>
          </w:tcPr>
          <w:p w:rsidR="00732E17" w:rsidRPr="00CA508D" w:rsidRDefault="00732E17" w:rsidP="00732E17">
            <w:pPr>
              <w:pStyle w:val="Normal6a"/>
            </w:pPr>
            <w:r w:rsidRPr="00CA508D">
              <w:t>2.</w:t>
            </w:r>
            <w:r w:rsidRPr="00CA508D">
              <w:tab/>
              <w:t xml:space="preserve">Nukrypstant nuo 1 dalies, jei trečiosios šalies pilietis arba asmuo be pilietybės turi galiojantį leidimą gyventi arba galiojančią vizą, prašymas pateikiamas ir užregistruojamas leidimą gyventi arba vizą išdavusioje valstybėje narėje </w:t>
            </w:r>
            <w:r w:rsidRPr="00CA508D">
              <w:rPr>
                <w:b/>
                <w:i/>
              </w:rPr>
              <w:t>arba trečiosios šalies valstybėje partnerėje</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Nukrypstant nuo 1 dalies, jei trečiosios šalies pilietis arba asmuo be pilietybės turi galiojantį leidimą gyventi arba galiojančią vizą, prašymas pateikiamas ir užregistruojamas leidimą gyventi arba vizą išdavusioje valstybėje narėje.</w:t>
            </w:r>
          </w:p>
        </w:tc>
        <w:tc>
          <w:tcPr>
            <w:tcW w:w="4876" w:type="dxa"/>
          </w:tcPr>
          <w:p w:rsidR="00732E17" w:rsidRPr="00CA508D" w:rsidRDefault="00732E17" w:rsidP="00732E17">
            <w:pPr>
              <w:pStyle w:val="Normal6a"/>
            </w:pPr>
            <w:r w:rsidRPr="00CA508D">
              <w:t>2.</w:t>
            </w:r>
            <w:r w:rsidRPr="00CA508D">
              <w:tab/>
              <w:t xml:space="preserve">Nukrypstant nuo 1 dalies, jei trečiosios šalies pilietis arba asmuo be pilietybės turi galiojantį leidimą gyventi arba galiojančią vizą, </w:t>
            </w:r>
            <w:r w:rsidRPr="00CA508D">
              <w:rPr>
                <w:b/>
                <w:i/>
              </w:rPr>
              <w:t>arba yra šalyje kitais teisėtais būdais,</w:t>
            </w:r>
            <w:r w:rsidRPr="00CA508D">
              <w:t xml:space="preserve"> prašymas pateikiamas ir užregistruojamas leidimą gyventi arba vizą išdavusioje</w:t>
            </w:r>
            <w:r w:rsidRPr="00CA508D">
              <w:rPr>
                <w:b/>
                <w:i/>
              </w:rPr>
              <w:t xml:space="preserve"> ar kurioje jis teisėtai yra</w:t>
            </w:r>
            <w:r w:rsidRPr="00CA508D">
              <w:t xml:space="preserve"> valstybėje narėje.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Nukrypstant nuo 1 dalies, jei trečiosios šalies pilietis arba asmuo be pilietybės turi </w:t>
            </w:r>
            <w:r w:rsidRPr="00CA508D">
              <w:rPr>
                <w:b/>
                <w:i/>
              </w:rPr>
              <w:t>galiojantį</w:t>
            </w:r>
            <w:r w:rsidRPr="00CA508D">
              <w:t xml:space="preserve"> leidimą gyventi arba</w:t>
            </w:r>
            <w:r w:rsidRPr="00CA508D">
              <w:rPr>
                <w:b/>
                <w:i/>
              </w:rPr>
              <w:t xml:space="preserve"> galiojančią </w:t>
            </w:r>
            <w:r w:rsidRPr="00CA508D">
              <w:t>vizą, prašymas pateikiamas ir užregistruojamas leidimą gyventi arba vizą išdavusioje valstybėje narėje.</w:t>
            </w:r>
          </w:p>
        </w:tc>
        <w:tc>
          <w:tcPr>
            <w:tcW w:w="4876" w:type="dxa"/>
          </w:tcPr>
          <w:p w:rsidR="00732E17" w:rsidRPr="00CA508D" w:rsidRDefault="00732E17" w:rsidP="00732E17">
            <w:pPr>
              <w:pStyle w:val="Normal6a"/>
            </w:pPr>
            <w:r w:rsidRPr="00CA508D">
              <w:t>2.</w:t>
            </w:r>
            <w:r w:rsidRPr="00CA508D">
              <w:tab/>
              <w:t>Nukrypstant nuo 1 dalies, jei trečiosios šalies pilietis arba asmuo be pilietybės turi leidimą gyventi arba vizą</w:t>
            </w:r>
            <w:r w:rsidRPr="00CA508D">
              <w:rPr>
                <w:b/>
                <w:i/>
              </w:rPr>
              <w:t xml:space="preserve"> (galiojančius ar pasibaigusio galiojimo)</w:t>
            </w:r>
            <w:r w:rsidRPr="00CA508D">
              <w:t>, prašymas pateikiamas ir užregistruojamas leidimą gyventi arba vizą išdavusioje valstybėje narėje.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Nukrypstant nuo 1 dalies,</w:t>
            </w:r>
            <w:r w:rsidRPr="00CA508D">
              <w:t xml:space="preserve"> jei trečiosios šalies pilietis arba asmuo be pilietybės turi </w:t>
            </w:r>
            <w:r w:rsidRPr="00CA508D">
              <w:rPr>
                <w:b/>
                <w:i/>
              </w:rPr>
              <w:t>galiojantį</w:t>
            </w:r>
            <w:r w:rsidRPr="00CA508D">
              <w:t xml:space="preserve"> leidimą gyventi arba </w:t>
            </w:r>
            <w:r w:rsidRPr="00CA508D">
              <w:rPr>
                <w:b/>
                <w:i/>
              </w:rPr>
              <w:t>galiojančią</w:t>
            </w:r>
            <w:r w:rsidRPr="00CA508D">
              <w:t xml:space="preserve"> vizą, prašymas pateikiamas ir užregistruojamas</w:t>
            </w:r>
            <w:r w:rsidRPr="00CA508D">
              <w:rPr>
                <w:b/>
                <w:i/>
              </w:rPr>
              <w:t xml:space="preserve"> leidimą gyventi arba vizą išdavusioje</w:t>
            </w:r>
            <w:r w:rsidRPr="00CA508D">
              <w:t xml:space="preserve"> valstybėje narėje.</w:t>
            </w:r>
          </w:p>
        </w:tc>
        <w:tc>
          <w:tcPr>
            <w:tcW w:w="4876" w:type="dxa"/>
          </w:tcPr>
          <w:p w:rsidR="00732E17" w:rsidRPr="00CA508D" w:rsidRDefault="00732E17" w:rsidP="00732E17">
            <w:pPr>
              <w:pStyle w:val="Normal6a"/>
            </w:pPr>
            <w:r w:rsidRPr="00CA508D">
              <w:t>2.</w:t>
            </w:r>
            <w:r w:rsidRPr="00CA508D">
              <w:tab/>
              <w:t>Jei trečiosios šalies pilietis arba asmuo be pilietybės</w:t>
            </w:r>
            <w:r w:rsidRPr="00CA508D">
              <w:rPr>
                <w:b/>
                <w:i/>
              </w:rPr>
              <w:t>, ketinantis pateikti tarptautinės apsaugos prašymą,</w:t>
            </w:r>
            <w:r w:rsidRPr="00CA508D">
              <w:t xml:space="preserve"> turi</w:t>
            </w:r>
            <w:r w:rsidRPr="00CA508D">
              <w:rPr>
                <w:b/>
                <w:i/>
              </w:rPr>
              <w:t xml:space="preserve"> baigusį galioti</w:t>
            </w:r>
            <w:r w:rsidRPr="00CA508D">
              <w:t xml:space="preserve"> leidimą gyventi arba vizą, prašymas pateikiamas ir užregistruojamas </w:t>
            </w:r>
            <w:r w:rsidRPr="00CA508D">
              <w:rPr>
                <w:b/>
                <w:i/>
              </w:rPr>
              <w:t>toje</w:t>
            </w:r>
            <w:r w:rsidRPr="00CA508D">
              <w:t xml:space="preserve"> valstybėje narėje</w:t>
            </w:r>
            <w:r w:rsidRPr="00CA508D">
              <w:rPr>
                <w:b/>
                <w:i/>
              </w:rPr>
              <w:t>, kurioje jis tuo metu yra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ketinantis pateikti tarptautinės apsaugos prašymą, turi baigusį galioti leidimą gyventi arba vizą, prašymas pateikiamas ir užregistruojamas valstybėje narėje, kurioje jis tuo metu yra.</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trečiosios šalies pilietis arba asmuo be pilietybės, ketinantis pateikti tarptautinės apsaugos prašymą, turi baigusį galioti leidimą gyventi arba vizą, prašymas pateikiamas ir užregistruojamas valstybėje narėje, kurioje jis tuo metu yra.</w:t>
            </w:r>
          </w:p>
        </w:tc>
        <w:tc>
          <w:tcPr>
            <w:tcW w:w="4876" w:type="dxa"/>
          </w:tcPr>
          <w:p w:rsidR="00732E17" w:rsidRPr="00CA508D" w:rsidRDefault="00732E17" w:rsidP="00732E17">
            <w:pPr>
              <w:pStyle w:val="Normal6a"/>
            </w:pPr>
            <w:r w:rsidRPr="00CA508D">
              <w:t xml:space="preserve">Jei trečiosios šalies pilietis arba asmuo be pilietybės, </w:t>
            </w:r>
            <w:r w:rsidRPr="00CA508D">
              <w:rPr>
                <w:b/>
                <w:i/>
              </w:rPr>
              <w:t>kaip tai nustatyta pagal 1954 m. Konvencijos dėl asmenų be pilietybės statuso 1 straipsnio 1 dalį,</w:t>
            </w:r>
            <w:r w:rsidRPr="00CA508D">
              <w:t xml:space="preserve"> ketinantis pateikti tarptautinės apsaugos prašymą, turi baigusį galioti leidimą gyventi arba vizą, prašymas pateikiamas ir užregistruojamas valstybėje narėje, kurioje jis tuo metu yra.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1239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 Juan Ignacio Zoido Álvarez, Loucas Fourlas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trečiosios šalies pilietis</w:t>
            </w:r>
            <w:r w:rsidRPr="00CA508D">
              <w:rPr>
                <w:b/>
                <w:i/>
              </w:rPr>
              <w:t xml:space="preserve"> arba asmuo be pilietybės</w:t>
            </w:r>
            <w:r w:rsidRPr="00CA508D">
              <w:t xml:space="preserve">, ketinantis pateikti tarptautinės apsaugos prašymą, turi baigusį galioti </w:t>
            </w:r>
            <w:r w:rsidRPr="00CA508D">
              <w:lastRenderedPageBreak/>
              <w:t>leidimą gyventi arba vizą, prašymas pateikiamas ir užregistruojamas valstybėje narėje</w:t>
            </w:r>
            <w:r w:rsidRPr="00CA508D">
              <w:rPr>
                <w:b/>
                <w:i/>
              </w:rPr>
              <w:t>, kurioje jis tuo metu yra</w:t>
            </w:r>
            <w:r w:rsidRPr="00CA508D">
              <w:t>.</w:t>
            </w:r>
          </w:p>
        </w:tc>
        <w:tc>
          <w:tcPr>
            <w:tcW w:w="4876" w:type="dxa"/>
          </w:tcPr>
          <w:p w:rsidR="00732E17" w:rsidRPr="00CA508D" w:rsidRDefault="00732E17" w:rsidP="00732E17">
            <w:pPr>
              <w:pStyle w:val="Normal6a"/>
            </w:pPr>
            <w:r w:rsidRPr="00CA508D">
              <w:lastRenderedPageBreak/>
              <w:t xml:space="preserve">Jei trečiosios šalies pilietis, ketinantis pateikti tarptautinės apsaugos prašymą, turi </w:t>
            </w:r>
            <w:r w:rsidRPr="00CA508D">
              <w:rPr>
                <w:b/>
                <w:i/>
              </w:rPr>
              <w:t xml:space="preserve">per atitinkamai paskutinius dvejus metus </w:t>
            </w:r>
            <w:r w:rsidRPr="00CA508D">
              <w:rPr>
                <w:b/>
                <w:i/>
              </w:rPr>
              <w:lastRenderedPageBreak/>
              <w:t xml:space="preserve">ar 6 mėnesius </w:t>
            </w:r>
            <w:r w:rsidRPr="00CA508D">
              <w:t xml:space="preserve">baigusį galioti leidimą gyventi arba vizą, prašymas pateikiamas ir užregistruojamas valstybėje narėje, </w:t>
            </w:r>
            <w:r w:rsidRPr="00CA508D">
              <w:rPr>
                <w:b/>
                <w:i/>
              </w:rPr>
              <w:t>kuri išdavė tą leidimą gyventi arba vizą</w:t>
            </w:r>
            <w:r w:rsidRPr="00CA508D">
              <w:t>.</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trečiosios šalies pilietis arba asmuo be pilietybės, ketinantis pateikti tarptautinės apsaugos prašymą, turi baigusį galioti leidimą gyventi arba vizą, prašymas pateikiamas ir užregistruojamas valstybėje narėje, kurioje jis tuo metu yra.</w:t>
            </w:r>
          </w:p>
        </w:tc>
        <w:tc>
          <w:tcPr>
            <w:tcW w:w="4876" w:type="dxa"/>
          </w:tcPr>
          <w:p w:rsidR="00732E17" w:rsidRPr="00CA508D" w:rsidRDefault="00732E17" w:rsidP="00732E17">
            <w:pPr>
              <w:pStyle w:val="Normal6a"/>
            </w:pPr>
            <w:r w:rsidRPr="00CA508D">
              <w:rPr>
                <w:b/>
                <w:i/>
              </w:rPr>
              <w:t xml:space="preserve">Nedarant poveikio 19 straipsnio 4 daliai, </w:t>
            </w:r>
            <w:r w:rsidRPr="00CA508D">
              <w:t>jei trečiosios šalies pilietis arba asmuo be pilietybės, ketinantis pateikti tarptautinės apsaugos prašymą, turi baigusį galioti leidimą gyventi arba vizą, prašymas pateikiamas ir užregistruojamas valstybėje narėje, kurioje jis tuo metu yra.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gali </w:t>
            </w:r>
            <w:r w:rsidRPr="00CA508D">
              <w:lastRenderedPageBreak/>
              <w:t>per 29 straipsnio 1 dalyje nurodytą laikotarpį nustatyti tokių įrodymų pateikimo terminą.</w:t>
            </w:r>
          </w:p>
        </w:tc>
        <w:tc>
          <w:tcPr>
            <w:tcW w:w="4876" w:type="dxa"/>
          </w:tcPr>
          <w:p w:rsidR="00732E17" w:rsidRPr="00CA508D" w:rsidRDefault="00732E17" w:rsidP="00732E17">
            <w:pPr>
              <w:pStyle w:val="Normal6a"/>
            </w:pPr>
            <w:r w:rsidRPr="00CA508D">
              <w:lastRenderedPageBreak/>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gali </w:t>
            </w:r>
            <w:r w:rsidRPr="00CA508D">
              <w:lastRenderedPageBreak/>
              <w:t xml:space="preserve">per 29 straipsnio 1 dalyje nurodytą laikotarpį nustatyti tokių įrodymų pateikimo terminą. </w:t>
            </w:r>
            <w:r w:rsidRPr="00CA508D">
              <w:rPr>
                <w:b/>
                <w:i/>
              </w:rPr>
              <w:t>Valstybių narių kompetentingos institucijos gali, laikydamosi nacionalinės teisės, nustatyti prašytojams, kurie nesutinka visapusiškai bendradarbiauti nagrinėjant prašymą, papildomas prievoles, kad būtų užkirstas kelias neteisėtam judėjimui. Tokios prievolės galėtų būti elektroninės apykojės mūvėjimas arba reikalavimas kasdien pasirašyti vietos policijos skyriaus registre.</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w:t>
            </w:r>
            <w:r w:rsidRPr="00CA508D">
              <w:rPr>
                <w:b/>
                <w:i/>
              </w:rPr>
              <w:t>siekiant nustatyti atsakingą valstybę narę</w:t>
            </w:r>
            <w:r w:rsidRPr="00CA508D">
              <w:t xml:space="preserve">. </w:t>
            </w:r>
            <w:r w:rsidRPr="00CA508D">
              <w:rPr>
                <w:b/>
                <w:i/>
              </w:rPr>
              <w:t>Jei per pokalbį prašytojas negali pateikti įrodymų, pagrindžiančių pateiktus elementus ir informaciją, kompetentinga institucija gali per 29 straipsnio 1 dalyje nurodytą laikotarpį nustatyti tokių įrodymų pateikimo terminą.</w:t>
            </w:r>
          </w:p>
        </w:tc>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w:t>
            </w:r>
            <w:r w:rsidRPr="00CA508D">
              <w:rPr>
                <w:b/>
                <w:i/>
              </w:rPr>
              <w:t>jo prašymui išnagrinėti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lastRenderedPageBreak/>
        <w:t>&lt;Amend&gt;</w:t>
      </w:r>
      <w:r w:rsidRPr="00CA508D">
        <w:t>Pakeitimas</w:t>
      </w:r>
      <w:r w:rsidRPr="00CA508D">
        <w:tab/>
      </w:r>
      <w:r w:rsidRPr="00CA508D">
        <w:tab/>
      </w:r>
      <w:r w:rsidRPr="00CA508D">
        <w:rPr>
          <w:rStyle w:val="HideTWBExt"/>
          <w:b w:val="0"/>
          <w:noProof w:val="0"/>
        </w:rPr>
        <w:t>&lt;NumAm&gt;</w:t>
      </w:r>
      <w:r w:rsidRPr="00CA508D">
        <w:t>1243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w:t>
            </w:r>
            <w:r w:rsidRPr="00CA508D">
              <w:rPr>
                <w:b/>
                <w:i/>
              </w:rPr>
              <w:t>gali per 29 straipsnio 1 dalyje nurodytą laikotarpį nustatyti tokių įrodymų pateikimo terminą</w:t>
            </w:r>
            <w:r w:rsidRPr="00CA508D">
              <w:t>.</w:t>
            </w:r>
          </w:p>
        </w:tc>
        <w:tc>
          <w:tcPr>
            <w:tcW w:w="4876" w:type="dxa"/>
          </w:tcPr>
          <w:p w:rsidR="00732E17" w:rsidRPr="00CA508D" w:rsidRDefault="00732E17" w:rsidP="00732E17">
            <w:pPr>
              <w:pStyle w:val="Normal6a"/>
            </w:pPr>
            <w:r w:rsidRPr="00CA508D">
              <w:t>3.</w:t>
            </w:r>
            <w:r w:rsidRPr="00CA508D">
              <w:tab/>
              <w:t>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w:t>
            </w:r>
            <w:r w:rsidRPr="00CA508D">
              <w:rPr>
                <w:b/>
                <w:i/>
              </w:rPr>
              <w:t>, atsižvelgdama į kiekvieno individualaus atvejo aplinkybes, nustato pagrįstą terminą tokiems įrodymams pateikti ir informuoja apie jį prašytoją</w:t>
            </w:r>
            <w:r w:rsidRPr="00CA508D">
              <w:t xml:space="preserve">. </w:t>
            </w:r>
            <w:r w:rsidRPr="00CA508D">
              <w:rPr>
                <w:b/>
                <w:i/>
              </w:rPr>
              <w:t>Sudaroma galimybė pateikti papildomus įrodymus po to, kai pateikiamas prašymas perimti savo žinion.</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w:t>
            </w:r>
            <w:r w:rsidRPr="00CA508D">
              <w:lastRenderedPageBreak/>
              <w:t>prašytojas negali pateikti įrodymų, pagrindžiančių pateiktus elementus ir informaciją, kompetentinga institucija gali per 29 straipsnio 1 dalyje nurodytą laikotarpį nustatyti tokių įrodymų pateikimo terminą.</w:t>
            </w:r>
          </w:p>
        </w:tc>
        <w:tc>
          <w:tcPr>
            <w:tcW w:w="4876" w:type="dxa"/>
          </w:tcPr>
          <w:p w:rsidR="00732E17" w:rsidRPr="00CA508D" w:rsidRDefault="00732E17" w:rsidP="00732E17">
            <w:pPr>
              <w:pStyle w:val="Normal6a"/>
            </w:pPr>
            <w:r w:rsidRPr="00CA508D">
              <w:lastRenderedPageBreak/>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w:t>
            </w:r>
            <w:r w:rsidRPr="00CA508D">
              <w:lastRenderedPageBreak/>
              <w:t xml:space="preserve">prašytojas negali pateikti įrodymų, pagrindžiančių pateiktus elementus ir informaciją, kompetentinga institucija gali per 29 straipsnio 1 dalyje nurodytą laikotarpį nustatyti tokių įrodymų pateikimo terminą. </w:t>
            </w:r>
            <w:r w:rsidRPr="00CA508D">
              <w:rPr>
                <w:b/>
                <w:i/>
              </w:rPr>
              <w:t>Prašytojas visapusiškai bendradarbiauja registruojant jo biometrinius duomenis.</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w:t>
            </w:r>
            <w:r w:rsidRPr="00CA508D">
              <w:rPr>
                <w:b/>
                <w:i/>
              </w:rPr>
              <w:t>visapusiškai</w:t>
            </w:r>
            <w:r w:rsidRPr="00CA508D">
              <w:t xml:space="preserve"> bendradarbiauja su valstybių narių kompetentingomis institucijomis klausimais, kuriems taikomas šis reglamentas, visų pirma </w:t>
            </w:r>
            <w:r w:rsidRPr="00CA508D">
              <w:rPr>
                <w:b/>
                <w:i/>
              </w:rPr>
              <w:t xml:space="preserve">kuo greičiau ir ne vėliau kaip per 12 straipsnyje nurodytą pokalbį pateikia visus turimus elementus ir informaciją, reikalingus </w:t>
            </w:r>
            <w:r w:rsidRPr="00CA508D">
              <w:t xml:space="preserve">siekiant nustatyti atsakingą valstybę narę. </w:t>
            </w:r>
            <w:r w:rsidRPr="00CA508D">
              <w:rPr>
                <w:b/>
                <w:i/>
              </w:rPr>
              <w:t>Jei per pokalbį prašytojas negali pateikti įrodymų, pagrindžiančių pateiktus elementus ir informaciją, kompetentinga institucija gali per 29 straipsnio 1 dalyje nurodytą laikotarpį nustatyti tokių įrodymų pateikimo terminą</w:t>
            </w:r>
            <w:r w:rsidRPr="00CA508D">
              <w:t>.</w:t>
            </w:r>
          </w:p>
        </w:tc>
        <w:tc>
          <w:tcPr>
            <w:tcW w:w="4876" w:type="dxa"/>
          </w:tcPr>
          <w:p w:rsidR="00732E17" w:rsidRPr="00CA508D" w:rsidRDefault="00732E17" w:rsidP="00732E17">
            <w:pPr>
              <w:pStyle w:val="Normal6a"/>
            </w:pPr>
            <w:r w:rsidRPr="00CA508D">
              <w:t>3.</w:t>
            </w:r>
            <w:r w:rsidRPr="00CA508D">
              <w:tab/>
              <w:t xml:space="preserve">Prašytojas bendradarbiauja su valstybių narių kompetentingomis institucijomis klausimais, kuriems taikomas šis reglamentas, visų pirma </w:t>
            </w:r>
            <w:r w:rsidRPr="00CA508D">
              <w:rPr>
                <w:b/>
                <w:i/>
              </w:rPr>
              <w:t>prieš kompetentingai institucijai priimant sprendimą dėl atsakingos valstybės narės pagal šį reglamentą pateikdamas visą turimą informaciją, reikalingą</w:t>
            </w:r>
            <w:r w:rsidRPr="00CA508D">
              <w:t xml:space="preserve"> siekiant nustatyti atsakingą valstybę narę. </w:t>
            </w:r>
            <w:r w:rsidRPr="00CA508D">
              <w:rPr>
                <w:b/>
                <w:i/>
              </w:rPr>
              <w:t>Sudaroma galimybė pateikti papildomus įrodymus po to, kai pateikiamas prašymas perimti savo žinion</w:t>
            </w:r>
            <w:r w:rsidRPr="00CA508D">
              <w:t>.</w:t>
            </w:r>
            <w:r w:rsidRPr="00CA508D">
              <w:rPr>
                <w:b/>
                <w:i/>
              </w:rPr>
              <w:t xml:space="preserve"> Atsižvelgiama į individualias bylos aplinkybes.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gali per 29 straipsnio 1 dalyje nurodytą laikotarpį nustatyti tokių įrodymų pateikimo terminą.</w:t>
            </w:r>
          </w:p>
        </w:tc>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 Jei per pokalbį prašytojas negali pateikti įrodymų, pagrindžiančių pateiktus elementus ir informaciją, kompetentinga institucija gali per 29 straipsnio 1 dalyje nurodytą laikotarpį nustatyti </w:t>
            </w:r>
            <w:r w:rsidRPr="00CA508D">
              <w:rPr>
                <w:b/>
                <w:i/>
              </w:rPr>
              <w:t>protingą ir pagrįstą</w:t>
            </w:r>
            <w:r w:rsidRPr="00CA508D">
              <w:t xml:space="preserve"> tokių įrodymų pateikimo terminą.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 Juan Ignacio Zoido Álvarez, Loucas Fourlas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Prašytojas visapusiškai bendradarbiauja su valstybių narių kompetentingomis institucijomis klausimais, kuriems taikomas šis reglamentas, visų pirma </w:t>
            </w:r>
            <w:r w:rsidRPr="00CA508D">
              <w:rPr>
                <w:b/>
                <w:i/>
              </w:rPr>
              <w:t>kuo greičiau ir ne vėliau kaip per 12 straipsnyje nurodytą pokalbį pateikia visus turimus elementus ir</w:t>
            </w:r>
            <w:r w:rsidRPr="00CA508D">
              <w:t xml:space="preserve"> informaciją</w:t>
            </w:r>
            <w:r w:rsidRPr="00CA508D">
              <w:rPr>
                <w:b/>
                <w:i/>
              </w:rPr>
              <w:t>, reikalingus siekiant nustatyti atsakingą valstybę narę</w:t>
            </w:r>
            <w:r w:rsidRPr="00CA508D">
              <w:t>.</w:t>
            </w:r>
            <w:r w:rsidRPr="00CA508D">
              <w:rPr>
                <w:b/>
                <w:i/>
              </w:rPr>
              <w:t xml:space="preserve"> Jei per pokalbį prašytojas negali pateikti įrodymų, pagrindžiančių pateiktus elementus ir informaciją, kompetentinga institucija gali per 29 straipsnio 1 dalyje nurodytą laikotarpį nustatyti tokių įrodymų pateikimo terminą</w:t>
            </w:r>
            <w:r w:rsidRPr="00CA508D">
              <w:t>.</w:t>
            </w:r>
          </w:p>
        </w:tc>
        <w:tc>
          <w:tcPr>
            <w:tcW w:w="4876" w:type="dxa"/>
          </w:tcPr>
          <w:p w:rsidR="00732E17" w:rsidRPr="00CA508D" w:rsidRDefault="00732E17" w:rsidP="00732E17">
            <w:pPr>
              <w:pStyle w:val="Normal6a"/>
            </w:pPr>
            <w:r w:rsidRPr="00CA508D">
              <w:t>3.</w:t>
            </w:r>
            <w:r w:rsidRPr="00CA508D">
              <w:tab/>
              <w:t>Prašytojas visapusiškai bendradarbiauja su valstybių narių kompetentingomis institucijomis klausimais, kuriems taikomas šis reglamentas, visų pirma</w:t>
            </w:r>
            <w:r w:rsidRPr="00CA508D">
              <w:rPr>
                <w:b/>
                <w:i/>
              </w:rPr>
              <w:t>, pateikdamas</w:t>
            </w:r>
            <w:r w:rsidRPr="00CA508D">
              <w:t xml:space="preserve"> informaciją</w:t>
            </w:r>
            <w:r w:rsidRPr="00CA508D">
              <w:rPr>
                <w:b/>
                <w:i/>
              </w:rPr>
              <w:t>, kad būtų nustatyta atsakinga valstybė narė kuo greičiau ir (išskyrus, kai taikomi kriterijai dėl nelydimų nepilnamečių ir šeimos narių) ne vėliau kaip iki kompetentingai institucijai priimant sprendimą dėl atsakingos valstybės narės pagal šį reglamentą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4.</w:t>
            </w:r>
            <w:r w:rsidRPr="00CA508D">
              <w:tab/>
            </w:r>
            <w:r w:rsidRPr="00CA508D">
              <w:rPr>
                <w:b/>
                <w:i/>
              </w:rPr>
              <w:t>Prašytojas turi būti:</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1 ir 2 dalyse nurodytoje valstybėje narėje, kol bus nustatyta atsakinga valstybė narė ir, kai taikoma, kol laukia, kad bus įvykdyta perdavimo procedūra;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atsakingoje valstybėje narėje;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valstybėje narėje, į kurią perkeliama, po perdavimo pagal 57 straipsnio 9 dalį.</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1249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Prašytojas turi būti:</w:t>
            </w:r>
          </w:p>
        </w:tc>
        <w:tc>
          <w:tcPr>
            <w:tcW w:w="4876" w:type="dxa"/>
          </w:tcPr>
          <w:p w:rsidR="00732E17" w:rsidRPr="00CA508D" w:rsidRDefault="00732E17" w:rsidP="00732E17">
            <w:pPr>
              <w:pStyle w:val="Normal6a"/>
            </w:pPr>
            <w:r w:rsidRPr="00CA508D">
              <w:t>4.</w:t>
            </w:r>
            <w:r w:rsidRPr="00CA508D">
              <w:tab/>
              <w:t xml:space="preserve">Prašytojas turi būti </w:t>
            </w:r>
            <w:r w:rsidRPr="00CA508D">
              <w:rPr>
                <w:b/>
                <w:i/>
              </w:rPr>
              <w:t>ir likti pasiekiamas kompetentingoms administracinėms arba teisminėms institucijoms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lastRenderedPageBreak/>
        <w:t>&lt;Article&gt;</w:t>
      </w:r>
      <w:r w:rsidRPr="00CA508D">
        <w:t>9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Prašytojas </w:t>
            </w:r>
            <w:r w:rsidRPr="00CA508D">
              <w:rPr>
                <w:b/>
                <w:i/>
              </w:rPr>
              <w:t>turi būti</w:t>
            </w:r>
            <w:r w:rsidRPr="00CA508D">
              <w:t>:</w:t>
            </w:r>
          </w:p>
        </w:tc>
        <w:tc>
          <w:tcPr>
            <w:tcW w:w="4876" w:type="dxa"/>
          </w:tcPr>
          <w:p w:rsidR="00732E17" w:rsidRPr="00CA508D" w:rsidRDefault="00732E17" w:rsidP="00732E17">
            <w:pPr>
              <w:pStyle w:val="Normal6a"/>
            </w:pPr>
            <w:r w:rsidRPr="00CA508D">
              <w:t>4.</w:t>
            </w:r>
            <w:r w:rsidRPr="00CA508D">
              <w:tab/>
              <w:t xml:space="preserve">Prašytojas </w:t>
            </w:r>
            <w:r w:rsidRPr="00CA508D">
              <w:rPr>
                <w:b/>
                <w:bCs/>
                <w:i/>
                <w:iCs/>
              </w:rPr>
              <w:t>yra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c)</w:t>
            </w:r>
            <w:r w:rsidRPr="00CA508D">
              <w:tab/>
            </w:r>
            <w:r w:rsidRPr="00CA508D">
              <w:rPr>
                <w:b/>
                <w:i/>
              </w:rPr>
              <w:t>valstybėje narėje, į kurią perkeliama, po perdavimo pagal 57 straipsnio 9 dalį.</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Kai prašytojui pagal 32 straipsnio 2 dalį ir 57 straipsnio 8 dalį </w:t>
            </w:r>
            <w:r w:rsidRPr="00CA508D">
              <w:rPr>
                <w:b/>
                <w:bCs/>
                <w:i/>
                <w:iCs/>
              </w:rPr>
              <w:t>pranešama</w:t>
            </w:r>
            <w:r w:rsidRPr="00CA508D">
              <w:t xml:space="preserve"> apie </w:t>
            </w:r>
            <w:r w:rsidRPr="00CA508D">
              <w:rPr>
                <w:b/>
                <w:bCs/>
                <w:i/>
                <w:iCs/>
              </w:rPr>
              <w:t>sprendimą dėl perdavimo</w:t>
            </w:r>
            <w:r w:rsidRPr="00CA508D">
              <w:t>, prašytojas to sprendimo laikosi.</w:t>
            </w:r>
          </w:p>
        </w:tc>
        <w:tc>
          <w:tcPr>
            <w:tcW w:w="4876" w:type="dxa"/>
          </w:tcPr>
          <w:p w:rsidR="00732E17" w:rsidRPr="00CA508D" w:rsidRDefault="00732E17" w:rsidP="00732E17">
            <w:pPr>
              <w:pStyle w:val="Normal6a"/>
            </w:pPr>
            <w:r w:rsidRPr="00CA508D">
              <w:t>5.</w:t>
            </w:r>
            <w:r w:rsidRPr="00CA508D">
              <w:tab/>
              <w:t xml:space="preserve">Kai </w:t>
            </w:r>
            <w:r w:rsidRPr="00CA508D">
              <w:rPr>
                <w:b/>
                <w:i/>
              </w:rPr>
              <w:t>priimamas galutinis sprendimas dėl perdavimo ir</w:t>
            </w:r>
            <w:r w:rsidRPr="00CA508D">
              <w:t xml:space="preserve"> prašytojui pagal 32 straipsnio 2 dalį ir 57 straipsnio 8 dalį apie </w:t>
            </w:r>
            <w:r w:rsidRPr="00CA508D">
              <w:rPr>
                <w:b/>
                <w:i/>
              </w:rPr>
              <w:t>jį pranešama</w:t>
            </w:r>
            <w:r w:rsidRPr="00CA508D">
              <w:t>, prašytojas to sprendimo laikosi.</w:t>
            </w:r>
            <w:r w:rsidR="00FF147E" w:rsidRPr="00CA508D">
              <w:t xml:space="preserve"> </w:t>
            </w:r>
            <w:r w:rsidRPr="00CA508D">
              <w:rPr>
                <w:b/>
                <w:i/>
              </w:rPr>
              <w:t>Prašytojas turi teisę apskųsti sprendimą dėl perdavimo ir pasinaudoti nemokama teisine pagalba pagal Chartijos 47 straipsnyje įtvirtintą teisę į veiksmingą teisinę gynybą.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lastRenderedPageBreak/>
        <w:t>&lt;Amend&gt;</w:t>
      </w:r>
      <w:r w:rsidRPr="00CA508D">
        <w:t>Pakeitimas</w:t>
      </w:r>
      <w:r w:rsidRPr="00CA508D">
        <w:tab/>
      </w:r>
      <w:r w:rsidRPr="00CA508D">
        <w:tab/>
      </w:r>
      <w:r w:rsidRPr="00CA508D">
        <w:rPr>
          <w:rStyle w:val="HideTWBExt"/>
          <w:b w:val="0"/>
          <w:noProof w:val="0"/>
        </w:rPr>
        <w:t>&lt;NumAm&gt;</w:t>
      </w:r>
      <w:r w:rsidRPr="00CA508D">
        <w:t>1253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9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Kai </w:t>
            </w:r>
            <w:r w:rsidRPr="00CA508D">
              <w:rPr>
                <w:b/>
                <w:i/>
              </w:rPr>
              <w:t>prašytojui pagal 32 straipsnio 2 dalį ir 57 straipsnio 8 dalį pranešama apie sprendimą</w:t>
            </w:r>
            <w:r w:rsidRPr="00CA508D">
              <w:t xml:space="preserve"> dėl perdavimo, prašytojas to sprendimo laikosi.</w:t>
            </w:r>
          </w:p>
        </w:tc>
        <w:tc>
          <w:tcPr>
            <w:tcW w:w="4876" w:type="dxa"/>
          </w:tcPr>
          <w:p w:rsidR="00732E17" w:rsidRPr="00CA508D" w:rsidRDefault="00732E17" w:rsidP="00732E17">
            <w:pPr>
              <w:pStyle w:val="Normal6a"/>
            </w:pPr>
            <w:r w:rsidRPr="00CA508D">
              <w:t>5.</w:t>
            </w:r>
            <w:r w:rsidRPr="00CA508D">
              <w:tab/>
              <w:t xml:space="preserve">Kai </w:t>
            </w:r>
            <w:r w:rsidRPr="00CA508D">
              <w:rPr>
                <w:b/>
                <w:i/>
              </w:rPr>
              <w:t>įsigalioja sprendimas</w:t>
            </w:r>
            <w:r w:rsidRPr="00CA508D">
              <w:t xml:space="preserve"> dėl perdavimo, prašytojas to sprendimo laikosi.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10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Pareigų nevykdymo pasekmės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Prašytojas neturi teisės į priėmimo sąlygas, nustatytas Direktyvos XXX/XXX/ES [Priėmimo sąlygų direktyva] 15–17 straipsniuose pagal tos direktyvos 17a straipsnį, jokioje kitoje valstybėje narėje nei ta, kurioje jis privalo būti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Kompetentingos institucijos neatsižvelgia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Pareigų nevykdymo pasekmės</w:t>
            </w:r>
          </w:p>
        </w:tc>
        <w:tc>
          <w:tcPr>
            <w:tcW w:w="4876" w:type="dxa"/>
          </w:tcPr>
          <w:p w:rsidR="00732E17" w:rsidRPr="00CA508D" w:rsidRDefault="00732E17" w:rsidP="00732E17">
            <w:pPr>
              <w:pStyle w:val="Normal6a"/>
            </w:pPr>
            <w:r w:rsidRPr="00CA508D">
              <w:t xml:space="preserve">Pareigų nevykdymo pasekmės </w:t>
            </w:r>
            <w:r w:rsidRPr="00CA508D">
              <w:rPr>
                <w:b/>
                <w:i/>
              </w:rPr>
              <w:t>prašytojui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lastRenderedPageBreak/>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r>
            <w:r w:rsidRPr="00CA508D">
              <w:rPr>
                <w:b/>
                <w:i/>
              </w:rPr>
              <w:t>Prašytojas neturi teisės į priėmimo sąlygas, nustatytas Direktyvos XXX/XXX/ES [Priėmimo sąlygų direktyva] 15–17 straipsniuose pagal tos direktyvos 17a straipsnį, jokioje kitoje valstybėje narėje</w:t>
            </w:r>
            <w:r w:rsidRPr="00CA508D">
              <w:t xml:space="preserve"> nei ta, kurioje jis privalo būti </w:t>
            </w:r>
            <w:r w:rsidRPr="00CA508D">
              <w:rPr>
                <w:b/>
                <w:i/>
              </w:rPr>
              <w:t>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r w:rsidRPr="00CA508D">
              <w:t>.</w:t>
            </w:r>
          </w:p>
        </w:tc>
        <w:tc>
          <w:tcPr>
            <w:tcW w:w="4876" w:type="dxa"/>
          </w:tcPr>
          <w:p w:rsidR="00732E17" w:rsidRPr="00CA508D" w:rsidRDefault="00732E17" w:rsidP="00732E17">
            <w:pPr>
              <w:pStyle w:val="Normal6a"/>
            </w:pPr>
            <w:r w:rsidRPr="00CA508D">
              <w:t>1.</w:t>
            </w:r>
            <w:r w:rsidRPr="00CA508D">
              <w:tab/>
            </w:r>
            <w:r w:rsidRPr="00CA508D">
              <w:rPr>
                <w:b/>
                <w:i/>
              </w:rPr>
              <w:t>Prašytojui nėra taikomos sankcijos už atvykimą į kitą valstybę narę</w:t>
            </w:r>
            <w:r w:rsidRPr="00CA508D">
              <w:t xml:space="preserve"> nei ta, kurioje jis privalo būti</w:t>
            </w:r>
            <w:r w:rsidRPr="00CA508D">
              <w:rPr>
                <w:b/>
                <w:i/>
              </w:rPr>
              <w:t>, jeigu yra taikomas Ženevos konvencijos 31 straipsnis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r>
            <w:r w:rsidRPr="00CA508D">
              <w:rPr>
                <w:b/>
                <w:i/>
              </w:rPr>
              <w:t>Prašytojas neturi teisės į priėmimo sąlygas, nustatytas Direktyvos XXX/XXX/ES [Priėmimo sąlygų direktyva] 15–17 straipsniuose pagal tos direktyvos 17a straipsnį, jokioje kitoje valstybėje narėje</w:t>
            </w:r>
            <w:r w:rsidRPr="00CA508D">
              <w:t xml:space="preserve"> nei ta, kurioje jis privalo būti</w:t>
            </w:r>
            <w:r w:rsidRPr="00CA508D">
              <w:rPr>
                <w:b/>
                <w:i/>
              </w:rPr>
              <w:t xml:space="preserve"> pagal šio reglamento 9 straipsnio 4 dalį, nuo to momento, kai jam pranešama apie sprendimą jį perduoti atsakingai valstybei narei, jeigu prašytojas buvo informuotas apie tas pasekmes pagal Reglamento (ES) XXX/XXX [Tikrinimo reglamentas] 8 straipsnio 2 dalies b </w:t>
            </w:r>
            <w:r w:rsidRPr="00CA508D">
              <w:rPr>
                <w:b/>
                <w:i/>
              </w:rPr>
              <w:lastRenderedPageBreak/>
              <w:t>punktą. Tuo nedaromas poveikis poreikiui užtikrinti gyvenimo lygį pagal</w:t>
            </w:r>
            <w:r w:rsidRPr="00CA508D">
              <w:t xml:space="preserve"> </w:t>
            </w:r>
            <w:r w:rsidRPr="00CA508D">
              <w:rPr>
                <w:b/>
                <w:i/>
              </w:rPr>
              <w:t>Sąjungos teisę, įskaitant Europos Sąjungos pagrindinių teisių chartiją, ir tarptautinius įsipareigojimus</w:t>
            </w:r>
            <w:r w:rsidRPr="00CA508D">
              <w:t>.</w:t>
            </w:r>
          </w:p>
        </w:tc>
        <w:tc>
          <w:tcPr>
            <w:tcW w:w="4876" w:type="dxa"/>
          </w:tcPr>
          <w:p w:rsidR="00732E17" w:rsidRPr="00CA508D" w:rsidRDefault="00732E17" w:rsidP="00732E17">
            <w:pPr>
              <w:pStyle w:val="Normal6a"/>
            </w:pPr>
            <w:r w:rsidRPr="00CA508D">
              <w:lastRenderedPageBreak/>
              <w:t>1.</w:t>
            </w:r>
            <w:r w:rsidRPr="00CA508D">
              <w:tab/>
            </w:r>
            <w:r w:rsidRPr="00CA508D">
              <w:rPr>
                <w:b/>
                <w:i/>
              </w:rPr>
              <w:t>Prašytojui nėra taikomos sankcijos už atvykimą į kitą valstybę narę</w:t>
            </w:r>
            <w:r w:rsidRPr="00CA508D">
              <w:t xml:space="preserve"> nei ta, kurioje jis privalo būti</w:t>
            </w:r>
            <w:r w:rsidRPr="00CA508D">
              <w:rPr>
                <w:b/>
                <w:i/>
              </w:rPr>
              <w:t>, vadovaujantis Ženevos konvencijos 31 straipsniu</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1258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Prašytojas neturi teisės į priėmimo sąlygas, nustatytas Direktyvos XXX/XXX/ES [Priėmimo sąlygų direktyva] 15–17 straipsniuose pagal tos direktyvos 17a straipsnį, jokioje kitoje valstybėje narėje nei ta, kurioje jis privalo būti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c>
          <w:tcPr>
            <w:tcW w:w="4876" w:type="dxa"/>
          </w:tcPr>
          <w:p w:rsidR="00732E17" w:rsidRPr="00CA508D" w:rsidRDefault="00732E17" w:rsidP="00732E17">
            <w:pPr>
              <w:pStyle w:val="Normal6a"/>
            </w:pPr>
            <w:r w:rsidRPr="00CA508D">
              <w:t>1.</w:t>
            </w:r>
            <w:r w:rsidRPr="00CA508D">
              <w:tab/>
              <w:t xml:space="preserve">Prašytojas neturi teisės į priėmimo sąlygas, nustatytas Direktyvos XXX/XXX/ES [Priėmimo sąlygų direktyva] 15–17 straipsniuose pagal tos direktyvos 17a straipsnį, jokioje kitoje valstybėje narėje nei ta, kurioje jis privalo būti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 </w:t>
            </w:r>
            <w:r w:rsidRPr="00CA508D">
              <w:rPr>
                <w:b/>
                <w:i/>
              </w:rPr>
              <w:t>Prašytojui nėra taikomos sankcijos už atvykimą į kitą valstybę narę nei ta, kurioje jis privalo būti, jeigu yra priežasčių, kurių jis negali kontroliuoti.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pPr>
        <w:pStyle w:val="AmJustTitle"/>
      </w:pPr>
      <w:r w:rsidRPr="00CA508D">
        <w:rPr>
          <w:rStyle w:val="HideTWBExt"/>
          <w:i w:val="0"/>
          <w:noProof w:val="0"/>
        </w:rPr>
        <w:t>&lt;TitreJust&gt;</w:t>
      </w:r>
      <w:r w:rsidRPr="00CA508D">
        <w:t>Pagrindimas</w:t>
      </w:r>
      <w:r w:rsidRPr="00CA508D">
        <w:rPr>
          <w:rStyle w:val="HideTWBExt"/>
          <w:i w:val="0"/>
          <w:noProof w:val="0"/>
        </w:rPr>
        <w:t>&lt;/TitreJust&gt;</w:t>
      </w:r>
    </w:p>
    <w:p w:rsidR="00732E17" w:rsidRPr="00CA508D" w:rsidRDefault="00732E17" w:rsidP="00732E17">
      <w:pPr>
        <w:pStyle w:val="AmJustText"/>
      </w:pPr>
      <w:r w:rsidRPr="00CA508D">
        <w:t>Tais atvejais, kai prašytojas atvyksta į kitą valstybę narę, nes yra neteisėtos prekybos žmonėmis auka arba dėl kitos priežasties, kurios jis negali kontroliuoti, jam neturėtų būti automatiškai taikomos sankcijos.</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lastRenderedPageBreak/>
        <w:t>&lt;Amend&gt;</w:t>
      </w:r>
      <w:r w:rsidRPr="00CA508D">
        <w:t>Pakeitimas</w:t>
      </w:r>
      <w:r w:rsidRPr="00CA508D">
        <w:tab/>
      </w:r>
      <w:r w:rsidRPr="00CA508D">
        <w:tab/>
      </w:r>
      <w:r w:rsidRPr="00CA508D">
        <w:rPr>
          <w:rStyle w:val="HideTWBExt"/>
          <w:b w:val="0"/>
          <w:noProof w:val="0"/>
        </w:rPr>
        <w:t>&lt;NumAm&gt;</w:t>
      </w:r>
      <w:r w:rsidRPr="00CA508D">
        <w:t>1259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Prašytojas neturi teisės į priėmimo sąlygas, nustatytas Direktyvos XXX/XXX/ES [Priėmimo sąlygų direktyva] 15–17 straipsniuose pagal tos direktyvos 17a straipsnį, jokioje kitoje valstybėje narėje nei ta, kurioje jis privalo būti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c>
          <w:tcPr>
            <w:tcW w:w="4876" w:type="dxa"/>
          </w:tcPr>
          <w:p w:rsidR="00732E17" w:rsidRPr="00CA508D" w:rsidRDefault="00732E17" w:rsidP="00732E17">
            <w:pPr>
              <w:pStyle w:val="Normal6a"/>
            </w:pPr>
            <w:r w:rsidRPr="00CA508D">
              <w:t>1.</w:t>
            </w:r>
            <w:r w:rsidRPr="00CA508D">
              <w:tab/>
              <w:t xml:space="preserve">Prašytojas neturi teisės į priėmimo sąlygas, nustatytas Direktyvos XXX/XXX/ES [Priėmimo sąlygų direktyva] 15–17 straipsniuose pagal tos direktyvos 17a straipsnį, jokioje kitoje valstybėje narėje nei ta, kurioje jis privalo būti </w:t>
            </w:r>
            <w:r w:rsidRPr="00CA508D">
              <w:rPr>
                <w:b/>
                <w:i/>
              </w:rPr>
              <w:t>pagal šio reglamento 9 straipsnio 4 dalį, jei jis atvyko į valstybės narės teritoriją neteisėtai arba jėga, ir</w:t>
            </w:r>
            <w:r w:rsidRPr="00CA508D">
              <w:t xml:space="preserve">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Prašytojas neturi teisės į priėmimo sąlygas, nustatytas Direktyvos XXX/XXX/ES [Priėmimo sąlygų direktyva] 15–17 straipsniuose pagal tos direktyvos 17a straipsnį, jokioje kitoje </w:t>
            </w:r>
            <w:r w:rsidRPr="00CA508D">
              <w:lastRenderedPageBreak/>
              <w:t>valstybėje narėje nei ta, kurioje jis privalo būti pagal šio reglamento 9 straipsnio 4 dalį, nuo to momento, kai jam pranešama apie sprendimą jį perduoti atsakingai valstybei narei</w:t>
            </w:r>
            <w:r w:rsidRPr="00CA508D">
              <w:rPr>
                <w:b/>
                <w:i/>
              </w:rPr>
              <w:t>, jeigu prašytojas buvo informuotas apie tas pasekmes pagal Reglamento (ES) XXX/XXX [Tikrinimo reglamentas] 8 straipsnio 2 dalies b punktą</w:t>
            </w:r>
            <w:r w:rsidRPr="00CA508D">
              <w:t>. Tuo nedaromas poveikis poreikiui užtikrinti gyvenimo lygį pagal Sąjungos teisę, įskaitant Europos Sąjungos pagrindinių teisių chartiją, ir tarptautinius įsipareigojimus.</w:t>
            </w:r>
          </w:p>
        </w:tc>
        <w:tc>
          <w:tcPr>
            <w:tcW w:w="4876" w:type="dxa"/>
          </w:tcPr>
          <w:p w:rsidR="00732E17" w:rsidRPr="00CA508D" w:rsidRDefault="00732E17" w:rsidP="00732E17">
            <w:pPr>
              <w:pStyle w:val="Normal6a"/>
            </w:pPr>
            <w:r w:rsidRPr="00CA508D">
              <w:lastRenderedPageBreak/>
              <w:t>1.</w:t>
            </w:r>
            <w:r w:rsidRPr="00CA508D">
              <w:tab/>
              <w:t xml:space="preserve">Prašytojas neturi teisės į priėmimo sąlygas, nustatytas Direktyvos XXX/XXX/ES [Priėmimo sąlygų direktyva] 15–17 straipsniuose pagal tos direktyvos 17a straipsnį, jokioje kitoje </w:t>
            </w:r>
            <w:r w:rsidRPr="00CA508D">
              <w:lastRenderedPageBreak/>
              <w:t>valstybėje narėje nei ta, kurioje jis privalo būti pagal šio reglamento 9 straipsnio 4 dalį, nuo to momento, kai jam pranešama apie sprendimą jį perduoti atsakingai valstybei narei. Tuo nedaromas poveikis poreikiui užtikrinti gyvenimo lygį pagal Sąjungos teisę, įskaitant Europos Sąjungos pagrindinių teisių chartiją, ir tarptautinius įsipareigojimus.</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Prašytojas neturi teisės į priėmimo sąlygas, nustatytas Direktyvos XXX/XXX/ES [Priėmimo sąlygų direktyva] 15–17 straipsniuose pagal tos direktyvos 17a straipsnį, jokioje kitoje valstybėje narėje nei ta, kurioje jis privalo būti pagal šio reglamento 9 straipsnio 4 dalį, nuo to momento, kai jam pranešama apie sprendimą jį perduoti atsakingai valstybei narei, jeigu prašytojas buvo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c>
          <w:tcPr>
            <w:tcW w:w="4876" w:type="dxa"/>
          </w:tcPr>
          <w:p w:rsidR="00732E17" w:rsidRPr="00CA508D" w:rsidRDefault="00732E17" w:rsidP="00732E17">
            <w:pPr>
              <w:pStyle w:val="Normal6a"/>
            </w:pPr>
            <w:r w:rsidRPr="00CA508D">
              <w:t>1.</w:t>
            </w:r>
            <w:r w:rsidRPr="00CA508D">
              <w:tab/>
              <w:t xml:space="preserve">Prašytojas neturi teisės į priėmimo sąlygas, nustatytas Direktyvos XXX/XXX/ES [Priėmimo sąlygų direktyva] 15–17 straipsniuose pagal tos direktyvos 17a straipsnį, jokioje kitoje valstybėje narėje nei ta, kurioje jis privalo būti pagal šio reglamento 9 straipsnio 4 dalį, </w:t>
            </w:r>
            <w:r w:rsidRPr="00CA508D">
              <w:rPr>
                <w:b/>
                <w:i/>
              </w:rPr>
              <w:t>įskaitant</w:t>
            </w:r>
            <w:r w:rsidRPr="00CA508D">
              <w:t xml:space="preserve"> nuo to momento, kai jam pranešama apie sprendimą jį perduoti atsakingai valstybei narei, jeigu prašytojas buvo </w:t>
            </w:r>
            <w:r w:rsidRPr="00CA508D">
              <w:rPr>
                <w:b/>
                <w:i/>
              </w:rPr>
              <w:t>deramai</w:t>
            </w:r>
            <w:r w:rsidRPr="00CA508D">
              <w:t xml:space="preserve"> informuotas apie tas pasekmes pagal Reglamento (ES) XXX/XXX [Tikrinimo reglamentas] 8 straipsnio 2 dalies b punktą. Tuo nedaromas poveikis poreikiui užtikrinti gyvenimo lygį pagal Sąjungos teisę, įskaitant Europos Sąjungos pagrindinių teisių chartiją, ir tarptautinius įsipareigojimus.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1a.</w:t>
            </w:r>
            <w:r w:rsidRPr="00CA508D">
              <w:tab/>
            </w:r>
            <w:r w:rsidRPr="00CA508D">
              <w:rPr>
                <w:b/>
                <w:i/>
              </w:rPr>
              <w:t>Prašytojas, kuris atvyko į valstybės narės teritoriją neteisėtai, jokioje valstybėje narėje neturi teisės į priėmimo sąlygas, nustatytas Direktyvos XXX/XXX/ES [Priėmimo sąlygų direktyva] 15–17 straipsniuose pagal tos direktyvos 17a straipsnį. Tuo nedaromas poveikis poreikiui užtikrinti gyvenimo lygį pagal Sąjungos teisę, įskaitant Europos Sąjungos pagrindinių teisių chartiją, ir tarptautinius įsipareigojimus.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1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1a.</w:t>
            </w:r>
            <w:r w:rsidRPr="00CA508D">
              <w:tab/>
            </w:r>
            <w:r w:rsidRPr="00CA508D">
              <w:rPr>
                <w:b/>
                <w:i/>
              </w:rPr>
              <w:t>Prašytojo neleidžiamo judėjimo atveju jo tarptautinės apsaugos prašymas gali būti panaikintas.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bookmarkStart w:id="0" w:name="_GoBack"/>
      <w:bookmarkEnd w:id="0"/>
      <w:r w:rsidR="008954F7">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r w:rsidRPr="00CA508D">
              <w:rPr>
                <w:b/>
                <w:i/>
              </w:rPr>
              <w:t>, išskyrus kriterijų dėl nelydimų nepilnamečių ir šeimos narių taikymą arba tuos atvejus, kai terminų nesilaikoma dėl nuo prašytojo nepriklausančių aplinkybių arba kai tas aplinkybes prašytojas gali objektyviai pagrįsti</w:t>
            </w:r>
            <w:r w:rsidRPr="00CA508D">
              <w:t xml:space="preserve">. </w:t>
            </w:r>
            <w:r w:rsidRPr="00CA508D">
              <w:rPr>
                <w:b/>
                <w:i/>
              </w:rPr>
              <w:t>Valstybė narė gali bet kada nuspręsti perimti savo žinion prašytoją, kad suvienytų bet kuriuos asmenis, susijusius šeimos ryšiais, dėl humanitarinių priežasčių, ypač vadovaudamasi šeimos ar kultūriniais motyvais, kaip nustatyta šio reglamento 25 straipsnyje.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r w:rsidRPr="00CA508D">
              <w:rPr>
                <w:b/>
                <w:i/>
              </w:rPr>
              <w:t>, nebent šie elementai ar informacija yra tokio pobūdžio, kad suteikia svarbių ir patikimų įrodymų nustatant atsakingą valstybę narę</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lastRenderedPageBreak/>
        <w:t>&lt;Amend&gt;</w:t>
      </w:r>
      <w:r w:rsidRPr="00CA508D">
        <w:t>Pakeitimas</w:t>
      </w:r>
      <w:r w:rsidRPr="00CA508D">
        <w:tab/>
      </w:r>
      <w:r w:rsidRPr="00CA508D">
        <w:tab/>
      </w:r>
      <w:r w:rsidRPr="00CA508D">
        <w:rPr>
          <w:rStyle w:val="HideTWBExt"/>
          <w:b w:val="0"/>
          <w:noProof w:val="0"/>
        </w:rPr>
        <w:t>&lt;NumAm&gt;</w:t>
      </w:r>
      <w:r w:rsidRPr="00CA508D">
        <w:t>1266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 Juan Ignacio Zoido Álvarez, Loucas Fourlas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Kompetentingos institucijos </w:t>
            </w:r>
            <w:r w:rsidRPr="00CA508D">
              <w:rPr>
                <w:b/>
                <w:i/>
              </w:rPr>
              <w:t>neatsižvelgia</w:t>
            </w:r>
            <w:r w:rsidRPr="00CA508D">
              <w:t xml:space="preserve">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r w:rsidRPr="00CA508D">
              <w:t>2.</w:t>
            </w:r>
            <w:r w:rsidRPr="00CA508D">
              <w:tab/>
              <w:t xml:space="preserve">Kompetentingos institucijos </w:t>
            </w:r>
            <w:r w:rsidRPr="00CA508D">
              <w:rPr>
                <w:b/>
                <w:i/>
              </w:rPr>
              <w:t xml:space="preserve">privalo neatsižvelgti </w:t>
            </w:r>
            <w:r w:rsidRPr="00CA508D">
              <w:t>į elementus ir informaciją, reikalingus atsakingai valstybei narei nustatyti, kurie buvo pateikti praėjus 9 straipsnio 3 dalyje nurodytam terminui</w:t>
            </w:r>
            <w:r w:rsidRPr="00CA508D">
              <w:rPr>
                <w:b/>
                <w:i/>
              </w:rPr>
              <w:t>, išskyrus kriterijų dėl nelydimų nepilnamečių ir šeimos narių taikymą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r w:rsidRPr="00CA508D">
              <w:t>2.</w:t>
            </w:r>
            <w:r w:rsidRPr="00CA508D">
              <w:tab/>
              <w:t>Kompetentingos institucijos neatsižvelgia į elementus ir informaciją, reikalingus atsakingai valstybei narei nustatyti, kurie buvo pateikti praėjus 9 straipsnio 3 dalyje nurodytam terminui</w:t>
            </w:r>
            <w:r w:rsidRPr="00CA508D">
              <w:rPr>
                <w:b/>
                <w:i/>
              </w:rPr>
              <w:t>, išskyrus tuos atvejus, kai prašytojas gali objektyviai pagrįsti šio termino nesilaikymą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Kompetentingos institucijos </w:t>
            </w:r>
            <w:r w:rsidRPr="00CA508D">
              <w:rPr>
                <w:b/>
                <w:i/>
              </w:rPr>
              <w:t>neatsižvelgia</w:t>
            </w:r>
            <w:r w:rsidRPr="00CA508D">
              <w:t xml:space="preserve"> į elementus ir informaciją, reikalingus atsakingai valstybei narei nustatyti, kurie buvo pateikti praėjus 9 straipsnio 3 dalyje nurodytam terminui.</w:t>
            </w:r>
          </w:p>
        </w:tc>
        <w:tc>
          <w:tcPr>
            <w:tcW w:w="4876" w:type="dxa"/>
          </w:tcPr>
          <w:p w:rsidR="00732E17" w:rsidRPr="00CA508D" w:rsidRDefault="00732E17" w:rsidP="00732E17">
            <w:pPr>
              <w:pStyle w:val="Normal6a"/>
            </w:pPr>
            <w:r w:rsidRPr="00CA508D">
              <w:t>2.</w:t>
            </w:r>
            <w:r w:rsidRPr="00CA508D">
              <w:tab/>
              <w:t xml:space="preserve">Kompetentingos institucijos </w:t>
            </w:r>
            <w:r w:rsidRPr="00CA508D">
              <w:rPr>
                <w:b/>
                <w:bCs/>
                <w:i/>
                <w:iCs/>
              </w:rPr>
              <w:t>atsižvelgia</w:t>
            </w:r>
            <w:r w:rsidRPr="00CA508D">
              <w:t xml:space="preserve"> į elementus ir informaciją, reikalingus atsakingai valstybei narei nustatyti, kurie buvo pateikti praėjus 9 straipsnio 3 dalyje nurodytam terminui.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1269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Valstybės narės primygtinai raginamos nacionalinės teisės aktų ribose: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i) kriminalizuoti neteisėtą atvykimą, įskaitant atvykimą į Europos Sąjungą pažeidžiant valstybės narės įsakymą deportuoti, ir bausti į Europos Sąjungos valstybes nares be teisės atvykti į šalį atvykusius prieglobsčio prašytojus taikant jiems baudas ir (arba) juos įkalinant;</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ii) nustatyti prekiautojams žmonėmis, kurie neteisėtomis priemonėmis padeda prieglobsčio prašytojams atvykti į valstybių narių teritorijas, griežtas baudas, įskaitant, kai pagrįsta ir proporcinga, įkalinimą iki gyvos galvos.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10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Jeigu prašytojas nebendradarbiauja su valdžios institucijomis ir taip nederamai stabdo procedūrą, jo prašymas turėtų būti atmestas.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Teisė į informaciją</w:t>
            </w:r>
          </w:p>
        </w:tc>
        <w:tc>
          <w:tcPr>
            <w:tcW w:w="4876" w:type="dxa"/>
          </w:tcPr>
          <w:p w:rsidR="00732E17" w:rsidRPr="00CA508D" w:rsidRDefault="00732E17" w:rsidP="00732E17">
            <w:pPr>
              <w:pStyle w:val="Normal6a"/>
            </w:pPr>
            <w:r w:rsidRPr="00CA508D">
              <w:t>Teisė į informaciją</w:t>
            </w:r>
            <w:r w:rsidRPr="00CA508D">
              <w:rPr>
                <w:b/>
                <w:i/>
              </w:rPr>
              <w:t xml:space="preserve"> ir bendradarbiavimas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lastRenderedPageBreak/>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w:t>
            </w:r>
            <w:r w:rsidRPr="00CA508D">
              <w:tab/>
            </w:r>
            <w:r w:rsidRPr="00CA508D">
              <w:rPr>
                <w:b/>
                <w:i/>
              </w:rPr>
              <w:t>Valstybė narė ir valstybės narės kompetentingos institucijos, padedamos Prieglobsčio agentūros, kuo greičiau užtikrina, kad prašymą dėl tarptautinės apsaugos norintis pateikti trečiosios šalies pilietis arba asmuo be pilietybės visapusiškai bendradarbiautų šiame reglamente apibrėžtais klausimais, informuodamos jį: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Juan Ignacio Zoido Álvarez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Kuo greičiau ir ne vėliau kaip tada, kai valstybėje narėje užregistruojamas tarptautinės apsaugos prašymas, jos kompetentingos institucijos praneša prašytojui apie šio reglamento taikymą ir 9 straipsnyje išdėstytas pareigas bei 10 </w:t>
            </w:r>
            <w:r w:rsidRPr="00CA508D">
              <w:lastRenderedPageBreak/>
              <w:t xml:space="preserve">straipsnyje išdėstytas tų pareigų nesilaikymo pasekmes, </w:t>
            </w:r>
            <w:r w:rsidRPr="00CA508D">
              <w:rPr>
                <w:b/>
                <w:i/>
              </w:rPr>
              <w:t>visų pirma</w:t>
            </w:r>
            <w:r w:rsidRPr="00CA508D">
              <w:t>:</w:t>
            </w:r>
          </w:p>
        </w:tc>
        <w:tc>
          <w:tcPr>
            <w:tcW w:w="4876" w:type="dxa"/>
          </w:tcPr>
          <w:p w:rsidR="00732E17" w:rsidRPr="00CA508D" w:rsidRDefault="00732E17" w:rsidP="00732E17">
            <w:pPr>
              <w:pStyle w:val="Normal6a"/>
            </w:pPr>
            <w:r w:rsidRPr="00CA508D">
              <w:lastRenderedPageBreak/>
              <w:t>1.</w:t>
            </w:r>
            <w:r w:rsidRPr="00CA508D">
              <w:tab/>
            </w:r>
            <w:r w:rsidRPr="00CA508D">
              <w:rPr>
                <w:b/>
                <w:i/>
              </w:rPr>
              <w:t xml:space="preserve">Nustatymo procedūrą atliekanti valstybė narė raštu arba žodžiu ir ta kalba, kurią prašytojas supranta arba, kaip galima pagrįstai tikėtis, gali suprasti, </w:t>
            </w:r>
            <w:r w:rsidRPr="00CA508D">
              <w:t xml:space="preserve">praneša prašytojui apie šio reglamento taikymą ir 9 straipsnyje išdėstytas pareigas </w:t>
            </w:r>
            <w:r w:rsidRPr="00CA508D">
              <w:lastRenderedPageBreak/>
              <w:t xml:space="preserve">bei 10 straipsnyje išdėstytas tų pareigų nesilaikymo pasekmes, </w:t>
            </w:r>
            <w:r w:rsidRPr="00CA508D">
              <w:rPr>
                <w:b/>
                <w:i/>
              </w:rPr>
              <w:t>12 straipsnyje nurodyto asmeninio pokalbio tikslą ir pagalbą, kurią valstybė narė arba nevyriausybinės organizacijos gali suteikti nustatant šeimos narių ar giminaičių buvimo vietą. Ji taip pat praneša prašytojui</w:t>
            </w:r>
            <w:r w:rsidRPr="00CA508D">
              <w:t>:</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rFonts w:eastAsiaTheme="majorEastAsia"/>
          <w:noProof w:val="0"/>
        </w:rPr>
        <w:t>{ES}</w:t>
      </w:r>
      <w:r w:rsidRPr="00CA508D">
        <w:t>es</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Kuo greičiau ir ne vėliau kaip tada, kai valstybėje narėje užregistruojamas tarptautinės apsaugos prašymas, jos kompetentingos institucijos praneša prašytojui apie šio reglamento taikymą ir 9 straipsnyje išdėstytas pareigas bei 10 straipsnyje išdėstytas tų pareigų nesilaikymo pasekmes, visų pirma:</w:t>
            </w:r>
          </w:p>
        </w:tc>
        <w:tc>
          <w:tcPr>
            <w:tcW w:w="4876" w:type="dxa"/>
          </w:tcPr>
          <w:p w:rsidR="00732E17" w:rsidRPr="00CA508D" w:rsidRDefault="00732E17" w:rsidP="00732E17">
            <w:pPr>
              <w:pStyle w:val="Normal6a"/>
            </w:pPr>
            <w:r w:rsidRPr="00CA508D">
              <w:t>1.</w:t>
            </w:r>
            <w:r w:rsidRPr="00CA508D">
              <w:tab/>
              <w:t>Kuo greičiau ir ne vėliau kaip tada, kai valstybėje narėje užregistruojamas tarptautinės apsaugos prašymas, jos kompetentingos institucijos praneša prašytojui</w:t>
            </w:r>
            <w:r w:rsidRPr="00CA508D">
              <w:rPr>
                <w:b/>
                <w:i/>
              </w:rPr>
              <w:t xml:space="preserve"> jo suprantama kalba</w:t>
            </w:r>
            <w:r w:rsidRPr="00CA508D">
              <w:t xml:space="preserve"> apie šio reglamento taikymą ir 9 straipsnyje išdėstytas pareigas bei 10 straipsnyje išdėstytas tų pareigų nesilaikymo pasekmes</w:t>
            </w:r>
            <w:r w:rsidRPr="00CA508D">
              <w:rPr>
                <w:b/>
                <w:i/>
              </w:rPr>
              <w:t xml:space="preserve">, apie asmeninio pokalbio tikslą, apie teisinę pagalbą ir kitokią pagalbą, kurią gali suteikti valstybė narė ir nevyriausybinės organizacijos, </w:t>
            </w:r>
            <w:r w:rsidRPr="00CA508D">
              <w:t>, visų pirma: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Kuo greičiau ir ne vėliau kaip tada, </w:t>
            </w:r>
            <w:r w:rsidRPr="00CA508D">
              <w:lastRenderedPageBreak/>
              <w:t xml:space="preserve">kai valstybėje narėje užregistruojamas tarptautinės apsaugos prašymas, </w:t>
            </w:r>
            <w:r w:rsidRPr="00CA508D">
              <w:rPr>
                <w:b/>
                <w:i/>
              </w:rPr>
              <w:t>jos</w:t>
            </w:r>
            <w:r w:rsidRPr="00CA508D">
              <w:t xml:space="preserve"> kompetentingos institucijos praneša prašytojui apie šio reglamento taikymą ir 9 straipsnyje išdėstytas pareigas bei 10 straipsnyje išdėstytas tų pareigų nesilaikymo pasekmes, visų pirma:</w:t>
            </w:r>
          </w:p>
        </w:tc>
        <w:tc>
          <w:tcPr>
            <w:tcW w:w="4876" w:type="dxa"/>
          </w:tcPr>
          <w:p w:rsidR="00732E17" w:rsidRPr="00CA508D" w:rsidRDefault="00732E17" w:rsidP="00732E17">
            <w:pPr>
              <w:pStyle w:val="Normal6a"/>
            </w:pPr>
            <w:r w:rsidRPr="00CA508D">
              <w:lastRenderedPageBreak/>
              <w:t>1.</w:t>
            </w:r>
            <w:r w:rsidRPr="00CA508D">
              <w:tab/>
              <w:t xml:space="preserve">Kuo greičiau ir ne vėliau kaip tada, </w:t>
            </w:r>
            <w:r w:rsidRPr="00CA508D">
              <w:lastRenderedPageBreak/>
              <w:t>kai valstybėje narėje užregistruojamas tarptautinės apsaugos prašymas</w:t>
            </w:r>
            <w:r w:rsidRPr="00CA508D">
              <w:rPr>
                <w:b/>
                <w:i/>
              </w:rPr>
              <w:t>, kaip nustatyta pagal Reglamento (ES) XXX/XXX [Prieglobsčio procedūrų reglamentas] 27 straipsnį,</w:t>
            </w:r>
            <w:r w:rsidRPr="00CA508D">
              <w:t xml:space="preserve"> kompetentingos institucijos praneša prašytojui</w:t>
            </w:r>
            <w:r w:rsidRPr="00CA508D">
              <w:rPr>
                <w:b/>
                <w:i/>
              </w:rPr>
              <w:t xml:space="preserve"> jo suprantama kalba </w:t>
            </w:r>
            <w:r w:rsidRPr="00CA508D">
              <w:t>apie šio reglamento taikymą ir 9 straipsnyje išdėstytas pareigas bei 10 straipsnyje išdėstytas tų pareigų nesilaikymo pasekmes, visų pirma:</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 Loucas Fourlas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r>
            <w:r w:rsidRPr="00CA508D">
              <w:rPr>
                <w:b/>
                <w:i/>
              </w:rPr>
              <w:t>Kuo greičiau ir ne vėliau kaip tada, kai valstybėje narėje užregistruojamas tarptautinės apsaugos prašymas, jos kompetentingos institucijos</w:t>
            </w:r>
            <w:r w:rsidRPr="00CA508D">
              <w:t xml:space="preserve"> praneša prašytojui apie šio reglamento taikymą ir 9 straipsnyje išdėstytas pareigas bei 10 straipsnyje išdėstytas tų pareigų nesilaikymo pasekmes</w:t>
            </w:r>
            <w:r w:rsidRPr="00CA508D">
              <w:rPr>
                <w:b/>
                <w:i/>
              </w:rPr>
              <w:t>, visų pirma:</w:t>
            </w:r>
          </w:p>
        </w:tc>
        <w:tc>
          <w:tcPr>
            <w:tcW w:w="4876" w:type="dxa"/>
          </w:tcPr>
          <w:p w:rsidR="00732E17" w:rsidRPr="00CA508D" w:rsidRDefault="00732E17" w:rsidP="00732E17">
            <w:pPr>
              <w:pStyle w:val="Normal6a"/>
            </w:pPr>
            <w:r w:rsidRPr="00CA508D">
              <w:t>1.</w:t>
            </w:r>
            <w:r w:rsidRPr="00CA508D">
              <w:tab/>
            </w:r>
            <w:r w:rsidRPr="00CA508D">
              <w:rPr>
                <w:b/>
                <w:i/>
              </w:rPr>
              <w:t>Valstybė narė</w:t>
            </w:r>
            <w:r w:rsidRPr="00CA508D">
              <w:t xml:space="preserve"> praneša prašytojui apie šio reglamento taikymą ir 9 straipsnyje išdėstytas pareigas bei 10 straipsnyje išdėstytas tų pareigų nesilaikymo pasekmes</w:t>
            </w:r>
            <w:r w:rsidRPr="00CA508D">
              <w:rPr>
                <w:b/>
                <w:i/>
              </w:rPr>
              <w:t>, taip pat apie 12 straipsnyje nurodyto asmeninio pokalbio tikslą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1279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Kuo greičiau ir ne vėliau kaip tada, kai valstybėje narėje užregistruojamas tarptautinės apsaugos prašymas, jos kompetentingos institucijos praneša prašytojui apie šio reglamento taikymą ir 9 </w:t>
            </w:r>
            <w:r w:rsidRPr="00CA508D">
              <w:lastRenderedPageBreak/>
              <w:t>straipsnyje išdėstytas pareigas</w:t>
            </w:r>
            <w:r w:rsidRPr="00CA508D">
              <w:rPr>
                <w:b/>
                <w:i/>
              </w:rPr>
              <w:t xml:space="preserve"> bei 10 straipsnyje išdėstytas tų pareigų nesilaikymo pasekmes</w:t>
            </w:r>
            <w:r w:rsidRPr="00CA508D">
              <w:t>, visų pirma:</w:t>
            </w:r>
          </w:p>
        </w:tc>
        <w:tc>
          <w:tcPr>
            <w:tcW w:w="4876" w:type="dxa"/>
          </w:tcPr>
          <w:p w:rsidR="00732E17" w:rsidRPr="00CA508D" w:rsidRDefault="00732E17" w:rsidP="00732E17">
            <w:pPr>
              <w:pStyle w:val="Normal6a"/>
            </w:pPr>
            <w:r w:rsidRPr="00CA508D">
              <w:lastRenderedPageBreak/>
              <w:t>1.</w:t>
            </w:r>
            <w:r w:rsidRPr="00CA508D">
              <w:tab/>
              <w:t xml:space="preserve">Kuo greičiau ir ne vėliau kaip tada, kai valstybėje narėje užregistruojamas tarptautinės apsaugos prašymas, jos kompetentingos institucijos praneša prašytojui apie šio reglamento taikymą ir 9 </w:t>
            </w:r>
            <w:r w:rsidRPr="00CA508D">
              <w:lastRenderedPageBreak/>
              <w:t>straipsnyje išdėstytas pareigas, visų pirma:</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Kuo greičiau ir ne vėliau kaip tada, kai valstybėje narėje užregistruojamas tarptautinės apsaugos prašymas, jos kompetentingos institucijos praneša prašytojui apie šio reglamento taikymą ir 9 straipsnyje išdėstytas pareigas</w:t>
            </w:r>
            <w:r w:rsidRPr="00CA508D">
              <w:rPr>
                <w:b/>
                <w:i/>
              </w:rPr>
              <w:t xml:space="preserve"> bei 10 straipsnyje išdėstytas tų pareigų nesilaikymo pasekmes,</w:t>
            </w:r>
            <w:r w:rsidRPr="00CA508D">
              <w:t xml:space="preserve"> visų pirma:</w:t>
            </w:r>
          </w:p>
        </w:tc>
        <w:tc>
          <w:tcPr>
            <w:tcW w:w="4876" w:type="dxa"/>
          </w:tcPr>
          <w:p w:rsidR="00732E17" w:rsidRPr="00CA508D" w:rsidRDefault="00732E17" w:rsidP="00732E17">
            <w:pPr>
              <w:pStyle w:val="Normal6a"/>
            </w:pPr>
            <w:r w:rsidRPr="00CA508D">
              <w:t>1.</w:t>
            </w:r>
            <w:r w:rsidRPr="00CA508D">
              <w:tab/>
              <w:t>Kuo greičiau ir ne vėliau kaip tada, kai valstybėje narėje užregistruojamas tarptautinės apsaugos prašymas, jos kompetentingos institucijos praneša prašytojui apie šio reglamento taikymą ir 9 straipsnyje išdėstytas pareigas, visų pirma: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a)</w:t>
            </w:r>
            <w:r w:rsidRPr="00CA508D">
              <w:tab/>
            </w:r>
            <w:r w:rsidRPr="00CA508D">
              <w:rPr>
                <w:b/>
                <w:i/>
              </w:rPr>
              <w:t>apie tai, kad teisė prašyti tarptautinės apsaugos nesuteikia galimybės prašytojui pasirinkti, kuri valstybė narė bus atsakinga už tarptautinės apsaugos prašymo nagrinėjimą arba į kurią valstybę narę jis bus perkeliamas;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apie tai, kad teisė prašyti tarptautinės apsaugos nesuteikia galimybės prašytojui pasirinkti, kuri valstybė narė bus atsakinga už tarptautinės apsaugos prašymo nagrinėjimą arba į kurią valstybę narę jis bus perkeliamas;</w:t>
            </w:r>
          </w:p>
        </w:tc>
        <w:tc>
          <w:tcPr>
            <w:tcW w:w="4876" w:type="dxa"/>
          </w:tcPr>
          <w:p w:rsidR="00732E17" w:rsidRPr="00CA508D" w:rsidRDefault="00732E17" w:rsidP="00732E17">
            <w:pPr>
              <w:pStyle w:val="Normal6a"/>
            </w:pPr>
            <w:r w:rsidRPr="00CA508D">
              <w:t>a)</w:t>
            </w:r>
            <w:r w:rsidRPr="00CA508D">
              <w:tab/>
              <w:t>apie tai, kad teisė prašyti tarptautinės apsaugos nesuteikia galimybės prašytojui pasirinkti, kuri valstybė narė bus atsakinga už tarptautinės apsaugos prašymo nagrinėjimą arba į kurią valstybę narę jis bus perkeliamas</w:t>
            </w:r>
            <w:r w:rsidRPr="00CA508D">
              <w:rPr>
                <w:b/>
                <w:i/>
              </w:rPr>
              <w:t>, išskyrus 23b straipsnyje nurodytą procedūrą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 xml:space="preserve">apie tai, kad teisė prašyti tarptautinės apsaugos nesuteikia galimybės prašytojui pasirinkti, kuri valstybė narė bus atsakinga už tarptautinės apsaugos prašymo nagrinėjimą </w:t>
            </w:r>
            <w:r w:rsidRPr="00CA508D">
              <w:rPr>
                <w:b/>
                <w:i/>
              </w:rPr>
              <w:t>arba į kurią valstybę narę jis bus perkeliamas</w:t>
            </w:r>
            <w:r w:rsidRPr="00CA508D">
              <w:t>;</w:t>
            </w:r>
          </w:p>
        </w:tc>
        <w:tc>
          <w:tcPr>
            <w:tcW w:w="4876" w:type="dxa"/>
          </w:tcPr>
          <w:p w:rsidR="00732E17" w:rsidRPr="00CA508D" w:rsidRDefault="00732E17" w:rsidP="00732E17">
            <w:pPr>
              <w:pStyle w:val="Normal6a"/>
            </w:pPr>
            <w:r w:rsidRPr="00CA508D">
              <w:t>a)</w:t>
            </w:r>
            <w:r w:rsidRPr="00CA508D">
              <w:tab/>
              <w:t>apie tai, kad teisė prašyti tarptautinės apsaugos nesuteikia galimybės prašytojui pasirinkti, kuri valstybė narė bus atsakinga už tarptautinės apsaugos prašymo nagrinėjimą</w:t>
            </w:r>
            <w:r w:rsidRPr="00CA508D">
              <w:rPr>
                <w:b/>
                <w:i/>
              </w:rPr>
              <w:t>, išskyrus atvejus, kai tokia galimybė numatyta pagal 31a straipsnyje nustatytą tvarką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lastRenderedPageBreak/>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 xml:space="preserve">apie tai, kad teisė prašyti tarptautinės apsaugos nesuteikia galimybės prašytojui pasirinkti, kuri valstybė narė bus atsakinga už tarptautinės apsaugos prašymo nagrinėjimą </w:t>
            </w:r>
            <w:r w:rsidRPr="00CA508D">
              <w:rPr>
                <w:b/>
                <w:i/>
              </w:rPr>
              <w:t>arba į kurią valstybę narę jis bus perkeliamas</w:t>
            </w:r>
            <w:r w:rsidRPr="00CA508D">
              <w:t>;</w:t>
            </w:r>
          </w:p>
        </w:tc>
        <w:tc>
          <w:tcPr>
            <w:tcW w:w="4876" w:type="dxa"/>
          </w:tcPr>
          <w:p w:rsidR="00732E17" w:rsidRPr="00CA508D" w:rsidRDefault="00732E17" w:rsidP="00732E17">
            <w:pPr>
              <w:pStyle w:val="Normal6a"/>
            </w:pPr>
            <w:r w:rsidRPr="00CA508D">
              <w:t>a)</w:t>
            </w:r>
            <w:r w:rsidRPr="00CA508D">
              <w:tab/>
              <w:t>apie tai, kad teisė prašyti tarptautinės apsaugos nesuteikia galimybės prašytojui pasirinkti, kuri valstybė narė bus atsakinga už tarptautinės apsaugos prašymo nagrinėjimą;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b)</w:t>
            </w:r>
            <w:r w:rsidRPr="00CA508D">
              <w:tab/>
            </w:r>
            <w:r w:rsidRPr="00CA508D">
              <w:rPr>
                <w:b/>
                <w:i/>
              </w:rPr>
              <w:t>apie šio reglamento tikslus ir pasekmes pateikus kitą prašymą kitoje valstybėje narėje, taip pat apie pasekmes išvykus iš valstybės narės, kurioje jis privalo būti pagal 9 straipsnio 4 dalį, visų pirma apie tai, kad prašytojas turi teisę tik į priėmimo sąlygas, kaip nustatyta 10 straipsnio 1 dalyje;</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apie šio reglamento tikslus ir pasekmes</w:t>
            </w:r>
            <w:r w:rsidRPr="00CA508D">
              <w:rPr>
                <w:b/>
                <w:i/>
              </w:rPr>
              <w:t xml:space="preserve"> pateikus kitą prašymą kitoje valstybėje narėje, taip pat apie pasekmes išvykus iš valstybės narės, kurioje jis </w:t>
            </w:r>
            <w:r w:rsidRPr="00CA508D">
              <w:rPr>
                <w:b/>
                <w:i/>
              </w:rPr>
              <w:lastRenderedPageBreak/>
              <w:t>privalo būti pagal 9 straipsnio 4 dalį, visų pirma apie tai, kad prašytojas turi teisę tik į priėmimo sąlygas, kaip nustatyta 10 straipsnio 1 dalyje</w:t>
            </w:r>
            <w:r w:rsidRPr="00CA508D">
              <w:t>;</w:t>
            </w:r>
          </w:p>
        </w:tc>
        <w:tc>
          <w:tcPr>
            <w:tcW w:w="4876" w:type="dxa"/>
          </w:tcPr>
          <w:p w:rsidR="00732E17" w:rsidRPr="00CA508D" w:rsidRDefault="00732E17" w:rsidP="00732E17">
            <w:pPr>
              <w:pStyle w:val="Normal6a"/>
            </w:pPr>
            <w:r w:rsidRPr="00CA508D">
              <w:lastRenderedPageBreak/>
              <w:t>b)</w:t>
            </w:r>
            <w:r w:rsidRPr="00CA508D">
              <w:tab/>
              <w:t>apie šio reglamento tikslus ir pasekmes</w:t>
            </w:r>
            <w:r w:rsidRPr="00CA508D">
              <w:rPr>
                <w:b/>
                <w:i/>
              </w:rPr>
              <w:t xml:space="preserve">, jei nebus bendradarbiaujama su kompetentingomis institucijomis ar neatvykstama gavus kompetentingų </w:t>
            </w:r>
            <w:r w:rsidRPr="00CA508D">
              <w:rPr>
                <w:b/>
                <w:i/>
              </w:rPr>
              <w:lastRenderedPageBreak/>
              <w:t>institucijų pranešimą</w:t>
            </w:r>
            <w:r w:rsidRPr="00CA508D">
              <w:t>;</w:t>
            </w:r>
          </w:p>
        </w:tc>
      </w:tr>
    </w:tbl>
    <w:p w:rsidR="00732E17" w:rsidRPr="00CA508D" w:rsidRDefault="00732E17" w:rsidP="00732E17">
      <w:pPr>
        <w:pStyle w:val="AmOrLang"/>
      </w:pPr>
      <w:r w:rsidRPr="00CA508D">
        <w:lastRenderedPageBreak/>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apie šio reglamento tikslus ir pasekmes pateikus kitą prašymą kitoje valstybėje narėje, taip pat apie pasekmes išvykus iš valstybės narės, kurioje jis privalo būti pagal 9 straipsnio 4 dalį</w:t>
            </w:r>
            <w:r w:rsidRPr="00CA508D">
              <w:rPr>
                <w:b/>
                <w:i/>
              </w:rPr>
              <w:t>, visų pirma apie tai, kad prašytojas turi teisę tik į priėmimo sąlygas, kaip nustatyta 10 straipsnio 1 dalyje</w:t>
            </w:r>
            <w:r w:rsidRPr="00CA508D">
              <w:t>;</w:t>
            </w:r>
          </w:p>
        </w:tc>
        <w:tc>
          <w:tcPr>
            <w:tcW w:w="4876" w:type="dxa"/>
          </w:tcPr>
          <w:p w:rsidR="00732E17" w:rsidRPr="00CA508D" w:rsidRDefault="00732E17" w:rsidP="00732E17">
            <w:pPr>
              <w:pStyle w:val="Normal6a"/>
            </w:pPr>
            <w:r w:rsidRPr="00CA508D">
              <w:t>b)</w:t>
            </w:r>
            <w:r w:rsidRPr="00CA508D">
              <w:tab/>
              <w:t>apie šio reglamento tikslus ir pasekmes pateikus kitą prašymą kitoje valstybėje narėje, taip pat apie pasekmes išvykus iš valstybės narės, kurioje jis privalo būti pagal 9 straipsnio 4 dalį;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apie šio reglamento tikslus ir pasekmes pateikus kitą prašymą kitoje valstybėje narėje, taip pat apie pasekmes išvykus iš valstybės narės, kurioje jis privalo būti pagal 9 straipsnio 4 dalį, visų pirma apie tai, kad prašytojas turi teisę tik į priėmimo sąlygas, kaip nustatyta 10 straipsnio 1 dalyje;</w:t>
            </w:r>
          </w:p>
        </w:tc>
        <w:tc>
          <w:tcPr>
            <w:tcW w:w="4876" w:type="dxa"/>
          </w:tcPr>
          <w:p w:rsidR="00732E17" w:rsidRPr="00CA508D" w:rsidRDefault="00732E17" w:rsidP="00732E17">
            <w:pPr>
              <w:pStyle w:val="Normal6a"/>
            </w:pPr>
            <w:r w:rsidRPr="00CA508D">
              <w:t>b)</w:t>
            </w:r>
            <w:r w:rsidRPr="00CA508D">
              <w:tab/>
              <w:t>apie šio reglamento tikslus ir pasekmes pateikus kitą prašymą kitoje valstybėje narėje, taip pat apie pasekmes išvykus iš valstybės narės, kurioje jis privalo būti pagal 9 straipsnio 4 dalį, visų pirma apie tai, kad prašytojas turi teisę tik į priėmimo sąlygas, kaip nustatyta 10 straipsnio 1 dalyje</w:t>
            </w:r>
            <w:r w:rsidRPr="00CA508D">
              <w:rPr>
                <w:b/>
                <w:i/>
              </w:rPr>
              <w:t>, ir apie pasekmes nebendradarbiaujant su institucijomis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lastRenderedPageBreak/>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1289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 xml:space="preserve">apie šio reglamento tikslus ir pasekmes pateikus kitą prašymą kitoje valstybėje narėje, taip pat apie pasekmes išvykus iš valstybės narės, kurioje jis privalo būti </w:t>
            </w:r>
            <w:r w:rsidRPr="00CA508D">
              <w:rPr>
                <w:b/>
                <w:i/>
              </w:rPr>
              <w:t>pagal 9 straipsnio 4 dalį, visų pirma apie tai, kad prašytojas turi teisę tik į priėmimo sąlygas, kaip nustatyta 10 straipsnio 1 dalyje</w:t>
            </w:r>
            <w:r w:rsidRPr="00CA508D">
              <w:t>;</w:t>
            </w:r>
          </w:p>
        </w:tc>
        <w:tc>
          <w:tcPr>
            <w:tcW w:w="4876" w:type="dxa"/>
          </w:tcPr>
          <w:p w:rsidR="00732E17" w:rsidRPr="00CA508D" w:rsidRDefault="00732E17" w:rsidP="00732E17">
            <w:pPr>
              <w:pStyle w:val="Normal6a"/>
            </w:pPr>
            <w:r w:rsidRPr="00CA508D">
              <w:t>b)</w:t>
            </w:r>
            <w:r w:rsidRPr="00CA508D">
              <w:tab/>
              <w:t>apie šio reglamento tikslus ir pasekmes pateikus kitą prašymą kitoje valstybėje narėje, taip pat apie pasekmes išvykus iš valstybės narės, kurioje jis privalo būti</w:t>
            </w:r>
            <w:r w:rsidRPr="00CA508D">
              <w:rPr>
                <w:b/>
                <w:i/>
              </w:rPr>
              <w:t>, kol vyksta pagal šį reglamentą atsakingos valstybės narės nustatymas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b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ba)</w:t>
            </w:r>
            <w:r w:rsidRPr="00CA508D">
              <w:tab/>
            </w:r>
            <w:r w:rsidRPr="00CA508D">
              <w:rPr>
                <w:b/>
                <w:i/>
              </w:rPr>
              <w:t>apie pasekmes pateikus kitą prašymą kitoje valstybėje narėje, taip pat apie pasekmes išvykus iš valstybės narės, kurioje jis privalo būti pagal 9 straipsnio 4 dalį, visų pirma apie tai, kad prašytojas turi teisę tik į priėmimo sąlygas, kaip nustatyta 10 straipsnio 1 dalyje;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p>
        </w:tc>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r w:rsidRPr="00CA508D">
              <w:rPr>
                <w:b/>
                <w:i/>
              </w:rPr>
              <w:t>, visų pirma apie nuostatas, susijusias su šeimos susijungimu, ir, tuo atžvilgiu, apie taikomą šeimos narių ir giminaičių apibrėžtį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p>
        </w:tc>
        <w:tc>
          <w:tcPr>
            <w:tcW w:w="4876" w:type="dxa"/>
          </w:tcPr>
          <w:p w:rsidR="00732E17" w:rsidRPr="00CA508D" w:rsidRDefault="00732E17" w:rsidP="00732E17">
            <w:pPr>
              <w:pStyle w:val="Normal6a"/>
            </w:pPr>
            <w:r w:rsidRPr="00CA508D">
              <w:t>c)</w:t>
            </w:r>
            <w:r w:rsidRPr="00CA508D">
              <w:tab/>
              <w:t>apie</w:t>
            </w:r>
            <w:r w:rsidRPr="00CA508D">
              <w:rPr>
                <w:b/>
                <w:i/>
              </w:rPr>
              <w:t xml:space="preserve"> šio reglamento tikslus, </w:t>
            </w:r>
            <w:r w:rsidRPr="00CA508D">
              <w:t>atsakingos valstybės narės nustatymo kriterijus ir procedūras, tokių kriterijų hierarchiją įvairiais procedūros etapais ir jų trukmę</w:t>
            </w:r>
            <w:r w:rsidRPr="00CA508D">
              <w:rPr>
                <w:b/>
                <w:i/>
              </w:rPr>
              <w:t>, įskaitant specifinius kriterijus, kuriuos konkrečiu atveju taiko prašymą gavusi arba informuota valstybė narė</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p>
        </w:tc>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r w:rsidRPr="00CA508D">
              <w:rPr>
                <w:b/>
                <w:i/>
              </w:rPr>
              <w:t>, įskaitant specifinius taikomus kriterijus ir valstybes nares, kurių konkrečiu atveju prašoma perimti savo žinion ar susigrąžinti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p>
        </w:tc>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r w:rsidRPr="00CA508D">
              <w:rPr>
                <w:b/>
                <w:i/>
              </w:rPr>
              <w:t>, įskaitant specifinius taikomus kriterijus ir valstybes nares, kurioms konkrečiu atveju teikiamos užklausos arba informacija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apie atsakingos valstybės narės nustatymo kriterijus ir procedūras, tokių kriterijų hierarchiją įvairiais procedūros etapais ir jų trukmę;</w:t>
            </w:r>
          </w:p>
        </w:tc>
        <w:tc>
          <w:tcPr>
            <w:tcW w:w="4876" w:type="dxa"/>
          </w:tcPr>
          <w:p w:rsidR="00732E17" w:rsidRPr="00CA508D" w:rsidRDefault="00732E17" w:rsidP="00732E17">
            <w:pPr>
              <w:pStyle w:val="Normal6a"/>
            </w:pPr>
            <w:r w:rsidRPr="00CA508D">
              <w:t>c)</w:t>
            </w:r>
            <w:r w:rsidRPr="00CA508D">
              <w:tab/>
              <w:t xml:space="preserve">apie atsakingos valstybės narės nustatymo kriterijus ir procedūras, tokių kriterijų hierarchiją įvairiais procedūros etapais ir jų trukmę; </w:t>
            </w:r>
            <w:r w:rsidRPr="00CA508D">
              <w:rPr>
                <w:b/>
                <w:i/>
              </w:rPr>
              <w:t>įskaitant specifinius taikomus kriterijus ir valstybes nares, kurioms konkrečiu atveju teikiamos užklausos arba informacija;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 xml:space="preserve">apie asmeninio pokalbio pagal 12 straipsnį </w:t>
            </w:r>
            <w:r w:rsidRPr="00CA508D">
              <w:rPr>
                <w:b/>
                <w:i/>
              </w:rPr>
              <w:t>tikslą</w:t>
            </w:r>
            <w:r w:rsidRPr="00CA508D">
              <w:t xml:space="preserve"> ir </w:t>
            </w:r>
            <w:r w:rsidRPr="00CA508D">
              <w:rPr>
                <w:b/>
                <w:i/>
              </w:rPr>
              <w:t xml:space="preserve">pareigą </w:t>
            </w:r>
            <w:r w:rsidRPr="00CA508D">
              <w:t xml:space="preserve">procedūros metu kuo greičiau </w:t>
            </w:r>
            <w:r w:rsidRPr="00CA508D">
              <w:rPr>
                <w:b/>
                <w:i/>
              </w:rPr>
              <w:t>žodžiu arba pateikiant dokumentus pateikti ir pagrįsti</w:t>
            </w:r>
            <w:r w:rsidRPr="00CA508D">
              <w:t xml:space="preserve"> bet kokią svarbią informaciją, kuri galėtų padėti nustatyti šeimos narių</w:t>
            </w:r>
            <w:r w:rsidRPr="00CA508D">
              <w:rPr>
                <w:b/>
                <w:i/>
              </w:rPr>
              <w:t>,</w:t>
            </w:r>
            <w:r w:rsidRPr="00CA508D">
              <w:t xml:space="preserve"> giminaičių </w:t>
            </w:r>
            <w:r w:rsidRPr="00CA508D">
              <w:rPr>
                <w:b/>
                <w:i/>
              </w:rPr>
              <w:t>ar bet kokių kitų asmenų, susijusių šeimos ryšiais, buvimą</w:t>
            </w:r>
            <w:r w:rsidRPr="00CA508D">
              <w:t xml:space="preserve"> valstybėse narėse, įskaitant priemones, kuriomis prašytojas gali pateikti tokią informaciją, taip pat bet kokią pagalbą, kurią valstybė narė gali suteikti dėl šeimos narių ar giminaičių paieškos;</w:t>
            </w:r>
          </w:p>
        </w:tc>
        <w:tc>
          <w:tcPr>
            <w:tcW w:w="4876" w:type="dxa"/>
          </w:tcPr>
          <w:p w:rsidR="00732E17" w:rsidRPr="00CA508D" w:rsidRDefault="00732E17" w:rsidP="00732E17">
            <w:pPr>
              <w:pStyle w:val="Normal6a"/>
            </w:pPr>
            <w:r w:rsidRPr="00CA508D">
              <w:t>d)</w:t>
            </w:r>
            <w:r w:rsidRPr="00CA508D">
              <w:tab/>
              <w:t xml:space="preserve">apie asmeninio pokalbio pagal 12 straipsnį </w:t>
            </w:r>
            <w:r w:rsidRPr="00CA508D">
              <w:rPr>
                <w:b/>
                <w:i/>
              </w:rPr>
              <w:t>paskirtį</w:t>
            </w:r>
            <w:r w:rsidRPr="00CA508D">
              <w:t xml:space="preserve"> ir </w:t>
            </w:r>
            <w:r w:rsidRPr="00CA508D">
              <w:rPr>
                <w:b/>
                <w:i/>
              </w:rPr>
              <w:t>apie nuostatas, susijusias su šeimos susijungimu, ir, tuo atžvilgiu, apie taikomą šeimos narių ir giminaičių apibrėžtį, taip pat apie poreikį prašytojui</w:t>
            </w:r>
            <w:r w:rsidRPr="00CA508D">
              <w:t xml:space="preserve"> procedūros metu kuo greičiau </w:t>
            </w:r>
            <w:r w:rsidRPr="00CA508D">
              <w:rPr>
                <w:b/>
                <w:i/>
              </w:rPr>
              <w:t>atskleisti</w:t>
            </w:r>
            <w:r w:rsidRPr="00CA508D">
              <w:t xml:space="preserve"> bet kokią svarbią informaciją, kuri galėtų padėti nustatyti šeimos narių </w:t>
            </w:r>
            <w:r w:rsidRPr="00CA508D">
              <w:rPr>
                <w:b/>
                <w:i/>
              </w:rPr>
              <w:t>ar</w:t>
            </w:r>
            <w:r w:rsidRPr="00CA508D">
              <w:t xml:space="preserve"> giminaičių </w:t>
            </w:r>
            <w:r w:rsidRPr="00CA508D">
              <w:rPr>
                <w:b/>
                <w:i/>
              </w:rPr>
              <w:t>buvimo vietą kitose</w:t>
            </w:r>
            <w:r w:rsidRPr="00CA508D">
              <w:t xml:space="preserve"> valstybėse narėse, įskaitant priemones, kuriomis prašytojas gali pateikti tokią informaciją, taip pat bet kokią pagalbą, kurią valstybė narė gali suteikti dėl šeimos narių ar giminaičių paieškos;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 xml:space="preserve">apie </w:t>
            </w:r>
            <w:r w:rsidRPr="00CA508D">
              <w:rPr>
                <w:b/>
                <w:i/>
              </w:rPr>
              <w:t xml:space="preserve">asmeninio pokalbio </w:t>
            </w:r>
            <w:r w:rsidRPr="00CA508D">
              <w:t xml:space="preserve">pagal 12 straipsnį </w:t>
            </w:r>
            <w:r w:rsidRPr="00CA508D">
              <w:rPr>
                <w:b/>
                <w:i/>
              </w:rPr>
              <w:t>tikslą</w:t>
            </w:r>
            <w:r w:rsidRPr="00CA508D">
              <w:t xml:space="preserve"> ir pareigą procedūros metu kuo greičiau žodžiu arba pateikiant dokumentus pateikti </w:t>
            </w:r>
            <w:r w:rsidRPr="00CA508D">
              <w:rPr>
                <w:b/>
                <w:i/>
              </w:rPr>
              <w:t>ir pagrįsti</w:t>
            </w:r>
            <w:r w:rsidRPr="00CA508D">
              <w:t xml:space="preserve">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c>
          <w:tcPr>
            <w:tcW w:w="4876" w:type="dxa"/>
          </w:tcPr>
          <w:p w:rsidR="00732E17" w:rsidRPr="00CA508D" w:rsidRDefault="00732E17" w:rsidP="00732E17">
            <w:pPr>
              <w:pStyle w:val="Normal6a"/>
            </w:pPr>
            <w:r w:rsidRPr="00CA508D">
              <w:t>d)</w:t>
            </w:r>
            <w:r w:rsidRPr="00CA508D">
              <w:tab/>
              <w:t xml:space="preserve">apie </w:t>
            </w:r>
            <w:r w:rsidRPr="00CA508D">
              <w:rPr>
                <w:b/>
                <w:i/>
              </w:rPr>
              <w:t>teisę į asmeninį pokalbį</w:t>
            </w:r>
            <w:r w:rsidRPr="00CA508D">
              <w:t xml:space="preserve"> pagal 12 straipsnį</w:t>
            </w:r>
            <w:r w:rsidRPr="00CA508D">
              <w:rPr>
                <w:b/>
                <w:i/>
              </w:rPr>
              <w:t>, pokalbio tvarką ir tikslą, nedalyvavimo pasekmes</w:t>
            </w:r>
            <w:r w:rsidRPr="00CA508D">
              <w:t xml:space="preserve"> ir pareigą procedūros metu kuo greičiau žodžiu arba pateikiant dokumentus pateikti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 xml:space="preserve">apie asmeninio pokalbio pagal 12 straipsnį tikslą ir pareigą procedūros metu kuo greičiau žodžiu arba pateikiant dokumentus pateikti </w:t>
            </w:r>
            <w:r w:rsidRPr="00CA508D">
              <w:rPr>
                <w:b/>
                <w:i/>
              </w:rPr>
              <w:t xml:space="preserve">ir pagrįsti </w:t>
            </w:r>
            <w:r w:rsidRPr="00CA508D">
              <w:t>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c>
          <w:tcPr>
            <w:tcW w:w="4876" w:type="dxa"/>
          </w:tcPr>
          <w:p w:rsidR="00732E17" w:rsidRPr="00CA508D" w:rsidRDefault="00732E17" w:rsidP="00732E17">
            <w:pPr>
              <w:pStyle w:val="Normal6a"/>
            </w:pPr>
            <w:r w:rsidRPr="00CA508D">
              <w:t>d)</w:t>
            </w:r>
            <w:r w:rsidRPr="00CA508D">
              <w:tab/>
              <w:t>apie asmeninio pokalbio pagal 12 straipsnį tikslą ir pareigą procedūros metu kuo greičiau žodžiu arba pateikiant dokumentus pateikti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1299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 xml:space="preserve">apie asmeninio pokalbio pagal 12 straipsnį tikslą ir pareigą procedūros metu kuo greičiau žodžiu arba pateikiant dokumentus pateikti </w:t>
            </w:r>
            <w:r w:rsidRPr="00CA508D">
              <w:rPr>
                <w:b/>
                <w:i/>
              </w:rPr>
              <w:t>ir pagrįsti</w:t>
            </w:r>
            <w:r w:rsidRPr="00CA508D">
              <w:t xml:space="preserve">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c>
          <w:tcPr>
            <w:tcW w:w="4876" w:type="dxa"/>
          </w:tcPr>
          <w:p w:rsidR="00732E17" w:rsidRPr="00CA508D" w:rsidRDefault="00732E17" w:rsidP="00732E17">
            <w:pPr>
              <w:pStyle w:val="Normal6a"/>
            </w:pPr>
            <w:r w:rsidRPr="00CA508D">
              <w:t>d)</w:t>
            </w:r>
            <w:r w:rsidRPr="00CA508D">
              <w:tab/>
              <w:t>apie asmeninio pokalbio pagal 12 straipsnį tikslą ir pareigą procedūros metu kuo greičiau žodžiu arba pateikiant dokumentus pateikti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d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da)</w:t>
            </w:r>
            <w:r w:rsidRPr="00CA508D">
              <w:tab/>
            </w:r>
            <w:r w:rsidRPr="00CA508D">
              <w:rPr>
                <w:b/>
                <w:i/>
              </w:rPr>
              <w:t>prašytojas informuojamas, kad jam pasislėpus gali nepavykti surengti pokalbio ir kad bet kokiu atveju jis turi teisę prašyti surengti pokalbį;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e)</w:t>
            </w:r>
            <w:r w:rsidRPr="00CA508D">
              <w:tab/>
            </w:r>
            <w:r w:rsidRPr="00CA508D">
              <w:rPr>
                <w:b/>
                <w:i/>
              </w:rPr>
              <w:t>apie prašytojo pareigą procedūros metu kuo greičiau atskleisti visą svarbią informaciją, kuri galėtų padėti nustatyti bet kokius ankstesnius leidimus gyventi, vizas ar mokslo diplomus;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apie prašytojo pareigą procedūros metu </w:t>
            </w:r>
            <w:r w:rsidRPr="00CA508D">
              <w:rPr>
                <w:b/>
                <w:i/>
              </w:rPr>
              <w:t>kuo greičiau</w:t>
            </w:r>
            <w:r w:rsidRPr="00CA508D">
              <w:t xml:space="preserve"> atskleisti visą svarbią informaciją, kuri galėtų padėti nustatyti bet kokius ankstesnius leidimus gyventi, vizas ar mokslo diplomus</w:t>
            </w:r>
            <w:r w:rsidRPr="00CA508D">
              <w:rPr>
                <w:b/>
                <w:i/>
              </w:rPr>
              <w:t>;</w:t>
            </w:r>
          </w:p>
        </w:tc>
        <w:tc>
          <w:tcPr>
            <w:tcW w:w="4876" w:type="dxa"/>
          </w:tcPr>
          <w:p w:rsidR="00732E17" w:rsidRPr="00CA508D" w:rsidRDefault="00732E17" w:rsidP="00732E17">
            <w:pPr>
              <w:pStyle w:val="Normal6a"/>
            </w:pPr>
            <w:r w:rsidRPr="00CA508D">
              <w:t>e)</w:t>
            </w:r>
            <w:r w:rsidRPr="00CA508D">
              <w:tab/>
              <w:t>apie prašytojo pareigą procedūros metu atskleisti visą svarbią informaciją, kuri galėtų padėti nustatyti bet kokius ankstesnius leidimus gyventi, vizas ar mokslo diplomus</w:t>
            </w:r>
            <w:r w:rsidRPr="00CA508D">
              <w:rPr>
                <w:b/>
                <w:i/>
              </w:rPr>
              <w:t>. Kompetentingos institucijos atsižvelgia į elementus ir informaciją, svarbią siekiant nustatyti atsakingą valstybę narę ir pateiktą bet kuriuo procedūros etapu, tik jeigu jie pateikti prieš priimant galutinį sprendimą, kuriuo nustatoma atsakinga valstybė narė. Laikotarpiu tarp galutinio sprendimo priėmimo ir faktinio perkėlimo į paskirtąją valstybę narę į kitus susijusius prašytojo pateiktus elementus atsižvelgiama, tik jeigu buvo vėluojama juos pateikti dėl pagrįstų priežasčių.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apie prašytojo pareigą procedūros metu kuo greičiau atskleisti visą svarbią informaciją, kuri galėtų padėti nustatyti bet kokius ankstesnius leidimus gyventi, vizas ar mokslo diplomus;</w:t>
            </w:r>
          </w:p>
        </w:tc>
        <w:tc>
          <w:tcPr>
            <w:tcW w:w="4876" w:type="dxa"/>
          </w:tcPr>
          <w:p w:rsidR="00732E17" w:rsidRPr="00CA508D" w:rsidRDefault="00732E17" w:rsidP="00732E17">
            <w:pPr>
              <w:pStyle w:val="Normal6a"/>
            </w:pPr>
            <w:r w:rsidRPr="00CA508D">
              <w:t>e)</w:t>
            </w:r>
            <w:r w:rsidRPr="00CA508D">
              <w:tab/>
              <w:t>apie prašytojo pareigą procedūros metu kuo greičiau atskleisti visą svarbią informaciją, kuri galėtų padėti nustatyti bet kokius ankstesnius leidimus gyventi, vizas ar mokslo diplomus</w:t>
            </w:r>
            <w:r w:rsidRPr="00CA508D">
              <w:rPr>
                <w:b/>
                <w:i/>
              </w:rPr>
              <w:t>, taip pat bet kokią ir visą informaciją apie tai, kaip jis atvyko į Europos Sąjungą iš savo kilmės šalies, ir ar pakeliui buvo saugių šalių</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apie </w:t>
            </w:r>
            <w:r w:rsidRPr="00CA508D">
              <w:rPr>
                <w:b/>
                <w:i/>
              </w:rPr>
              <w:t>prašytojo pareigą</w:t>
            </w:r>
            <w:r w:rsidRPr="00CA508D">
              <w:t xml:space="preserve"> procedūros metu kuo greičiau atskleisti visą svarbią informaciją, kuri galėtų padėti nustatyti bet kokius ankstesnius leidimus gyventi, vizas ar mokslo diplomus;</w:t>
            </w:r>
          </w:p>
        </w:tc>
        <w:tc>
          <w:tcPr>
            <w:tcW w:w="4876" w:type="dxa"/>
          </w:tcPr>
          <w:p w:rsidR="00732E17" w:rsidRPr="00CA508D" w:rsidRDefault="00732E17" w:rsidP="00732E17">
            <w:pPr>
              <w:pStyle w:val="Normal6a"/>
            </w:pPr>
            <w:r w:rsidRPr="00CA508D">
              <w:t>e)</w:t>
            </w:r>
            <w:r w:rsidRPr="00CA508D">
              <w:tab/>
              <w:t xml:space="preserve">apie </w:t>
            </w:r>
            <w:r w:rsidRPr="00CA508D">
              <w:rPr>
                <w:b/>
                <w:i/>
              </w:rPr>
              <w:t xml:space="preserve">tai, kad prašytojui reikia </w:t>
            </w:r>
            <w:r w:rsidRPr="00CA508D">
              <w:t>procedūros metu kuo greičiau atskleisti visą svarbią informaciją, kuri galėtų padėti nustatyti bet kokius ankstesnius leidimus gyventi, vizas ar mokslo diplomus;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ea)</w:t>
            </w:r>
            <w:r w:rsidRPr="00CA508D">
              <w:tab/>
            </w:r>
            <w:r w:rsidRPr="00CA508D">
              <w:rPr>
                <w:b/>
                <w:i/>
              </w:rPr>
              <w:t>apie 25 straipsnyje numatytą galimybę prašyti valstybės narės, kurioje jie yra, kad kuri nors valstybė narė taikytų diskrecinę nuostatą, taip pat apie su procedūra susijusias konkrečias sąlygas;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ea)</w:t>
            </w:r>
            <w:r w:rsidRPr="00CA508D">
              <w:tab/>
            </w:r>
            <w:r w:rsidRPr="00CA508D">
              <w:rPr>
                <w:b/>
                <w:i/>
              </w:rPr>
              <w:t>apie susijusių įstaigų ir organizacijų, kurios gali pasiūlyti pagalbą renkant būtiną informaciją, kontaktinius duomenis;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ea)</w:t>
            </w:r>
            <w:r w:rsidRPr="00CA508D">
              <w:tab/>
            </w:r>
            <w:r w:rsidRPr="00CA508D">
              <w:rPr>
                <w:b/>
                <w:i/>
              </w:rPr>
              <w:t>apie prašytojo prievolę pateikti savo biometrinius duomenis;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b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eb)</w:t>
            </w:r>
            <w:r w:rsidRPr="00CA508D">
              <w:tab/>
            </w:r>
            <w:r w:rsidRPr="00CA508D">
              <w:rPr>
                <w:b/>
                <w:i/>
              </w:rPr>
              <w:t>apie galimybę, tuo atveju, kai nustatant atsakingą valstybę narę nepavyksta rasti šeimos ar kitų prasmingų ryšių, raštu pateikti deramai motyvuotą prašymą būti perkeltam į kitas valstybes nares, visų pirma remiantis kultūriniais ar bendruomeniniais ryšiais, kalbos įgūdžiais ar kitais ryšiais, kurie galėtų padėti integruotis konkrečioje valstybėje narėje ir į kuriuos negalėjo būti atsižvelgta kaip į prasmingus ryšius, apibrėžtus pagal šį reglamentą. Šiuos prašymus atsakingos valstybės narės nustatymo procedūrą vykdanti valstybė narė pateiktų toms valstybėms narėms, kurios galėtų savanoriškai prisiimti atsakomybę;</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1309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b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eb)</w:t>
            </w:r>
            <w:r w:rsidRPr="00CA508D">
              <w:tab/>
            </w:r>
            <w:r w:rsidRPr="00CA508D">
              <w:rPr>
                <w:b/>
                <w:i/>
              </w:rPr>
              <w:t>apie galimybę prašytojui 23a apibūdintoje padėtyje pasirinkti iš dešimties valstybių narių, kuriose yra mažiausia prašytojų dalis pagal 54 straipsnyje nurodytą referencinį raktą;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e c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ec)</w:t>
            </w:r>
            <w:r w:rsidRPr="00CA508D">
              <w:tab/>
            </w:r>
            <w:r w:rsidRPr="00CA508D">
              <w:rPr>
                <w:b/>
                <w:i/>
              </w:rPr>
              <w:t>apie galimybę prašytojui pagal 31a straipsnį pasirinkti iš dešimties valstybių narių, kuriose yra mažiausia prašytojų dalis pagal 54 straipsnyje nurodytą referencinį raktą, ir galimybę registruotis kaip kartu perkeltinai grupei;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f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f)</w:t>
            </w:r>
            <w:r w:rsidRPr="00CA508D">
              <w:tab/>
              <w:t>apie galimybę apskųsti sprendimą dėl perdavimo per 33 straipsnio 2 dalyje nustatytą terminą ir apie</w:t>
            </w:r>
            <w:r w:rsidRPr="00CA508D">
              <w:rPr>
                <w:b/>
                <w:i/>
              </w:rPr>
              <w:t xml:space="preserve"> tai, kad to skundo apimtis yra ribota, kaip nustatyta 33 straipsnio 1 dalyje</w:t>
            </w:r>
            <w:r w:rsidRPr="00CA508D">
              <w:t>;</w:t>
            </w:r>
          </w:p>
        </w:tc>
        <w:tc>
          <w:tcPr>
            <w:tcW w:w="4876" w:type="dxa"/>
          </w:tcPr>
          <w:p w:rsidR="00732E17" w:rsidRPr="00CA508D" w:rsidRDefault="00732E17" w:rsidP="00732E17">
            <w:pPr>
              <w:pStyle w:val="Normal6a"/>
            </w:pPr>
            <w:r w:rsidRPr="00CA508D">
              <w:t>f)</w:t>
            </w:r>
            <w:r w:rsidRPr="00CA508D">
              <w:tab/>
              <w:t xml:space="preserve">apie galimybę apskųsti sprendimą dėl perdavimo per 33 straipsnio 2 dalyje nustatytą terminą ir apie </w:t>
            </w:r>
            <w:r w:rsidRPr="00CA508D">
              <w:rPr>
                <w:b/>
                <w:i/>
              </w:rPr>
              <w:t>pagal Pagrindinių teisių chartijos 47 straipsnį turimą teisę į veiksmingą teisinę gynybą, kuria pasinaudojus iki teismo automatiškai sustabdomas šio sprendimo vykdymas, įskaitant atvejus, kai perdavimo sprendimas nėra priimtas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f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f)</w:t>
            </w:r>
            <w:r w:rsidRPr="00CA508D">
              <w:tab/>
              <w:t>apie galimybę apskųsti sprendimą dėl perdavimo per 33 straipsnio 2 dalyje nustatytą terminą ir apie tai, kad to skundo apimtis yra ribota, kaip nustatyta 33 straipsnio 1 dalyje;</w:t>
            </w:r>
          </w:p>
        </w:tc>
        <w:tc>
          <w:tcPr>
            <w:tcW w:w="4876" w:type="dxa"/>
          </w:tcPr>
          <w:p w:rsidR="00732E17" w:rsidRPr="00CA508D" w:rsidRDefault="00732E17" w:rsidP="00732E17">
            <w:pPr>
              <w:pStyle w:val="Normal6a"/>
            </w:pPr>
            <w:r w:rsidRPr="00CA508D">
              <w:t>f)</w:t>
            </w:r>
            <w:r w:rsidRPr="00CA508D">
              <w:tab/>
              <w:t xml:space="preserve">apie galimybę apskųsti sprendimą dėl perdavimo per 33 straipsnio 2 dalyje nustatytą terminą </w:t>
            </w:r>
            <w:r w:rsidRPr="00CA508D">
              <w:rPr>
                <w:b/>
                <w:i/>
              </w:rPr>
              <w:t xml:space="preserve">ir atitinkamą tvarką, </w:t>
            </w:r>
            <w:r w:rsidRPr="00CA508D">
              <w:t>ir apie tai, kad to skundo apimtis yra ribota, kaip nustatyta 33 straipsnio 1 dalyje</w:t>
            </w:r>
            <w:r w:rsidRPr="00CA508D">
              <w:rPr>
                <w:b/>
                <w:i/>
              </w:rPr>
              <w:t>, taip pat apie turimą teisę į veiksmingą teisinę gynybą teisme</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f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f)</w:t>
            </w:r>
            <w:r w:rsidRPr="00CA508D">
              <w:tab/>
              <w:t xml:space="preserve">apie galimybę apskųsti sprendimą dėl perdavimo </w:t>
            </w:r>
            <w:r w:rsidRPr="00CA508D">
              <w:rPr>
                <w:b/>
                <w:i/>
              </w:rPr>
              <w:t>per 33 straipsnio 2 dalyje nustatytą terminą</w:t>
            </w:r>
            <w:r w:rsidRPr="00CA508D">
              <w:t xml:space="preserve"> ir apie </w:t>
            </w:r>
            <w:r w:rsidRPr="00CA508D">
              <w:rPr>
                <w:b/>
                <w:i/>
              </w:rPr>
              <w:t>tai, kad to skundo apimtis yra ribota, kaip nustatyta 33 straipsnio 1 dalyje</w:t>
            </w:r>
            <w:r w:rsidRPr="00CA508D">
              <w:t>;</w:t>
            </w:r>
          </w:p>
        </w:tc>
        <w:tc>
          <w:tcPr>
            <w:tcW w:w="4876" w:type="dxa"/>
          </w:tcPr>
          <w:p w:rsidR="00732E17" w:rsidRPr="00CA508D" w:rsidRDefault="00732E17" w:rsidP="00732E17">
            <w:pPr>
              <w:pStyle w:val="Normal6a"/>
            </w:pPr>
            <w:r w:rsidRPr="00CA508D">
              <w:t>f)</w:t>
            </w:r>
            <w:r w:rsidRPr="00CA508D">
              <w:tab/>
              <w:t xml:space="preserve">apie galimybę </w:t>
            </w:r>
            <w:r w:rsidRPr="00CA508D">
              <w:rPr>
                <w:b/>
                <w:i/>
              </w:rPr>
              <w:t>ir procedūras</w:t>
            </w:r>
            <w:r w:rsidRPr="00CA508D">
              <w:t xml:space="preserve"> apskųsti sprendimą dėl perdavimo ir apie</w:t>
            </w:r>
            <w:r w:rsidRPr="00CA508D">
              <w:rPr>
                <w:b/>
                <w:i/>
              </w:rPr>
              <w:t xml:space="preserve"> turimą teisę į veiksmingą teisinę gynybą teisme pagal 33 straipsnį, įskaitant atvejus, kai nėra paskelbtas sprendimas dėl perdavimo.</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f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f)</w:t>
            </w:r>
            <w:r w:rsidRPr="00CA508D">
              <w:tab/>
              <w:t>apie galimybę apskųsti sprendimą dėl perdavimo</w:t>
            </w:r>
            <w:r w:rsidRPr="00CA508D">
              <w:rPr>
                <w:b/>
                <w:i/>
              </w:rPr>
              <w:t xml:space="preserve"> per 33 straipsnio 2 dalyje nustatytą terminą</w:t>
            </w:r>
            <w:r w:rsidRPr="00CA508D">
              <w:t xml:space="preserve"> ir</w:t>
            </w:r>
            <w:r w:rsidRPr="00CA508D">
              <w:rPr>
                <w:b/>
                <w:i/>
              </w:rPr>
              <w:t xml:space="preserve"> apie tai, kad to skundo apimtis yra ribota, kaip nustatyta 33 straipsnio 1 dalyje</w:t>
            </w:r>
            <w:r w:rsidRPr="00CA508D">
              <w:t>;</w:t>
            </w:r>
          </w:p>
        </w:tc>
        <w:tc>
          <w:tcPr>
            <w:tcW w:w="4876" w:type="dxa"/>
          </w:tcPr>
          <w:p w:rsidR="00732E17" w:rsidRPr="00CA508D" w:rsidRDefault="00732E17" w:rsidP="00732E17">
            <w:pPr>
              <w:pStyle w:val="Normal6a"/>
            </w:pPr>
            <w:r w:rsidRPr="00CA508D">
              <w:t>f)</w:t>
            </w:r>
            <w:r w:rsidRPr="00CA508D">
              <w:tab/>
              <w:t xml:space="preserve">apie galimybę apskųsti </w:t>
            </w:r>
            <w:r w:rsidRPr="00CA508D">
              <w:rPr>
                <w:b/>
                <w:i/>
              </w:rPr>
              <w:t>nesutikimą priimti prašymą perimti savo žinion,</w:t>
            </w:r>
            <w:r w:rsidRPr="00CA508D">
              <w:t xml:space="preserve"> sprendimą dėl perdavimo </w:t>
            </w:r>
            <w:r w:rsidRPr="00CA508D">
              <w:rPr>
                <w:b/>
                <w:i/>
              </w:rPr>
              <w:t>arba tokio sprendimo nepriėmimą</w:t>
            </w:r>
            <w:r w:rsidRPr="00CA508D">
              <w:t xml:space="preserve"> ir </w:t>
            </w:r>
            <w:r w:rsidRPr="00CA508D">
              <w:rPr>
                <w:b/>
                <w:i/>
              </w:rPr>
              <w:t>apie turimą teisę į veiksmingą teisinę gynybą teisme pagal 33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f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f)</w:t>
            </w:r>
            <w:r w:rsidRPr="00CA508D">
              <w:tab/>
              <w:t xml:space="preserve">apie galimybę apskųsti sprendimą dėl perdavimo per 33 straipsnio 2 dalyje nustatytą terminą ir </w:t>
            </w:r>
            <w:r w:rsidRPr="00CA508D">
              <w:rPr>
                <w:b/>
                <w:i/>
              </w:rPr>
              <w:t>apie tai, kad to skundo apimtis yra ribota, kaip nustatyta 33 straipsnio 1 dalyje</w:t>
            </w:r>
            <w:r w:rsidRPr="00CA508D">
              <w:t>;</w:t>
            </w:r>
          </w:p>
        </w:tc>
        <w:tc>
          <w:tcPr>
            <w:tcW w:w="4876" w:type="dxa"/>
          </w:tcPr>
          <w:p w:rsidR="00732E17" w:rsidRPr="00CA508D" w:rsidRDefault="00732E17" w:rsidP="00732E17">
            <w:pPr>
              <w:pStyle w:val="Normal6a"/>
            </w:pPr>
            <w:r w:rsidRPr="00CA508D">
              <w:t>f)</w:t>
            </w:r>
            <w:r w:rsidRPr="00CA508D">
              <w:tab/>
              <w:t>apie galimybę apskųsti sprendimą dėl perdavimo per 33 straipsnio 2 dalyje nustatytą terminą ir</w:t>
            </w:r>
            <w:r w:rsidRPr="00CA508D">
              <w:rPr>
                <w:b/>
                <w:i/>
              </w:rPr>
              <w:t>, kai nėra paskelbtas sprendimas dėl perdavimo, apie teisę į veiksmingą teisinę gynybą pagal 33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g)</w:t>
            </w:r>
            <w:r w:rsidRPr="00CA508D">
              <w:tab/>
            </w:r>
            <w:r w:rsidRPr="00CA508D">
              <w:rPr>
                <w:b/>
                <w:i/>
              </w:rPr>
              <w:t>apie teisę paprašius gauti nemokamą teisinę pagalbą, kai atitinkamas asmuo negali padengti susijusių išlaidų;</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w:t>
            </w:r>
            <w:r w:rsidRPr="00CA508D">
              <w:tab/>
              <w:t>apie teisę paprašius gauti nemokamą teisinę pagalbą, kai atitinkamas asmuo negali padengti susijusių išlaidų</w:t>
            </w:r>
            <w:r w:rsidRPr="00CA508D">
              <w:rPr>
                <w:b/>
                <w:bCs/>
                <w:i/>
                <w:iCs/>
              </w:rPr>
              <w:t>;</w:t>
            </w:r>
          </w:p>
        </w:tc>
        <w:tc>
          <w:tcPr>
            <w:tcW w:w="4876" w:type="dxa"/>
          </w:tcPr>
          <w:p w:rsidR="00732E17" w:rsidRPr="00CA508D" w:rsidRDefault="00732E17" w:rsidP="00732E17">
            <w:pPr>
              <w:pStyle w:val="Normal6a"/>
            </w:pPr>
            <w:r w:rsidRPr="00CA508D">
              <w:t>g)</w:t>
            </w:r>
            <w:r w:rsidRPr="00CA508D">
              <w:tab/>
              <w:t>apie teisę paprašius gauti nemokamą teisinę pagalbą, kai atitinkamas asmuo negali padengti susijusių išlaidų</w:t>
            </w:r>
            <w:r w:rsidRPr="00CA508D">
              <w:rPr>
                <w:b/>
                <w:bCs/>
                <w:i/>
                <w:iCs/>
              </w:rPr>
              <w:t>.</w:t>
            </w:r>
            <w:r w:rsidRPr="00CA508D">
              <w:t xml:space="preserve"> </w:t>
            </w:r>
            <w:r w:rsidRPr="00CA508D">
              <w:rPr>
                <w:b/>
                <w:i/>
              </w:rPr>
              <w:t>Su teisine pagalba susijusios išlaidos padengiamos ne iš valstybės narės, kurioje jos įvyko, biudžeto, bet iš specialių tam tikslui skirtų ES lėšų;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w:t>
            </w:r>
            <w:r w:rsidRPr="00CA508D">
              <w:tab/>
              <w:t>apie teisę paprašius gauti nemokamą teisinę pagalbą</w:t>
            </w:r>
            <w:r w:rsidRPr="00CA508D">
              <w:rPr>
                <w:b/>
                <w:i/>
              </w:rPr>
              <w:t>, kai atitinkamas asmuo negali padengti susijusių išlaidų;</w:t>
            </w:r>
          </w:p>
        </w:tc>
        <w:tc>
          <w:tcPr>
            <w:tcW w:w="4876" w:type="dxa"/>
          </w:tcPr>
          <w:p w:rsidR="00732E17" w:rsidRPr="00CA508D" w:rsidRDefault="00732E17" w:rsidP="00732E17">
            <w:pPr>
              <w:pStyle w:val="Normal6a"/>
            </w:pPr>
            <w:r w:rsidRPr="00CA508D">
              <w:t>g)</w:t>
            </w:r>
            <w:r w:rsidRPr="00CA508D">
              <w:tab/>
              <w:t>apie teisę paprašius gauti nemokamą teisinę pagalbą ir</w:t>
            </w:r>
            <w:r w:rsidRPr="00CA508D">
              <w:rPr>
                <w:b/>
                <w:i/>
              </w:rPr>
              <w:t xml:space="preserve"> atstovavimą visais procedūros etapais. Ši teisė nepažeidžia prašytojo teisės pasirinkti teisinį atstovą savo sąskaita.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1319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w:t>
            </w:r>
            <w:r w:rsidRPr="00CA508D">
              <w:tab/>
              <w:t>apie teisę paprašius gauti nemokamą teisinę pagalbą, kai atitinkamas asmuo negali padengti susijusių išlaidų;</w:t>
            </w:r>
          </w:p>
        </w:tc>
        <w:tc>
          <w:tcPr>
            <w:tcW w:w="4876" w:type="dxa"/>
          </w:tcPr>
          <w:p w:rsidR="00732E17" w:rsidRPr="00CA508D" w:rsidRDefault="00732E17" w:rsidP="00732E17">
            <w:pPr>
              <w:pStyle w:val="Normal6a"/>
            </w:pPr>
            <w:r w:rsidRPr="00CA508D">
              <w:t>g)</w:t>
            </w:r>
            <w:r w:rsidRPr="00CA508D">
              <w:tab/>
              <w:t>apie teisę paprašius</w:t>
            </w:r>
            <w:r w:rsidRPr="00CA508D">
              <w:rPr>
                <w:b/>
                <w:i/>
              </w:rPr>
              <w:t xml:space="preserve"> visais procedūros etapais</w:t>
            </w:r>
            <w:r w:rsidRPr="00CA508D">
              <w:t xml:space="preserve"> gauti nemokamą teisinę</w:t>
            </w:r>
            <w:r w:rsidRPr="00CA508D">
              <w:rPr>
                <w:b/>
                <w:i/>
              </w:rPr>
              <w:t xml:space="preserve"> ir kalbinę</w:t>
            </w:r>
            <w:r w:rsidRPr="00CA508D">
              <w:t xml:space="preserve"> pagalbą, kai atitinkamas asmuo negali padengti susijusių išlaidų;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w:t>
            </w:r>
            <w:r w:rsidRPr="00CA508D">
              <w:tab/>
              <w:t xml:space="preserve">apie teisę paprašius gauti </w:t>
            </w:r>
            <w:r w:rsidRPr="00CA508D">
              <w:rPr>
                <w:b/>
                <w:i/>
              </w:rPr>
              <w:t>nemokamą</w:t>
            </w:r>
            <w:r w:rsidRPr="00CA508D">
              <w:t xml:space="preserve"> teisinę pagalbą</w:t>
            </w:r>
            <w:r w:rsidRPr="00CA508D">
              <w:rPr>
                <w:b/>
                <w:i/>
              </w:rPr>
              <w:t>, kai atitinkamas asmuo negali padengti susijusių išlaidų</w:t>
            </w:r>
            <w:r w:rsidRPr="00CA508D">
              <w:t>;</w:t>
            </w:r>
          </w:p>
        </w:tc>
        <w:tc>
          <w:tcPr>
            <w:tcW w:w="4876" w:type="dxa"/>
          </w:tcPr>
          <w:p w:rsidR="00732E17" w:rsidRPr="00CA508D" w:rsidRDefault="00732E17" w:rsidP="00732E17">
            <w:pPr>
              <w:pStyle w:val="Normal6a"/>
            </w:pPr>
            <w:r w:rsidRPr="00CA508D">
              <w:t>g)</w:t>
            </w:r>
            <w:r w:rsidRPr="00CA508D">
              <w:tab/>
              <w:t>apie teisę paprašius gauti teisinę pagalbą;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w:t>
            </w:r>
            <w:r w:rsidRPr="00CA508D">
              <w:tab/>
              <w:t>apie teisę paprašius gauti nemokamą teisinę pagalbą</w:t>
            </w:r>
            <w:r w:rsidRPr="00CA508D">
              <w:rPr>
                <w:b/>
                <w:i/>
              </w:rPr>
              <w:t>, kai atitinkamas asmuo negali padengti susijusių išlaidų</w:t>
            </w:r>
            <w:r w:rsidRPr="00CA508D">
              <w:t>;</w:t>
            </w:r>
          </w:p>
        </w:tc>
        <w:tc>
          <w:tcPr>
            <w:tcW w:w="4876" w:type="dxa"/>
          </w:tcPr>
          <w:p w:rsidR="00732E17" w:rsidRPr="00CA508D" w:rsidRDefault="00732E17" w:rsidP="00732E17">
            <w:pPr>
              <w:pStyle w:val="Normal6a"/>
            </w:pPr>
            <w:r w:rsidRPr="00CA508D">
              <w:t>g)</w:t>
            </w:r>
            <w:r w:rsidRPr="00CA508D">
              <w:tab/>
              <w:t>apie teisę paprašius gauti nemokamą teisinę pagalbą;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ga)</w:t>
            </w:r>
            <w:r w:rsidRPr="00CA508D">
              <w:tab/>
            </w:r>
            <w:r w:rsidRPr="00CA508D">
              <w:rPr>
                <w:b/>
                <w:i/>
              </w:rPr>
              <w:t>Teisinė pagalba ir atstovavimas turi apimti bent jau:</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informacijos apie procedūrą suteikimą atsižvelgiant į individualias prašytojo aplinkybes;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pagalbą ruošiantis asmeniniam pokalbiui ir rengiant patvirtinamuosius dokumentus bei įrodymus, kurie turi būti pateikti kaip pokalbio dalis, įskaitant dalyvavimą asmeniniame pokalbyje;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 paaiškinimą apie sprendimo dėl perdavimo motyvus ir pasekmes, taip pat informaciją, kaip apskųsti šį sprendimą arba kaip pasinaudoti teisių gynimo priemonėmis tuo atveju, kai sprendimas dėl perdavimo nėra priimtas;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 reikiamų procesinių dokumentų parengimą bei atstovavimą teisme.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Valstybės narės užtikrina, kad pagal šią dalį teisinė pagalba ir atstovavimas nebūtų savavališkai ribojami ir nebūtų trukdoma prašytojui veiksmingai kreiptis į teismą.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g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ga)</w:t>
            </w:r>
            <w:r w:rsidRPr="00CA508D">
              <w:tab/>
            </w:r>
            <w:r w:rsidRPr="00CA508D">
              <w:rPr>
                <w:b/>
                <w:i/>
              </w:rPr>
              <w:t>apie 25 straipsnyje numatytą galimybę prašyti valstybės narės, kurioje jie yra, kad kuri nors valstybė narė taikytų diskrecinę nuostatą, taip pat apie su procedūra susijusias konkrečias sąlygas;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h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h)</w:t>
            </w:r>
            <w:r w:rsidRPr="00CA508D">
              <w:tab/>
              <w:t>apie tai, kad valstybių narių kompetentingos institucijos ir Prieglobsčio agentūra tvarkys prašytojo asmens duomenis, be kita ko, keitimosi jo duomenimis tikslu, vien tam, kad įvykdytų iš šio reglamento kylančias savo pareigas</w:t>
            </w:r>
            <w:r w:rsidRPr="00CA508D">
              <w:rPr>
                <w:b/>
                <w:bCs/>
                <w:i/>
                <w:iCs/>
              </w:rPr>
              <w:t>;</w:t>
            </w:r>
          </w:p>
        </w:tc>
        <w:tc>
          <w:tcPr>
            <w:tcW w:w="4876" w:type="dxa"/>
          </w:tcPr>
          <w:p w:rsidR="00732E17" w:rsidRPr="00CA508D" w:rsidRDefault="00732E17" w:rsidP="00732E17">
            <w:pPr>
              <w:pStyle w:val="Normal6a"/>
            </w:pPr>
            <w:r w:rsidRPr="00CA508D">
              <w:t>h)</w:t>
            </w:r>
            <w:r w:rsidRPr="00CA508D">
              <w:tab/>
              <w:t>apie tai, kad valstybių narių kompetentingos institucijos ir Prieglobsčio agentūra tvarkys prašytojo asmens duomenis, be kita ko, keitimosi jo duomenimis tikslu, vien tam, kad įvykdytų iš šio reglamento kylančias savo pareigas</w:t>
            </w:r>
            <w:r w:rsidRPr="00CA508D">
              <w:rPr>
                <w:b/>
                <w:bCs/>
                <w:i/>
                <w:iCs/>
              </w:rPr>
              <w:t>.</w:t>
            </w:r>
            <w:r w:rsidRPr="00CA508D">
              <w:t xml:space="preserve"> </w:t>
            </w:r>
            <w:r w:rsidRPr="00CA508D">
              <w:rPr>
                <w:b/>
                <w:i/>
              </w:rPr>
              <w:t>Šioje bendroje informacinėje medžiagoje taip pat pateikiama informacija apie Reglamento (ES) XXX/XXX [EURODAC reglamentas] taikymą, visų pirma nurodomas tikslas, kuriuo prašytojo duomenys gali būti tvarkomi sistemoje EURODAC;</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j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ja)</w:t>
            </w:r>
            <w:r w:rsidRPr="00CA508D">
              <w:tab/>
            </w:r>
            <w:r w:rsidRPr="00CA508D">
              <w:rPr>
                <w:b/>
                <w:i/>
              </w:rPr>
              <w:t>apie bet kokią kitą informaciją pagal galiojančius Sąjungos ar valstybės narės teisės aktus dėl fizinių asmenų apsaugos, susijusios su asmens duomenų tvarkymu;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k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k)</w:t>
            </w:r>
            <w:r w:rsidRPr="00CA508D">
              <w:tab/>
              <w:t xml:space="preserve">nelydimo nepilnamečio atveju – apie </w:t>
            </w:r>
            <w:r w:rsidRPr="00CA508D">
              <w:rPr>
                <w:b/>
                <w:i/>
              </w:rPr>
              <w:t>atstovo</w:t>
            </w:r>
            <w:r w:rsidRPr="00CA508D">
              <w:t xml:space="preserve"> vaidmenį ir atsakomybę, taip pat apie skundų pateikimo konfidencialiai ir saugiai </w:t>
            </w:r>
            <w:r w:rsidRPr="00CA508D">
              <w:rPr>
                <w:b/>
                <w:i/>
              </w:rPr>
              <w:t>atstovui</w:t>
            </w:r>
            <w:r w:rsidRPr="00CA508D">
              <w:t xml:space="preserve"> procedūrą, visapusiškai gerbiant vaiko teisę būti išklausytam šiuo klausimu;</w:t>
            </w:r>
          </w:p>
        </w:tc>
        <w:tc>
          <w:tcPr>
            <w:tcW w:w="4876" w:type="dxa"/>
          </w:tcPr>
          <w:p w:rsidR="00732E17" w:rsidRPr="00CA508D" w:rsidRDefault="00732E17" w:rsidP="00732E17">
            <w:pPr>
              <w:pStyle w:val="Normal6a"/>
            </w:pPr>
            <w:r w:rsidRPr="00CA508D">
              <w:t>k)</w:t>
            </w:r>
            <w:r w:rsidRPr="00CA508D">
              <w:tab/>
              <w:t xml:space="preserve">nelydimo nepilnamečio atveju – apie </w:t>
            </w:r>
            <w:r w:rsidRPr="00CA508D">
              <w:rPr>
                <w:b/>
                <w:i/>
              </w:rPr>
              <w:t>jo turimas teises ir garantijas, įskaitant nurodytas šio reglamento 13 ir 15 straipsniuose, visų pirma apie globėjo</w:t>
            </w:r>
            <w:r w:rsidRPr="00CA508D">
              <w:t xml:space="preserve"> vaidmenį ir atsakomybę, taip pat apie skundų </w:t>
            </w:r>
            <w:r w:rsidRPr="00CA508D">
              <w:rPr>
                <w:b/>
                <w:i/>
              </w:rPr>
              <w:t xml:space="preserve">prieš savo globėją </w:t>
            </w:r>
            <w:r w:rsidRPr="00CA508D">
              <w:t>pateikimo konfidencialiai ir saugiai procedūrą, visapusiškai gerbiant vaiko teisę būti išklausytam šiuo klausimu</w:t>
            </w:r>
            <w:r w:rsidRPr="00CA508D">
              <w:rPr>
                <w:b/>
                <w:i/>
              </w:rPr>
              <w:t>, arba apie valstybių narių prievolę visomis aplinkybėmis saugoti vaiko interesus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k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k)</w:t>
            </w:r>
            <w:r w:rsidRPr="00CA508D">
              <w:tab/>
              <w:t xml:space="preserve">nelydimo nepilnamečio atveju – apie </w:t>
            </w:r>
            <w:r w:rsidRPr="00CA508D">
              <w:rPr>
                <w:b/>
                <w:i/>
              </w:rPr>
              <w:t>atstovo</w:t>
            </w:r>
            <w:r w:rsidRPr="00CA508D">
              <w:t xml:space="preserve"> vaidmenį ir atsakomybę, taip pat apie skundų pateikimo konfidencialiai ir saugiai </w:t>
            </w:r>
            <w:r w:rsidRPr="00CA508D">
              <w:rPr>
                <w:b/>
                <w:i/>
              </w:rPr>
              <w:t>atstovui</w:t>
            </w:r>
            <w:r w:rsidRPr="00CA508D">
              <w:t xml:space="preserve"> procedūrą, visapusiškai gerbiant vaiko teisę būti išklausytam šiuo klausimu;</w:t>
            </w:r>
          </w:p>
        </w:tc>
        <w:tc>
          <w:tcPr>
            <w:tcW w:w="4876" w:type="dxa"/>
          </w:tcPr>
          <w:p w:rsidR="00732E17" w:rsidRPr="00CA508D" w:rsidRDefault="00732E17" w:rsidP="00732E17">
            <w:pPr>
              <w:pStyle w:val="Normal6a"/>
            </w:pPr>
            <w:r w:rsidRPr="00CA508D">
              <w:t>k)</w:t>
            </w:r>
            <w:r w:rsidRPr="00CA508D">
              <w:tab/>
              <w:t xml:space="preserve">nelydimų nepilnamečių atveju, apie </w:t>
            </w:r>
            <w:r w:rsidRPr="00CA508D">
              <w:rPr>
                <w:b/>
                <w:i/>
              </w:rPr>
              <w:t>globėjo</w:t>
            </w:r>
            <w:r w:rsidRPr="00CA508D">
              <w:t xml:space="preserve"> vaidmenį ir atsakomybę ir apie patikimą ir saugią skundų </w:t>
            </w:r>
            <w:r w:rsidRPr="00CA508D">
              <w:rPr>
                <w:b/>
                <w:i/>
              </w:rPr>
              <w:t>prieš savo globėją teikimo</w:t>
            </w:r>
            <w:r w:rsidRPr="00CA508D">
              <w:t xml:space="preserve"> procedūrą, visapusiškai gerbiant vaiko teisę būti išklausytam šiuo klausimu;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k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k)</w:t>
            </w:r>
            <w:r w:rsidRPr="00CA508D">
              <w:tab/>
              <w:t xml:space="preserve">nelydimo nepilnamečio atveju – apie </w:t>
            </w:r>
            <w:r w:rsidRPr="00CA508D">
              <w:rPr>
                <w:b/>
                <w:i/>
              </w:rPr>
              <w:t>atstovo</w:t>
            </w:r>
            <w:r w:rsidRPr="00CA508D">
              <w:t xml:space="preserve"> vaidmenį ir atsakomybę, taip pat apie skundų pateikimo konfidencialiai ir saugiai </w:t>
            </w:r>
            <w:r w:rsidRPr="00CA508D">
              <w:rPr>
                <w:b/>
                <w:i/>
              </w:rPr>
              <w:t>atstovui</w:t>
            </w:r>
            <w:r w:rsidRPr="00CA508D">
              <w:t xml:space="preserve"> procedūrą, visapusiškai gerbiant vaiko teisę būti išklausytam šiuo klausimu;</w:t>
            </w:r>
          </w:p>
        </w:tc>
        <w:tc>
          <w:tcPr>
            <w:tcW w:w="4876" w:type="dxa"/>
          </w:tcPr>
          <w:p w:rsidR="00732E17" w:rsidRPr="00CA508D" w:rsidRDefault="00732E17" w:rsidP="00732E17">
            <w:pPr>
              <w:pStyle w:val="Normal6a"/>
            </w:pPr>
            <w:r w:rsidRPr="00CA508D">
              <w:t>k)</w:t>
            </w:r>
            <w:r w:rsidRPr="00CA508D">
              <w:tab/>
              <w:t xml:space="preserve">nelydimų nepilnamečių atveju, apie </w:t>
            </w:r>
            <w:r w:rsidRPr="00CA508D">
              <w:rPr>
                <w:b/>
                <w:i/>
              </w:rPr>
              <w:t>globėjo</w:t>
            </w:r>
            <w:r w:rsidRPr="00CA508D">
              <w:t xml:space="preserve"> vaidmenį ir atsakomybę ir apie patikimą ir saugią skundų </w:t>
            </w:r>
            <w:r w:rsidRPr="00CA508D">
              <w:rPr>
                <w:b/>
                <w:i/>
              </w:rPr>
              <w:t>prieš savo globėją teikimo</w:t>
            </w:r>
            <w:r w:rsidRPr="00CA508D">
              <w:t xml:space="preserve"> procedūrą, visapusiškai gerbiant vaiko teisę būti išklausytam šiuo klausimu;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1329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k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ka)</w:t>
            </w:r>
            <w:r w:rsidRPr="00CA508D">
              <w:tab/>
            </w:r>
            <w:r w:rsidRPr="00CA508D">
              <w:rPr>
                <w:b/>
                <w:i/>
              </w:rPr>
              <w:t>kai taikoma, informaciją apie prašytojo amžiaus nustatymą, be kita ko, pripažintais medicininiais metodais, arba DNR tyrimą šeimyniniam ryšiui įrodyti;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k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ka)</w:t>
            </w:r>
            <w:r w:rsidRPr="00CA508D">
              <w:tab/>
            </w:r>
            <w:r w:rsidRPr="00CA508D">
              <w:rPr>
                <w:b/>
                <w:i/>
              </w:rPr>
              <w:t>kai taikoma, informaciją apie prašytojo amžiaus nustatymą arba išimtiniu atveju DNR tyrimą šeimyniniam ryšiui įrodyti;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l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l)</w:t>
            </w:r>
            <w:r w:rsidRPr="00CA508D">
              <w:tab/>
            </w:r>
            <w:r w:rsidRPr="00CA508D">
              <w:rPr>
                <w:b/>
                <w:i/>
              </w:rPr>
              <w:t>kai taikoma, apie 57 ir 58 straipsniuose nustatytą perkėlimo Europos Sąjungoje procedūrą.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l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l)</w:t>
            </w:r>
            <w:r w:rsidRPr="00CA508D">
              <w:tab/>
            </w:r>
            <w:r w:rsidRPr="00CA508D">
              <w:rPr>
                <w:b/>
                <w:i/>
              </w:rPr>
              <w:t>kai taikoma, apie 57 ir 58 straipsniuose nustatytą perkėlimo Europos Sąjungoje procedūrą.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pPr>
        <w:pStyle w:val="AmJustTitle"/>
      </w:pPr>
      <w:r w:rsidRPr="00CA508D">
        <w:rPr>
          <w:rStyle w:val="HideTWBExt"/>
          <w:i w:val="0"/>
          <w:noProof w:val="0"/>
        </w:rPr>
        <w:t>&lt;TitreJust&gt;</w:t>
      </w:r>
      <w:r w:rsidRPr="00CA508D">
        <w:t>Pagrindimas</w:t>
      </w:r>
      <w:r w:rsidRPr="00CA508D">
        <w:rPr>
          <w:rStyle w:val="HideTWBExt"/>
          <w:i w:val="0"/>
          <w:noProof w:val="0"/>
        </w:rPr>
        <w:t>&lt;/TitreJust&gt;</w:t>
      </w:r>
    </w:p>
    <w:p w:rsidR="00732E17" w:rsidRPr="00CA508D" w:rsidRDefault="00732E17" w:rsidP="00732E17">
      <w:pPr>
        <w:pStyle w:val="AmJustText"/>
      </w:pPr>
      <w:r w:rsidRPr="00CA508D">
        <w:t>Išbraukta, nes 57 ir 58 straipsniuose kalbama apie tą pačią procedūrą dėl tarptautinės apsaugos gavėjų perkėlimo.</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l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l)</w:t>
            </w:r>
            <w:r w:rsidRPr="00CA508D">
              <w:tab/>
            </w:r>
            <w:r w:rsidRPr="00CA508D">
              <w:rPr>
                <w:b/>
                <w:i/>
              </w:rPr>
              <w:t>kai taikoma, apie 57 ir 58 straipsniuose nustatytą perkėlimo Europos Sąjungoje procedūrą.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1 dalies l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l)</w:t>
            </w:r>
            <w:r w:rsidRPr="00CA508D">
              <w:tab/>
            </w:r>
            <w:r w:rsidRPr="00CA508D">
              <w:rPr>
                <w:b/>
                <w:i/>
              </w:rPr>
              <w:t>kai taikoma, apie 57 ir 58 straipsniuose nustatytą perkėlimo Europos Sąjungoje procedūrą.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2.</w:t>
            </w:r>
            <w:r w:rsidRPr="00CA508D">
              <w:tab/>
            </w:r>
            <w:r w:rsidRPr="00CA508D">
              <w:rPr>
                <w:b/>
                <w:i/>
              </w:rPr>
              <w:t>1 dalyje nurodyta informacija pateikiama raštu ta kalba, kurią prašytojas supranta arba, kaip pagrįstai manoma, turi suprasti.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Kai reikia, siekiant įsitikinti, kad prašytojas gerai suprato, informacija taip pat pateikiama žodžiu, kai tinkama, susiejant su asmeniniu pokalbiu, kaip nurodyta 12 straipsnyje.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1 dalyje nurodyta informacija pateikiama </w:t>
            </w:r>
            <w:r w:rsidRPr="00CA508D">
              <w:rPr>
                <w:b/>
                <w:i/>
              </w:rPr>
              <w:t>raštu ta</w:t>
            </w:r>
            <w:r w:rsidRPr="00CA508D">
              <w:t xml:space="preserve"> kalba, kurią prašytojas supranta</w:t>
            </w:r>
            <w:r w:rsidRPr="00CA508D">
              <w:rPr>
                <w:b/>
                <w:i/>
              </w:rPr>
              <w:t xml:space="preserve"> arba, kaip pagrįstai manoma, turi suprasti</w:t>
            </w:r>
            <w:r w:rsidRPr="00CA508D">
              <w:t>.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 xml:space="preserve">1 dalyje nurodyta informacija pateikiama </w:t>
            </w:r>
            <w:r w:rsidRPr="00CA508D">
              <w:rPr>
                <w:b/>
                <w:i/>
              </w:rPr>
              <w:t>prašytojo gimtąja</w:t>
            </w:r>
            <w:r w:rsidRPr="00CA508D">
              <w:t xml:space="preserve"> kalba</w:t>
            </w:r>
            <w:r w:rsidRPr="00CA508D">
              <w:rPr>
                <w:b/>
                <w:i/>
              </w:rPr>
              <w:t xml:space="preserve">, arba, jei tai neįmanoma, kalba, </w:t>
            </w:r>
            <w:r w:rsidRPr="00CA508D">
              <w:t>kurią prašytojas supranta.</w:t>
            </w:r>
            <w:r w:rsidRPr="00CA508D">
              <w:rPr>
                <w:b/>
                <w:i/>
              </w:rPr>
              <w:t xml:space="preserve"> Abiem atvejais informacija turėtų būti teikiama, glausta, skaidria, suprantama ir lengvai prieinama forma, aiškia ir paprasta kalba.</w:t>
            </w:r>
            <w:r w:rsidRPr="00CA508D">
              <w:t xml:space="preserve"> Valstybės narės tam naudoja pagal 3 dalį aiškia ir paprasta kalba parengtą bendrą informacinę medžiagą. </w:t>
            </w:r>
            <w:r w:rsidRPr="00CA508D">
              <w:rPr>
                <w:b/>
                <w:i/>
              </w:rPr>
              <w:t>Informacija pateikiama ir raštu, ir žodžiu, jei tinka, pasitelkiant multimedijos įrangą. Žodinė informacija gali būti pateikiama individualiai arba per grupinį susitikimą, prašytojai taip pat turi galimybę užduoti klausimus apie procedūros, kurios jie turėtų laikytis vykstant atsakingos valstybės narės nustatymo pagal šį reglamentą procesui, etapus. Kai prašytojas yra nepilnametis, informaciją vaikui suprantamu būdu raštu ir žodžiu pateikia tinkamai parengti darbuotojai dalyvaujant jo globėjui, visų pirma informaciją apie procesą pagal šio reglamento 15 straipsnį šeimos nariams ar giminaičiams nustatyti.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w:t>
            </w:r>
            <w:r w:rsidRPr="00CA508D">
              <w:rPr>
                <w:b/>
                <w:i/>
              </w:rPr>
              <w:t xml:space="preserve"> arba, kaip pagrįstai manoma, turi suprasti</w:t>
            </w:r>
            <w:r w:rsidRPr="00CA508D">
              <w:t>.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w:t>
            </w:r>
            <w:r w:rsidRPr="00CA508D">
              <w:rPr>
                <w:b/>
                <w:i/>
              </w:rPr>
              <w:t>, glausta, aiškia, suprantama ir lengvai prieinama forma, vartojant aiškią ir paprastą kalbą. Nepilnamečių ir ypač nelydimų nepilnamečių atveju informaciją vaikui suprantamu būdu pateikia tinkamai parengti darbuotojai</w:t>
            </w:r>
            <w:r w:rsidRPr="00CA508D">
              <w:t xml:space="preserve">. Valstybės narės tam naudoja pagal 3 dalį aiškia ir paprasta kalba parengtą bendrą informacinę medžiagą. </w:t>
            </w:r>
            <w:r w:rsidRPr="00CA508D">
              <w:rPr>
                <w:b/>
                <w:i/>
              </w:rPr>
              <w:t>Informacija pateikiama iš karto, kai pateikiamas prašymas. Informacija pateikiama ir raštu, ir žodžiu, jei tinka, papildomai pasitelkiant multimedijos įrangą. Ji gali būti pateikiama individualiai arba per grupinį susitikimą, prašytojai taip pat turi galimybę užduoti klausimus apie procedūros, kurios jie turėtų laikytis vykstant atsakingos valstybės narės nustatymo pagal šį reglamentą procesui, etapus. Informaciją nepilnamečiams vaikui suprantamu būdu pateikia tinkamai parengti darbuotojai dalyvaujant globėjui.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w:t>
            </w:r>
            <w:r w:rsidRPr="00CA508D">
              <w:rPr>
                <w:b/>
                <w:i/>
              </w:rPr>
              <w:t xml:space="preserve"> arba, kaip pagrįstai manoma, turi suprasti</w:t>
            </w:r>
            <w:r w:rsidRPr="00CA508D">
              <w:t>.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 xml:space="preserve">1 dalyje nurodyta informacija pateikiama raštu ta kalba, kurią prašytojas supranta. Valstybės narės tam naudoja pagal 3 dalį aiškia ir paprasta kalba parengtą bendrą informacinę medžiagą. </w:t>
            </w:r>
            <w:r w:rsidRPr="00CA508D">
              <w:rPr>
                <w:b/>
                <w:i/>
              </w:rPr>
              <w:t>Kai prašytojas yra nepilnametis, informacija pateikiama vaikui suprantamu būdu ir raštu, ir žodžiu nepilnamečio vaiko suprantama kalba.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1339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1 dalyje nurodyta informacija pateikiama raštu ta kalba, kurią prašytojas supranta arba, kaip pagrįstai manoma, turi suprasti.</w:t>
            </w:r>
            <w:r w:rsidRPr="00CA508D">
              <w:t xml:space="preserve">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Valstybės narės tam naudoja pagal 3 dalį aiškia ir paprasta kalba parengtą bendrą informacinę medžiagą.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Fabienne Keller, Jan-Christoph Oetjen, Sophia in 't Veld, Moritz Körner, Abir Al-Sahlani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 arba, kaip pagrįstai manoma, turi suprasti.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 xml:space="preserve">1 dalyje nurodyta informacija pateikiama raštu ta kalba, kurią prašytojas supranta arba, kaip pagrįstai manoma, turi suprasti. Valstybės narės tam naudoja pagal 3 dalį aiškia ir paprasta kalba parengtą bendrą informacinę medžiagą. </w:t>
            </w:r>
            <w:r w:rsidRPr="00CA508D">
              <w:rPr>
                <w:b/>
                <w:i/>
              </w:rPr>
              <w:t>Kai prašytojas yra nepilnametis, informacija raštu ir žodžiu pateikiama vaikui suprantamu būdu.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w:t>
            </w:r>
            <w:r w:rsidRPr="00CA508D">
              <w:rPr>
                <w:b/>
                <w:i/>
              </w:rPr>
              <w:t xml:space="preserve"> arba, kaip pagrįstai manoma, turi suprasti</w:t>
            </w:r>
            <w:r w:rsidRPr="00CA508D">
              <w:t>.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 Valstybės narės tam naudoja pagal 3 dalį aiškia ir paprasta kalba parengtą bendrą informacinę medžiagą.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w:t>
            </w:r>
            <w:r w:rsidRPr="00CA508D">
              <w:rPr>
                <w:b/>
                <w:i/>
              </w:rPr>
              <w:t xml:space="preserve"> arba, kaip pagrįstai manoma, turi suprasti</w:t>
            </w:r>
            <w:r w:rsidRPr="00CA508D">
              <w:t>. Valstybės narės tam naudoja pagal 3 dalį aiškia ir paprasta kalba parengtą bendrą informacinę medžiagą.</w:t>
            </w:r>
          </w:p>
        </w:tc>
        <w:tc>
          <w:tcPr>
            <w:tcW w:w="4876" w:type="dxa"/>
          </w:tcPr>
          <w:p w:rsidR="00732E17" w:rsidRPr="00CA508D" w:rsidRDefault="00732E17" w:rsidP="00732E17">
            <w:pPr>
              <w:pStyle w:val="Normal6a"/>
            </w:pPr>
            <w:r w:rsidRPr="00CA508D">
              <w:t>2.</w:t>
            </w:r>
            <w:r w:rsidRPr="00CA508D">
              <w:tab/>
              <w:t>1 dalyje nurodyta informacija pateikiama raštu ta kalba, kurią prašytojas supranta. Valstybės narės tam naudoja pagal 3 dalį aiškia ir paprasta kalba parengtą bendrą informacinę medžiagą.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Kai reikia, siekiant įsitikinti, kad prašytojas gerai suprato, informacija taip pat pateikiama žodžiu, kai tinkama, susiejant su asmeniniu pokalbiu, kaip nurodyta 12 straipsnyje.</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Kai reikia, siekiant įsitikinti, kad prašytojas gerai suprato,</w:t>
            </w:r>
            <w:r w:rsidRPr="00CA508D">
              <w:t xml:space="preserve"> informacija taip pat pateikiama žodžiu, kai tinkama,</w:t>
            </w:r>
            <w:r w:rsidRPr="00CA508D">
              <w:rPr>
                <w:b/>
                <w:i/>
              </w:rPr>
              <w:t xml:space="preserve"> susiejant su asmeniniu pokalbiu,</w:t>
            </w:r>
            <w:r w:rsidRPr="00CA508D">
              <w:t xml:space="preserve"> kaip nurodyta 12 straipsnyje.</w:t>
            </w:r>
          </w:p>
        </w:tc>
        <w:tc>
          <w:tcPr>
            <w:tcW w:w="4876" w:type="dxa"/>
          </w:tcPr>
          <w:p w:rsidR="00732E17" w:rsidRPr="00CA508D" w:rsidRDefault="00732E17" w:rsidP="00732E17">
            <w:pPr>
              <w:pStyle w:val="Normal6a"/>
            </w:pPr>
            <w:r w:rsidRPr="00CA508D">
              <w:t xml:space="preserve">Informacija taip pat pateikiama žodžiu, kai tinkama, </w:t>
            </w:r>
            <w:r w:rsidRPr="00CA508D">
              <w:rPr>
                <w:b/>
                <w:i/>
              </w:rPr>
              <w:t>pasitelkiant multimedijos įrangą. Informacija žodžiu taip pat gali būti pateikta asmeninio pokalbio metu,</w:t>
            </w:r>
            <w:r w:rsidRPr="00CA508D">
              <w:t xml:space="preserve"> kaip nurodyta 12 straipsnyje. </w:t>
            </w:r>
            <w:r w:rsidRPr="00CA508D">
              <w:rPr>
                <w:b/>
                <w:i/>
              </w:rPr>
              <w:t>Kompetentingos institucijos užtikrinta, kad prašytojas suprastų 1 dalyje nurodytą informaciją ir turėtų galimybę užduoti klausimus ar paprašyti paaiškinti.</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Kai prašytojas yra nepilnametis, informaciją vaikui suprantamu būdu pateikia tinkamai parengti darbuotojai dalyvaujant globėjui.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Kai reikia, siekiant įsitikinti, kad prašytojas gerai suprato,</w:t>
            </w:r>
            <w:r w:rsidRPr="00CA508D">
              <w:t xml:space="preserve"> informacija taip pat pateikiama žodžiu,</w:t>
            </w:r>
            <w:r w:rsidRPr="00CA508D">
              <w:rPr>
                <w:b/>
                <w:i/>
              </w:rPr>
              <w:t xml:space="preserve"> kai tinkama, susiejant su asmeniniu pokalbiu, </w:t>
            </w:r>
            <w:r w:rsidRPr="00CA508D">
              <w:t>kaip nurodyta 12 straipsnyje.</w:t>
            </w:r>
          </w:p>
        </w:tc>
        <w:tc>
          <w:tcPr>
            <w:tcW w:w="4876" w:type="dxa"/>
          </w:tcPr>
          <w:p w:rsidR="00732E17" w:rsidRPr="00CA508D" w:rsidRDefault="00732E17" w:rsidP="00732E17">
            <w:pPr>
              <w:pStyle w:val="Normal6a"/>
            </w:pPr>
            <w:r w:rsidRPr="00CA508D">
              <w:t>Informacija taip pat teikiama žodžiu</w:t>
            </w:r>
            <w:r w:rsidRPr="00CA508D">
              <w:rPr>
                <w:b/>
                <w:i/>
              </w:rPr>
              <w:t xml:space="preserve"> ir prieš asmeninį pokalbį,</w:t>
            </w:r>
            <w:r w:rsidRPr="00CA508D">
              <w:t xml:space="preserve"> kaip nurodyta 12 straipsnyje.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Kai prašytojas yra nepilnametis, informacija pateikiama vaikui suprantamu būdu ir raštu, ir žodžiu nepilnamečio suprantama kalba.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Kai reikia, siekiant įsitikinti, kad prašytojas gerai suprato, informacija taip pat pateikiama žodžiu, kai tinkama, susiejant su asmeniniu pokalbiu, kaip nurodyta 12 straipsnyje.</w:t>
            </w:r>
          </w:p>
        </w:tc>
        <w:tc>
          <w:tcPr>
            <w:tcW w:w="4876" w:type="dxa"/>
          </w:tcPr>
          <w:p w:rsidR="00732E17" w:rsidRPr="00CA508D" w:rsidRDefault="00732E17" w:rsidP="00732E17">
            <w:pPr>
              <w:pStyle w:val="Normal6a"/>
            </w:pPr>
            <w:r w:rsidRPr="00CA508D">
              <w:t xml:space="preserve">Kai reikia, siekiant įsitikinti, kad prašytojas gerai suprato, informacija taip pat pateikiama žodžiu, kai tinkama, susiejant su asmeniniu pokalbiu, kaip nurodyta 12 straipsnyje. </w:t>
            </w:r>
            <w:r w:rsidRPr="00CA508D">
              <w:rPr>
                <w:b/>
                <w:i/>
              </w:rPr>
              <w:t>Ši informacija turi būti pritaikyta prie individualių prašytojo aplinkybių.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dalies 1 a pastraipa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Kompetentingos valstybių narių institucijos informuoja prašytojus apie procedūrų, vykdomų pagal šį reglamentą jų prašymų atžvilgiu, eigą. Tokia informacija pateikiama raštu ir reguliariai. Nepilnamečių atveju kompetentingos institucijos vienodomis sąlygomis informuoja ir nepilnametį, ir atstovą. Komisijai suteikiami įgaliojimai priimti įgyvendinimo aktus, kuriais nustatomos tokios informacijos teikimo sąlygos.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Siekiant, kad prašytojai geriau suprastų BEPS ir solidarumo mechanizmą pagal šį reglamentą, Prieglobsčio agentūra glaudžiai bendradarbiaudama su nacionalinėmis institucijomis ir visapusiškai naudodamasi šiuolaikinėmis technologijomis parengia tinkamą informacinę medžiagą. Siekdama padėti prašytojams, agentūra taip pat parengia audiovizualinę informacinę medžiagą, kurią galima naudoti kaip rašytinę informacinę medžiagą papildančią priemonę. Ši informacinė medžiaga išverčiama į visas pagrindines kalbas, kuriomis kalba į Sąjungą atvykstantys tarptautinės apsaugos prašytojai, ir užtikrinamas jos prieinamumas. Informacinė medžiaga pritaikoma prie skirtingų prašytojų kategorijų ir jų poreikių, visų pirma siekiant užtikrinti, kad nepilnamečiai vaikai galėtų susipažinti su vaikams suprantama informacija, kuri atitiktų jų konkrečius poreikius ir padėtį.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1349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Prieglobsčio agentūra, glaudžiai bendradarbiaudama su atsakingomis nacionalinėmis agentūromis, parengia bendrą informacinę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c>
          <w:tcPr>
            <w:tcW w:w="4876" w:type="dxa"/>
          </w:tcPr>
          <w:p w:rsidR="00732E17" w:rsidRPr="00CA508D" w:rsidRDefault="00732E17" w:rsidP="00732E17">
            <w:pPr>
              <w:pStyle w:val="Normal6a"/>
            </w:pPr>
            <w:r w:rsidRPr="00CA508D">
              <w:t>3.</w:t>
            </w:r>
            <w:r w:rsidRPr="00CA508D">
              <w:tab/>
              <w:t>Prieglobsčio agentūra, glaudžiai bendradarbiaudama su atsakingomis nacionalinėmis agentūromis, parengia bendrą informacinę medžiagą ir specialų lankstinuką</w:t>
            </w:r>
            <w:r w:rsidRPr="00CA508D">
              <w:rPr>
                <w:b/>
                <w:i/>
              </w:rPr>
              <w:t xml:space="preserve"> specialioms tikslinėms grupėms, pvz.,</w:t>
            </w:r>
            <w:r w:rsidRPr="00CA508D">
              <w:t xml:space="preserve"> nelydimiems nepilnamečiams</w:t>
            </w:r>
            <w:r w:rsidRPr="00CA508D">
              <w:rPr>
                <w:b/>
                <w:i/>
              </w:rPr>
              <w:t>, suaugusiems prašytojams ir lydimiems nepilnamečiams,</w:t>
            </w:r>
            <w:r w:rsidRPr="00CA508D">
              <w:t xml:space="preserve">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 </w:t>
            </w:r>
            <w:r w:rsidRPr="00CA508D">
              <w:rPr>
                <w:b/>
                <w:i/>
              </w:rPr>
              <w:t>Kai ši informacinė medžiaga apima informaciją, kuriai taikomi duomenų apsaugos teisės aktai, Prieglobsčio agentūra rengdama šią medžiagą glaudžiai bendradarbiauja su EDAPP, atsakingomis nacionalinės valdžios institucijomis ir FRA.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Prieglobsčio agentūra, glaudžiai bendradarbiaudama su atsakingomis nacionalinėmis agentūromis, parengia bendrą informacinę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c>
          <w:tcPr>
            <w:tcW w:w="4876" w:type="dxa"/>
          </w:tcPr>
          <w:p w:rsidR="00732E17" w:rsidRPr="00CA508D" w:rsidRDefault="00732E17" w:rsidP="00732E17">
            <w:pPr>
              <w:pStyle w:val="Normal6a"/>
            </w:pPr>
            <w:r w:rsidRPr="00CA508D">
              <w:t>3.</w:t>
            </w:r>
            <w:r w:rsidRPr="00CA508D">
              <w:tab/>
              <w:t xml:space="preserve">Prieglobsčio agentūra, glaudžiai bendradarbiaudama su atsakingomis nacionalinėmis agentūromis, parengia bendrą informacinę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 </w:t>
            </w:r>
            <w:r w:rsidRPr="00CA508D">
              <w:rPr>
                <w:b/>
                <w:i/>
              </w:rPr>
              <w:t>Konkrečią informacinę medžiagą Europos Sąjungos prieglobsčio agentūra parengia visų pirma šioms tikslinėms grupėms: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suaugusiems prašytojams;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nelydimiems nepilnamečiams;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 lydimiems nepilnamečiams.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Prieglobsčio agentūra, glaudžiai bendradarbiaudama su atsakingomis nacionalinėmis agentūromis, parengia bendrą informacinę medžiagą ir specialų lankstinuką nelydimiems nepilnamečiams, kuriuose pateikiama bent 1 dalyje nurodyta informacija. </w:t>
            </w:r>
            <w:r w:rsidRPr="00CA508D">
              <w:rPr>
                <w:b/>
                <w:i/>
              </w:rPr>
              <w:t>Šioje bendroje informacinėje medžiagoje taip pat pateikiama informacija apie Reglamento (ES) XXX/XXX [EURODAC reglamentas] taikymą, visų pirma nurodomas tikslas, kuriuo prašytojo duomenys gali būti tvarkomi sistemoje EURODAC.</w:t>
            </w:r>
            <w:r w:rsidRPr="00CA508D">
              <w:t xml:space="preserve"> Bendra informacinė medžiaga parengiama taip, kad valstybės narės galėtų ją papildyti valstybei narei konkrečiai taikytina informacija.</w:t>
            </w:r>
          </w:p>
        </w:tc>
        <w:tc>
          <w:tcPr>
            <w:tcW w:w="4876" w:type="dxa"/>
          </w:tcPr>
          <w:p w:rsidR="00732E17" w:rsidRPr="00CA508D" w:rsidRDefault="00732E17" w:rsidP="00732E17">
            <w:pPr>
              <w:pStyle w:val="Normal6a"/>
            </w:pPr>
            <w:r w:rsidRPr="00CA508D">
              <w:t>3.</w:t>
            </w:r>
            <w:r w:rsidRPr="00CA508D">
              <w:tab/>
              <w:t>Prieglobsčio agentūra, glaudžiai bendradarbiaudama su atsakingomis nacionalinėmis agentūromis, parengia bendrą informacinę medžiagą ir specialų lankstinuką nelydimiems nepilnamečiams, kuriuose pateikiama bent 1 dalyje nurodyta informacija. Bendra informacinė medžiaga parengiama taip, kad valstybės narės galėtų ją papildyti valstybei narei konkrečiai taikytina informacija.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Prieglobsčio agentūra, glaudžiai bendradarbiaudama su atsakingomis nacionalinėmis agentūromis, parengia bendrą informacinę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c>
          <w:tcPr>
            <w:tcW w:w="4876" w:type="dxa"/>
          </w:tcPr>
          <w:p w:rsidR="00732E17" w:rsidRPr="00CA508D" w:rsidRDefault="00732E17" w:rsidP="00732E17">
            <w:pPr>
              <w:pStyle w:val="Normal6a"/>
            </w:pPr>
            <w:r w:rsidRPr="00CA508D">
              <w:t>3.</w:t>
            </w:r>
            <w:r w:rsidRPr="00CA508D">
              <w:tab/>
              <w:t xml:space="preserve">Prieglobsčio agentūra, glaudžiai bendradarbiaudama su atsakingomis nacionalinėmis agentūromis, parengia bendrą informacinę medžiagą ir specialų lankstinuką nelydimiems nepilnamečiams </w:t>
            </w:r>
            <w:r w:rsidRPr="00CA508D">
              <w:rPr>
                <w:b/>
                <w:i/>
              </w:rPr>
              <w:t>ir kitoms pažeidžiamoms grupėms, pvz., prekybos žmonėmis aukoms</w:t>
            </w:r>
            <w:r w:rsidRPr="00CA508D">
              <w:t>,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Prieglobsčio agentūra, glaudžiai bendradarbiaudama su atsakingomis nacionalinėmis </w:t>
            </w:r>
            <w:r w:rsidRPr="00CA508D">
              <w:rPr>
                <w:b/>
                <w:i/>
              </w:rPr>
              <w:t>agentūromis</w:t>
            </w:r>
            <w:r w:rsidRPr="00CA508D">
              <w:t xml:space="preserve">, parengia bendrą </w:t>
            </w:r>
            <w:r w:rsidRPr="00CA508D">
              <w:rPr>
                <w:b/>
                <w:i/>
              </w:rPr>
              <w:t>informacinę</w:t>
            </w:r>
            <w:r w:rsidRPr="00CA508D">
              <w:t xml:space="preserve">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c>
          <w:tcPr>
            <w:tcW w:w="4876" w:type="dxa"/>
          </w:tcPr>
          <w:p w:rsidR="00732E17" w:rsidRPr="00CA508D" w:rsidRDefault="00732E17" w:rsidP="00732E17">
            <w:pPr>
              <w:pStyle w:val="Normal6a"/>
            </w:pPr>
            <w:r w:rsidRPr="00CA508D">
              <w:t>3.</w:t>
            </w:r>
            <w:r w:rsidRPr="00CA508D">
              <w:tab/>
              <w:t xml:space="preserve">Prieglobsčio agentūra, glaudžiai bendradarbiaudama su atsakingomis nacionalinėmis </w:t>
            </w:r>
            <w:r w:rsidRPr="00CA508D">
              <w:rPr>
                <w:b/>
                <w:i/>
              </w:rPr>
              <w:t>institucijomis</w:t>
            </w:r>
            <w:r w:rsidRPr="00CA508D">
              <w:t>, parengia bendrą</w:t>
            </w:r>
            <w:r w:rsidRPr="00CA508D">
              <w:rPr>
                <w:b/>
                <w:i/>
              </w:rPr>
              <w:t xml:space="preserve"> informaciją bei</w:t>
            </w:r>
            <w:r w:rsidRPr="00CA508D">
              <w:t xml:space="preserve"> medžiagą ir specialų lankstinuką nelydimiems nepilnamečiams</w:t>
            </w:r>
            <w:r w:rsidRPr="00CA508D">
              <w:rPr>
                <w:b/>
                <w:i/>
              </w:rPr>
              <w:t xml:space="preserve"> ir kitoms pažeidžiamoms grupėms</w:t>
            </w:r>
            <w:r w:rsidRPr="00CA508D">
              <w:t>,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3a.</w:t>
            </w:r>
            <w:r w:rsidRPr="00CA508D">
              <w:tab/>
            </w:r>
            <w:r w:rsidRPr="00CA508D">
              <w:rPr>
                <w:b/>
                <w:i/>
              </w:rPr>
              <w:t>Kompetentingos valstybių narių institucijos informuoja prašytojus apie procedūrų, vykdomų pagal šį reglamentą jų prašymų atžvilgiu, eigą. Informacija pateikiama raštu ir reguliariai, bent kas dvi savaites. Nepilnamečių atveju kompetentingos institucijos vienodomis sąlygomis informuoja ir nepilnametį, ir globėją. Komisijai suteikiami įgaliojimai priimti įgyvendinimo aktus, kuriais nustatomos tokios informacijos teikimo sąlygos.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3a.</w:t>
            </w:r>
            <w:r w:rsidRPr="00CA508D">
              <w:tab/>
            </w:r>
            <w:r w:rsidRPr="00CA508D">
              <w:rPr>
                <w:b/>
                <w:i/>
              </w:rPr>
              <w:t>Prieglobsčio agentūra pasirūpina, kad ši bendro pobūdžio informacija būtų aiški ir prieinama internetu atviroje ir lengvai prašytojams prieinamoje platformoje.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straipsnio 3 b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3b.</w:t>
            </w:r>
            <w:r w:rsidRPr="00CA508D">
              <w:tab/>
            </w:r>
            <w:r w:rsidRPr="00CA508D">
              <w:rPr>
                <w:b/>
                <w:i/>
              </w:rPr>
              <w:t>Kompetentingos valstybių narių institucijos informuoja prašytojus apie procedūrų, vykdomų pagal šį reglamentą jų prašymų atžvilgiu, eigą. Informacija pateikiama raštu ir reguliariai. Nepilnamečių atveju kompetentingos institucijos vienodomis sąlygomis informuoja ir nepilnametį, ir globėją.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11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11a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Nemokama teisinė pagalba</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 Nepažeidžiant prašytojo teisės pasirinkti teisinį atstovą savo sąskaita, valstybės narės teikia nemokamą teisinę pagalbą ir atstovavimą klausimais, susijusiais su šio reglamento taikymu, visais procedūros etapais, kai atitinkamas prašytojas negali padengti susijusių išlaidų. Valstybės narės gali pareikalauti, kad joms būtų visiškai arba iš dalies atlygintos patirtos išlaidos, jeigu sprendimas šias išlaidas padengti buvo priimtas remiantis prašytojo pateikta klaidinga informacija, su sąlyga, kad gali būti nustatyta, jog prašytojas gali padengti susijusias išlaidas.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 Teisinė pagalba ir atstovavimas turi apimti bent jau:</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informacijos apie procedūrą suteikimą atsižvelgiant į individualias prašytojo aplinkybes;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pagalbą ruošiantis asmeniniam pokalbiui ir rengiant patvirtinamuosius dokumentus bei įrodymus, kurie turi būti pateikti kaip pokalbio dalis, įskaitant dalyvavimą asmeniniame pokalbyje;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 paaiškinimą apie sprendimo dėl perdavimo motyvus ir pasekmes, taip pat informaciją, kaip apskųsti šį sprendimą arba kaip pasinaudoti teisių gynimo priemonėmis tuo atveju, kai sprendimas dėl perdavimo nėra priimtas pagal 33 straipsnį;</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 reikiamų procesinių dokumentų parengimą bei atstovavimą teisme.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Valstybės narės užtikrina, kad pagal šią dalį teisinė pagalba ir atstovavimas nebūtų savavališkai ribojami ir nebūtų trukdoma prašytojui veiksmingai kreiptis į teismą.</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Naudojimosi teisine pagalba tvarka nustatoma nacionalinėje teisėje.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Siekiant palengvinti atsakingos valstybės narės nustatymo procesą, atsakingos valstybės narės nustatymo procedūrą </w:t>
            </w:r>
            <w:r w:rsidRPr="00CA508D">
              <w:rPr>
                <w:b/>
                <w:i/>
              </w:rPr>
              <w:t>atliekanti valstybė narė</w:t>
            </w:r>
            <w:r w:rsidRPr="00CA508D">
              <w:t xml:space="preserve"> surengia asmeninį pokalbį su prašytoju. Pokalbis taip pat skirtas </w:t>
            </w:r>
            <w:r w:rsidRPr="00CA508D">
              <w:rPr>
                <w:b/>
                <w:i/>
              </w:rPr>
              <w:t>prašytojui</w:t>
            </w:r>
            <w:r w:rsidRPr="00CA508D">
              <w:t xml:space="preserve"> tinkamai suprasti pagal 11 straipsnį pateiktą informaciją.</w:t>
            </w:r>
          </w:p>
        </w:tc>
        <w:tc>
          <w:tcPr>
            <w:tcW w:w="4876" w:type="dxa"/>
          </w:tcPr>
          <w:p w:rsidR="00732E17" w:rsidRPr="00CA508D" w:rsidRDefault="00732E17" w:rsidP="00732E17">
            <w:pPr>
              <w:pStyle w:val="Normal6a"/>
            </w:pPr>
            <w:r w:rsidRPr="00CA508D">
              <w:t>1.</w:t>
            </w:r>
            <w:r w:rsidRPr="00CA508D">
              <w:tab/>
              <w:t xml:space="preserve">Siekiant palengvinti atsakingos valstybės narės nustatymo procesą, atsakingos valstybės narės nustatymo procedūrą </w:t>
            </w:r>
            <w:r w:rsidRPr="00CA508D">
              <w:rPr>
                <w:b/>
                <w:i/>
              </w:rPr>
              <w:t>atliekančios valstybės narės kompetentingos institucijos, padedamos Prieglobsčio agentūros,</w:t>
            </w:r>
            <w:r w:rsidRPr="00CA508D">
              <w:t xml:space="preserve"> surengia asmeninį pokalbį su prašytoju. Pokalbis taip pat skirtas tinkamai suprasti </w:t>
            </w:r>
            <w:r w:rsidRPr="00CA508D">
              <w:rPr>
                <w:b/>
                <w:i/>
              </w:rPr>
              <w:t xml:space="preserve">konkrečią prašytojo asmeninę padėtį ir jo </w:t>
            </w:r>
            <w:r w:rsidRPr="00CA508D">
              <w:t xml:space="preserve">pagal 11 straipsnį pateiktą informaciją. </w:t>
            </w:r>
            <w:r w:rsidRPr="00CA508D">
              <w:rPr>
                <w:b/>
                <w:i/>
              </w:rPr>
              <w:t>Nustatymo procedūrą atliekanti valstybė narė aktyviai užduoda klausimus apie visus prašymo aspektus, kurie suteiktų galimybę nustatyti atsakingas valstybes nares. Bet kokiu atveju pokalbyje leidžiama dalyvauti prašytojo teisiniam atstovui arba valstybėje narėje registruotos prieglobsčio prašytojų apsaugos ir pagalbos jiems institucijos atstovui.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1359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Siekiant palengvinti atsakingos valstybės narės nustatymo procesą, atsakingos valstybės narės nustatymo procedūrą atliekanti valstybė narė surengia asmeninį pokalbį su prašytoju. Pokalbis taip pat skirtas prašytojui tinkamai suprasti pagal 11 straipsnį pateiktą informaciją.</w:t>
            </w:r>
          </w:p>
        </w:tc>
        <w:tc>
          <w:tcPr>
            <w:tcW w:w="4876" w:type="dxa"/>
          </w:tcPr>
          <w:p w:rsidR="00732E17" w:rsidRPr="00CA508D" w:rsidRDefault="00732E17" w:rsidP="00732E17">
            <w:pPr>
              <w:pStyle w:val="Normal6a"/>
            </w:pPr>
            <w:r w:rsidRPr="00CA508D">
              <w:t>1.</w:t>
            </w:r>
            <w:r w:rsidRPr="00CA508D">
              <w:tab/>
              <w:t>Siekiant palengvinti atsakingos valstybės narės nustatymo procesą, atsakingos valstybės narės nustatymo procedūrą atliekanti valstybė narė</w:t>
            </w:r>
            <w:r w:rsidRPr="00CA508D">
              <w:rPr>
                <w:b/>
                <w:i/>
              </w:rPr>
              <w:t xml:space="preserve"> prieš pateikdama prašymą perimti savo žinion arba prašymą atsiimti</w:t>
            </w:r>
            <w:r w:rsidRPr="00CA508D">
              <w:t xml:space="preserve"> surengia asmeninį pokalbį su prašytoju.</w:t>
            </w:r>
            <w:r w:rsidRPr="00CA508D">
              <w:rPr>
                <w:b/>
                <w:i/>
              </w:rPr>
              <w:t xml:space="preserve"> Prašytojas turi teisę prieš pokalbį paprašyti nemokamos teisinės pagalbos</w:t>
            </w:r>
            <w:r w:rsidRPr="00CA508D">
              <w:t>. Pokalbis taip pat skirtas prašytojui tinkamai suprasti pagal 11 straipsnį pateiktą informaciją.</w:t>
            </w:r>
            <w:r w:rsidR="00FF147E" w:rsidRPr="00CA508D">
              <w:t xml:space="preserve"> </w:t>
            </w:r>
            <w:r w:rsidRPr="00CA508D">
              <w:rPr>
                <w:b/>
                <w:i/>
              </w:rPr>
              <w:t>Nustatymo procedūrą atliekanti valstybė narė aktyviai užduoda klausimus apie visus prašymo aspektus, kurie suteiktų galimybę nustatyti atsakingą valstybę narę, taip pat apie aspektus, kurie neleistų perkelti prašytojo dėl žmogaus teisių pažeidimų pavojaus, kaip nustatyta 8 straipsnio 3 dalyje.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Siekiant palengvinti atsakingos valstybės narės nustatymo procesą, atsakingos valstybės narės nustatymo procedūrą atliekanti valstybė narė surengia asmeninį pokalbį su prašytoju. Pokalbis taip pat skirtas prašytojui tinkamai suprasti pagal 11 straipsnį pateiktą informaciją.</w:t>
            </w:r>
          </w:p>
        </w:tc>
        <w:tc>
          <w:tcPr>
            <w:tcW w:w="4876" w:type="dxa"/>
          </w:tcPr>
          <w:p w:rsidR="00732E17" w:rsidRPr="00CA508D" w:rsidRDefault="00732E17" w:rsidP="00732E17">
            <w:pPr>
              <w:pStyle w:val="Normal6a"/>
            </w:pPr>
            <w:r w:rsidRPr="00CA508D">
              <w:t>1.</w:t>
            </w:r>
            <w:r w:rsidRPr="00CA508D">
              <w:tab/>
              <w:t xml:space="preserve">Siekiant palengvinti atsakingos valstybės narės nustatymo procesą, atsakingos valstybės narės nustatymo procedūrą atliekanti valstybė narė surengia asmeninį pokalbį su prašytoju. Pokalbis taip pat skirtas prašytojui tinkamai suprasti pagal 11 straipsnį pateiktą informaciją. </w:t>
            </w:r>
            <w:r w:rsidRPr="00CA508D">
              <w:rPr>
                <w:b/>
                <w:i/>
              </w:rPr>
              <w:t>Nustatymo procedūrą atliekanti valstybė narė aktyviai užduoda klausimus apie visus prašymo aspektus, kurie suteiktų galimybę nustatyti atsakingą valstybę narę, taip pat apie aspektus, kurie neleistų perkelti prašytojo dėl pagrindinių teisių pažeidimų pavojaus.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Siekiant palengvinti atsakingos valstybės narės nustatymo procesą, atsakingos valstybės narės nustatymo procedūrą atliekanti valstybė narė surengia asmeninį pokalbį su prašytoju. Pokalbis taip pat skirtas prašytojui tinkamai suprasti pagal </w:t>
            </w:r>
            <w:r w:rsidRPr="00CA508D">
              <w:rPr>
                <w:b/>
                <w:i/>
              </w:rPr>
              <w:t>11</w:t>
            </w:r>
            <w:r w:rsidRPr="00CA508D">
              <w:t xml:space="preserve"> straipsnį pateiktą informaciją.</w:t>
            </w:r>
          </w:p>
        </w:tc>
        <w:tc>
          <w:tcPr>
            <w:tcW w:w="4876" w:type="dxa"/>
          </w:tcPr>
          <w:p w:rsidR="00732E17" w:rsidRPr="00CA508D" w:rsidRDefault="00732E17" w:rsidP="00732E17">
            <w:pPr>
              <w:pStyle w:val="Normal6a"/>
            </w:pPr>
            <w:r w:rsidRPr="00CA508D">
              <w:t>1.</w:t>
            </w:r>
            <w:r w:rsidRPr="00CA508D">
              <w:tab/>
              <w:t>Siekiant palengvinti atsakingos valstybės narės nustatymo procesą, atsakingos valstybės narės nustatymo procedūrą atliekanti valstybė narė surengia asmeninį pokalbį su prašytoju</w:t>
            </w:r>
            <w:r w:rsidRPr="00CA508D">
              <w:rPr>
                <w:b/>
                <w:i/>
              </w:rPr>
              <w:t>, išsamiai klausinėdama apie visus prašymo aspektus, kurie suteiktų galimybę nustatyti atsakingą valstybę narę</w:t>
            </w:r>
            <w:r w:rsidRPr="00CA508D">
              <w:t xml:space="preserve">. Pokalbis taip pat skirtas prašytojui tinkamai suprasti pagal </w:t>
            </w:r>
            <w:r w:rsidRPr="00CA508D">
              <w:rPr>
                <w:b/>
                <w:i/>
              </w:rPr>
              <w:t>6</w:t>
            </w:r>
            <w:r w:rsidRPr="00CA508D">
              <w:t xml:space="preserve"> straipsnį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Siekiant palengvinti atsakingos valstybės narės nustatymo procesą, </w:t>
            </w:r>
            <w:r w:rsidRPr="00CA508D">
              <w:rPr>
                <w:b/>
                <w:i/>
              </w:rPr>
              <w:t>atsakingos valstybės narės nustatymo procedūrą atliekanti</w:t>
            </w:r>
            <w:r w:rsidRPr="00CA508D">
              <w:t xml:space="preserve"> valstybė narė surengia asmeninį pokalbį su prašytoju. Pokalbis taip pat skirtas prašytojui tinkamai suprasti pagal 11 straipsnį pateiktą informaciją.</w:t>
            </w:r>
          </w:p>
        </w:tc>
        <w:tc>
          <w:tcPr>
            <w:tcW w:w="4876" w:type="dxa"/>
          </w:tcPr>
          <w:p w:rsidR="00732E17" w:rsidRPr="00CA508D" w:rsidRDefault="00732E17" w:rsidP="00732E17">
            <w:pPr>
              <w:pStyle w:val="Normal6a"/>
            </w:pPr>
            <w:r w:rsidRPr="00CA508D">
              <w:t>1.</w:t>
            </w:r>
            <w:r w:rsidRPr="00CA508D">
              <w:tab/>
              <w:t>Siekiant palengvinti atsakingos valstybės narės nustatymo procesą, valstybė narė</w:t>
            </w:r>
            <w:r w:rsidRPr="00CA508D">
              <w:rPr>
                <w:b/>
                <w:i/>
              </w:rPr>
              <w:t>, į kurią atvykstama pirmiausiai,</w:t>
            </w:r>
            <w:r w:rsidRPr="00CA508D">
              <w:t xml:space="preserve"> surengia asmeninį pokalbį su prašytoju. Pokalbis taip pat skirtas prašytojui tinkamai suprasti pagal 11 straipsnį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2.</w:t>
            </w:r>
            <w:r w:rsidRPr="00CA508D">
              <w:tab/>
            </w:r>
            <w:r w:rsidRPr="00CA508D">
              <w:rPr>
                <w:b/>
                <w:i/>
              </w:rPr>
              <w:t>Asmeninio pokalbio gali nebūti, kai:</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prašytojas pasislėpė;</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prašytojas nedalyvavo asmeniniame pokalbyje ir nenurodė pagrįstų savo nedalyvavimo priežasčių;</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gavęs 11 straipsnyje nurodytą informaciją, prašytojas kitomis priemonėmis jau pateikė informaciją, reikalingą atsakingai valstybei narei nustatyti. Pokalbio nerengianti valstybė narė suteikia prašytojui galimybę pateikti visą papildomą informaciją, reikalingą siekiant teisingai nustatyti atsakingą valstybę narę per 29 straipsnio 1 dalyje nustatytą laikotarpį.</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2.</w:t>
            </w:r>
            <w:r w:rsidRPr="00CA508D">
              <w:tab/>
            </w:r>
            <w:r w:rsidRPr="00CA508D">
              <w:rPr>
                <w:b/>
                <w:i/>
              </w:rPr>
              <w:t>Asmeninio pokalbio gali nebūti, kai:</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prašytojas pasislėpė;</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prašytojas nedalyvavo asmeniniame pokalbyje ir nenurodė pagrįstų savo nedalyvavimo priežasčių;</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gavęs 11 straipsnyje nurodytą informaciją, prašytojas kitomis priemonėmis jau pateikė informaciją, reikalingą atsakingai valstybei narei nustatyti. Pokalbio nerengianti valstybė narė suteikia prašytojui galimybę pateikti visą papildomą informaciją, reikalingą siekiant teisingai nustatyti atsakingą valstybę narę per 29 straipsnio 1 dalyje nustatytą laikotarpį.</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prašytojas pasislėpė;</w:t>
            </w:r>
          </w:p>
        </w:tc>
        <w:tc>
          <w:tcPr>
            <w:tcW w:w="4876" w:type="dxa"/>
          </w:tcPr>
          <w:p w:rsidR="00732E17" w:rsidRPr="00CA508D" w:rsidRDefault="00732E17" w:rsidP="00732E17">
            <w:pPr>
              <w:pStyle w:val="Normal6a"/>
            </w:pPr>
            <w:r w:rsidRPr="00CA508D">
              <w:t>a)</w:t>
            </w:r>
            <w:r w:rsidRPr="00CA508D">
              <w:tab/>
              <w:t xml:space="preserve">prašytojas pasislėpė </w:t>
            </w:r>
            <w:r w:rsidRPr="00CA508D">
              <w:rPr>
                <w:b/>
                <w:i/>
              </w:rPr>
              <w:t>ir yra nepasiekiamas institucijoms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dalies a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aa)</w:t>
            </w:r>
            <w:r w:rsidRPr="00CA508D">
              <w:tab/>
            </w:r>
            <w:r w:rsidRPr="00CA508D">
              <w:rPr>
                <w:b/>
                <w:i/>
              </w:rPr>
              <w:t>prašytojas nepateikia tapatybės nustatymo dokumentų ir yra pagrįstų priežasčių manyti, kad tai daro sąmoningai;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prašytojas nedalyvavo asmeniniame pokalbyje ir nenurodė pagrįstų savo nedalyvavimo priežasčių;</w:t>
            </w:r>
          </w:p>
        </w:tc>
        <w:tc>
          <w:tcPr>
            <w:tcW w:w="4876" w:type="dxa"/>
          </w:tcPr>
          <w:p w:rsidR="00732E17" w:rsidRPr="00CA508D" w:rsidRDefault="00732E17" w:rsidP="00732E17">
            <w:pPr>
              <w:pStyle w:val="Normal6a"/>
            </w:pPr>
            <w:r w:rsidRPr="00CA508D">
              <w:t>b)</w:t>
            </w:r>
            <w:r w:rsidRPr="00CA508D">
              <w:tab/>
              <w:t xml:space="preserve">prašytojas nedalyvavo asmeniniame pokalbyje ir </w:t>
            </w:r>
            <w:r w:rsidRPr="00CA508D">
              <w:rPr>
                <w:b/>
                <w:i/>
              </w:rPr>
              <w:t>paprašytas</w:t>
            </w:r>
            <w:r w:rsidRPr="00CA508D">
              <w:t xml:space="preserve"> nenurodė pagrįstų savo nedalyvavimo priežasčių;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gavęs 11 straipsnyje nurodytą informaciją, prašytojas kitomis priemonėmis jau pateikė informaciją, reikalingą atsakingai valstybei narei nustatyti. Pokalbio nerengianti valstybė narė suteikia prašytojui galimybę pateikti visą papildomą informaciją, reikalingą siekiant teisingai nustatyti atsakingą valstybę narę per 29 straipsnio 1 dalyje nustatytą laikotarpį.</w:t>
            </w:r>
          </w:p>
        </w:tc>
        <w:tc>
          <w:tcPr>
            <w:tcW w:w="4876" w:type="dxa"/>
          </w:tcPr>
          <w:p w:rsidR="00732E17" w:rsidRPr="00CA508D" w:rsidRDefault="00732E17" w:rsidP="00732E17">
            <w:pPr>
              <w:pStyle w:val="Normal6a"/>
            </w:pPr>
            <w:r w:rsidRPr="00CA508D">
              <w:t>c)</w:t>
            </w:r>
            <w:r w:rsidRPr="00CA508D">
              <w:tab/>
              <w:t>gavęs 11 straipsnyje nurodytą informaciją, prašytojas kitomis priemonėmis jau pateikė informaciją, reikalingą atsakingai valstybei narei nustatyti. Pokalbio nerengianti valstybė narė suteikia prašytojui galimybę pateikti visą papildomą informaciją, reikalingą siekiant teisingai nustatyti atsakingą valstybę narę per 29 straipsnio 1 dalyje nustatytą laikotarpį</w:t>
            </w:r>
            <w:r w:rsidRPr="00CA508D">
              <w:rPr>
                <w:b/>
                <w:i/>
              </w:rPr>
              <w:t>, įskaitant galimybę dalyvauti pokalbyje</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1369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2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gavęs 11 straipsnyje nurodytą informaciją, prašytojas kitomis priemonėmis jau pateikė informaciją, reikalingą atsakingai valstybei narei nustatyti. Pokalbio nerengianti valstybė narė suteikia prašytojui galimybę pateikti visą papildomą informaciją, reikalingą siekiant teisingai nustatyti atsakingą valstybę narę per 29 straipsnio 1 dalyje nustatytą laikotarpį.</w:t>
            </w:r>
          </w:p>
        </w:tc>
        <w:tc>
          <w:tcPr>
            <w:tcW w:w="4876" w:type="dxa"/>
          </w:tcPr>
          <w:p w:rsidR="00732E17" w:rsidRPr="00CA508D" w:rsidRDefault="00732E17" w:rsidP="00732E17">
            <w:pPr>
              <w:pStyle w:val="Normal6a"/>
            </w:pPr>
            <w:r w:rsidRPr="00CA508D">
              <w:t>c)</w:t>
            </w:r>
            <w:r w:rsidRPr="00CA508D">
              <w:tab/>
              <w:t>gavęs 11 straipsnyje nurodytą informaciją, prašytojas kitomis priemonėmis jau pateikė informaciją, reikalingą atsakingai valstybei narei nustatyti</w:t>
            </w:r>
            <w:r w:rsidRPr="00CA508D">
              <w:rPr>
                <w:b/>
                <w:i/>
              </w:rPr>
              <w:t>, ir neprašo būti išklausytas</w:t>
            </w:r>
            <w:r w:rsidRPr="00CA508D">
              <w:t>. Pokalbio nerengianti valstybė narė suteikia prašytojui galimybę pateikti visą papildomą informaciją, reikalingą siekiant teisingai nustatyti atsakingą valstybę narę per 29 straipsnio 1 dalyje nustatytą laikotarpį.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 tinkamu laiku ir bet kuriuo atveju prieš pateikiant prašymą perimti savo žinion pagal 29 straipsnį.</w:t>
            </w:r>
          </w:p>
        </w:tc>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w:t>
            </w:r>
            <w:r w:rsidRPr="00CA508D">
              <w:rPr>
                <w:b/>
                <w:i/>
              </w:rPr>
              <w:t xml:space="preserve">sprendimą dėl atsakingos valstybės narės arba prieš </w:t>
            </w:r>
            <w:r w:rsidRPr="00CA508D">
              <w:t>pateikiant prašymą perimti savo žinion pagal 29 straipsnį.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 tinkamu laiku ir bet kuriuo atveju prieš pateikiant prašymą perimti savo žinion pagal 29 straipsnį.</w:t>
            </w:r>
          </w:p>
        </w:tc>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pateikiant prašymą perimti savo žinion pagal 29 straipsnį </w:t>
            </w:r>
            <w:r w:rsidRPr="00CA508D">
              <w:rPr>
                <w:b/>
                <w:i/>
              </w:rPr>
              <w:t>arba prieš pateikiant prašymą atsiimti pagal 31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 tinkamu laiku</w:t>
            </w:r>
            <w:r w:rsidRPr="00CA508D">
              <w:rPr>
                <w:b/>
                <w:i/>
              </w:rPr>
              <w:t xml:space="preserve"> ir bet kuriuo atveju prieš pateikiant prašymą perimti savo žinion pagal 29 straipsnį</w:t>
            </w:r>
            <w:r w:rsidRPr="00CA508D">
              <w:t>.</w:t>
            </w:r>
          </w:p>
        </w:tc>
        <w:tc>
          <w:tcPr>
            <w:tcW w:w="4876" w:type="dxa"/>
          </w:tcPr>
          <w:p w:rsidR="00732E17" w:rsidRPr="00CA508D" w:rsidRDefault="00732E17" w:rsidP="00732E17">
            <w:pPr>
              <w:pStyle w:val="Normal6a"/>
            </w:pPr>
            <w:r w:rsidRPr="00CA508D">
              <w:t>3.</w:t>
            </w:r>
            <w:r w:rsidRPr="00CA508D">
              <w:tab/>
              <w:t>Asmeninis pokalbis vyksta tinkamu laiku.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 tinkamu laiku ir bet kuriuo atveju prieš pateikiant prašymą perimti savo žinion pagal 29 straipsnį.</w:t>
            </w:r>
          </w:p>
        </w:tc>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pateikiant prašymą perimti savo žinion pagal 29 straipsnį </w:t>
            </w:r>
            <w:r w:rsidRPr="00CA508D">
              <w:rPr>
                <w:b/>
                <w:i/>
              </w:rPr>
              <w:t>arba prieš prašymą atsiimti pagal 31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w:t>
            </w:r>
            <w:r w:rsidRPr="00CA508D">
              <w:rPr>
                <w:b/>
                <w:i/>
              </w:rPr>
              <w:t>pateikiant</w:t>
            </w:r>
            <w:r w:rsidRPr="00CA508D">
              <w:t xml:space="preserve"> prašymą perimti savo žinion pagal 29 straipsnį.</w:t>
            </w:r>
          </w:p>
        </w:tc>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prašymą perimti savo žinion pagal 29 straipsnį </w:t>
            </w:r>
            <w:r w:rsidRPr="00CA508D">
              <w:rPr>
                <w:b/>
                <w:i/>
              </w:rPr>
              <w:t>arba prieš prašymą atsiimti pagal 31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 tinkamu laiku ir bet kuriuo atveju prieš pateikiant prašymą perimti savo žinion pagal 29 straipsnį.</w:t>
            </w:r>
          </w:p>
        </w:tc>
        <w:tc>
          <w:tcPr>
            <w:tcW w:w="4876" w:type="dxa"/>
          </w:tcPr>
          <w:p w:rsidR="00732E17" w:rsidRPr="00CA508D" w:rsidRDefault="00732E17" w:rsidP="00732E17">
            <w:pPr>
              <w:pStyle w:val="Normal6a"/>
            </w:pPr>
            <w:r w:rsidRPr="00CA508D">
              <w:t>3.</w:t>
            </w:r>
            <w:r w:rsidRPr="00CA508D">
              <w:tab/>
              <w:t xml:space="preserve">Asmeninis pokalbis vyksta tinkamu laiku ir bet kuriuo atveju prieš pateikiant prašymą perimti savo žinion pagal 29 straipsnį </w:t>
            </w:r>
            <w:r w:rsidRPr="00CA508D">
              <w:rPr>
                <w:b/>
                <w:i/>
              </w:rPr>
              <w:t>arba prieš prašymą atsiimti pagal 31 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Asmeninis pokalbis vyksta</w:t>
            </w:r>
            <w:r w:rsidRPr="00CA508D">
              <w:rPr>
                <w:b/>
                <w:i/>
              </w:rPr>
              <w:t xml:space="preserve"> tinkamu laiku ir bet kuriuo atveju prieš pateikiant prašymą perimti savo žinion pagal 29 straipsnį</w:t>
            </w:r>
            <w:r w:rsidRPr="00CA508D">
              <w:t>.</w:t>
            </w:r>
          </w:p>
        </w:tc>
        <w:tc>
          <w:tcPr>
            <w:tcW w:w="4876" w:type="dxa"/>
          </w:tcPr>
          <w:p w:rsidR="00732E17" w:rsidRPr="00CA508D" w:rsidRDefault="00732E17" w:rsidP="00732E17">
            <w:pPr>
              <w:pStyle w:val="Normal6a"/>
            </w:pPr>
            <w:r w:rsidRPr="00CA508D">
              <w:t>3.</w:t>
            </w:r>
            <w:r w:rsidRPr="00CA508D">
              <w:tab/>
              <w:t xml:space="preserve">Asmeninis pokalbis vyksta </w:t>
            </w:r>
            <w:r w:rsidRPr="00CA508D">
              <w:rPr>
                <w:b/>
                <w:i/>
              </w:rPr>
              <w:t>iškart ir netoli tos vietos, kurioje prašytojas atvyko į valstybės narės teritoriją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4.</w:t>
            </w:r>
            <w:r w:rsidRPr="00CA508D">
              <w:tab/>
            </w:r>
            <w:r w:rsidRPr="00CA508D">
              <w:rPr>
                <w:b/>
                <w:i/>
              </w:rPr>
              <w:t>Asmeninis pokalbis vedamas kalba, kurią prašytojas supranta arba, kaip pagrįstai manoma, turi suprasti ir kuria jis gali bendrauti. Pokalbius su nelydimais nepilnamečiais vaikui suprantamu būdu vykdo pagal nacionalinę teisę tinkamai parengti ir kompetentingi darbuotojai, dalyvaujant atstovui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Asmeninis pokalbis vedamas kalba, kurią prašytojas supranta arba, kaip pagrįstai manoma, turi suprasti ir kuria jis gali bendrauti. Pokalbius su nelydimais </w:t>
            </w:r>
            <w:r w:rsidRPr="00CA508D">
              <w:rPr>
                <w:b/>
                <w:i/>
              </w:rPr>
              <w:t>nepilnamečiais</w:t>
            </w:r>
            <w:r w:rsidRPr="00CA508D">
              <w:t xml:space="preserve"> vaikui suprantamu būdu vykdo pagal nacionalinę teisę tinkamai parengti ir kompetentingi darbuotojai, dalyvaujant atstovui ir, kai taikoma, </w:t>
            </w:r>
            <w:r w:rsidRPr="00CA508D">
              <w:rPr>
                <w:b/>
                <w:i/>
              </w:rPr>
              <w:t>nepilnamečio</w:t>
            </w:r>
            <w:r w:rsidRPr="00CA508D">
              <w:t xml:space="preserve"> teisės konsultantui. Prireikus valstybės narės pasitelkia vertėją žodžiu </w:t>
            </w:r>
            <w:r w:rsidRPr="00CA508D">
              <w:rPr>
                <w:b/>
                <w:i/>
              </w:rPr>
              <w:t>ir, kai tinkama, kultūrų tarpininką,</w:t>
            </w:r>
            <w:r w:rsidRPr="00CA508D">
              <w:t xml:space="preserve"> galintį užtikrinti tinkamą prašytojo ir asmens, vedančio pokalbį, bendravimą. </w:t>
            </w:r>
            <w:r w:rsidRPr="00CA508D">
              <w:rPr>
                <w:b/>
                <w:i/>
              </w:rPr>
              <w:t>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arba, kaip pagrįstai manoma, turi suprasti ir kuria jis gali bendrauti. Pokalbius su nelydimais </w:t>
            </w:r>
            <w:r w:rsidRPr="00CA508D">
              <w:rPr>
                <w:b/>
                <w:i/>
              </w:rPr>
              <w:t>vaikais</w:t>
            </w:r>
            <w:r w:rsidRPr="00CA508D">
              <w:t xml:space="preserve"> vaikui suprantamu būdu vykdo pagal nacionalinę teisę tinkamai parengti ir kompetentingi darbuotojai, dalyvaujant atstovui ir, kai taikoma, </w:t>
            </w:r>
            <w:r w:rsidRPr="00CA508D">
              <w:rPr>
                <w:b/>
                <w:i/>
              </w:rPr>
              <w:t>vaiko</w:t>
            </w:r>
            <w:r w:rsidRPr="00CA508D">
              <w:t xml:space="preserve"> teisės konsultantui. Prireikus valstybės narės pasitelkia vertėją žodžiu, galintį užtikrinti tinkamą prašytojo ir asmens, vedančio pokalbį, bendravimą.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1379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Asmeninis pokalbis vedamas kalba, kurią prašytojas supranta </w:t>
            </w:r>
            <w:r w:rsidRPr="00CA508D">
              <w:rPr>
                <w:b/>
                <w:i/>
              </w:rPr>
              <w:t>arba, kaip pagrįstai manoma, turi suprasti ir kuria jis gali bendrauti</w:t>
            </w:r>
            <w:r w:rsidRPr="00CA508D">
              <w:t xml:space="preserve">. Pokalbius su </w:t>
            </w:r>
            <w:r w:rsidRPr="00CA508D">
              <w:rPr>
                <w:b/>
                <w:i/>
              </w:rPr>
              <w:t>nelydimais</w:t>
            </w:r>
            <w:r w:rsidRPr="00CA508D">
              <w:t xml:space="preserve"> nepilnamečiais vaikui suprantamu būdu vykdo pagal nacionalinę teisę tinkamai parengti ir kompetentingi darbuotojai, dalyvaujant </w:t>
            </w:r>
            <w:r w:rsidRPr="00CA508D">
              <w:rPr>
                <w:b/>
                <w:i/>
              </w:rPr>
              <w:t>atstovui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Asmeninis pokalbis vedamas</w:t>
            </w:r>
            <w:r w:rsidRPr="00CA508D">
              <w:rPr>
                <w:b/>
                <w:i/>
              </w:rPr>
              <w:t xml:space="preserve"> prašytojo gimtąja kalba arba </w:t>
            </w:r>
            <w:r w:rsidRPr="00CA508D">
              <w:t xml:space="preserve">kalba, kurią prašytojas supranta. Pokalbius su nepilnamečiais vaikui suprantamu būdu vykdo pagal nacionalinę teisę tinkamai parengti ir kompetentingi darbuotojai, dalyvaujant </w:t>
            </w:r>
            <w:r w:rsidRPr="00CA508D">
              <w:rPr>
                <w:b/>
                <w:i/>
              </w:rPr>
              <w:t>globėjui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Asmeninis pokalbis vedamas kalba, kurią prašytojas supranta</w:t>
            </w:r>
            <w:r w:rsidRPr="00CA508D">
              <w:rPr>
                <w:b/>
                <w:i/>
              </w:rPr>
              <w:t xml:space="preserve"> arba, kaip pagrįstai manoma, turi suprasti</w:t>
            </w:r>
            <w:r w:rsidRPr="00CA508D">
              <w:t xml:space="preserve"> ir kuria jis gali bendrauti. Pokalbius su nelydimais nepilnamečiais vaikui suprantamu būdu vykdo pagal nacionalinę teisę tinkamai parengti ir kompetentingi darbuotojai, dalyvaujant </w:t>
            </w:r>
            <w:r w:rsidRPr="00CA508D">
              <w:rPr>
                <w:b/>
                <w:i/>
              </w:rPr>
              <w:t>atstovui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ir kuria jis gali bendrauti. Pokalbius su nelydimais nepilnamečiais vaikui suprantamu būdu vykdo pagal nacionalinę teisę tinkamai parengti ir kompetentingi darbuotojai, dalyvaujant </w:t>
            </w:r>
            <w:r w:rsidRPr="00CA508D">
              <w:rPr>
                <w:b/>
                <w:i/>
              </w:rPr>
              <w:t>globėjui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Asmeninis pokalbis vedamas kalba, kurią prašytojas supranta</w:t>
            </w:r>
            <w:r w:rsidRPr="00CA508D">
              <w:rPr>
                <w:b/>
                <w:i/>
              </w:rPr>
              <w:t xml:space="preserve"> arba, kaip pagrįstai manoma, turi suprasti</w:t>
            </w:r>
            <w:r w:rsidRPr="00CA508D">
              <w:t xml:space="preserve"> ir kuria jis gali bendrauti. Pokalbius su nelydimais nepilnamečiais vaikui suprantamu būdu vykdo pagal nacionalinę teisę tinkamai parengti ir kompetentingi darbuotojai, dalyvaujant </w:t>
            </w:r>
            <w:r w:rsidRPr="00CA508D">
              <w:rPr>
                <w:b/>
                <w:i/>
              </w:rPr>
              <w:t>atstovui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ir kuria jis gali bendrauti. Pokalbius su nelydimais nepilnamečiais vaikui suprantamu būdu vykdo pagal nacionalinę teisę tinkamai parengti ir kompetentingi darbuotojai, dalyvaujant </w:t>
            </w:r>
            <w:r w:rsidRPr="00CA508D">
              <w:rPr>
                <w:b/>
                <w:i/>
              </w:rPr>
              <w:t>globėjui</w:t>
            </w:r>
            <w:r w:rsidRPr="00CA508D">
              <w:t xml:space="preserve">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Asmeninis pokalbis vedamas kalba, kurią prašytojas supranta</w:t>
            </w:r>
            <w:r w:rsidRPr="00CA508D">
              <w:rPr>
                <w:b/>
                <w:i/>
              </w:rPr>
              <w:t xml:space="preserve"> arba, kaip pagrįstai manoma, turi suprasti</w:t>
            </w:r>
            <w:r w:rsidRPr="00CA508D">
              <w:t xml:space="preserve"> ir kuria jis gali bendrauti. Pokalbius su nelydimais nepilnamečiais vaikui suprantamu būdu vykdo pagal nacionalinę teisę tinkamai parengti ir kompetentingi darbuotojai, dalyvaujant atstovui ir, kai taikoma, nepilnamečio teisės konsultantui. Prireikus valstybės narės </w:t>
            </w:r>
            <w:r w:rsidRPr="00CA508D">
              <w:rPr>
                <w:b/>
                <w:i/>
              </w:rPr>
              <w:t>pasitelkia</w:t>
            </w:r>
            <w:r w:rsidRPr="00CA508D">
              <w:t xml:space="preserve">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ir kuria jis gali bendrauti. Pokalbius su nelydimais nepilnamečiais vaikui suprantamu būdu vykdo pagal nacionalinę teisę tinkamai parengti ir kompetentingi darbuotojai, dalyvaujant atstovui ir, kai taikoma, nepilnamečio teisės konsultantui. Prireikus valstybės narės </w:t>
            </w:r>
            <w:r w:rsidRPr="00CA508D">
              <w:rPr>
                <w:b/>
                <w:i/>
              </w:rPr>
              <w:t>naudoja</w:t>
            </w:r>
            <w:r w:rsidRPr="00CA508D">
              <w:t xml:space="preserve"> vertėją žodžiu ir, kai tinkama, kultūrų tarpininką, galintį užtikrinti tinkamą prašytojo ir asmens, vedančio pokalbį, bendravimą. Prašytojas gali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Asmeninis pokalbis vedamas kalba, kurią prašytojas supranta arba, kaip pagrįstai manoma, turi suprasti ir kuria jis gali bendrauti. Pokalbius su nelydimais nepilnamečiais vaikui suprantamu būdu vykdo pagal nacionalinę teisę tinkamai parengti ir kompetentingi darbuotojai, dalyvaujant atstovui ir, kai taikoma, nepilnamečio teisės konsultantui. Prireikus valstybės narės pasitelkia vertėją žodžiu ir, kai tinkama, kultūrų tarpininką, galintį užtikrinti tinkamą prašytojo ir asmens, vedančio pokalbį, bendravimą. Prašytojas </w:t>
            </w:r>
            <w:r w:rsidRPr="00CA508D">
              <w:rPr>
                <w:b/>
                <w:bCs/>
                <w:i/>
                <w:iCs/>
              </w:rPr>
              <w:t>gali</w:t>
            </w:r>
            <w:r w:rsidRPr="00CA508D">
              <w:t xml:space="preserve">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arba, kaip pagrįstai manoma, turi suprasti ir kuria jis gali bendrauti. Pokalbius su nelydimais nepilnamečiais vaikui suprantamu būdu vykdo pagal nacionalinę teisę tinkamai parengti ir kompetentingi darbuotojai, dalyvaujant atstovui ir, kai taikoma, nepilnamečio teisės konsultantui. Prireikus valstybės narės pasitelkia vertėją žodžiu ir, kai tinkama, kultūrų tarpininką, galintį užtikrinti tinkamą prašytojo ir asmens, vedančio pokalbį, bendravimą. Prašytojas </w:t>
            </w:r>
            <w:r w:rsidRPr="00CA508D">
              <w:rPr>
                <w:b/>
                <w:bCs/>
                <w:i/>
                <w:iCs/>
              </w:rPr>
              <w:t>negali</w:t>
            </w:r>
            <w:r w:rsidRPr="00CA508D">
              <w:t xml:space="preserve">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Asmeninis pokalbis vedamas kalba, kurią prašytojas supranta</w:t>
            </w:r>
            <w:r w:rsidRPr="00CA508D">
              <w:rPr>
                <w:b/>
                <w:i/>
              </w:rPr>
              <w:t xml:space="preserve"> arba, kaip pagrįstai manoma, turi suprasti</w:t>
            </w:r>
            <w:r w:rsidRPr="00CA508D">
              <w:t xml:space="preserve"> ir kuria jis gali bendrauti. Pokalbius su </w:t>
            </w:r>
            <w:r w:rsidRPr="00CA508D">
              <w:rPr>
                <w:b/>
                <w:i/>
              </w:rPr>
              <w:t>nelydimais</w:t>
            </w:r>
            <w:r w:rsidRPr="00CA508D">
              <w:t xml:space="preserve"> nepilnamečiais vaikui suprantamu būdu vykdo pagal nacionalinę teisę tinkamai parengti ir kompetentingi darbuotojai, dalyvaujant atstovui ir, kai taikoma, nepilnamečio teisės konsultantui. Prireikus valstybės narės pasitelkia vertėją žodžiu ir, kai tinkama, kultūrų tarpininką, galintį užtikrinti tinkamą prašytojo ir asmens, vedančio pokalbį, bendravimą. Prašytojas gali prašyti, kad pokalbį vestų ir jam padėtų tos pačios lyties darbuotojai.</w:t>
            </w:r>
          </w:p>
        </w:tc>
        <w:tc>
          <w:tcPr>
            <w:tcW w:w="4876" w:type="dxa"/>
          </w:tcPr>
          <w:p w:rsidR="00732E17" w:rsidRPr="00CA508D" w:rsidRDefault="00732E17" w:rsidP="00732E17">
            <w:pPr>
              <w:pStyle w:val="Normal6a"/>
            </w:pPr>
            <w:r w:rsidRPr="00CA508D">
              <w:t>4.</w:t>
            </w:r>
            <w:r w:rsidRPr="00CA508D">
              <w:tab/>
              <w:t xml:space="preserve">Asmeninis pokalbis vedamas kalba, kurią prašytojas supranta ir kuria jis gali bendrauti. Pokalbius su nepilnamečiais vaikui suprantamu būdu vykdo pagal nacionalinę teisę tinkamai parengti ir kompetentingi darbuotojai, dalyvaujant atstovui ir, kai taikoma, nepilnamečio teisės konsultantui </w:t>
            </w:r>
            <w:r w:rsidRPr="00CA508D">
              <w:rPr>
                <w:b/>
                <w:i/>
              </w:rPr>
              <w:t>arba patarėjui</w:t>
            </w:r>
            <w:r w:rsidRPr="00CA508D">
              <w:t xml:space="preserve">. Prireikus valstybės narės pasitelkia </w:t>
            </w:r>
            <w:r w:rsidRPr="00CA508D">
              <w:rPr>
                <w:b/>
                <w:i/>
              </w:rPr>
              <w:t>kvalifikuotą</w:t>
            </w:r>
            <w:r w:rsidRPr="00CA508D">
              <w:t xml:space="preserve"> vertėją žodžiu ir, kai tinkama, kultūrų tarpininką, galintį užtikrinti tinkamą prašytojo ir asmens, vedančio pokalbį, bendravimą. Prašytojas gali prašyti, kad pokalbį vestų ir jam padėtų tos pačios lyties darbuotojai.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4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4a.</w:t>
            </w:r>
            <w:r w:rsidRPr="00CA508D">
              <w:tab/>
            </w:r>
            <w:r w:rsidRPr="00CA508D">
              <w:rPr>
                <w:b/>
                <w:i/>
              </w:rPr>
              <w:t>Neskaitant pokalbio metu dalyvaujančio teisės konsultanto ar patarėjo ir, kai tinkama, atstovo, prašytojas turi teisę paskirti vieną asmenį, kuriuo jis pasitiki, kad jis lydėtų jį pokalbyje.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Asmeninis pokalbis vyksta tinkamą konfidencialumą užtikrinančiomis sąlygomis. Pokalbį veda pagal nacionalinę teisę kompetentingas asmuo. Prašytojams, kuriems, kaip nustatyta, reikia specialių procedūrinių garantijų pagal Reglamentą (ES) XXX/XXX [Prieglobsčio procedūros reglamentas], suteikiama tinkama parama, kad būtų sudarytos sąlygos veiksmingai pateikti visus elementus, pagal kuriuos būtų galima</w:t>
            </w:r>
            <w:r w:rsidRPr="00CA508D">
              <w:rPr>
                <w:b/>
                <w:i/>
              </w:rPr>
              <w:t xml:space="preserve"> nustatyti atsakingą valstybę narę</w:t>
            </w:r>
            <w:r w:rsidRPr="00CA508D">
              <w:t>.</w:t>
            </w:r>
          </w:p>
        </w:tc>
        <w:tc>
          <w:tcPr>
            <w:tcW w:w="4876" w:type="dxa"/>
          </w:tcPr>
          <w:p w:rsidR="00732E17" w:rsidRPr="00CA508D" w:rsidRDefault="00732E17" w:rsidP="00732E17">
            <w:pPr>
              <w:pStyle w:val="Normal6a"/>
            </w:pPr>
            <w:r w:rsidRPr="00CA508D">
              <w:t>5.</w:t>
            </w:r>
            <w:r w:rsidRPr="00CA508D">
              <w:tab/>
              <w:t xml:space="preserve">Asmeninis pokalbis vyksta tinkamą konfidencialumą užtikrinančiomis sąlygomis. Pokalbį veda pagal nacionalinę teisę kompetentingas asmuo. Prašytojams, kuriems, kaip nustatyta, reikia specialių procedūrinių garantijų pagal Reglamentą (ES) XXX/XXX [Prieglobsčio procedūros reglamentas], suteikiama tinkama parama, kad būtų sudarytos sąlygos veiksmingai pateikti visus elementus, pagal kuriuos būtų galima </w:t>
            </w:r>
            <w:r w:rsidRPr="00CA508D">
              <w:rPr>
                <w:b/>
                <w:i/>
              </w:rPr>
              <w:t>greitai išnagrinėti tarptautinės apsaugos prašymus valstybėse narėse arba trečiųjų šalių valstybių partnerių priėmimo centruose</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Asmeninis pokalbis vyksta tinkamą konfidencialumą užtikrinančiomis sąlygomis. Pokalbį veda pagal nacionalinę teisę kompetentingas asmuo. Prašytojams, kuriems, kaip nustatyta, reikia specialių procedūrinių garantijų pagal Reglamentą (ES) XXX/XXX [Prieglobsčio procedūros reglamentas], suteikiama tinkama parama, kad būtų sudarytos sąlygos veiksmingai pateikti visus elementus, pagal kuriuos būtų galima nustatyti atsakingą valstybę narę.</w:t>
            </w:r>
          </w:p>
        </w:tc>
        <w:tc>
          <w:tcPr>
            <w:tcW w:w="4876" w:type="dxa"/>
          </w:tcPr>
          <w:p w:rsidR="00732E17" w:rsidRPr="00CA508D" w:rsidRDefault="00732E17" w:rsidP="00732E17">
            <w:pPr>
              <w:pStyle w:val="Normal6a"/>
            </w:pPr>
            <w:r w:rsidRPr="00CA508D">
              <w:t>5.</w:t>
            </w:r>
            <w:r w:rsidRPr="00CA508D">
              <w:tab/>
              <w:t>Asmeninis pokalbis vyksta tinkamą konfidencialumą užtikrinančiomis sąlygomis. Pokalbį veda pagal nacionalinę teisę kompetentingas asmuo. Prašytojams, kuriems, kaip nustatyta, reikia specialių procedūrinių garantijų pagal Reglamentą (ES) XXX/XXX [Prieglobsčio procedūros reglamentas], suteikiama tinkama parama</w:t>
            </w:r>
            <w:r w:rsidRPr="00CA508D">
              <w:rPr>
                <w:b/>
                <w:i/>
              </w:rPr>
              <w:t xml:space="preserve"> ir pakankamai laiko</w:t>
            </w:r>
            <w:r w:rsidRPr="00CA508D">
              <w:t>, kad būtų sudarytos sąlygos veiksmingai pateikti visus elementus, pagal kuriuos būtų galima nustatyti atsakingą valstybę narę.</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Asmeninis pokalbis vyksta tinkamą konfidencialumą užtikrinančiomis sąlygomis. Pokalbį veda pagal nacionalinę teisę kompetentingas asmuo. Prašytojams, kuriems, kaip nustatyta, reikia </w:t>
            </w:r>
            <w:r w:rsidRPr="00CA508D">
              <w:rPr>
                <w:b/>
                <w:i/>
              </w:rPr>
              <w:t>specialių</w:t>
            </w:r>
            <w:r w:rsidRPr="00CA508D">
              <w:t xml:space="preserve"> procedūrinių garantijų pagal Reglamentą (ES) XXX/XXX [Prieglobsčio procedūros reglamentas], suteikiama tinkama parama, kad būtų sudarytos sąlygos veiksmingai pateikti visus elementus, pagal kuriuos būtų galima nustatyti atsakingą valstybę narę.</w:t>
            </w:r>
          </w:p>
        </w:tc>
        <w:tc>
          <w:tcPr>
            <w:tcW w:w="4876" w:type="dxa"/>
          </w:tcPr>
          <w:p w:rsidR="00732E17" w:rsidRPr="00CA508D" w:rsidRDefault="00732E17" w:rsidP="00732E17">
            <w:pPr>
              <w:pStyle w:val="Normal6a"/>
            </w:pPr>
            <w:r w:rsidRPr="00CA508D">
              <w:t>5.</w:t>
            </w:r>
            <w:r w:rsidRPr="00CA508D">
              <w:tab/>
              <w:t xml:space="preserve">Asmeninis pokalbis vyksta tinkamą konfidencialumą užtikrinančiomis sąlygomis. Pokalbį veda pagal nacionalinę teisę kompetentingas asmuo. Prašytojams, kuriems, kaip nustatyta, reikia </w:t>
            </w:r>
            <w:r w:rsidRPr="00CA508D">
              <w:rPr>
                <w:b/>
                <w:i/>
              </w:rPr>
              <w:t>konkrečių</w:t>
            </w:r>
            <w:r w:rsidRPr="00CA508D">
              <w:t xml:space="preserve"> procedūrinių garantijų pagal Reglamentą (ES) XXX/XXX [Prieglobsčio procedūros reglamentas], suteikiama tinkama parama, kad būtų sudarytos sąlygos veiksmingai pateikti visus elementus, pagal kuriuos būtų galima nustatyti atsakingą valstybę narę.</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1389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5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5a.</w:t>
            </w:r>
            <w:r w:rsidRPr="00CA508D">
              <w:tab/>
            </w:r>
            <w:r w:rsidRPr="00CA508D">
              <w:rPr>
                <w:b/>
                <w:i/>
              </w:rPr>
              <w:t>Asmuo, vykdantis asmeninius pokalbius, yra pakankamai apmokytas ir atsižvelgti į prašytojo asmenines ir bendras aplinkybes, įskaitant jo kultūrinę kilmę, amžių, lytį, seksualinę orientaciją, lytinę tapatybę ir pažeidžiamumą. Darbuotojai, vykdantys asmeninius pokalbius su prašytojais, taip pat turi bendrų žinių apie problemas, kurios gali daryti neigiamą poveikį prašytojo gebėjimams dalyvauti pokalbyje, pavyzdžiui, požymius, kad praeityje asmuo buvo kankinamas.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5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5a.</w:t>
            </w:r>
            <w:r w:rsidRPr="00CA508D">
              <w:tab/>
            </w:r>
            <w:r w:rsidRPr="00CA508D">
              <w:rPr>
                <w:b/>
                <w:i/>
              </w:rPr>
              <w:t>Valstybės narės užtikrina, kad būtų numatytos tinkamos standartinės veiklos procedūros siekiant užtikrinti, kad būtų imtasi tinkamų apsaugos priemonių prašytojų, kuriems gresia pavojus būti išnaudotais prekiautojų žmonėmis arba kito organizuoto nusikalstamumo tikslais, atžvilgiu.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 xml:space="preserve">Asmeninį pokalbį vedanti valstybė narė parengia jo rašytinę santrauką, kurioje išdėstoma bent svarbiausia prašytojo per pokalbį pateikta informacija. Ši santrauka gali būti parengiama ataskaitos forma arba naudojant standartinę formą. Valstybė narė užtikrina, kad prašytojas </w:t>
            </w:r>
            <w:r w:rsidRPr="00CA508D">
              <w:rPr>
                <w:b/>
                <w:i/>
              </w:rPr>
              <w:t>arba</w:t>
            </w:r>
            <w:r w:rsidRPr="00CA508D">
              <w:t xml:space="preserve"> prašytojui atstovaujantis teisės konsultantas </w:t>
            </w:r>
            <w:r w:rsidRPr="00CA508D">
              <w:rPr>
                <w:b/>
                <w:i/>
              </w:rPr>
              <w:t>ar</w:t>
            </w:r>
            <w:r w:rsidRPr="00CA508D">
              <w:t xml:space="preserve"> kitas patarėjas turėtų galimybę </w:t>
            </w:r>
            <w:r w:rsidRPr="00CA508D">
              <w:rPr>
                <w:b/>
                <w:i/>
              </w:rPr>
              <w:t>laiku</w:t>
            </w:r>
            <w:r w:rsidRPr="00CA508D">
              <w:t xml:space="preserve"> susipažinti su ta santrauka.</w:t>
            </w:r>
          </w:p>
        </w:tc>
        <w:tc>
          <w:tcPr>
            <w:tcW w:w="4876" w:type="dxa"/>
          </w:tcPr>
          <w:p w:rsidR="00732E17" w:rsidRPr="00CA508D" w:rsidRDefault="00732E17" w:rsidP="00732E17">
            <w:pPr>
              <w:pStyle w:val="Normal6a"/>
            </w:pPr>
            <w:r w:rsidRPr="00CA508D">
              <w:t>6.</w:t>
            </w:r>
            <w:r w:rsidRPr="00CA508D">
              <w:tab/>
              <w:t xml:space="preserve">Asmeninį pokalbį vedanti valstybė narė parengia jo rašytinę santrauką, kurioje išdėstoma bent svarbiausia prašytojo per pokalbį pateikta informacija. </w:t>
            </w:r>
            <w:r w:rsidRPr="00CA508D">
              <w:rPr>
                <w:b/>
                <w:i/>
              </w:rPr>
              <w:t xml:space="preserve">Santraukoje pateikta informacija turi būti patikrinta su prašytoju ir, kai tinkama, atstovu ir teisės konsultantu ar patarėju pokalbio metu. </w:t>
            </w:r>
            <w:r w:rsidRPr="00CA508D">
              <w:t xml:space="preserve">Ši santrauka gali būti parengiama ataskaitos forma arba naudojant standartinę formą. </w:t>
            </w:r>
            <w:r w:rsidRPr="00CA508D">
              <w:rPr>
                <w:b/>
                <w:i/>
              </w:rPr>
              <w:t xml:space="preserve">Valstybė narė parengia pokalbio garso įrašą. </w:t>
            </w:r>
            <w:r w:rsidRPr="00CA508D">
              <w:t>Valstybė narė užtikrina, kad prašytojas</w:t>
            </w:r>
            <w:r w:rsidRPr="00CA508D">
              <w:rPr>
                <w:b/>
                <w:i/>
              </w:rPr>
              <w:t xml:space="preserve"> ir</w:t>
            </w:r>
            <w:r w:rsidRPr="00CA508D">
              <w:t xml:space="preserve"> prašytojui atstovaujantis teisės konsultantas </w:t>
            </w:r>
            <w:r w:rsidRPr="00CA508D">
              <w:rPr>
                <w:b/>
                <w:i/>
              </w:rPr>
              <w:t xml:space="preserve">bei </w:t>
            </w:r>
            <w:r w:rsidRPr="00CA508D">
              <w:t xml:space="preserve">kitas patarėjas turėtų galimybę </w:t>
            </w:r>
            <w:r w:rsidRPr="00CA508D">
              <w:rPr>
                <w:b/>
                <w:i/>
              </w:rPr>
              <w:t>kuo greičiau po pokalbio ir bet kuriuo atveju prieš priimant sprendimą dėl perdavimo</w:t>
            </w:r>
            <w:r w:rsidRPr="00CA508D">
              <w:t xml:space="preserve"> susipažinti su ta santrauka</w:t>
            </w:r>
            <w:r w:rsidRPr="00CA508D">
              <w:rPr>
                <w:b/>
                <w:i/>
              </w:rPr>
              <w:t xml:space="preserve"> ir garso įrašu</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 xml:space="preserve">Asmeninį pokalbį vedanti valstybė narė parengia jo rašytinę santrauką, kurioje išdėstoma bent svarbiausia prašytojo per pokalbį pateikta informacija. Ši santrauka </w:t>
            </w:r>
            <w:r w:rsidRPr="00CA508D">
              <w:rPr>
                <w:b/>
                <w:i/>
              </w:rPr>
              <w:t xml:space="preserve">gali būti </w:t>
            </w:r>
            <w:r w:rsidRPr="00CA508D">
              <w:t>parengiama ataskaitos forma</w:t>
            </w:r>
            <w:r w:rsidRPr="00CA508D">
              <w:rPr>
                <w:b/>
                <w:i/>
              </w:rPr>
              <w:t xml:space="preserve"> arba naudojant standartinę formą</w:t>
            </w:r>
            <w:r w:rsidRPr="00CA508D">
              <w:t xml:space="preserve">. Valstybė narė užtikrina, kad prašytojas </w:t>
            </w:r>
            <w:r w:rsidRPr="00CA508D">
              <w:rPr>
                <w:b/>
                <w:i/>
              </w:rPr>
              <w:t>arba</w:t>
            </w:r>
            <w:r w:rsidRPr="00CA508D">
              <w:t xml:space="preserve"> prašytojui atstovaujantis teisės</w:t>
            </w:r>
            <w:r w:rsidRPr="00CA508D">
              <w:rPr>
                <w:b/>
                <w:i/>
              </w:rPr>
              <w:t xml:space="preserve"> konsultantas ar kitas</w:t>
            </w:r>
            <w:r w:rsidRPr="00CA508D">
              <w:t xml:space="preserve"> patarėjas turėtų galimybę </w:t>
            </w:r>
            <w:r w:rsidRPr="00CA508D">
              <w:rPr>
                <w:b/>
                <w:i/>
              </w:rPr>
              <w:t>laiku</w:t>
            </w:r>
            <w:r w:rsidRPr="00CA508D">
              <w:t xml:space="preserve"> susipažinti su ta santrauka.</w:t>
            </w:r>
          </w:p>
        </w:tc>
        <w:tc>
          <w:tcPr>
            <w:tcW w:w="4876" w:type="dxa"/>
          </w:tcPr>
          <w:p w:rsidR="00732E17" w:rsidRPr="00CA508D" w:rsidRDefault="00732E17" w:rsidP="00732E17">
            <w:pPr>
              <w:pStyle w:val="Normal6a"/>
            </w:pPr>
            <w:r w:rsidRPr="00CA508D">
              <w:t>6.</w:t>
            </w:r>
            <w:r w:rsidRPr="00CA508D">
              <w:tab/>
              <w:t xml:space="preserve">Asmeninį pokalbį vedanti valstybė narė parengia jo rašytinę santrauką, kurioje išdėstoma bent svarbiausia prašytojo per pokalbį pateikta informacija. </w:t>
            </w:r>
            <w:r w:rsidRPr="00CA508D">
              <w:rPr>
                <w:b/>
                <w:i/>
              </w:rPr>
              <w:t xml:space="preserve">Į santrauką įtrauktus pagrindinius elementus pokalbio pabaigoje patikrina prašytojas ir prireikus globėjas ir (arba) teisės konsultantas. </w:t>
            </w:r>
            <w:r w:rsidRPr="00CA508D">
              <w:t>Ši santrauka parengiama ataskaitos forma.</w:t>
            </w:r>
            <w:r w:rsidRPr="00CA508D">
              <w:rPr>
                <w:b/>
                <w:i/>
              </w:rPr>
              <w:t xml:space="preserve"> Valstybė narė parengia pokalbio garso įrašą.</w:t>
            </w:r>
            <w:r w:rsidRPr="00CA508D">
              <w:t xml:space="preserve"> Valstybė narė užtikrina, kad prašytojas</w:t>
            </w:r>
            <w:r w:rsidRPr="00CA508D">
              <w:rPr>
                <w:b/>
                <w:i/>
              </w:rPr>
              <w:t xml:space="preserve"> ir (arba) globėjas, taip pat</w:t>
            </w:r>
            <w:r w:rsidRPr="00CA508D">
              <w:t xml:space="preserve"> prašytojui atstovaujantis teisės patarėjas</w:t>
            </w:r>
            <w:r w:rsidRPr="00CA508D">
              <w:rPr>
                <w:b/>
                <w:i/>
              </w:rPr>
              <w:t xml:space="preserve"> kuo greičiau po pokalbio ir bet kuriuo atveju prieš priimant sprendimą dėl perdavimo</w:t>
            </w:r>
            <w:r w:rsidRPr="00CA508D">
              <w:t xml:space="preserve"> turėtų galimybę susipažinti su ta santrauka.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Asmeninį pokalbį vedanti valstybė narė parengia jo rašytinę santrauką, kurioje išdėstoma bent svarbiausia prašytojo per pokalbį pateikta informacija. Ši santrauka gali būti parengiama ataskaitos forma arba naudojant standartinę formą. Valstybė narė užtikrina, kad prašytojas arba prašytojui atstovaujantis teisės konsultantas ar kitas patarėjas turėtų galimybę laiku susipažinti su ta santrauka.</w:t>
            </w:r>
          </w:p>
        </w:tc>
        <w:tc>
          <w:tcPr>
            <w:tcW w:w="4876" w:type="dxa"/>
          </w:tcPr>
          <w:p w:rsidR="00732E17" w:rsidRPr="00CA508D" w:rsidRDefault="00732E17" w:rsidP="00732E17">
            <w:pPr>
              <w:pStyle w:val="Normal6a"/>
            </w:pPr>
            <w:r w:rsidRPr="00CA508D">
              <w:t>6.</w:t>
            </w:r>
            <w:r w:rsidRPr="00CA508D">
              <w:tab/>
              <w:t>Asmeninį pokalbį vedanti valstybė narė parengia</w:t>
            </w:r>
            <w:r w:rsidRPr="00CA508D">
              <w:rPr>
                <w:b/>
                <w:i/>
              </w:rPr>
              <w:t xml:space="preserve"> pokalbio garso įrašą ir</w:t>
            </w:r>
            <w:r w:rsidRPr="00CA508D">
              <w:t xml:space="preserve"> jo rašytinę santrauką, kurioje išdėstoma bent svarbiausia prašytojo per pokalbį pateikta informacija. Ši santrauka gali būti parengiama ataskaitos forma arba naudojant standartinę formą. Valstybė narė užtikrina, kad prašytojas arba prašytojui atstovaujantis teisės konsultantas ar kitas patarėjas turėtų galimybę laiku</w:t>
            </w:r>
            <w:r w:rsidRPr="00CA508D">
              <w:rPr>
                <w:b/>
                <w:i/>
              </w:rPr>
              <w:t>, ir bet kokiu atveju prieš bet kokį atsakingos valstybės narės sprendimo priėmimą arba prašymo perimti savo žinion pagal 29 straipsnį pateikimą</w:t>
            </w:r>
            <w:r w:rsidRPr="00CA508D">
              <w:t>, susipažinti su ta santrauka.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12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Asmeninį pokalbį vedanti valstybė narė parengia jo</w:t>
            </w:r>
            <w:r w:rsidRPr="00CA508D">
              <w:rPr>
                <w:b/>
                <w:i/>
              </w:rPr>
              <w:t xml:space="preserve"> rašytinę santrauką, kurioje išdėstoma bent svarbiausia prašytojo</w:t>
            </w:r>
            <w:r w:rsidRPr="00CA508D">
              <w:t xml:space="preserve"> </w:t>
            </w:r>
            <w:r w:rsidRPr="00CA508D">
              <w:rPr>
                <w:b/>
                <w:i/>
              </w:rPr>
              <w:t>per pokalbį pateikta informacija. Ši santrauka gali būti parengiama ataskaitos forma arba naudojant standartinę formą</w:t>
            </w:r>
            <w:r w:rsidRPr="00CA508D">
              <w:t xml:space="preserve">. Valstybė narė užtikrina, kad prašytojas arba prašytojui atstovaujantis teisės konsultantas ar kitas patarėjas turėtų galimybę </w:t>
            </w:r>
            <w:r w:rsidRPr="00CA508D">
              <w:rPr>
                <w:b/>
                <w:i/>
              </w:rPr>
              <w:t>laiku</w:t>
            </w:r>
            <w:r w:rsidRPr="00CA508D">
              <w:t xml:space="preserve"> susipažinti su </w:t>
            </w:r>
            <w:r w:rsidRPr="00CA508D">
              <w:rPr>
                <w:b/>
                <w:i/>
              </w:rPr>
              <w:t>ta santrauka</w:t>
            </w:r>
            <w:r w:rsidRPr="00CA508D">
              <w:t>.</w:t>
            </w:r>
          </w:p>
        </w:tc>
        <w:tc>
          <w:tcPr>
            <w:tcW w:w="4876" w:type="dxa"/>
          </w:tcPr>
          <w:p w:rsidR="00732E17" w:rsidRPr="00CA508D" w:rsidRDefault="00732E17" w:rsidP="00732E17">
            <w:pPr>
              <w:pStyle w:val="Normal6a"/>
            </w:pPr>
            <w:r w:rsidRPr="00CA508D">
              <w:t>6.</w:t>
            </w:r>
            <w:r w:rsidRPr="00CA508D">
              <w:tab/>
              <w:t>Asmeninį pokalbį vedanti valstybė narė parengia jo</w:t>
            </w:r>
            <w:r w:rsidRPr="00CA508D">
              <w:rPr>
                <w:b/>
                <w:i/>
              </w:rPr>
              <w:t xml:space="preserve"> protokolo projektą.</w:t>
            </w:r>
            <w:r w:rsidRPr="00CA508D">
              <w:t xml:space="preserve"> </w:t>
            </w:r>
            <w:r w:rsidRPr="00CA508D">
              <w:rPr>
                <w:b/>
                <w:i/>
              </w:rPr>
              <w:t>Pagrindinius elementus, kurie bus įtraukti į protokolą, pokalbio pabaigoje patikrina prašytojas ir, prireikus, globėjas ir teisinis atstovas</w:t>
            </w:r>
            <w:r w:rsidRPr="00CA508D">
              <w:t xml:space="preserve">. Valstybė narė užtikrina, kad prašytojas arba prašytojui atstovaujantis konsultantas ar kitas patarėjas turėtų galimybę </w:t>
            </w:r>
            <w:r w:rsidRPr="00CA508D">
              <w:rPr>
                <w:b/>
                <w:i/>
              </w:rPr>
              <w:t>kuo greičiau po pokalbio ir bet kuriuo atveju prieš priimant sprendimą dėl perdavimo</w:t>
            </w:r>
            <w:r w:rsidRPr="00CA508D">
              <w:t xml:space="preserve"> susipažinti su </w:t>
            </w:r>
            <w:r w:rsidRPr="00CA508D">
              <w:rPr>
                <w:b/>
                <w:i/>
              </w:rPr>
              <w:t>protokolu</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Garantijos nepilnamečiams</w:t>
            </w:r>
          </w:p>
        </w:tc>
        <w:tc>
          <w:tcPr>
            <w:tcW w:w="4876" w:type="dxa"/>
          </w:tcPr>
          <w:p w:rsidR="00732E17" w:rsidRPr="00CA508D" w:rsidRDefault="00732E17" w:rsidP="00732E17">
            <w:pPr>
              <w:pStyle w:val="Normal6a"/>
            </w:pPr>
            <w:r w:rsidRPr="00CA508D">
              <w:t xml:space="preserve">Garantijos nepilnamečiams </w:t>
            </w:r>
            <w:r w:rsidRPr="00CA508D">
              <w:rPr>
                <w:b/>
                <w:i/>
              </w:rPr>
              <w:t>ir vaikams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Vykdydamos visas šiame reglamente numatytas procedūras, valstybės narės </w:t>
            </w:r>
            <w:r w:rsidRPr="00CA508D">
              <w:rPr>
                <w:b/>
                <w:i/>
              </w:rPr>
              <w:t>pirmiausia atsižvelgia į vaiko interesus</w:t>
            </w:r>
            <w:r w:rsidRPr="00CA508D">
              <w:t>.</w:t>
            </w:r>
          </w:p>
        </w:tc>
        <w:tc>
          <w:tcPr>
            <w:tcW w:w="4876" w:type="dxa"/>
          </w:tcPr>
          <w:p w:rsidR="00732E17" w:rsidRPr="00CA508D" w:rsidRDefault="00732E17" w:rsidP="00732E17">
            <w:pPr>
              <w:pStyle w:val="Normal6a"/>
            </w:pPr>
            <w:r w:rsidRPr="00CA508D">
              <w:t>1.</w:t>
            </w:r>
            <w:r w:rsidRPr="00CA508D">
              <w:tab/>
              <w:t xml:space="preserve">Vykdydamos visas šiame reglamente numatytas procedūras, valstybės narės </w:t>
            </w:r>
            <w:r w:rsidRPr="00CA508D">
              <w:rPr>
                <w:b/>
                <w:i/>
              </w:rPr>
              <w:t>skiria didelį dėmesį vaiko ir nepilnamečių interesams, jeigu nepilnametis vaikas nevykdo smurtinių veiksmų prieš kitus asmenis ar turtą valstybėje narėje ar narėse</w:t>
            </w:r>
            <w:r w:rsidRPr="00CA508D">
              <w:t xml:space="preserve">. </w:t>
            </w:r>
            <w:r w:rsidRPr="00CA508D">
              <w:rPr>
                <w:b/>
                <w:i/>
              </w:rPr>
              <w:t>Tokių smurtinių veiksmų atvejų atsakinga valstybė narė gali savo nuožiūra panaikinti bet kokį specialųjį režimą dėl amžiaus.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Sophia in 't Veld, Hilde Vautmans, Jan-Christoph Oetjen, Michal Šimečka, Moritz Körner,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Vykdydamos visas šiame reglamente numatytas procedūras, valstybės narės pirmiausia atsižvelgia į vaiko interesus.</w:t>
            </w:r>
          </w:p>
        </w:tc>
        <w:tc>
          <w:tcPr>
            <w:tcW w:w="4876" w:type="dxa"/>
          </w:tcPr>
          <w:p w:rsidR="00732E17" w:rsidRPr="00CA508D" w:rsidRDefault="00732E17" w:rsidP="00732E17">
            <w:pPr>
              <w:pStyle w:val="Normal6a"/>
            </w:pPr>
            <w:r w:rsidRPr="00CA508D">
              <w:rPr>
                <w:i/>
                <w:iCs/>
              </w:rPr>
              <w:t>(Tekstas lietuvių kalba nekeičiamas.)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Vykdydamos visas šiame reglamente numatytas procedūras, valstybės narės pirmiausia atsižvelgia į vaiko interesus.</w:t>
            </w:r>
          </w:p>
        </w:tc>
        <w:tc>
          <w:tcPr>
            <w:tcW w:w="4876" w:type="dxa"/>
          </w:tcPr>
          <w:p w:rsidR="00732E17" w:rsidRPr="00CA508D" w:rsidRDefault="00732E17" w:rsidP="00732E17">
            <w:pPr>
              <w:pStyle w:val="Normal6a"/>
            </w:pPr>
            <w:r w:rsidRPr="00CA508D">
              <w:rPr>
                <w:i/>
                <w:iCs/>
              </w:rPr>
              <w:t>(Tekstas lietuvių kalba nekeičiamas.)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1399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Vykdydamos visas šiame reglamente numatytas procedūras, valstybės narės </w:t>
            </w:r>
            <w:r w:rsidRPr="00CA508D">
              <w:rPr>
                <w:b/>
                <w:bCs/>
                <w:i/>
                <w:iCs/>
              </w:rPr>
              <w:t>pirmiausia</w:t>
            </w:r>
            <w:r w:rsidRPr="00CA508D">
              <w:t xml:space="preserve"> atsižvelgia į vaiko interesus.</w:t>
            </w:r>
          </w:p>
        </w:tc>
        <w:tc>
          <w:tcPr>
            <w:tcW w:w="4876" w:type="dxa"/>
          </w:tcPr>
          <w:p w:rsidR="00732E17" w:rsidRPr="00CA508D" w:rsidRDefault="00732E17" w:rsidP="00732E17">
            <w:pPr>
              <w:pStyle w:val="Normal6a"/>
            </w:pPr>
            <w:r w:rsidRPr="00CA508D">
              <w:t>1.</w:t>
            </w:r>
            <w:r w:rsidRPr="00CA508D">
              <w:tab/>
              <w:t>Vykdydamos visas šiame reglamente numatytas procedūras, valstybės narės atsižvelgia į vaiko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1a.</w:t>
            </w:r>
            <w:r w:rsidRPr="00CA508D">
              <w:tab/>
            </w:r>
            <w:r w:rsidRPr="00CA508D">
              <w:rPr>
                <w:b/>
                <w:i/>
              </w:rPr>
              <w:t>Siekiant atmesti akivaizdžiausiai nepagrįstus prašymus, atliekamas asmenų, norinčių pasinaudoti nepilnamečio arba nelydimo nepilnamečio statusu, skeleto tyrimas.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Atsisakius atlikti tokį tyrimą, šis statusas nesuteikiamas.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Šios nuostatos netaikomos tuo atveju, kai asmens amžių galima pagrįsti oficialiais ir neginčijamais įrodymais, kaip antai autentišku asmens tapatybės dokumentu.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1a.</w:t>
            </w:r>
            <w:r w:rsidRPr="00CA508D">
              <w:tab/>
            </w:r>
            <w:r w:rsidRPr="00CA508D">
              <w:rPr>
                <w:b/>
                <w:i/>
              </w:rPr>
              <w:t>Jeigu nelydimas vaikas ar nepilnametis neturi teisėto jo amžių įrodančio tapatybės nustatymo dokumento, atsakinga valstybė narė gali nustatyti asmens amžių naudodama patvirtintas medicinines procedūras.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1 b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1b.</w:t>
            </w:r>
            <w:r w:rsidRPr="00CA508D">
              <w:tab/>
            </w:r>
            <w:r w:rsidRPr="00CA508D">
              <w:rPr>
                <w:b/>
                <w:i/>
              </w:rPr>
              <w:t>Valstybės narės yra raginamos užtikrinti greitą ir tinkamą saugų vaiko apgyvendinimą, kol laukiama šeimos susijungimo ir grįžimo į gimtąsias šalis arba apgyvendinimo šalia namų esančiame regione.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Kiekviena valstybė narė, kurioje yra nelydimas nepilnametis,</w:t>
            </w:r>
            <w:r w:rsidRPr="00CA508D">
              <w:t xml:space="preserve"> užtikrina, kad vykstant </w:t>
            </w:r>
            <w:r w:rsidRPr="00CA508D">
              <w:rPr>
                <w:b/>
                <w:i/>
              </w:rPr>
              <w:t>atitinkamoms</w:t>
            </w:r>
            <w:r w:rsidRPr="00CA508D">
              <w:t xml:space="preserve"> šiame reglamente numatytoms procedūroms </w:t>
            </w:r>
            <w:r w:rsidRPr="00CA508D">
              <w:rPr>
                <w:b/>
                <w:i/>
              </w:rPr>
              <w:t>jam</w:t>
            </w:r>
            <w:r w:rsidRPr="00CA508D">
              <w:t xml:space="preserve"> atstovautų ir padėtų atstovas. Atstovas turi turėti kvalifikaciją, parengimą </w:t>
            </w:r>
            <w:r w:rsidRPr="00CA508D">
              <w:rPr>
                <w:b/>
                <w:i/>
              </w:rPr>
              <w:t>ir</w:t>
            </w:r>
            <w:r w:rsidRPr="00CA508D">
              <w:t xml:space="preserve"> kompetenciją, kad būtų užtikrinta, kad vykstant šiame reglamente numatytoms procedūroms būtų atsižvelgiama į nepilnamečio interesus. Toks atstovas turi galimybę susipažinti su prašytojo byloje esančių </w:t>
            </w:r>
            <w:r w:rsidRPr="00CA508D">
              <w:rPr>
                <w:b/>
                <w:i/>
              </w:rPr>
              <w:t>atitinkamų</w:t>
            </w:r>
            <w:r w:rsidRPr="00CA508D">
              <w:t xml:space="preserve"> dokumentų turiniu, įskaitant specialią informacinę medžiagą</w:t>
            </w:r>
            <w:r w:rsidRPr="00CA508D">
              <w:rPr>
                <w:b/>
                <w:i/>
              </w:rPr>
              <w:t xml:space="preserve"> nelydimiems nepilnamečiams</w:t>
            </w:r>
            <w:r w:rsidRPr="00CA508D">
              <w:t>.</w:t>
            </w:r>
          </w:p>
        </w:tc>
        <w:tc>
          <w:tcPr>
            <w:tcW w:w="4876" w:type="dxa"/>
          </w:tcPr>
          <w:p w:rsidR="00732E17" w:rsidRPr="00CA508D" w:rsidRDefault="00732E17" w:rsidP="00732E17">
            <w:pPr>
              <w:pStyle w:val="Normal6a"/>
            </w:pPr>
            <w:r w:rsidRPr="00CA508D">
              <w:t>2.</w:t>
            </w:r>
            <w:r w:rsidRPr="00CA508D">
              <w:tab/>
            </w:r>
            <w:r w:rsidRPr="00CA508D">
              <w:rPr>
                <w:b/>
                <w:i/>
              </w:rPr>
              <w:t>Valstybės narės</w:t>
            </w:r>
            <w:r w:rsidRPr="00CA508D">
              <w:t xml:space="preserve"> užtikrina, kad vykstant </w:t>
            </w:r>
            <w:r w:rsidRPr="00CA508D">
              <w:rPr>
                <w:b/>
                <w:i/>
              </w:rPr>
              <w:t>visoms</w:t>
            </w:r>
            <w:r w:rsidRPr="00CA508D">
              <w:t xml:space="preserve"> šiame reglamente numatytoms procedūroms </w:t>
            </w:r>
            <w:r w:rsidRPr="00CA508D">
              <w:rPr>
                <w:b/>
                <w:i/>
              </w:rPr>
              <w:t xml:space="preserve">nelydimiems nepilnamečiams </w:t>
            </w:r>
            <w:r w:rsidRPr="00CA508D">
              <w:t>atstovautų ir padėtų atstovas</w:t>
            </w:r>
            <w:r w:rsidRPr="00CA508D">
              <w:rPr>
                <w:b/>
                <w:i/>
              </w:rPr>
              <w:t xml:space="preserve"> ir teisės konsultantas</w:t>
            </w:r>
            <w:r w:rsidRPr="00CA508D">
              <w:t xml:space="preserve">. Atstovas turi turėti </w:t>
            </w:r>
            <w:r w:rsidRPr="00CA508D">
              <w:rPr>
                <w:b/>
                <w:i/>
              </w:rPr>
              <w:t xml:space="preserve">išteklių, </w:t>
            </w:r>
            <w:r w:rsidRPr="00CA508D">
              <w:t>kvalifikaciją, parengimą</w:t>
            </w:r>
            <w:r w:rsidRPr="00CA508D">
              <w:rPr>
                <w:b/>
                <w:i/>
              </w:rPr>
              <w:t>,</w:t>
            </w:r>
            <w:r w:rsidRPr="00CA508D">
              <w:t xml:space="preserve"> kompetenciją</w:t>
            </w:r>
            <w:r w:rsidRPr="00CA508D">
              <w:rPr>
                <w:b/>
                <w:i/>
              </w:rPr>
              <w:t xml:space="preserve"> ir nepriklausomumą</w:t>
            </w:r>
            <w:r w:rsidRPr="00CA508D">
              <w:t xml:space="preserve">, kad būtų užtikrinta, kad vykstant </w:t>
            </w:r>
            <w:r w:rsidRPr="00CA508D">
              <w:rPr>
                <w:b/>
                <w:i/>
              </w:rPr>
              <w:t>visoms</w:t>
            </w:r>
            <w:r w:rsidRPr="00CA508D">
              <w:t xml:space="preserve"> šiame reglamente numatytoms procedūroms būtų atsižvelgiama į nepilnamečio interesus. Toks atstovas turi galimybę susipažinti su </w:t>
            </w:r>
            <w:r w:rsidRPr="00CA508D">
              <w:rPr>
                <w:b/>
                <w:i/>
              </w:rPr>
              <w:t>visų</w:t>
            </w:r>
            <w:r w:rsidRPr="00CA508D">
              <w:t xml:space="preserve"> prašytojo byloje esančių dokumentų turiniu, įskaitant specialią informacinę medžiagą</w:t>
            </w:r>
            <w:r w:rsidRPr="00CA508D">
              <w:rPr>
                <w:b/>
                <w:i/>
              </w:rPr>
              <w:t xml:space="preserve"> vaikams, ir atitinkamai informuoja vaiką apie procedūrą</w:t>
            </w:r>
            <w:r w:rsidRPr="00CA508D">
              <w:t xml:space="preserve">. </w:t>
            </w:r>
            <w:r w:rsidRPr="00CA508D">
              <w:rPr>
                <w:b/>
                <w:i/>
              </w:rPr>
              <w:t>Atstovas paskiriamas kuo greičiau, bet ne vėliau kaip per 5 dienas nuo atvykimo ir bet kuriuo atveju prieš biometrinių duomenų rinkimą pagal Reglamento (ES) XXXX/XX/ES [EURODAC reglamentas] XX arba XX straipsnius.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Kiekviena valstybė narė, kurioje yra nelydimas nepilnametis, užtikrina, kad vykstant atitinkamoms šiame reglamente numatytoms procedūroms jam atstovautų ir padėtų </w:t>
            </w:r>
            <w:r w:rsidRPr="00CA508D">
              <w:rPr>
                <w:b/>
                <w:i/>
              </w:rPr>
              <w:t>atstovas</w:t>
            </w:r>
            <w:r w:rsidRPr="00CA508D">
              <w:t xml:space="preserve">. </w:t>
            </w:r>
            <w:r w:rsidRPr="00CA508D">
              <w:rPr>
                <w:b/>
                <w:i/>
              </w:rPr>
              <w:t>Atstovas</w:t>
            </w:r>
            <w:r w:rsidRPr="00CA508D">
              <w:t xml:space="preserve"> turi turėti kvalifikaciją, parengimą </w:t>
            </w:r>
            <w:r w:rsidRPr="00CA508D">
              <w:rPr>
                <w:b/>
                <w:i/>
              </w:rPr>
              <w:t>ir</w:t>
            </w:r>
            <w:r w:rsidRPr="00CA508D">
              <w:t xml:space="preserve"> kompetenciją, kad būtų užtikrinta, kad vykstant šiame reglamente numatytoms procedūroms būtų atsižvelgiama į nepilnamečio interesus. Toks </w:t>
            </w:r>
            <w:r w:rsidRPr="00CA508D">
              <w:rPr>
                <w:b/>
                <w:i/>
              </w:rPr>
              <w:t>atstovas</w:t>
            </w:r>
            <w:r w:rsidRPr="00CA508D">
              <w:t xml:space="preserve"> turi galimybę susipažinti su prašytojo byloje esančių atitinkamų dokumentų turiniu, įskaitant specialią informacinę medžiagą nelydimiems nepilnamečiams.</w:t>
            </w:r>
          </w:p>
        </w:tc>
        <w:tc>
          <w:tcPr>
            <w:tcW w:w="4876" w:type="dxa"/>
          </w:tcPr>
          <w:p w:rsidR="00732E17" w:rsidRPr="00CA508D" w:rsidRDefault="00732E17" w:rsidP="00732E17">
            <w:pPr>
              <w:pStyle w:val="Normal6a"/>
            </w:pPr>
            <w:r w:rsidRPr="00CA508D">
              <w:t>2.</w:t>
            </w:r>
            <w:r w:rsidRPr="00CA508D">
              <w:tab/>
              <w:t xml:space="preserve">Kiekviena valstybė narė, kurioje yra nelydimas nepilnametis, užtikrina, kad vykstant atitinkamoms šiame reglamente numatytoms procedūroms jam atstovautų ir padėtų </w:t>
            </w:r>
            <w:r w:rsidRPr="00CA508D">
              <w:rPr>
                <w:b/>
                <w:i/>
              </w:rPr>
              <w:t>globėjas</w:t>
            </w:r>
            <w:r w:rsidRPr="00CA508D">
              <w:t xml:space="preserve">. </w:t>
            </w:r>
            <w:r w:rsidRPr="00CA508D">
              <w:rPr>
                <w:b/>
                <w:i/>
              </w:rPr>
              <w:t>Atsakingosios institucijos kuo greičiau ir prieš imantis rinkti biometrinius duomenis pagal Reglamento (ES) XXXX/XX (EURODAC reglamentas) 10 straipsnio 1 dalį ir 13 straipsnio 1 dalį, ir bet kuriuo atveju ne vėliau negu per 24 valandas po prašymo pateikimo paskiria globėją. Globėjas</w:t>
            </w:r>
            <w:r w:rsidRPr="00CA508D">
              <w:t xml:space="preserve"> turi turėti kvalifikaciją, parengimą</w:t>
            </w:r>
            <w:r w:rsidRPr="00CA508D">
              <w:rPr>
                <w:b/>
                <w:i/>
              </w:rPr>
              <w:t>,</w:t>
            </w:r>
            <w:r w:rsidRPr="00CA508D">
              <w:t xml:space="preserve"> kompetenciją</w:t>
            </w:r>
            <w:r w:rsidRPr="00CA508D">
              <w:rPr>
                <w:b/>
                <w:i/>
              </w:rPr>
              <w:t xml:space="preserve"> ir nepriklausomumą</w:t>
            </w:r>
            <w:r w:rsidRPr="00CA508D">
              <w:t xml:space="preserve">, kad būtų užtikrinta, kad vykstant </w:t>
            </w:r>
            <w:r w:rsidRPr="00CA508D">
              <w:rPr>
                <w:b/>
                <w:i/>
              </w:rPr>
              <w:t>visoms</w:t>
            </w:r>
            <w:r w:rsidRPr="00CA508D">
              <w:t xml:space="preserve"> šiame reglamente numatytoms procedūroms būtų atsižvelgiama į nepilnamečio interesus. Toks </w:t>
            </w:r>
            <w:r w:rsidRPr="00CA508D">
              <w:rPr>
                <w:b/>
                <w:i/>
              </w:rPr>
              <w:t>globėjas</w:t>
            </w:r>
            <w:r w:rsidRPr="00CA508D">
              <w:t xml:space="preserve"> turi galimybę susipažinti su prašytojo byloje esančių atitinkamų dokumentų turiniu, įskaitant specialią informacinę medžiagą nelydimiems nepilnamečiams.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 xml:space="preserve">Kiekviena valstybė narė, kurioje yra nelydimas nepilnametis, </w:t>
            </w:r>
            <w:r w:rsidRPr="00CA508D">
              <w:t xml:space="preserve">užtikrina, kad vykstant atitinkamoms šiame reglamente numatytoms procedūroms </w:t>
            </w:r>
            <w:r w:rsidRPr="00CA508D">
              <w:rPr>
                <w:b/>
                <w:i/>
              </w:rPr>
              <w:t>jam</w:t>
            </w:r>
            <w:r w:rsidRPr="00CA508D">
              <w:t xml:space="preserve"> atstovautų ir padėtų </w:t>
            </w:r>
            <w:r w:rsidRPr="00CA508D">
              <w:rPr>
                <w:b/>
                <w:i/>
              </w:rPr>
              <w:t>atstovas</w:t>
            </w:r>
            <w:r w:rsidRPr="00CA508D">
              <w:t xml:space="preserve">. </w:t>
            </w:r>
            <w:r w:rsidRPr="00CA508D">
              <w:rPr>
                <w:b/>
                <w:i/>
              </w:rPr>
              <w:t>Atstovas</w:t>
            </w:r>
            <w:r w:rsidRPr="00CA508D">
              <w:t xml:space="preserve"> turi turėti kvalifikaciją, parengimą </w:t>
            </w:r>
            <w:r w:rsidRPr="00CA508D">
              <w:rPr>
                <w:b/>
                <w:i/>
              </w:rPr>
              <w:t>ir</w:t>
            </w:r>
            <w:r w:rsidRPr="00CA508D">
              <w:t xml:space="preserve"> kompetenciją, kad būtų užtikrinta, kad vykstant šiame reglamente numatytoms procedūroms būtų atsižvelgiama į nepilnamečio interesus. Toks atstovas turi galimybę susipažinti su prašytojo byloje esančių atitinkamų dokumentų turiniu, įskaitant specialią informacinę medžiagą </w:t>
            </w:r>
            <w:r w:rsidRPr="00CA508D">
              <w:rPr>
                <w:b/>
                <w:i/>
              </w:rPr>
              <w:t>nelydimiems</w:t>
            </w:r>
            <w:r w:rsidRPr="00CA508D">
              <w:t xml:space="preserve"> nepilnamečiams.</w:t>
            </w:r>
          </w:p>
        </w:tc>
        <w:tc>
          <w:tcPr>
            <w:tcW w:w="4876" w:type="dxa"/>
          </w:tcPr>
          <w:p w:rsidR="00732E17" w:rsidRPr="00CA508D" w:rsidRDefault="00732E17" w:rsidP="00732E17">
            <w:pPr>
              <w:pStyle w:val="Normal6a"/>
            </w:pPr>
            <w:r w:rsidRPr="00CA508D">
              <w:t>2.</w:t>
            </w:r>
            <w:r w:rsidRPr="00CA508D">
              <w:tab/>
            </w:r>
            <w:r w:rsidRPr="00CA508D">
              <w:rPr>
                <w:b/>
                <w:i/>
              </w:rPr>
              <w:t>Valstybės narės</w:t>
            </w:r>
            <w:r w:rsidRPr="00CA508D">
              <w:t xml:space="preserve"> užtikrina, kad vykstant atitinkamoms šiame reglamente numatytoms procedūroms </w:t>
            </w:r>
            <w:r w:rsidRPr="00CA508D">
              <w:rPr>
                <w:b/>
                <w:i/>
              </w:rPr>
              <w:t xml:space="preserve">nepilnamečiams </w:t>
            </w:r>
            <w:r w:rsidRPr="00CA508D">
              <w:t xml:space="preserve">atstovautų ir padėtų </w:t>
            </w:r>
            <w:r w:rsidRPr="00CA508D">
              <w:rPr>
                <w:b/>
                <w:i/>
              </w:rPr>
              <w:t>globėjas</w:t>
            </w:r>
            <w:r w:rsidRPr="00CA508D">
              <w:t xml:space="preserve">. </w:t>
            </w:r>
            <w:r w:rsidRPr="00CA508D">
              <w:rPr>
                <w:b/>
                <w:i/>
              </w:rPr>
              <w:t>Globėjas</w:t>
            </w:r>
            <w:r w:rsidRPr="00CA508D">
              <w:t xml:space="preserve"> turi turėti </w:t>
            </w:r>
            <w:r w:rsidRPr="00CA508D">
              <w:rPr>
                <w:b/>
                <w:i/>
              </w:rPr>
              <w:t xml:space="preserve">išteklių, </w:t>
            </w:r>
            <w:r w:rsidRPr="00CA508D">
              <w:t>kvalifikaciją, parengimą, kompetenciją</w:t>
            </w:r>
            <w:r w:rsidRPr="00CA508D">
              <w:rPr>
                <w:b/>
                <w:i/>
              </w:rPr>
              <w:t xml:space="preserve"> ir nepriklausomumą</w:t>
            </w:r>
            <w:r w:rsidRPr="00CA508D">
              <w:t>, kad būtų užtikrinta, kad vykstant šiame reglamente numatytoms procedūroms būtų atsižvelgiama į nepilnamečio interesus. Toks atstovas turi galimybę susipažinti su prašytojo byloje esančių atitinkamų dokumentų turiniu, įskaitant specialią informacinę medžiagą nepilnamečiams</w:t>
            </w:r>
            <w:r w:rsidRPr="00CA508D">
              <w:rPr>
                <w:b/>
                <w:i/>
              </w:rPr>
              <w:t>, ir atitinkamai informuoja vaiką apie procedūrą</w:t>
            </w:r>
            <w:r w:rsidRPr="00CA508D">
              <w:t xml:space="preserve">. </w:t>
            </w:r>
            <w:r w:rsidRPr="00CA508D">
              <w:rPr>
                <w:b/>
                <w:i/>
              </w:rPr>
              <w:t>Globėjas paskiriamas kuo greičiau, bet ne vėliau kaip per dvi dienas nuo atvykimo ir bet kuriuo atveju prieš biometrinių duomenų rinkimą pagal Reglamento (ES) XXX/XX [EURODAC reglamentas] 10, 13 ir 14a straipsnius.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 xml:space="preserve">Kiekviena valstybė narė, kurioje yra nelydimas nepilnametis, </w:t>
            </w:r>
            <w:r w:rsidRPr="00CA508D">
              <w:t xml:space="preserve">užtikrina, kad vykstant atitinkamoms šiame reglamente numatytoms procedūroms </w:t>
            </w:r>
            <w:r w:rsidRPr="00CA508D">
              <w:rPr>
                <w:b/>
                <w:i/>
              </w:rPr>
              <w:t>jam</w:t>
            </w:r>
            <w:r w:rsidRPr="00CA508D">
              <w:t xml:space="preserve"> atstovautų ir padėtų </w:t>
            </w:r>
            <w:r w:rsidRPr="00CA508D">
              <w:rPr>
                <w:b/>
                <w:i/>
              </w:rPr>
              <w:t>atstovas</w:t>
            </w:r>
            <w:r w:rsidRPr="00CA508D">
              <w:t xml:space="preserve">. </w:t>
            </w:r>
            <w:r w:rsidRPr="00CA508D">
              <w:rPr>
                <w:b/>
                <w:i/>
              </w:rPr>
              <w:t>Atstovas</w:t>
            </w:r>
            <w:r w:rsidRPr="00CA508D">
              <w:t xml:space="preserve"> turi turėti kvalifikaciją, parengimą ir kompetenciją, kad būtų užtikrinta, kad vykstant šiame reglamente numatytoms procedūroms būtų atsižvelgiama į nepilnamečio interesus. Toks atstovas turi galimybę susipažinti su prašytojo byloje esančių atitinkamų dokumentų turiniu, įskaitant specialią informacinę medžiagą nelydimiems nepilnamečiams.</w:t>
            </w:r>
          </w:p>
        </w:tc>
        <w:tc>
          <w:tcPr>
            <w:tcW w:w="4876" w:type="dxa"/>
          </w:tcPr>
          <w:p w:rsidR="00732E17" w:rsidRPr="00CA508D" w:rsidRDefault="00732E17" w:rsidP="00732E17">
            <w:pPr>
              <w:pStyle w:val="Normal6a"/>
            </w:pPr>
            <w:r w:rsidRPr="00CA508D">
              <w:t>2.</w:t>
            </w:r>
            <w:r w:rsidRPr="00CA508D">
              <w:tab/>
            </w:r>
            <w:r w:rsidRPr="00CA508D">
              <w:rPr>
                <w:b/>
                <w:i/>
              </w:rPr>
              <w:t>Valstybės narės</w:t>
            </w:r>
            <w:r w:rsidRPr="00CA508D">
              <w:t xml:space="preserve"> užtikrina, kad vykstant atitinkamoms šiame reglamente numatytoms procedūroms </w:t>
            </w:r>
            <w:r w:rsidRPr="00CA508D">
              <w:rPr>
                <w:b/>
                <w:i/>
              </w:rPr>
              <w:t>nelydimiems vaikams</w:t>
            </w:r>
            <w:r w:rsidRPr="00CA508D">
              <w:t xml:space="preserve"> atstovautų ir padėtų </w:t>
            </w:r>
            <w:r w:rsidRPr="00CA508D">
              <w:rPr>
                <w:b/>
                <w:i/>
              </w:rPr>
              <w:t>globėjas ir teisės konsultantas</w:t>
            </w:r>
            <w:r w:rsidRPr="00CA508D">
              <w:t xml:space="preserve">. </w:t>
            </w:r>
            <w:r w:rsidRPr="00CA508D">
              <w:rPr>
                <w:b/>
                <w:i/>
              </w:rPr>
              <w:t xml:space="preserve">Šie atstovai </w:t>
            </w:r>
            <w:r w:rsidRPr="00CA508D">
              <w:t xml:space="preserve">turi turėti </w:t>
            </w:r>
            <w:r w:rsidRPr="00CA508D">
              <w:rPr>
                <w:b/>
                <w:i/>
              </w:rPr>
              <w:t xml:space="preserve">išteklių, </w:t>
            </w:r>
            <w:r w:rsidRPr="00CA508D">
              <w:t>kvalifikaciją, parengimą ir kompetenciją, kad būtų užtikrinta, kad vykstant šiame reglamente numatytoms procedūroms būtų atsižvelgiama į nepilnamečio interesus. Toks atstovas turi galimybę susipažinti su prašytojo byloje esančių atitinkamų dokumentų turiniu, įskaitant specialią informacinę medžiagą nelydimiems nepilnamečiams</w:t>
            </w:r>
            <w:r w:rsidRPr="00CA508D">
              <w:rPr>
                <w:b/>
                <w:i/>
              </w:rPr>
              <w:t>, ir atitinkamai informuoja vaiką apie procedūrą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 xml:space="preserve">Kiekviena valstybė narė, kurioje yra nelydimas nepilnametis, </w:t>
            </w:r>
            <w:r w:rsidRPr="00CA508D">
              <w:t xml:space="preserve">užtikrina, kad vykstant atitinkamoms šiame reglamente numatytoms procedūroms </w:t>
            </w:r>
            <w:r w:rsidRPr="00CA508D">
              <w:rPr>
                <w:b/>
                <w:i/>
              </w:rPr>
              <w:t>jam</w:t>
            </w:r>
            <w:r w:rsidRPr="00CA508D">
              <w:t xml:space="preserve"> atstovautų ir padėtų atstovas. Atstovas turi turėti kvalifikaciją, parengimą ir kompetenciją, kad būtų užtikrinta, kad vykstant šiame reglamente numatytoms procedūroms būtų atsižvelgiama į nepilnamečio interesus. </w:t>
            </w:r>
            <w:r w:rsidRPr="00CA508D">
              <w:rPr>
                <w:b/>
                <w:i/>
              </w:rPr>
              <w:t>Toks atstovas</w:t>
            </w:r>
            <w:r w:rsidRPr="00CA508D">
              <w:t xml:space="preserve"> turi galimybę susipažinti su prašytojo byloje esančių atitinkamų dokumentų turiniu, įskaitant specialią informacinę medžiagą nelydimiems nepilnamečiams.</w:t>
            </w:r>
          </w:p>
        </w:tc>
        <w:tc>
          <w:tcPr>
            <w:tcW w:w="4876" w:type="dxa"/>
          </w:tcPr>
          <w:p w:rsidR="00732E17" w:rsidRPr="00CA508D" w:rsidRDefault="00732E17" w:rsidP="00732E17">
            <w:pPr>
              <w:pStyle w:val="Normal6a"/>
            </w:pPr>
            <w:r w:rsidRPr="00CA508D">
              <w:t>2.</w:t>
            </w:r>
            <w:r w:rsidRPr="00CA508D">
              <w:tab/>
            </w:r>
            <w:r w:rsidRPr="00CA508D">
              <w:rPr>
                <w:b/>
                <w:i/>
              </w:rPr>
              <w:t>Valstybės narės</w:t>
            </w:r>
            <w:r w:rsidRPr="00CA508D">
              <w:t xml:space="preserve"> užtikrina, kad vykstant atitinkamoms šiame reglamente numatytoms procedūroms </w:t>
            </w:r>
            <w:r w:rsidRPr="00CA508D">
              <w:rPr>
                <w:b/>
                <w:i/>
              </w:rPr>
              <w:t xml:space="preserve">nelydimiems nepilnamečiams </w:t>
            </w:r>
            <w:r w:rsidRPr="00CA508D">
              <w:t xml:space="preserve">atstovautų ir padėtų globėjas. Atstovas turi turėti </w:t>
            </w:r>
            <w:r w:rsidRPr="00CA508D">
              <w:rPr>
                <w:b/>
                <w:i/>
              </w:rPr>
              <w:t xml:space="preserve">išteklių, </w:t>
            </w:r>
            <w:r w:rsidRPr="00CA508D">
              <w:t xml:space="preserve">kvalifikaciją, parengimą ir kompetenciją, kad būtų užtikrinta, kad vykstant šiame reglamente numatytoms procedūroms būtų atsižvelgiama į nepilnamečio interesus. </w:t>
            </w:r>
            <w:r w:rsidRPr="00CA508D">
              <w:rPr>
                <w:b/>
                <w:i/>
              </w:rPr>
              <w:t>Tokie atstovai</w:t>
            </w:r>
            <w:r w:rsidRPr="00CA508D">
              <w:t xml:space="preserve"> turi galimybę susipažinti su prašytojo byloje esančių atitinkamų dokumentų turiniu, įskaitant specialią informacinę medžiagą nelydimiems nepilnamečiams</w:t>
            </w:r>
            <w:r w:rsidRPr="00CA508D">
              <w:rPr>
                <w:b/>
                <w:i/>
              </w:rPr>
              <w:t>, ir atitinkamai informuoja nepilnametį apie procedūrą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Kiekviena valstybė narė, kurioje yra nelydimas </w:t>
            </w:r>
            <w:r w:rsidRPr="00CA508D">
              <w:rPr>
                <w:b/>
                <w:i/>
              </w:rPr>
              <w:t>nepilnametis</w:t>
            </w:r>
            <w:r w:rsidRPr="00CA508D">
              <w:t xml:space="preserve">, užtikrina, kad vykstant atitinkamoms šiame reglamente numatytoms procedūroms jam atstovautų ir padėtų atstovas. Atstovas turi turėti kvalifikaciją, parengimą ir kompetenciją, kad būtų užtikrinta, kad vykstant šiame reglamente numatytoms procedūroms būtų atsižvelgiama į nepilnamečio interesus. Toks atstovas turi galimybę susipažinti su prašytojo byloje esančių atitinkamų dokumentų turiniu, įskaitant specialią informacinę medžiagą nelydimiems </w:t>
            </w:r>
            <w:r w:rsidRPr="00CA508D">
              <w:rPr>
                <w:b/>
                <w:i/>
              </w:rPr>
              <w:t>nepilnamečiams</w:t>
            </w:r>
            <w:r w:rsidRPr="00CA508D">
              <w:t>.</w:t>
            </w:r>
          </w:p>
        </w:tc>
        <w:tc>
          <w:tcPr>
            <w:tcW w:w="4876" w:type="dxa"/>
          </w:tcPr>
          <w:p w:rsidR="00732E17" w:rsidRPr="00CA508D" w:rsidRDefault="00732E17" w:rsidP="00732E17">
            <w:pPr>
              <w:pStyle w:val="Normal6a"/>
            </w:pPr>
            <w:r w:rsidRPr="00CA508D">
              <w:t>2.</w:t>
            </w:r>
            <w:r w:rsidRPr="00CA508D">
              <w:tab/>
              <w:t xml:space="preserve">Kiekviena valstybė narė, kurioje yra nelydimas </w:t>
            </w:r>
            <w:r w:rsidRPr="00CA508D">
              <w:rPr>
                <w:b/>
                <w:i/>
              </w:rPr>
              <w:t>vaikas</w:t>
            </w:r>
            <w:r w:rsidRPr="00CA508D">
              <w:t xml:space="preserve">, užtikrina, kad vykstant atitinkamoms šiame reglamente numatytoms procedūroms jam atstovautų ir padėtų atstovas. Atstovas turi turėti kvalifikaciją, parengimą ir kompetenciją, kad būtų užtikrinta, kad vykstant šiame reglamente numatytoms procedūroms būtų atsižvelgiama į nepilnamečio interesus. Toks atstovas turi galimybę susipažinti su prašytojo byloje esančių atitinkamų dokumentų turiniu, įskaitant specialią informacinę medžiagą nelydimiems </w:t>
            </w:r>
            <w:r w:rsidRPr="00CA508D">
              <w:rPr>
                <w:b/>
                <w:i/>
              </w:rPr>
              <w:t>vaikams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1409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atstovu paskiriama organizacija, ji paskiria asmenį, atsakingą už jos pareigų </w:t>
            </w:r>
            <w:r w:rsidRPr="00CA508D">
              <w:rPr>
                <w:b/>
                <w:i/>
              </w:rPr>
              <w:t>nepilnamečio</w:t>
            </w:r>
            <w:r w:rsidRPr="00CA508D">
              <w:t xml:space="preserve"> atžvilgiu vykdymą. Tam asmeniui taikoma pirma pastraipa.</w:t>
            </w:r>
          </w:p>
        </w:tc>
        <w:tc>
          <w:tcPr>
            <w:tcW w:w="4876" w:type="dxa"/>
          </w:tcPr>
          <w:p w:rsidR="00732E17" w:rsidRPr="00CA508D" w:rsidRDefault="00732E17" w:rsidP="00732E17">
            <w:pPr>
              <w:pStyle w:val="Normal6a"/>
            </w:pPr>
            <w:r w:rsidRPr="00CA508D">
              <w:t xml:space="preserve">Jei atstovu paskiriama organizacija, ji paskiria asmenį, atsakingą už jos pareigų </w:t>
            </w:r>
            <w:r w:rsidRPr="00CA508D">
              <w:rPr>
                <w:b/>
                <w:i/>
              </w:rPr>
              <w:t>vaiko</w:t>
            </w:r>
            <w:r w:rsidRPr="00CA508D">
              <w:t xml:space="preserve"> atžvilgiu vykdymą. Tam asmeniui taikoma pirma pastraipa.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w:t>
            </w:r>
            <w:r w:rsidRPr="00CA508D">
              <w:rPr>
                <w:b/>
                <w:i/>
              </w:rPr>
              <w:t>atstovu</w:t>
            </w:r>
            <w:r w:rsidRPr="00CA508D">
              <w:t xml:space="preserve"> paskiriama organizacija, ji paskiria asmenį, atsakingą už jos pareigų nepilnamečio atžvilgiu vykdymą. Tam asmeniui taikoma pirma pastraipa.</w:t>
            </w:r>
          </w:p>
        </w:tc>
        <w:tc>
          <w:tcPr>
            <w:tcW w:w="4876" w:type="dxa"/>
          </w:tcPr>
          <w:p w:rsidR="00732E17" w:rsidRPr="00CA508D" w:rsidRDefault="00732E17" w:rsidP="00732E17">
            <w:pPr>
              <w:pStyle w:val="Normal6a"/>
            </w:pPr>
            <w:r w:rsidRPr="00CA508D">
              <w:t xml:space="preserve">Jei </w:t>
            </w:r>
            <w:r w:rsidRPr="00CA508D">
              <w:rPr>
                <w:b/>
                <w:i/>
              </w:rPr>
              <w:t>globėju</w:t>
            </w:r>
            <w:r w:rsidRPr="00CA508D">
              <w:t xml:space="preserve"> paskiriama organizacija, ji paskiria asmenį, atsakingą už jos pareigų nepilnamečio atžvilgiu vykdymą. Tam asmeniui taikoma pirma pastraipa.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w:t>
            </w:r>
            <w:r w:rsidRPr="00CA508D">
              <w:rPr>
                <w:b/>
                <w:i/>
              </w:rPr>
              <w:t>atstovu</w:t>
            </w:r>
            <w:r w:rsidRPr="00CA508D">
              <w:t xml:space="preserve"> paskiriama organizacija, ji paskiria asmenį, atsakingą už jos pareigų nepilnamečio atžvilgiu vykdymą. Tam asmeniui taikoma pirma pastraipa.</w:t>
            </w:r>
          </w:p>
        </w:tc>
        <w:tc>
          <w:tcPr>
            <w:tcW w:w="4876" w:type="dxa"/>
          </w:tcPr>
          <w:p w:rsidR="00732E17" w:rsidRPr="00CA508D" w:rsidRDefault="00732E17" w:rsidP="00732E17">
            <w:pPr>
              <w:pStyle w:val="Normal6a"/>
            </w:pPr>
            <w:r w:rsidRPr="00CA508D">
              <w:t xml:space="preserve">Jei </w:t>
            </w:r>
            <w:r w:rsidRPr="00CA508D">
              <w:rPr>
                <w:b/>
                <w:i/>
              </w:rPr>
              <w:t>globėju</w:t>
            </w:r>
            <w:r w:rsidRPr="00CA508D">
              <w:t xml:space="preserve"> paskiriama organizacija, ji paskiria asmenį, atsakingą už jos pareigų nepilnamečio atžvilgiu vykdymą. Tam asmeniui taikoma pirma pastraipa.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w:t>
            </w:r>
            <w:r w:rsidRPr="00CA508D">
              <w:rPr>
                <w:b/>
                <w:i/>
              </w:rPr>
              <w:t>atstovu</w:t>
            </w:r>
            <w:r w:rsidRPr="00CA508D">
              <w:t xml:space="preserve"> paskiriama organizacija, ji paskiria asmenį, atsakingą už jos pareigų nepilnamečio atžvilgiu vykdymą. Tam asmeniui taikoma pirma pastraipa.</w:t>
            </w:r>
          </w:p>
        </w:tc>
        <w:tc>
          <w:tcPr>
            <w:tcW w:w="4876" w:type="dxa"/>
          </w:tcPr>
          <w:p w:rsidR="00732E17" w:rsidRPr="00CA508D" w:rsidRDefault="00732E17" w:rsidP="00732E17">
            <w:pPr>
              <w:pStyle w:val="Normal6a"/>
            </w:pPr>
            <w:r w:rsidRPr="00CA508D">
              <w:t xml:space="preserve">Jei </w:t>
            </w:r>
            <w:r w:rsidRPr="00CA508D">
              <w:rPr>
                <w:b/>
                <w:i/>
              </w:rPr>
              <w:t>globėju</w:t>
            </w:r>
            <w:r w:rsidRPr="00CA508D">
              <w:t xml:space="preserve"> paskiriama organizacija, ji paskiria asmenį, atsakingą už jos pareigų nepilnamečio atžvilgiu vykdymą. Tam asmeniui taikoma pirma pastraipa.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Pirmoje pastraipoje nurodytas atstovas gali būti tas pats asmuo arba organizacija, kaip numatyta</w:t>
            </w:r>
            <w:r w:rsidRPr="00CA508D">
              <w:t xml:space="preserve"> Reglamento (ES) XXX/XXX [Prieglobsčio procedūros reglamentas] 22 </w:t>
            </w:r>
            <w:r w:rsidRPr="00CA508D">
              <w:rPr>
                <w:b/>
                <w:i/>
              </w:rPr>
              <w:t>straipsnyje</w:t>
            </w:r>
            <w:r w:rsidRPr="00CA508D">
              <w:t>.</w:t>
            </w:r>
          </w:p>
        </w:tc>
        <w:tc>
          <w:tcPr>
            <w:tcW w:w="4876" w:type="dxa"/>
          </w:tcPr>
          <w:p w:rsidR="00732E17" w:rsidRPr="00CA508D" w:rsidRDefault="00732E17" w:rsidP="00732E17">
            <w:pPr>
              <w:pStyle w:val="Normal6a"/>
            </w:pPr>
            <w:r w:rsidRPr="00CA508D">
              <w:rPr>
                <w:b/>
                <w:i/>
              </w:rPr>
              <w:t>Šio straipsnio tikslais valstybės narės taiko</w:t>
            </w:r>
            <w:r w:rsidRPr="00CA508D">
              <w:t xml:space="preserve"> Reglamento (ES) XXX/XXX [Prieglobsčio procedūros reglamentas] 22 </w:t>
            </w:r>
            <w:r w:rsidRPr="00CA508D">
              <w:rPr>
                <w:b/>
                <w:i/>
              </w:rPr>
              <w:t>straipsnį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Pirmoje pastraipoje nurodytas </w:t>
            </w:r>
            <w:r w:rsidRPr="00CA508D">
              <w:rPr>
                <w:b/>
                <w:i/>
              </w:rPr>
              <w:t>atstovas</w:t>
            </w:r>
            <w:r w:rsidRPr="00CA508D">
              <w:t xml:space="preserve"> gali būti tas pats asmuo arba organizacija, kaip numatyta Reglamento (ES) XXX/XXX [Prieglobsčio procedūros reglamentas] 22 straipsnyje.</w:t>
            </w:r>
          </w:p>
        </w:tc>
        <w:tc>
          <w:tcPr>
            <w:tcW w:w="4876" w:type="dxa"/>
          </w:tcPr>
          <w:p w:rsidR="00732E17" w:rsidRPr="00CA508D" w:rsidRDefault="00732E17" w:rsidP="00732E17">
            <w:pPr>
              <w:pStyle w:val="Normal6a"/>
            </w:pPr>
            <w:r w:rsidRPr="00CA508D">
              <w:t xml:space="preserve">Pirmoje pastraipoje nurodytas </w:t>
            </w:r>
            <w:r w:rsidRPr="00CA508D">
              <w:rPr>
                <w:b/>
                <w:i/>
              </w:rPr>
              <w:t>globėjas</w:t>
            </w:r>
            <w:r w:rsidRPr="00CA508D">
              <w:t xml:space="preserve"> gali būti tas pats asmuo arba organizacija, kaip numatyta Reglamento (ES) XXX/XXX [Prieglobsčio procedūros reglamentas] 22 straipsnyje.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2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Pirmoje pastraipoje nurodytas </w:t>
            </w:r>
            <w:r w:rsidRPr="00CA508D">
              <w:rPr>
                <w:b/>
                <w:i/>
              </w:rPr>
              <w:t>atstovas</w:t>
            </w:r>
            <w:r w:rsidRPr="00CA508D">
              <w:t xml:space="preserve"> gali būti tas pats asmuo arba organizacija, kaip numatyta Reglamento (ES) XXX/XXX [Prieglobsčio procedūros reglamentas] 22 straipsnyje.</w:t>
            </w:r>
          </w:p>
        </w:tc>
        <w:tc>
          <w:tcPr>
            <w:tcW w:w="4876" w:type="dxa"/>
          </w:tcPr>
          <w:p w:rsidR="00732E17" w:rsidRPr="00CA508D" w:rsidRDefault="00732E17" w:rsidP="00732E17">
            <w:pPr>
              <w:pStyle w:val="Normal6a"/>
            </w:pPr>
            <w:r w:rsidRPr="00CA508D">
              <w:t xml:space="preserve">Pirmoje pastraipoje nurodytas </w:t>
            </w:r>
            <w:r w:rsidRPr="00CA508D">
              <w:rPr>
                <w:b/>
                <w:i/>
              </w:rPr>
              <w:t>globėjas</w:t>
            </w:r>
            <w:r w:rsidRPr="00CA508D">
              <w:t xml:space="preserve"> gali būti tas pats asmuo arba organizacija, kaip numatyta Reglamento (ES) XXX/XXX [Prieglobsčio procedūros reglamentas] 22 straipsnyje.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r>
            <w:r w:rsidRPr="00CA508D">
              <w:rPr>
                <w:b/>
                <w:i/>
              </w:rPr>
              <w:t>Nelydimo nepilnamečio atstovas dalyvauja</w:t>
            </w:r>
            <w:r w:rsidRPr="00CA508D">
              <w:t xml:space="preserve"> atsakingos valstybės narės nustatymo procese pagal šį reglamentą.</w:t>
            </w:r>
            <w:r w:rsidRPr="00CA508D">
              <w:rPr>
                <w:b/>
                <w:i/>
              </w:rPr>
              <w:t xml:space="preserve"> Atstovas</w:t>
            </w:r>
            <w:r w:rsidRPr="00CA508D">
              <w:t xml:space="preserve"> padeda </w:t>
            </w:r>
            <w:r w:rsidRPr="00CA508D">
              <w:rPr>
                <w:b/>
                <w:i/>
              </w:rPr>
              <w:t>nelydimam</w:t>
            </w:r>
            <w:r w:rsidRPr="00CA508D">
              <w:t xml:space="preserve"> nepilnamečiui pateikti informaciją, reikalingą jo interesams įvertinti pagal 4 dalį, įskaitant naudojimąsi teise būti išklausytam, ir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r>
            <w:r w:rsidRPr="00CA508D">
              <w:rPr>
                <w:b/>
                <w:i/>
              </w:rPr>
              <w:t>Globėjas atstovauja nepilnamečiui</w:t>
            </w:r>
            <w:r w:rsidRPr="00CA508D">
              <w:t xml:space="preserve"> atsakingos valstybės narės nustatymo procese pagal šį reglamentą</w:t>
            </w:r>
            <w:r w:rsidRPr="00CA508D">
              <w:rPr>
                <w:b/>
                <w:i/>
              </w:rPr>
              <w:t xml:space="preserve"> ir dėl visų kitų nepilnamečiui pripažintų teisių</w:t>
            </w:r>
            <w:r w:rsidRPr="00CA508D">
              <w:t>.</w:t>
            </w:r>
            <w:r w:rsidRPr="00CA508D">
              <w:rPr>
                <w:b/>
                <w:i/>
              </w:rPr>
              <w:t xml:space="preserve"> Globėjas</w:t>
            </w:r>
            <w:r w:rsidRPr="00CA508D">
              <w:t xml:space="preserve"> padeda nepilnamečiui pateikti informaciją, reikalingą jo interesams įvertinti pagal 4 dalį, įskaitant naudojimąsi teise būti išklausytam, ir prireikus padeda jam bendradarbiauti su kitais subjektais, pavyzdžiui, šeimos narių paieškos organizacijomis</w:t>
            </w:r>
            <w:r w:rsidRPr="00CA508D">
              <w:rPr>
                <w:b/>
                <w:i/>
              </w:rPr>
              <w:t>, deramai laikydamasis konfidencialumo įsipareigojimų nepilnamečiui</w:t>
            </w:r>
            <w:r w:rsidRPr="00CA508D">
              <w:t>.</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Globėjas užtikrina, kad nepilnametis galėtų susipažinti su informacija, gautų teisines konsultacijas ir atstovavimą, susijusius su procedūromis pagal šį reglamentą, ir informuoja nepilnametį apie su juo susijusių procedūrų, vykdomų pagal šį reglamentą, eigą.</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Globėjas turi galimybę susipažinti su nepilnamečio byloje esančių atitinkamų dokumentų turiniu, įskaitant specialią informacinę medžiagą nelydimiems nepilnamečiams ir 6 straipsnyje nurodytas formas.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Globėjams nuolat rengiami mokymai ir teikiama pagalba, kad jie galėtų vykdyti savo užduotis.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Nelydimo nepilnamečio atstovas dalyvauja atsakingos valstybės narės nustatymo procese pagal šį reglamentą. Atstovas padeda nelydimam nepilnamečiui pateikti informaciją, reikalingą jo interesams įvertinti pagal 4 dalį, įskaitant naudojimąsi teise būti išklausytam, ir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t xml:space="preserve">Nelydimo nepilnamečio atstovas </w:t>
            </w:r>
            <w:r w:rsidRPr="00CA508D">
              <w:rPr>
                <w:b/>
                <w:i/>
              </w:rPr>
              <w:t xml:space="preserve">kiek įmanoma </w:t>
            </w:r>
            <w:r w:rsidRPr="00CA508D">
              <w:t>dalyvauja atsakingos valstybės narės nustatymo procese pagal šį reglamentą. Atstovas padeda nelydimam nepilnamečiui pateikti informaciją, reikalingą jo interesams įvertinti pagal 4 dalį, įskaitant naudojimąsi teise būti išklausytam, ir prireikus padeda jam bendradarbiauti su kitais subjektais, pavyzdžiui, šeimos narių paieškos organizacijomis</w:t>
            </w:r>
            <w:r w:rsidRPr="00CA508D">
              <w:rPr>
                <w:b/>
                <w:i/>
              </w:rPr>
              <w:t>, deramai laikydamasis konfidencialumo įsipareigojimų nepilnamečiui</w:t>
            </w:r>
            <w:r w:rsidRPr="00CA508D">
              <w:t xml:space="preserve">. </w:t>
            </w:r>
            <w:r w:rsidRPr="00CA508D">
              <w:rPr>
                <w:b/>
                <w:i/>
              </w:rPr>
              <w:t>Atstovas užtikrina, kad nepilnametis galėtų susipažinti su informacija, gautų teisines konsultacijas ir atstovavimą, susijusius su procedūromis pagal šį reglamentą, ir informuoja nepilnametį apie su juo susijusių procedūrų, vykdomų pagal šį reglamentą, eigą. Atstovas turi galimybę susipažinti su nepilnamečio byloje esančių atitinkamų dokumentų turiniu, įskaitant specialią informacinę medžiagą nelydimiems nepilnamečiams. Atstovams nuolat rengiami mokymai ir teikiama pagalba, kad jie galėtų vykdyti savo užduotis.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r>
            <w:r w:rsidRPr="00CA508D">
              <w:rPr>
                <w:b/>
                <w:i/>
              </w:rPr>
              <w:t>Nelydimo nepilnamečio atstovas dalyvauja atsakingos valstybės narės nustatymo procese pagal šį reglamentą.</w:t>
            </w:r>
            <w:r w:rsidRPr="00CA508D">
              <w:t xml:space="preserve"> Atstovas padeda nelydimam nepilnamečiui pateikti informaciją, reikalingą jo interesams įvertinti pagal 4 dalį, įskaitant naudojimąsi teise būti išklausytam, ir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t>Atstovas padeda nelydimam nepilnamečiui pateikti informaciją, reikalingą jo interesams įvertinti pagal 4 dalį, įskaitant naudojimąsi teise būti išklausytam, ir prireikus padeda jam bendradarbiauti su kitais subjektais, pavyzdžiui, šeimos narių paieškos organizacijomis.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1419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Nelydimo nepilnamečio </w:t>
            </w:r>
            <w:r w:rsidRPr="00CA508D">
              <w:rPr>
                <w:b/>
                <w:i/>
              </w:rPr>
              <w:t>atstovas</w:t>
            </w:r>
            <w:r w:rsidRPr="00CA508D">
              <w:t xml:space="preserve"> dalyvauja atsakingos valstybės narės nustatymo procese pagal šį reglamentą.</w:t>
            </w:r>
            <w:r w:rsidRPr="00CA508D">
              <w:rPr>
                <w:b/>
                <w:i/>
              </w:rPr>
              <w:t xml:space="preserve"> Atstovas</w:t>
            </w:r>
            <w:r w:rsidRPr="00CA508D">
              <w:t xml:space="preserve"> padeda nelydimam nepilnamečiui pateikti informaciją, reikalingą jo interesams įvertinti pagal 4 dalį, įskaitant naudojimąsi teise būti išklausytam, </w:t>
            </w:r>
            <w:r w:rsidRPr="00CA508D">
              <w:rPr>
                <w:b/>
                <w:i/>
              </w:rPr>
              <w:t>ir</w:t>
            </w:r>
            <w:r w:rsidRPr="00CA508D">
              <w:t xml:space="preserve">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t xml:space="preserve">Nelydimo nepilnamečio </w:t>
            </w:r>
            <w:r w:rsidRPr="00CA508D">
              <w:rPr>
                <w:b/>
                <w:i/>
              </w:rPr>
              <w:t>globėjas nuo procedūros pradžios</w:t>
            </w:r>
            <w:r w:rsidRPr="00CA508D">
              <w:t xml:space="preserve"> dalyvauja atsakingos valstybės narės nustatymo procese pagal šį reglamentą.</w:t>
            </w:r>
            <w:r w:rsidRPr="00CA508D">
              <w:rPr>
                <w:b/>
                <w:i/>
              </w:rPr>
              <w:t xml:space="preserve"> Globėjas</w:t>
            </w:r>
            <w:r w:rsidRPr="00CA508D">
              <w:t xml:space="preserve"> padeda nelydimam nepilnamečiui pateikti informaciją, reikalingą jo interesams įvertinti pagal 4 dalį, įskaitant naudojimąsi teise būti išklausytam, ir prireikus padeda jam bendradarbiauti su kitais subjektais, pavyzdžiui, šeimos narių paieškos organizacijomis</w:t>
            </w:r>
            <w:r w:rsidRPr="00CA508D">
              <w:rPr>
                <w:b/>
                <w:i/>
              </w:rPr>
              <w:t>, ir nuolat informuoja apie pagal šį reglamentą vykdomų procesų eigą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Nelydimo </w:t>
            </w:r>
            <w:r w:rsidRPr="00CA508D">
              <w:rPr>
                <w:b/>
                <w:i/>
              </w:rPr>
              <w:t>nepilnamečio</w:t>
            </w:r>
            <w:r w:rsidRPr="00CA508D">
              <w:t xml:space="preserve"> atstovas dalyvauja atsakingos valstybės narės nustatymo procese pagal šį reglamentą. Atstovas padeda nelydimam </w:t>
            </w:r>
            <w:r w:rsidRPr="00CA508D">
              <w:rPr>
                <w:b/>
                <w:i/>
              </w:rPr>
              <w:t>nepilnamečiui</w:t>
            </w:r>
            <w:r w:rsidRPr="00CA508D">
              <w:t xml:space="preserve"> pateikti informaciją, reikalingą jo interesams įvertinti pagal 4 dalį, įskaitant naudojimąsi teise būti išklausytam, ir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t xml:space="preserve">Nelydimo </w:t>
            </w:r>
            <w:r w:rsidRPr="00CA508D">
              <w:rPr>
                <w:b/>
                <w:i/>
              </w:rPr>
              <w:t>vaiko</w:t>
            </w:r>
            <w:r w:rsidRPr="00CA508D">
              <w:t xml:space="preserve"> atstovas dalyvauja atsakingos valstybės narės nustatymo procese pagal šį reglamentą. Atstovas padeda nelydimam </w:t>
            </w:r>
            <w:r w:rsidRPr="00CA508D">
              <w:rPr>
                <w:b/>
                <w:i/>
              </w:rPr>
              <w:t>vaikui</w:t>
            </w:r>
            <w:r w:rsidRPr="00CA508D">
              <w:t xml:space="preserve"> pateikti informaciją, reikalingą jo interesams įvertinti pagal 4 dalį, įskaitant naudojimąsi teise būti išklausytam, ir prireikus padeda jam bendradarbiauti su kitais subjektais, pavyzdžiui, šeimos narių paieškos organizacijomis.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Nelydimo nepilnamečio </w:t>
            </w:r>
            <w:r w:rsidRPr="00CA508D">
              <w:rPr>
                <w:b/>
                <w:i/>
              </w:rPr>
              <w:t>atstovas</w:t>
            </w:r>
            <w:r w:rsidRPr="00CA508D">
              <w:t xml:space="preserve"> dalyvauja atsakingos valstybės narės nustatymo procese pagal šį reglamentą. </w:t>
            </w:r>
            <w:r w:rsidRPr="00CA508D">
              <w:rPr>
                <w:b/>
                <w:i/>
              </w:rPr>
              <w:t>Atstovas</w:t>
            </w:r>
            <w:r w:rsidRPr="00CA508D">
              <w:t xml:space="preserve"> padeda nelydimam nepilnamečiui pateikti informaciją, reikalingą jo interesams įvertinti pagal 4 dalį, įskaitant naudojimąsi teise būti išklausytam, ir prireikus padeda jam bendradarbiauti su kitais subjektais, pavyzdžiui, šeimos narių paieškos organizacijomis.</w:t>
            </w:r>
          </w:p>
        </w:tc>
        <w:tc>
          <w:tcPr>
            <w:tcW w:w="4876" w:type="dxa"/>
          </w:tcPr>
          <w:p w:rsidR="00732E17" w:rsidRPr="00CA508D" w:rsidRDefault="00732E17" w:rsidP="00732E17">
            <w:pPr>
              <w:pStyle w:val="Normal6a"/>
            </w:pPr>
            <w:r w:rsidRPr="00CA508D">
              <w:t>3.</w:t>
            </w:r>
            <w:r w:rsidRPr="00CA508D">
              <w:tab/>
              <w:t xml:space="preserve">Nelydimo nepilnamečio </w:t>
            </w:r>
            <w:r w:rsidRPr="00CA508D">
              <w:rPr>
                <w:b/>
                <w:i/>
              </w:rPr>
              <w:t>globėjas</w:t>
            </w:r>
            <w:r w:rsidRPr="00CA508D">
              <w:t xml:space="preserve"> dalyvauja atsakingos valstybės narės nustatymo procese pagal šį reglamentą. </w:t>
            </w:r>
            <w:r w:rsidRPr="00CA508D">
              <w:rPr>
                <w:b/>
                <w:i/>
              </w:rPr>
              <w:t>Globėjas</w:t>
            </w:r>
            <w:r w:rsidRPr="00CA508D">
              <w:t xml:space="preserve"> padeda nelydimam nepilnamečiui pateikti informaciją, reikalingą jo interesams įvertinti pagal 4 dalį, įskaitant naudojimąsi teise būti išklausytam, ir prireikus padeda jam bendradarbiauti su kitais subjektais, pavyzdžiui, šeimos narių paieškos organizacijomis.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Vertindamos vaiko interesus, valstybės narės glaudžiai bendradarbiauja tarpusavyje ir visų pirma tinkamai atsižvelgia į </w:t>
            </w:r>
            <w:r w:rsidRPr="00CA508D">
              <w:rPr>
                <w:b/>
                <w:bCs/>
                <w:i/>
                <w:iCs/>
              </w:rPr>
              <w:t>šiuos veiksnius</w:t>
            </w:r>
            <w:r w:rsidRPr="00CA508D">
              <w:t>:</w:t>
            </w:r>
          </w:p>
        </w:tc>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w:t>
            </w:r>
            <w:r w:rsidRPr="00CA508D">
              <w:rPr>
                <w:b/>
                <w:i/>
              </w:rPr>
              <w:t xml:space="preserve"> šį nebaigtinį veiksnių ir vaiko teisių sąrašą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 šiuos veiksnius:</w:t>
            </w:r>
          </w:p>
        </w:tc>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w:t>
            </w:r>
            <w:r w:rsidRPr="00CA508D">
              <w:rPr>
                <w:b/>
                <w:i/>
              </w:rPr>
              <w:t xml:space="preserve"> šį nebaigtinį veiksnių ir vaiko teisių sąrašą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 šiuos veiksnius:</w:t>
            </w:r>
          </w:p>
        </w:tc>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w:t>
            </w:r>
            <w:r w:rsidRPr="00CA508D">
              <w:rPr>
                <w:b/>
                <w:i/>
              </w:rPr>
              <w:t xml:space="preserve"> šį nebaigtinį veiksnių ir vaiko teisių sąrašą</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w:t>
            </w:r>
            <w:r w:rsidRPr="00CA508D">
              <w:rPr>
                <w:b/>
                <w:bCs/>
                <w:i/>
                <w:iCs/>
              </w:rPr>
              <w:t xml:space="preserve"> ir visų pirma tinkamai atsižvelgia į šiuos veiksnius:</w:t>
            </w:r>
          </w:p>
        </w:tc>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w:t>
            </w:r>
            <w:r w:rsidRPr="00CA508D">
              <w:rPr>
                <w:b/>
                <w:bCs/>
                <w:i/>
                <w:iCs/>
              </w:rPr>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 ir visų pirma tinkamai atsižvelgia į šiuos veiksnius:</w:t>
            </w:r>
          </w:p>
        </w:tc>
        <w:tc>
          <w:tcPr>
            <w:tcW w:w="4876" w:type="dxa"/>
          </w:tcPr>
          <w:p w:rsidR="00732E17" w:rsidRPr="00CA508D" w:rsidRDefault="00732E17" w:rsidP="00732E17">
            <w:pPr>
              <w:pStyle w:val="Normal6a"/>
            </w:pPr>
            <w:r w:rsidRPr="00CA508D">
              <w:t>4.</w:t>
            </w:r>
            <w:r w:rsidRPr="00CA508D">
              <w:tab/>
              <w:t>Vertindamos vaiko interesus, valstybės narės glaudžiai bendradarbiauja tarpusavyje</w:t>
            </w:r>
            <w:r w:rsidRPr="00CA508D">
              <w:rPr>
                <w:b/>
                <w:i/>
              </w:rPr>
              <w:t xml:space="preserve">, dalijasi informacija </w:t>
            </w:r>
            <w:r w:rsidRPr="00CA508D">
              <w:t>ir visų pirma tinkamai atsižvelgia į šiuos veiksnius: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a)</w:t>
            </w:r>
            <w:r w:rsidRPr="00CA508D">
              <w:tab/>
            </w:r>
            <w:r w:rsidRPr="00CA508D">
              <w:rPr>
                <w:b/>
                <w:i/>
              </w:rPr>
              <w:t>šeimos susijungimo galimybes;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šeimos susijungimo galimybes;</w:t>
            </w:r>
          </w:p>
        </w:tc>
        <w:tc>
          <w:tcPr>
            <w:tcW w:w="4876" w:type="dxa"/>
          </w:tcPr>
          <w:p w:rsidR="00732E17" w:rsidRPr="00CA508D" w:rsidRDefault="00732E17" w:rsidP="00732E17">
            <w:pPr>
              <w:pStyle w:val="Normal6a"/>
            </w:pPr>
            <w:r w:rsidRPr="00CA508D">
              <w:t>a)</w:t>
            </w:r>
            <w:r w:rsidRPr="00CA508D">
              <w:tab/>
            </w:r>
            <w:r w:rsidRPr="00CA508D">
              <w:rPr>
                <w:b/>
                <w:i/>
              </w:rPr>
              <w:t>šeimos gyvenimo išsaugojimą, įskaitant</w:t>
            </w:r>
            <w:r w:rsidRPr="00CA508D">
              <w:t xml:space="preserve"> šeimos susijungimo galimybes;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1429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šeimos susijungimo galimybes;</w:t>
            </w:r>
          </w:p>
        </w:tc>
        <w:tc>
          <w:tcPr>
            <w:tcW w:w="4876" w:type="dxa"/>
          </w:tcPr>
          <w:p w:rsidR="00732E17" w:rsidRPr="00CA508D" w:rsidRDefault="00732E17" w:rsidP="00732E17">
            <w:pPr>
              <w:pStyle w:val="Normal6a"/>
            </w:pPr>
            <w:r w:rsidRPr="00CA508D">
              <w:t>a)</w:t>
            </w:r>
            <w:r w:rsidRPr="00CA508D">
              <w:tab/>
            </w:r>
            <w:r w:rsidRPr="00CA508D">
              <w:rPr>
                <w:b/>
                <w:i/>
              </w:rPr>
              <w:t>šeimos gyvenimo išsaugojimą, įskaitant</w:t>
            </w:r>
            <w:r w:rsidRPr="00CA508D">
              <w:t xml:space="preserve"> šeimos susijungimo galimybes;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šeimos susijungimo galimybes;</w:t>
            </w:r>
          </w:p>
        </w:tc>
        <w:tc>
          <w:tcPr>
            <w:tcW w:w="4876" w:type="dxa"/>
          </w:tcPr>
          <w:p w:rsidR="00732E17" w:rsidRPr="00CA508D" w:rsidRDefault="00732E17" w:rsidP="00732E17">
            <w:pPr>
              <w:pStyle w:val="Normal6a"/>
            </w:pPr>
            <w:r w:rsidRPr="00CA508D">
              <w:t>a)</w:t>
            </w:r>
            <w:r w:rsidRPr="00CA508D">
              <w:tab/>
            </w:r>
            <w:r w:rsidRPr="00CA508D">
              <w:rPr>
                <w:b/>
                <w:i/>
              </w:rPr>
              <w:t>šeimos gyvenimo išsaugojimą, įskaitant</w:t>
            </w:r>
            <w:r w:rsidRPr="00CA508D">
              <w:t xml:space="preserve"> šeimos susijungimo galimybes;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Fabienne Keller, Jan-Christoph Oetjen, Sophia in 't Veld, Moritz Körner, Abir Al-Sahlani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šeimos susijungimo galimybes;</w:t>
            </w:r>
          </w:p>
        </w:tc>
        <w:tc>
          <w:tcPr>
            <w:tcW w:w="4876" w:type="dxa"/>
          </w:tcPr>
          <w:p w:rsidR="00732E17" w:rsidRPr="00CA508D" w:rsidRDefault="00732E17" w:rsidP="00732E17">
            <w:pPr>
              <w:pStyle w:val="Normal6a"/>
            </w:pPr>
            <w:r w:rsidRPr="00CA508D">
              <w:t>a)</w:t>
            </w:r>
            <w:r w:rsidRPr="00CA508D">
              <w:tab/>
            </w:r>
            <w:r w:rsidRPr="00CA508D">
              <w:rPr>
                <w:b/>
                <w:i/>
              </w:rPr>
              <w:t>teisę į šeimos gyvenimą, įskaitant</w:t>
            </w:r>
            <w:r w:rsidRPr="00CA508D">
              <w:t xml:space="preserve"> šeimos susijungimo galimybes;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šeimos susijungimo galimybes;</w:t>
            </w:r>
          </w:p>
        </w:tc>
        <w:tc>
          <w:tcPr>
            <w:tcW w:w="4876" w:type="dxa"/>
          </w:tcPr>
          <w:p w:rsidR="00732E17" w:rsidRPr="00CA508D" w:rsidRDefault="00732E17" w:rsidP="00732E17">
            <w:pPr>
              <w:pStyle w:val="Normal6a"/>
            </w:pPr>
            <w:r w:rsidRPr="00CA508D">
              <w:t>a)</w:t>
            </w:r>
            <w:r w:rsidRPr="00CA508D">
              <w:tab/>
            </w:r>
            <w:r w:rsidRPr="00CA508D">
              <w:rPr>
                <w:b/>
                <w:i/>
              </w:rPr>
              <w:t>teisę į šeimos gyvenimą, įskaitant</w:t>
            </w:r>
            <w:r w:rsidRPr="00CA508D">
              <w:t xml:space="preserve"> šeimos susijungimo galimybes;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b)</w:t>
            </w:r>
            <w:r w:rsidRPr="00CA508D">
              <w:tab/>
            </w:r>
            <w:r w:rsidRPr="00CA508D">
              <w:rPr>
                <w:b/>
                <w:i/>
              </w:rPr>
              <w:t>nepilnamečio gerovę ir socialinę raidą, ypač į nepilnamečio patirtį;</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nepilnamečio gerovę ir socialinę raidą, ypač į nepilnamečio patirtį;</w:t>
            </w:r>
          </w:p>
        </w:tc>
        <w:tc>
          <w:tcPr>
            <w:tcW w:w="4876" w:type="dxa"/>
          </w:tcPr>
          <w:p w:rsidR="00732E17" w:rsidRPr="00CA508D" w:rsidRDefault="00732E17" w:rsidP="00732E17">
            <w:pPr>
              <w:pStyle w:val="Normal6a"/>
            </w:pPr>
            <w:r w:rsidRPr="00CA508D">
              <w:t>b)</w:t>
            </w:r>
            <w:r w:rsidRPr="00CA508D">
              <w:tab/>
              <w:t>nepilnamečio gerovę ir socialinę raidą</w:t>
            </w:r>
            <w:r w:rsidRPr="00CA508D">
              <w:rPr>
                <w:b/>
                <w:i/>
              </w:rPr>
              <w:t xml:space="preserve"> trumpuoju, vidutinės trukmės ir ilguoju laikotarpiu</w:t>
            </w:r>
            <w:r w:rsidRPr="00CA508D">
              <w:t xml:space="preserve">, ypač į nepilnamečio </w:t>
            </w:r>
            <w:r w:rsidRPr="00CA508D">
              <w:rPr>
                <w:b/>
                <w:i/>
              </w:rPr>
              <w:t>etninę, religinę, kultūrinę ir kalbinę patirtį, taip pat į būtinybę užtikrinti priežiūros ir globos sąlygų stabilumą ir tęstinumą bei galimybes gauti sveikatos ir švietimo paslaugas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i/>
              </w:rPr>
              <w:t>patirtį</w:t>
            </w:r>
            <w:r w:rsidRPr="00CA508D">
              <w:t>;</w:t>
            </w:r>
          </w:p>
        </w:tc>
        <w:tc>
          <w:tcPr>
            <w:tcW w:w="4876" w:type="dxa"/>
          </w:tcPr>
          <w:p w:rsidR="00732E17" w:rsidRPr="00CA508D" w:rsidRDefault="00732E17" w:rsidP="00732E17">
            <w:pPr>
              <w:pStyle w:val="Normal6a"/>
            </w:pPr>
            <w:r w:rsidRPr="00CA508D">
              <w:t>b)</w:t>
            </w:r>
            <w:r w:rsidRPr="00CA508D">
              <w:tab/>
              <w:t>nepilnamečio gerovę ir socialinę raidą</w:t>
            </w:r>
            <w:r w:rsidRPr="00CA508D">
              <w:rPr>
                <w:b/>
                <w:i/>
              </w:rPr>
              <w:t xml:space="preserve"> trumpuoju, vidutinės trukmės ir ilguoju laikotarpiu</w:t>
            </w:r>
            <w:r w:rsidRPr="00CA508D">
              <w:t xml:space="preserve">, ypač į nepilnamečio </w:t>
            </w:r>
            <w:r w:rsidRPr="00CA508D">
              <w:rPr>
                <w:b/>
                <w:i/>
              </w:rPr>
              <w:t>etninę, religinę, kultūrinę ir kalbinę kilmę, taip pat į būtinybę užtikrinti priežiūros ir globos sąlygų stabilumą ir tęstinumą bei galimybes gauti sveikatos ir švietimo paslaugas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bCs/>
                <w:i/>
                <w:iCs/>
              </w:rPr>
              <w:t>patirtį</w:t>
            </w:r>
            <w:r w:rsidRPr="00CA508D">
              <w:t>;</w:t>
            </w:r>
          </w:p>
        </w:tc>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i/>
              </w:rPr>
              <w:t>etninę, religinę, kultūrinę ir kalbinę kilmę, taip pat į būtinybę užtikrinti priežiūros ir globos sąlygų stabilumą ir tęstinumą bei galimybes gauti sveikatos ir švietimo paslaugas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nepilnamečio gerovę ir socialinę raidą, ypač į nepilnamečio patirtį;</w:t>
            </w:r>
          </w:p>
        </w:tc>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i/>
              </w:rPr>
              <w:t>etninę, religinę, kultūrinę ir kalbinę kilmę, taip pat į būtinybę užtikrinti priežiūros ir globos sąlygų stabilumą ir tęstinumą bei galimybes gauti sveikatos ir švietimo paslaugas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Fabienne Keller, Jan-Christoph Oetjen, Sophia in 't Veld, Moritz Körner, Abir Al-Sahlani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bCs/>
                <w:i/>
                <w:iCs/>
              </w:rPr>
              <w:t>patirtį</w:t>
            </w:r>
            <w:r w:rsidRPr="00CA508D">
              <w:t>;</w:t>
            </w:r>
          </w:p>
        </w:tc>
        <w:tc>
          <w:tcPr>
            <w:tcW w:w="4876" w:type="dxa"/>
          </w:tcPr>
          <w:p w:rsidR="00732E17" w:rsidRPr="00CA508D" w:rsidRDefault="00732E17" w:rsidP="00732E17">
            <w:pPr>
              <w:pStyle w:val="Normal6a"/>
            </w:pPr>
            <w:r w:rsidRPr="00CA508D">
              <w:t>b)</w:t>
            </w:r>
            <w:r w:rsidRPr="00CA508D">
              <w:tab/>
              <w:t xml:space="preserve">nepilnamečio gerovę ir socialinę raidą, ypač į nepilnamečio </w:t>
            </w:r>
            <w:r w:rsidRPr="00CA508D">
              <w:rPr>
                <w:b/>
                <w:i/>
              </w:rPr>
              <w:t>etninę, religinę, kultūrinę ir kalbinę kilmę, kartu atsižvelgiant į būtinybę užtikrinti priežiūros ir globos sąlygų stabilumą ir tęstinumą bei galimybes gauti sveikatos ir švietimo paslaugas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1439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nepilnamečio gerovę ir socialinę raidą, ypač į nepilnamečio patirtį;</w:t>
            </w:r>
          </w:p>
        </w:tc>
        <w:tc>
          <w:tcPr>
            <w:tcW w:w="4876" w:type="dxa"/>
          </w:tcPr>
          <w:p w:rsidR="00732E17" w:rsidRPr="00CA508D" w:rsidRDefault="00732E17" w:rsidP="00732E17">
            <w:pPr>
              <w:pStyle w:val="Normal6a"/>
            </w:pPr>
            <w:r w:rsidRPr="00CA508D">
              <w:t>b)</w:t>
            </w:r>
            <w:r w:rsidRPr="00CA508D">
              <w:tab/>
              <w:t>nepilnamečio gerovę</w:t>
            </w:r>
            <w:r w:rsidRPr="00CA508D">
              <w:rPr>
                <w:b/>
                <w:i/>
              </w:rPr>
              <w:t>, galimybes gauti sveikatos ir švietimo paslaugas</w:t>
            </w:r>
            <w:r w:rsidRPr="00CA508D">
              <w:t xml:space="preserve"> ir socialinę raidą, ypač </w:t>
            </w:r>
            <w:r w:rsidRPr="00CA508D">
              <w:rPr>
                <w:b/>
                <w:i/>
              </w:rPr>
              <w:t>atsižvelgiant</w:t>
            </w:r>
            <w:r w:rsidRPr="00CA508D">
              <w:t xml:space="preserve"> į nepilnamečio patirtį</w:t>
            </w:r>
            <w:r w:rsidRPr="00CA508D">
              <w:rPr>
                <w:b/>
                <w:i/>
              </w:rPr>
              <w:t>, įskaitant jo etninę, religinę, kultūrinę ir kalbinę kilmę ir jo priežiūros stabilumo ir tęstinumo poreikį</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t>nepilnamečio gerovę ir socialinę raidą, ypač į nepilnamečio patirtį;</w:t>
            </w:r>
          </w:p>
        </w:tc>
        <w:tc>
          <w:tcPr>
            <w:tcW w:w="4876" w:type="dxa"/>
          </w:tcPr>
          <w:p w:rsidR="00732E17" w:rsidRPr="00CA508D" w:rsidRDefault="00732E17" w:rsidP="00732E17">
            <w:pPr>
              <w:pStyle w:val="Normal6a"/>
            </w:pPr>
            <w:r w:rsidRPr="00CA508D">
              <w:t>b)</w:t>
            </w:r>
            <w:r w:rsidRPr="00CA508D">
              <w:tab/>
              <w:t xml:space="preserve">nepilnamečio </w:t>
            </w:r>
            <w:r w:rsidRPr="00CA508D">
              <w:rPr>
                <w:b/>
                <w:i/>
              </w:rPr>
              <w:t xml:space="preserve">fizinę ir psichikos </w:t>
            </w:r>
            <w:r w:rsidRPr="00CA508D">
              <w:t>gerovę ir socialinę raidą, ypač į nepilnamečio patirtį;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b)</w:t>
            </w:r>
            <w:r w:rsidRPr="00CA508D">
              <w:tab/>
            </w:r>
            <w:r w:rsidRPr="00CA508D">
              <w:rPr>
                <w:b/>
                <w:i/>
              </w:rPr>
              <w:t>nepilnamečio</w:t>
            </w:r>
            <w:r w:rsidRPr="00CA508D">
              <w:t xml:space="preserve"> gerovę ir socialinę raidą, ypač į </w:t>
            </w:r>
            <w:r w:rsidRPr="00CA508D">
              <w:rPr>
                <w:b/>
                <w:i/>
              </w:rPr>
              <w:t>nepilnamečio</w:t>
            </w:r>
            <w:r w:rsidRPr="00CA508D">
              <w:t xml:space="preserve"> patirtį;</w:t>
            </w:r>
          </w:p>
        </w:tc>
        <w:tc>
          <w:tcPr>
            <w:tcW w:w="4876" w:type="dxa"/>
          </w:tcPr>
          <w:p w:rsidR="00732E17" w:rsidRPr="00CA508D" w:rsidRDefault="00732E17" w:rsidP="00732E17">
            <w:pPr>
              <w:pStyle w:val="Normal6a"/>
            </w:pPr>
            <w:r w:rsidRPr="00CA508D">
              <w:t>b)</w:t>
            </w:r>
            <w:r w:rsidRPr="00CA508D">
              <w:tab/>
            </w:r>
            <w:r w:rsidRPr="00CA508D">
              <w:rPr>
                <w:b/>
                <w:i/>
              </w:rPr>
              <w:t>vaiko</w:t>
            </w:r>
            <w:r w:rsidRPr="00CA508D">
              <w:t xml:space="preserve"> gerovę ir socialinę raidą, ypač į </w:t>
            </w:r>
            <w:r w:rsidRPr="00CA508D">
              <w:rPr>
                <w:b/>
                <w:i/>
              </w:rPr>
              <w:t>vaiko</w:t>
            </w:r>
            <w:r w:rsidRPr="00CA508D">
              <w:t xml:space="preserve"> patirtį;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b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ba)</w:t>
            </w:r>
            <w:r w:rsidRPr="00CA508D">
              <w:tab/>
            </w:r>
            <w:r w:rsidRPr="00CA508D">
              <w:rPr>
                <w:b/>
                <w:i/>
              </w:rPr>
              <w:t>pažeidžiamumo atvejus, įskaitant traumas, konkrečius sveikatos poreikius ir negalią;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c)</w:t>
            </w:r>
            <w:r w:rsidRPr="00CA508D">
              <w:tab/>
            </w:r>
            <w:r w:rsidRPr="00CA508D">
              <w:rPr>
                <w:b/>
                <w:i/>
              </w:rPr>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r w:rsidRPr="00CA508D">
              <w:rPr>
                <w:b/>
                <w:i/>
              </w:rPr>
              <w:t>, taip pat į tai, kad sulaikymas niekada neatitinka vaiko interesų</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 xml:space="preserve">saugumo ir apsaugos aspektus, ypač </w:t>
            </w:r>
            <w:r w:rsidRPr="00CA508D">
              <w:rPr>
                <w:b/>
                <w:i/>
              </w:rPr>
              <w:t>kai vaikas yra prieglobsčio prašytojas arba pabėgėlis, arba</w:t>
            </w:r>
            <w:r w:rsidRPr="00CA508D">
              <w:t xml:space="preserve"> jei kyla grėsmė, kad nepilnametis yra arba gali tapti bet kokio smurto ar išnaudojimo, įskaitant prekybą žmonėmis, </w:t>
            </w:r>
            <w:r w:rsidRPr="00CA508D">
              <w:rPr>
                <w:b/>
                <w:i/>
              </w:rPr>
              <w:t xml:space="preserve">arba smurto šeimoje </w:t>
            </w:r>
            <w:r w:rsidRPr="00CA508D">
              <w:t>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w:t>
            </w:r>
            <w:r w:rsidRPr="00CA508D">
              <w:rPr>
                <w:b/>
                <w:i/>
              </w:rPr>
              <w:t xml:space="preserve"> arba smurto šeimoje </w:t>
            </w:r>
            <w:r w:rsidRPr="00CA508D">
              <w:t>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w:t>
            </w:r>
            <w:r w:rsidRPr="00CA508D">
              <w:rPr>
                <w:b/>
                <w:i/>
              </w:rPr>
              <w:t xml:space="preserve"> arba smurto šeimoje </w:t>
            </w:r>
            <w:r w:rsidRPr="00CA508D">
              <w:t>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Fabienne Keller, Jan-Christoph Oetjen, Sophia in 't Veld, Moritz Körner, Abir Al-Sahlani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w:t>
            </w:r>
            <w:r w:rsidRPr="00CA508D">
              <w:rPr>
                <w:b/>
                <w:i/>
              </w:rPr>
              <w:t xml:space="preserve"> arba smurto šeimoje </w:t>
            </w:r>
            <w:r w:rsidRPr="00CA508D">
              <w:t>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1449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w:t>
            </w:r>
            <w:r w:rsidRPr="00CA508D">
              <w:rPr>
                <w:b/>
                <w:i/>
              </w:rPr>
              <w:t xml:space="preserve"> arba smurto šeimoje </w:t>
            </w:r>
            <w:r w:rsidRPr="00CA508D">
              <w:t>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c)</w:t>
            </w:r>
            <w:r w:rsidRPr="00CA508D">
              <w:tab/>
              <w:t>saugumo ir apsaugos aspektus, ypač jei kyla grėsmė, kad nepilnametis yra arba gali tapti bet kokio smurto ar išnaudojimo, įskaitant prekybą žmonėmis, auka;</w:t>
            </w:r>
          </w:p>
        </w:tc>
        <w:tc>
          <w:tcPr>
            <w:tcW w:w="4876" w:type="dxa"/>
          </w:tcPr>
          <w:p w:rsidR="00732E17" w:rsidRPr="00CA508D" w:rsidRDefault="00732E17" w:rsidP="00732E17">
            <w:pPr>
              <w:pStyle w:val="Normal6a"/>
            </w:pPr>
            <w:r w:rsidRPr="00CA508D">
              <w:t>c)</w:t>
            </w:r>
            <w:r w:rsidRPr="00CA508D">
              <w:tab/>
              <w:t xml:space="preserve">saugumo ir apsaugos aspektus, ypač jei kyla grėsmė, kad nepilnametis </w:t>
            </w:r>
            <w:r w:rsidRPr="00CA508D">
              <w:rPr>
                <w:b/>
                <w:i/>
              </w:rPr>
              <w:t xml:space="preserve">arba vaikas </w:t>
            </w:r>
            <w:r w:rsidRPr="00CA508D">
              <w:t>yra arba gali tapti bet kokio smurto ar išnaudojimo, įskaitant prekybą žmonėmis, auka;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ca)</w:t>
            </w:r>
            <w:r w:rsidRPr="00CA508D">
              <w:tab/>
            </w:r>
            <w:r w:rsidRPr="00CA508D">
              <w:rPr>
                <w:b/>
                <w:i/>
              </w:rPr>
              <w:t>pažeidžiamumo atvejus, įskaitant psichologines ir fizines traumas, konkrečius sveikatos poreikius ir negalią;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ca)</w:t>
            </w:r>
            <w:r w:rsidRPr="00CA508D">
              <w:tab/>
            </w:r>
            <w:r w:rsidRPr="00CA508D">
              <w:rPr>
                <w:b/>
                <w:i/>
              </w:rPr>
              <w:t>pažeidžiamumo atvejus, įskaitant traumas, konkrečius sveikatos poreikius ir negalią;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b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cb)</w:t>
            </w:r>
            <w:r w:rsidRPr="00CA508D">
              <w:tab/>
            </w:r>
            <w:r w:rsidRPr="00CA508D">
              <w:rPr>
                <w:b/>
                <w:i/>
              </w:rPr>
              <w:t>perdavimo paskirtam atstovui priimančiojoje valstybėje narėje garantiją;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c c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cc)</w:t>
            </w:r>
            <w:r w:rsidRPr="00CA508D">
              <w:tab/>
            </w:r>
            <w:r w:rsidRPr="00CA508D">
              <w:rPr>
                <w:b/>
                <w:i/>
              </w:rPr>
              <w:t>poreikį sprendimus, susijusius su nepilnamečiais, priimti pirmenybės tvarka;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d)</w:t>
            </w:r>
            <w:r w:rsidRPr="00CA508D">
              <w:tab/>
            </w:r>
            <w:r w:rsidRPr="00CA508D">
              <w:rPr>
                <w:b/>
                <w:i/>
              </w:rPr>
              <w:t>nepilnamečio pažiūras, atsižvelgdamos į jo amžių ir brandą;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nepilnamečio pažiūras, atsižvelgdamos į jo amžių ir brandą;</w:t>
            </w:r>
          </w:p>
        </w:tc>
        <w:tc>
          <w:tcPr>
            <w:tcW w:w="4876" w:type="dxa"/>
          </w:tcPr>
          <w:p w:rsidR="00732E17" w:rsidRPr="00CA508D" w:rsidRDefault="00732E17" w:rsidP="00732E17">
            <w:pPr>
              <w:pStyle w:val="Normal6a"/>
            </w:pPr>
            <w:r w:rsidRPr="00CA508D">
              <w:t>d)</w:t>
            </w:r>
            <w:r w:rsidRPr="00CA508D">
              <w:tab/>
              <w:t xml:space="preserve">nepilnamečio pažiūras, atsižvelgdamos į jo amžių ir brandą </w:t>
            </w:r>
            <w:r w:rsidRPr="00CA508D">
              <w:rPr>
                <w:b/>
                <w:i/>
              </w:rPr>
              <w:t>bei į jo teisę būti išklausytam</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d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d)</w:t>
            </w:r>
            <w:r w:rsidRPr="00CA508D">
              <w:tab/>
              <w:t>nepilnamečio pažiūras, atsižvelgdamos į jo amžių ir brandą;</w:t>
            </w:r>
          </w:p>
        </w:tc>
        <w:tc>
          <w:tcPr>
            <w:tcW w:w="4876" w:type="dxa"/>
          </w:tcPr>
          <w:p w:rsidR="00732E17" w:rsidRPr="00CA508D" w:rsidRDefault="00732E17" w:rsidP="00732E17">
            <w:pPr>
              <w:pStyle w:val="Normal6a"/>
            </w:pPr>
            <w:r w:rsidRPr="00CA508D">
              <w:t>d)</w:t>
            </w:r>
            <w:r w:rsidRPr="00CA508D">
              <w:tab/>
              <w:t xml:space="preserve">nepilnamečio </w:t>
            </w:r>
            <w:r w:rsidRPr="00CA508D">
              <w:rPr>
                <w:b/>
                <w:i/>
              </w:rPr>
              <w:t xml:space="preserve">ar vaiko </w:t>
            </w:r>
            <w:r w:rsidRPr="00CA508D">
              <w:t>pažiūras, atsižvelgdamos į jo amžių ir brandą;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d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da)</w:t>
            </w:r>
            <w:r w:rsidRPr="00CA508D">
              <w:tab/>
            </w:r>
            <w:r w:rsidRPr="00CA508D">
              <w:rPr>
                <w:b/>
                <w:i/>
              </w:rPr>
              <w:t>poreikį sprendimus, susijusius su nepilnamečiais, priimti pirmenybės tvarka;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1459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d b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db)</w:t>
            </w:r>
            <w:r w:rsidRPr="00CA508D">
              <w:tab/>
            </w:r>
            <w:r w:rsidRPr="00CA508D">
              <w:rPr>
                <w:b/>
                <w:i/>
              </w:rPr>
              <w:t>vertinant nepilnamečio interesus, kiekvienam vaikui, kuris geba susidaryti savo nuomonę, turi būti garantuota teisė būti išklausytam;</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e)</w:t>
            </w:r>
            <w:r w:rsidRPr="00CA508D">
              <w:tab/>
            </w:r>
            <w:r w:rsidRPr="00CA508D">
              <w:rPr>
                <w:b/>
                <w:i/>
              </w:rPr>
              <w:t>jei prašytojas yra nelydimas nepilnametis – atstovo valstybėje narėje, kurioje yra nelydimas nepilnametis, pateiktą informaciją.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jei prašytojas yra </w:t>
            </w:r>
            <w:r w:rsidRPr="00CA508D">
              <w:rPr>
                <w:b/>
                <w:i/>
              </w:rPr>
              <w:t>nelydimas</w:t>
            </w:r>
            <w:r w:rsidRPr="00CA508D">
              <w:t xml:space="preserve"> nepilnametis – </w:t>
            </w:r>
            <w:r w:rsidRPr="00CA508D">
              <w:rPr>
                <w:b/>
                <w:i/>
              </w:rPr>
              <w:t>atstovo</w:t>
            </w:r>
            <w:r w:rsidRPr="00CA508D">
              <w:t xml:space="preserve"> valstybėje narėje, kurioje yra </w:t>
            </w:r>
            <w:r w:rsidRPr="00CA508D">
              <w:rPr>
                <w:b/>
                <w:i/>
              </w:rPr>
              <w:t>nelydimas</w:t>
            </w:r>
            <w:r w:rsidRPr="00CA508D">
              <w:t xml:space="preserve"> nepilnametis, pateiktą informaciją.</w:t>
            </w:r>
          </w:p>
        </w:tc>
        <w:tc>
          <w:tcPr>
            <w:tcW w:w="4876" w:type="dxa"/>
          </w:tcPr>
          <w:p w:rsidR="00732E17" w:rsidRPr="00CA508D" w:rsidRDefault="00732E17" w:rsidP="00732E17">
            <w:pPr>
              <w:pStyle w:val="Normal6a"/>
            </w:pPr>
            <w:r w:rsidRPr="00CA508D">
              <w:t>e)</w:t>
            </w:r>
            <w:r w:rsidRPr="00CA508D">
              <w:tab/>
              <w:t xml:space="preserve">jei prašytojas yra nepilnametis – </w:t>
            </w:r>
            <w:r w:rsidRPr="00CA508D">
              <w:rPr>
                <w:b/>
                <w:i/>
              </w:rPr>
              <w:t>globėjo</w:t>
            </w:r>
            <w:r w:rsidRPr="00CA508D">
              <w:t xml:space="preserve"> valstybėje narėje, kurioje yra nepilnametis,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jei prašytojas yra nelydimas </w:t>
            </w:r>
            <w:r w:rsidRPr="00CA508D">
              <w:rPr>
                <w:b/>
                <w:i/>
              </w:rPr>
              <w:t>nepilnametis</w:t>
            </w:r>
            <w:r w:rsidRPr="00CA508D">
              <w:t xml:space="preserve"> – atstovo valstybėje narėje, kurioje yra nelydimas </w:t>
            </w:r>
            <w:r w:rsidRPr="00CA508D">
              <w:rPr>
                <w:b/>
                <w:i/>
              </w:rPr>
              <w:t>nepilnametis</w:t>
            </w:r>
            <w:r w:rsidRPr="00CA508D">
              <w:t>, pateiktą informaciją.</w:t>
            </w:r>
          </w:p>
        </w:tc>
        <w:tc>
          <w:tcPr>
            <w:tcW w:w="4876" w:type="dxa"/>
          </w:tcPr>
          <w:p w:rsidR="00732E17" w:rsidRPr="00CA508D" w:rsidRDefault="00732E17" w:rsidP="00732E17">
            <w:pPr>
              <w:pStyle w:val="Normal6a"/>
            </w:pPr>
            <w:r w:rsidRPr="00CA508D">
              <w:t>e)</w:t>
            </w:r>
            <w:r w:rsidRPr="00CA508D">
              <w:tab/>
              <w:t xml:space="preserve">jei prašytojas yra nelydimas </w:t>
            </w:r>
            <w:r w:rsidRPr="00CA508D">
              <w:rPr>
                <w:b/>
                <w:i/>
              </w:rPr>
              <w:t>vaikas</w:t>
            </w:r>
            <w:r w:rsidRPr="00CA508D">
              <w:t xml:space="preserve"> – atstovo valstybėje narėje, kurioje yra nelydimas </w:t>
            </w:r>
            <w:r w:rsidRPr="00CA508D">
              <w:rPr>
                <w:b/>
                <w:i/>
              </w:rPr>
              <w:t>vaikas</w:t>
            </w:r>
            <w:r w:rsidRPr="00CA508D">
              <w:t>,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jei prašytojas yra nelydimas nepilnametis – </w:t>
            </w:r>
            <w:r w:rsidRPr="00CA508D">
              <w:rPr>
                <w:b/>
                <w:i/>
              </w:rPr>
              <w:t>atstovo</w:t>
            </w:r>
            <w:r w:rsidRPr="00CA508D">
              <w:t xml:space="preserve"> valstybėje narėje, kurioje yra nelydimas nepilnametis, pateiktą informaciją.</w:t>
            </w:r>
          </w:p>
        </w:tc>
        <w:tc>
          <w:tcPr>
            <w:tcW w:w="4876" w:type="dxa"/>
          </w:tcPr>
          <w:p w:rsidR="00732E17" w:rsidRPr="00CA508D" w:rsidRDefault="00732E17" w:rsidP="00732E17">
            <w:pPr>
              <w:pStyle w:val="Normal6a"/>
            </w:pPr>
            <w:r w:rsidRPr="00CA508D">
              <w:t>e)</w:t>
            </w:r>
            <w:r w:rsidRPr="00CA508D">
              <w:tab/>
              <w:t xml:space="preserve">jei prašytojas yra nelydimas nepilnametis – </w:t>
            </w:r>
            <w:r w:rsidRPr="00CA508D">
              <w:rPr>
                <w:b/>
                <w:i/>
              </w:rPr>
              <w:t>globėjo</w:t>
            </w:r>
            <w:r w:rsidRPr="00CA508D">
              <w:t xml:space="preserve"> valstybėje narėje, kurioje yra nelydimas nepilnametis,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e)</w:t>
            </w:r>
            <w:r w:rsidRPr="00CA508D">
              <w:tab/>
              <w:t xml:space="preserve">jei prašytojas yra nelydimas nepilnametis – </w:t>
            </w:r>
            <w:r w:rsidRPr="00CA508D">
              <w:rPr>
                <w:b/>
                <w:i/>
              </w:rPr>
              <w:t>atstovo</w:t>
            </w:r>
            <w:r w:rsidRPr="00CA508D">
              <w:t xml:space="preserve"> valstybėje narėje, kurioje yra nelydimas nepilnametis, pateiktą informaciją.</w:t>
            </w:r>
          </w:p>
        </w:tc>
        <w:tc>
          <w:tcPr>
            <w:tcW w:w="4876" w:type="dxa"/>
          </w:tcPr>
          <w:p w:rsidR="00732E17" w:rsidRPr="00CA508D" w:rsidRDefault="00732E17" w:rsidP="00732E17">
            <w:pPr>
              <w:pStyle w:val="Normal6a"/>
            </w:pPr>
            <w:r w:rsidRPr="00CA508D">
              <w:t>e)</w:t>
            </w:r>
            <w:r w:rsidRPr="00CA508D">
              <w:tab/>
              <w:t xml:space="preserve">jei prašytojas yra nelydimas nepilnametis – </w:t>
            </w:r>
            <w:r w:rsidRPr="00CA508D">
              <w:rPr>
                <w:b/>
                <w:i/>
              </w:rPr>
              <w:t>globėjo</w:t>
            </w:r>
            <w:r w:rsidRPr="00CA508D">
              <w:t xml:space="preserve"> valstybėje narėje, kurioje yra nelydimas nepilnametis, pateiktą informaciją.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4 dalies e a punktas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ea)</w:t>
            </w:r>
            <w:r w:rsidRPr="00CA508D">
              <w:tab/>
            </w:r>
            <w:r w:rsidRPr="00CA508D">
              <w:rPr>
                <w:b/>
                <w:i/>
              </w:rPr>
              <w:t>perdavimo atveju, perdavimo paskirtam globėjui priimančiojoje valstybėje narėje garantiją;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5.</w:t>
            </w:r>
            <w:r w:rsidRPr="00CA508D">
              <w:tab/>
            </w:r>
            <w:r w:rsidRPr="00CA508D">
              <w:rPr>
                <w:b/>
                <w:i/>
              </w:rPr>
              <w:t>Prieš perduodama nelydimą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w:t>
            </w:r>
            <w:r w:rsidRPr="00CA508D">
              <w:rPr>
                <w:b/>
                <w:i/>
              </w:rPr>
              <w:t>nelydimą</w:t>
            </w:r>
            <w:r w:rsidRPr="00CA508D">
              <w:t xml:space="preserve"> nepilnametį atsakingai valstybei narei arba, kai taikoma, valstybei narei, į kurią perkeliama, perduodančioji valstybė narė </w:t>
            </w:r>
            <w:r w:rsidRPr="00CA508D">
              <w:rPr>
                <w:b/>
                <w:i/>
              </w:rPr>
              <w:t>užtikrina</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w:t>
            </w:r>
            <w:r w:rsidRPr="00CA508D">
              <w:rPr>
                <w:b/>
                <w:i/>
              </w:rPr>
              <w:t>nelydimą</w:t>
            </w:r>
            <w:r w:rsidRPr="00CA508D">
              <w:t xml:space="preserve"> nepilnametį</w:t>
            </w:r>
            <w:r w:rsidRPr="00CA508D">
              <w:rPr>
                <w:b/>
                <w:i/>
              </w:rPr>
              <w:t>, įvertinami jo interesai</w:t>
            </w:r>
            <w:r w:rsidRPr="00CA508D">
              <w:t>.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 xml:space="preserve">Prieš perduodama nepilnametį atsakingai valstybei narei arba, kai taikoma, valstybei narei, į kurią perkeliama, perduodančioji valstybė narė </w:t>
            </w:r>
            <w:r w:rsidRPr="00CA508D">
              <w:rPr>
                <w:b/>
                <w:i/>
              </w:rPr>
              <w:t>gauna kiekvienu atveju įvertintas garantijas</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w:t>
            </w:r>
            <w:r w:rsidRPr="00CA508D">
              <w:rPr>
                <w:b/>
                <w:i/>
              </w:rPr>
              <w:t>ar jo neperduoti, atliekamas jo interesų individualus ir tarpdisciplininis vertinimas</w:t>
            </w:r>
            <w:r w:rsidRPr="00CA508D">
              <w:t xml:space="preserve">. Vertinimas grindžiamas 4 dalyje išvardytais veiksniais, o šių veiksnių vertinimo išvados aiškiai išdėstomos sprendime dėl perdavimo. </w:t>
            </w:r>
            <w:r w:rsidRPr="00CA508D">
              <w:rPr>
                <w:b/>
                <w:i/>
              </w:rPr>
              <w:t xml:space="preserve">Tarpdisciplininį </w:t>
            </w:r>
            <w:r w:rsidRPr="00CA508D">
              <w:t xml:space="preserve">vertinimą greitai atlieka tinkamai kvalifikuoti ir kompetentingi darbuotojai, siekiant užtikrinti, kad būtų atsižvelgta į nepilnamečio interesus. </w:t>
            </w:r>
            <w:r w:rsidRPr="00CA508D">
              <w:rPr>
                <w:b/>
                <w:i/>
              </w:rPr>
              <w:t>Atliekant tarpdisciplininį vertinimą dalyvauja kompetentingi darbuotojai, turintys praktinės patirties vaiko apsaugos, vaiko psichologijos ir raidos srityse, taip pat dalyvauja nepilnamečio globėjas ir teisės konsultantas.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Prieš perduodant nepilnametį priimančioji valstybė narė globėją paskiria kuo greičiau, bet kuriuo atveju per penkias darbo dienas nuo sprendimo dėl perdavimo patvirtinimo. Kompetentingos valdžios institucijos pateikia informaciją apie priimančiojoje valstybėje narėje paskirtą globėją ir perdavimo sąlygas dabartiniam globėjui.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 Laura Huhtasaari, Peter Kofod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nelydimą nepilnametį </w:t>
            </w:r>
            <w:r w:rsidRPr="00CA508D">
              <w:rPr>
                <w:b/>
                <w:i/>
              </w:rPr>
              <w:t>atsakingai valstybei narei arba, kai taikoma, valstybei narei, į kurią perkeliama, perduodančioji</w:t>
            </w:r>
            <w:r w:rsidRPr="00CA508D">
              <w:t xml:space="preserve"> valstybė narė užtikrina, kad </w:t>
            </w:r>
            <w:r w:rsidRPr="00CA508D">
              <w:rPr>
                <w:b/>
                <w:i/>
              </w:rPr>
              <w:t>atsakinga valstybė narė arba</w:t>
            </w:r>
            <w:r w:rsidRPr="00CA508D">
              <w:t xml:space="preserve"> valstybė narė</w:t>
            </w:r>
            <w:r w:rsidRPr="00CA508D">
              <w:rPr>
                <w:b/>
                <w:i/>
              </w:rPr>
              <w:t>,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w:t>
            </w:r>
            <w:r w:rsidRPr="00CA508D">
              <w:t xml:space="preserve">. Vertinimą greitai atlieka tinkamai kvalifikuoti ir kompetentingi darbuotojai, siekiant užtikrinti, kad būtų atsižvelgta į </w:t>
            </w:r>
            <w:r w:rsidRPr="00CA508D">
              <w:rPr>
                <w:b/>
                <w:i/>
              </w:rPr>
              <w:t>nepilnamečio</w:t>
            </w:r>
            <w:r w:rsidRPr="00CA508D">
              <w:t xml:space="preserve"> interesus.</w:t>
            </w:r>
          </w:p>
        </w:tc>
        <w:tc>
          <w:tcPr>
            <w:tcW w:w="4876" w:type="dxa"/>
          </w:tcPr>
          <w:p w:rsidR="00732E17" w:rsidRPr="00CA508D" w:rsidRDefault="00732E17" w:rsidP="00732E17">
            <w:pPr>
              <w:pStyle w:val="Normal6a"/>
            </w:pPr>
            <w:r w:rsidRPr="00CA508D">
              <w:t>5.</w:t>
            </w:r>
            <w:r w:rsidRPr="00CA508D">
              <w:tab/>
              <w:t xml:space="preserve">Prieš perduodama nelydimą nepilnametį </w:t>
            </w:r>
            <w:r w:rsidRPr="00CA508D">
              <w:rPr>
                <w:b/>
                <w:i/>
              </w:rPr>
              <w:t>trečiosios šalies valstybei partnerei tarptautinės apsaugos procedūrai ir galimam jos palengvinimui,</w:t>
            </w:r>
            <w:r w:rsidRPr="00CA508D">
              <w:t xml:space="preserve"> valstybė narė užtikrina, kad </w:t>
            </w:r>
            <w:r w:rsidRPr="00CA508D">
              <w:rPr>
                <w:b/>
                <w:i/>
              </w:rPr>
              <w:t>tas asmuo nekeltų rizikos valstybės narės piliečiams, kol jis bus perkeltas į trečiosios šalies priėmimo centrą</w:t>
            </w:r>
            <w:r w:rsidRPr="00CA508D">
              <w:t xml:space="preserve">. Vertinimą greitai atlieka tinkamai kvalifikuoti ir kompetentingi darbuotojai, siekiant užtikrinti, kad būtų atsižvelgta į </w:t>
            </w:r>
            <w:r w:rsidRPr="00CA508D">
              <w:rPr>
                <w:b/>
                <w:i/>
              </w:rPr>
              <w:t>piliečių</w:t>
            </w:r>
            <w:r w:rsidRPr="00CA508D">
              <w:t xml:space="preserve">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1469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w:t>
            </w:r>
            <w:r w:rsidRPr="00CA508D">
              <w:rPr>
                <w:b/>
                <w:i/>
              </w:rPr>
              <w:t>nelydimą</w:t>
            </w:r>
            <w:r w:rsidRPr="00CA508D">
              <w:t xml:space="preserve"> nepilnametį atsakingai valstybei narei arba, kai taikoma, valstybei narei, į kurią perkeliama, perduodančioji valstybė narė </w:t>
            </w:r>
            <w:r w:rsidRPr="00CA508D">
              <w:rPr>
                <w:b/>
                <w:i/>
              </w:rPr>
              <w:t>užtikrina</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w:t>
            </w:r>
            <w:r w:rsidRPr="00CA508D">
              <w:rPr>
                <w:b/>
                <w:i/>
              </w:rPr>
              <w:t>nelydimą</w:t>
            </w:r>
            <w:r w:rsidRPr="00CA508D">
              <w:t xml:space="preserve"> nepilnametį, įvertinami jo interesai. Vertinimas grindžiamas 4 dalyje išvardytais veiksniais, o </w:t>
            </w:r>
            <w:r w:rsidRPr="00CA508D">
              <w:rPr>
                <w:b/>
                <w:i/>
              </w:rPr>
              <w:t>šių veiksnių</w:t>
            </w:r>
            <w:r w:rsidRPr="00CA508D">
              <w:t xml:space="preserve"> vertinimo išvados aiškiai išdėstomos sprendime dėl perdavimo. Vertinimą </w:t>
            </w:r>
            <w:r w:rsidRPr="00CA508D">
              <w:rPr>
                <w:b/>
                <w:i/>
              </w:rPr>
              <w:t>greitai atlieka tinkamai kvalifikuoti ir</w:t>
            </w:r>
            <w:r w:rsidRPr="00CA508D">
              <w:t xml:space="preserve"> kompetentingi darbuotojai</w:t>
            </w:r>
            <w:r w:rsidRPr="00CA508D">
              <w:rPr>
                <w:b/>
                <w:i/>
              </w:rPr>
              <w:t>, siekiant užtikrinti, kad būtų atsižvelgta į nepilnamečio interesus</w:t>
            </w:r>
            <w:r w:rsidRPr="00CA508D">
              <w:t>.</w:t>
            </w:r>
          </w:p>
        </w:tc>
        <w:tc>
          <w:tcPr>
            <w:tcW w:w="4876" w:type="dxa"/>
          </w:tcPr>
          <w:p w:rsidR="00732E17" w:rsidRPr="00CA508D" w:rsidRDefault="00732E17" w:rsidP="00732E17">
            <w:pPr>
              <w:pStyle w:val="Normal6a"/>
            </w:pPr>
            <w:r w:rsidRPr="00CA508D">
              <w:t>5.</w:t>
            </w:r>
            <w:r w:rsidRPr="00CA508D">
              <w:tab/>
              <w:t>Prieš perduodama nepilnametį atsakingai valstybei narei arba, kai taikoma, valstybei narei, į kurią perkeliama, perduodančioji valstybė narė</w:t>
            </w:r>
            <w:r w:rsidRPr="00CA508D">
              <w:rPr>
                <w:b/>
                <w:i/>
              </w:rPr>
              <w:t xml:space="preserve"> gauna individualias garantijas siekdama užtikrinti</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nepilnametį </w:t>
            </w:r>
            <w:r w:rsidRPr="00CA508D">
              <w:rPr>
                <w:b/>
                <w:i/>
              </w:rPr>
              <w:t>arba jo neperduoti</w:t>
            </w:r>
            <w:r w:rsidRPr="00CA508D">
              <w:t xml:space="preserve">, įvertinami jo interesai. Vertinimas grindžiamas 4 dalyje išvardytais veiksniais, o </w:t>
            </w:r>
            <w:r w:rsidRPr="00CA508D">
              <w:rPr>
                <w:b/>
                <w:i/>
              </w:rPr>
              <w:t>kiekvieno veiksnio</w:t>
            </w:r>
            <w:r w:rsidRPr="00CA508D">
              <w:t xml:space="preserve"> vertinimo išvados aiškiai nurodomos sprendime dėl perdavimo. </w:t>
            </w:r>
            <w:r w:rsidRPr="00CA508D">
              <w:rPr>
                <w:b/>
                <w:i/>
              </w:rPr>
              <w:t>Atliekant tarpdisciplininį</w:t>
            </w:r>
            <w:r w:rsidRPr="00CA508D">
              <w:t xml:space="preserve"> vertinimą </w:t>
            </w:r>
            <w:r w:rsidRPr="00CA508D">
              <w:rPr>
                <w:b/>
                <w:i/>
              </w:rPr>
              <w:t>dalyvauja</w:t>
            </w:r>
            <w:r w:rsidRPr="00CA508D">
              <w:t xml:space="preserve"> kompetentingi darbuotojai</w:t>
            </w:r>
            <w:r w:rsidRPr="00CA508D">
              <w:rPr>
                <w:b/>
                <w:i/>
              </w:rPr>
              <w:t>, turintys praktinės patirties vaiko teisių, vaiko psichologijos ir raidos srityse, taip pat dalyvauja bent jau nepilnamečio globėjas ir teisės konsultantas ar patarėjas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nelydimą nepilnametį atsakingai valstybei narei </w:t>
            </w:r>
            <w:r w:rsidRPr="00CA508D">
              <w:rPr>
                <w:b/>
                <w:i/>
              </w:rPr>
              <w:t>arba, kai taikoma, valstybei narei, į kurią perkeliama</w:t>
            </w:r>
            <w:r w:rsidRPr="00CA508D">
              <w:t xml:space="preserve">, perduodančioji valstybė narė užtikrina, kad atsakinga valstybė narė </w:t>
            </w:r>
            <w:r w:rsidRPr="00CA508D">
              <w:rPr>
                <w:b/>
                <w:i/>
              </w:rPr>
              <w:t>arba valstybė narė, į kurią perkeliama,</w:t>
            </w:r>
            <w:r w:rsidRPr="00CA508D">
              <w:t xml:space="preserve">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Prieš perduodama nelydimą nepilnametį atsakingai valstybei narei, perduodančioji valstybė narė užtikrina, kad atsakinga valstybė narė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nelydimą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w:t>
            </w:r>
            <w:r w:rsidRPr="00CA508D">
              <w:rPr>
                <w:b/>
                <w:bCs/>
                <w:i/>
                <w:iCs/>
              </w:rPr>
              <w:t>Vertinimas grindžiamas 4 dalyje išvardytais veiksniais, o šių veiksnių</w:t>
            </w:r>
            <w:r w:rsidRPr="00CA508D">
              <w:t xml:space="preserve">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Prieš perduodama nelydimą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Prieš perduodama nelydimą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Prieš perduodama nelydimą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w:t>
            </w:r>
            <w:r w:rsidRPr="00CA508D">
              <w:rPr>
                <w:b/>
                <w:i/>
              </w:rPr>
              <w:t xml:space="preserve"> ir paskirtų globėją</w:t>
            </w:r>
            <w:r w:rsidRPr="00CA508D">
              <w:t>.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w:t>
            </w:r>
            <w:r w:rsidRPr="00CA508D">
              <w:rPr>
                <w:b/>
                <w:i/>
              </w:rPr>
              <w:t>nelydimą</w:t>
            </w:r>
            <w:r w:rsidRPr="00CA508D">
              <w:t xml:space="preserve"> nepilnametį atsakingai valstybei narei arba, kai taikoma, valstybei narei, į kurią perkeliama, perduodančioji valstybė narė </w:t>
            </w:r>
            <w:r w:rsidRPr="00CA508D">
              <w:rPr>
                <w:b/>
                <w:i/>
              </w:rPr>
              <w:t>užtikrina</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w:t>
            </w:r>
            <w:r w:rsidRPr="00CA508D">
              <w:rPr>
                <w:b/>
                <w:i/>
              </w:rPr>
              <w:t>nelydimą</w:t>
            </w:r>
            <w:r w:rsidRPr="00CA508D">
              <w:t xml:space="preserve">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Prieš perduodama nepilnametį atsakingai valstybei narei arba, kai taikoma, valstybei narei, į kurią perkeliama, perduodančioji valstybė narė</w:t>
            </w:r>
            <w:r w:rsidRPr="00CA508D">
              <w:rPr>
                <w:b/>
                <w:i/>
              </w:rPr>
              <w:t xml:space="preserve"> gauna individualiai pritaikytas garantijas siekdama užtikrinti</w:t>
            </w:r>
            <w:r w:rsidRPr="00CA508D">
              <w:t xml:space="preserve">,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nepilnametį, </w:t>
            </w:r>
            <w:r w:rsidRPr="00CA508D">
              <w:rPr>
                <w:b/>
                <w:i/>
              </w:rPr>
              <w:t>individualiai</w:t>
            </w:r>
            <w:r w:rsidRPr="00CA508D">
              <w:t xml:space="preserve">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Maria Walsh, Deirdre Clune, Seán Kelly, Frances Fitzgerald, Colm Markey</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nelydimą nepilnametį atsakingai valstybei narei arba, kai taikoma, valstybei narei, į kurią perkeliama, perduodančioji valstybė narė </w:t>
            </w:r>
            <w:r w:rsidRPr="00CA508D">
              <w:rPr>
                <w:b/>
                <w:i/>
              </w:rPr>
              <w:t>užtikrina</w:t>
            </w:r>
            <w:r w:rsidRPr="00CA508D">
              <w:t>,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 xml:space="preserve">Prieš perduodama nelydimą nepilnametį atsakingai valstybei narei arba, kai taikoma, valstybei narei, į kurią perkeliama, perduodančioji valstybė narė </w:t>
            </w:r>
            <w:r w:rsidRPr="00CA508D">
              <w:rPr>
                <w:b/>
                <w:i/>
              </w:rPr>
              <w:t>garantuoja</w:t>
            </w:r>
            <w:r w:rsidRPr="00CA508D">
              <w:t>,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nelydimą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Prieš perduodama </w:t>
            </w:r>
            <w:r w:rsidRPr="00CA508D">
              <w:rPr>
                <w:b/>
                <w:i/>
              </w:rPr>
              <w:t>nelydimą</w:t>
            </w:r>
            <w:r w:rsidRPr="00CA508D">
              <w:t xml:space="preserve">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w:t>
            </w:r>
            <w:r w:rsidRPr="00CA508D">
              <w:rPr>
                <w:b/>
                <w:i/>
              </w:rPr>
              <w:t>nelydimą</w:t>
            </w:r>
            <w:r w:rsidRPr="00CA508D">
              <w:t xml:space="preserve"> nepilnametį,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c>
          <w:tcPr>
            <w:tcW w:w="4876" w:type="dxa"/>
          </w:tcPr>
          <w:p w:rsidR="00732E17" w:rsidRPr="00CA508D" w:rsidRDefault="00732E17" w:rsidP="00732E17">
            <w:pPr>
              <w:pStyle w:val="Normal6a"/>
            </w:pPr>
            <w:r w:rsidRPr="00CA508D">
              <w:t>5.</w:t>
            </w:r>
            <w:r w:rsidRPr="00CA508D">
              <w:tab/>
              <w:t xml:space="preserve">Prieš perduodama nepilnametį atsakingai valstybei narei arba, kai taikoma, valstybei narei, į kurią perkeliama, perduodančioji valstybė narė užtikrina, kad atsakinga valstybė narė arba valstybė narė, į kurią perkeliama, nedelsdama imtųsi Direktyvos XXX/XXX/ES [Priėmimo sąlygų direktyva] 14 ir 23 straipsniuose ir Reglamento (ES) XXX/XXX [Prieglobsčio procedūros reglamentas] 22 straipsnyje nurodytų priemonių. Prieš priimant bet kokį sprendimą perduoti nepilnametį, </w:t>
            </w:r>
            <w:r w:rsidRPr="00CA508D">
              <w:rPr>
                <w:b/>
                <w:i/>
              </w:rPr>
              <w:t>individualiai</w:t>
            </w:r>
            <w:r w:rsidRPr="00CA508D">
              <w:t xml:space="preserve"> įvertinami jo interesai. Vertinimas grindžiamas 4 dalyje išvardytais veiksniais, o šių veiksnių vertinimo išvados aiškiai išdėstomos sprendime dėl perdavimo. Vertinimą greitai atlieka tinkamai kvalifikuoti ir kompetentingi darbuotojai, siekiant užtikrinti, kad būtų atsižvelgta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15 straipsnio taikymo tikslais valstybė narė, kurioje užregistruotas nelydimo nepilnamečio tarptautinės apsaugos prašymas, kuo skubiau imasi tinkamų veiksmų, kad nustatytų, ar valstybių narių teritorijoje esama nelydimo nepilnamečio šeimos narių arba giminaičių, kartu saugodama vaiko interesus.</w:t>
            </w:r>
          </w:p>
        </w:tc>
        <w:tc>
          <w:tcPr>
            <w:tcW w:w="4876" w:type="dxa"/>
          </w:tcPr>
          <w:p w:rsidR="00732E17" w:rsidRPr="00CA508D" w:rsidRDefault="00732E17" w:rsidP="00732E17">
            <w:pPr>
              <w:pStyle w:val="Normal6a"/>
            </w:pPr>
            <w:r w:rsidRPr="00CA508D">
              <w:t>6.</w:t>
            </w:r>
            <w:r w:rsidRPr="00CA508D">
              <w:tab/>
              <w:t>15 straipsnio taikymo tikslais valstybė narė, kurioje užregistruotas nelydimo nepilnamečio</w:t>
            </w:r>
            <w:r w:rsidRPr="00CA508D">
              <w:rPr>
                <w:b/>
                <w:i/>
              </w:rPr>
              <w:t xml:space="preserve"> ar vaiko</w:t>
            </w:r>
            <w:r w:rsidRPr="00CA508D">
              <w:t xml:space="preserve"> tarptautinės apsaugos prašymas, kuo skubiau imasi tinkamų veiksmų, kad nustatytų, ar valstybių narių teritorijoje esama nelydimo nepilnamečio </w:t>
            </w:r>
            <w:r w:rsidRPr="00CA508D">
              <w:rPr>
                <w:b/>
                <w:i/>
              </w:rPr>
              <w:t>ar vaiko</w:t>
            </w:r>
            <w:r w:rsidRPr="00CA508D">
              <w:t xml:space="preserve"> šeimos narių arba giminaičių, kartu saugodama vaiko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15 straipsnio taikymo tikslais valstybė narė, kurioje užregistruotas nelydimo nepilnamečio tarptautinės apsaugos prašymas, kuo skubiau imasi tinkamų veiksmų, kad nustatytų, ar valstybių narių teritorijoje esama nelydimo nepilnamečio šeimos narių arba giminaičių, kartu saugodama vaiko interesus.</w:t>
            </w:r>
          </w:p>
        </w:tc>
        <w:tc>
          <w:tcPr>
            <w:tcW w:w="4876" w:type="dxa"/>
          </w:tcPr>
          <w:p w:rsidR="00732E17" w:rsidRPr="00CA508D" w:rsidRDefault="00732E17" w:rsidP="00732E17">
            <w:pPr>
              <w:pStyle w:val="Normal6a"/>
            </w:pPr>
            <w:r w:rsidRPr="00CA508D">
              <w:rPr>
                <w:i/>
                <w:iCs/>
              </w:rPr>
              <w:t>(Tekstas lietuvių kalba nekeičiamas.)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 xml:space="preserve">15 straipsnio taikymo tikslais valstybė narė, kurioje užregistruotas </w:t>
            </w:r>
            <w:r w:rsidRPr="00CA508D">
              <w:rPr>
                <w:b/>
                <w:i/>
              </w:rPr>
              <w:t>nelydimo</w:t>
            </w:r>
            <w:r w:rsidRPr="00CA508D">
              <w:t xml:space="preserve"> nepilnamečio tarptautinės apsaugos prašymas, kuo skubiau imasi tinkamų veiksmų, kad nustatytų, ar valstybių narių teritorijoje esama </w:t>
            </w:r>
            <w:r w:rsidRPr="00CA508D">
              <w:rPr>
                <w:b/>
                <w:i/>
              </w:rPr>
              <w:t>nelydimo</w:t>
            </w:r>
            <w:r w:rsidRPr="00CA508D">
              <w:t xml:space="preserve"> nepilnamečio šeimos narių arba giminaičių, kartu saugodama vaiko interesus.</w:t>
            </w:r>
          </w:p>
        </w:tc>
        <w:tc>
          <w:tcPr>
            <w:tcW w:w="4876" w:type="dxa"/>
          </w:tcPr>
          <w:p w:rsidR="00732E17" w:rsidRPr="00CA508D" w:rsidRDefault="00732E17" w:rsidP="00732E17">
            <w:pPr>
              <w:pStyle w:val="Normal6a"/>
            </w:pPr>
            <w:r w:rsidRPr="00CA508D">
              <w:t>6.</w:t>
            </w:r>
            <w:r w:rsidRPr="00CA508D">
              <w:tab/>
              <w:t>15 straipsnio taikymo tikslais valstybė narė, kurioje užregistruotas nepilnamečio tarptautinės apsaugos prašymas, kuo skubiau imasi tinkamų veiksmų, kad nustatytų, ar valstybių narių teritorijoje esama nepilnamečio šeimos narių arba giminaičių, kartu saugodama vaiko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1479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6.</w:t>
            </w:r>
            <w:r w:rsidRPr="00CA508D">
              <w:tab/>
              <w:t xml:space="preserve">15 straipsnio taikymo tikslais valstybė narė, kurioje užregistruotas nelydimo nepilnamečio tarptautinės apsaugos prašymas, </w:t>
            </w:r>
            <w:r w:rsidRPr="00CA508D">
              <w:rPr>
                <w:b/>
                <w:i/>
              </w:rPr>
              <w:t>kuo skubiau</w:t>
            </w:r>
            <w:r w:rsidRPr="00CA508D">
              <w:t xml:space="preserve"> imasi tinkamų veiksmų, kad nustatytų, ar valstybių narių teritorijoje esama nelydimo nepilnamečio šeimos narių arba giminaičių, kartu saugodama vaiko interesus.</w:t>
            </w:r>
          </w:p>
        </w:tc>
        <w:tc>
          <w:tcPr>
            <w:tcW w:w="4876" w:type="dxa"/>
          </w:tcPr>
          <w:p w:rsidR="00732E17" w:rsidRPr="00CA508D" w:rsidRDefault="00732E17" w:rsidP="00732E17">
            <w:pPr>
              <w:pStyle w:val="Normal6a"/>
            </w:pPr>
            <w:r w:rsidRPr="00CA508D">
              <w:t>6.</w:t>
            </w:r>
            <w:r w:rsidRPr="00CA508D">
              <w:tab/>
              <w:t xml:space="preserve">15 straipsnio taikymo tikslais valstybė narė, kurioje užregistruotas nelydimo nepilnamečio tarptautinės apsaugos prašymas, </w:t>
            </w:r>
            <w:r w:rsidRPr="00CA508D">
              <w:rPr>
                <w:b/>
                <w:i/>
              </w:rPr>
              <w:t>nedelsdama</w:t>
            </w:r>
            <w:r w:rsidRPr="00CA508D">
              <w:t xml:space="preserve"> imasi tinkamų veiksmų, kad nustatytų, ar valstybių narių teritorijoje esama nelydimo nepilnamečio šeimos narių arba giminaičių, kartu saugodama vaiko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p>
        </w:tc>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r w:rsidRPr="00CA508D">
              <w:rPr>
                <w:b/>
                <w:i/>
              </w:rPr>
              <w:t xml:space="preserve"> kuo greičiau po tarptautinės apsaugos prašymo pateikimo ir saugant jo interesus</w:t>
            </w:r>
            <w:r w:rsidRPr="00CA508D">
              <w:t>.</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Jeigu nepilnamečio arba jo artimų giminaičių, ypač jei jie liko kilmės šalyje, gyvybei ar neliečiamybei gali grėsti pavojus, būtina pasirūpinti, kad informacija apie tuos asmenis būtų renkama, tvarkoma ir siunčiama konfidencialiai, kad nebūtų pakenkta jų saugumui.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p>
        </w:tc>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r w:rsidRPr="00CA508D">
              <w:rPr>
                <w:b/>
                <w:i/>
              </w:rPr>
              <w:t xml:space="preserve"> kuo greičiau po tarptautinės apsaugos prašymo pateikimo ir saugant jo interesus</w:t>
            </w:r>
            <w:r w:rsidRPr="00CA508D">
              <w:t xml:space="preserve">. </w:t>
            </w:r>
            <w:r w:rsidRPr="00CA508D">
              <w:rPr>
                <w:b/>
                <w:i/>
              </w:rPr>
              <w:t>Jeigu nepilnamečio arba jo artimų giminaičių, ypač jei jie liko kilmės šalyje, gyvybei ar neliečiamybei gali grėsti pavojus, būtina pasirūpinti, kad informacija apie tuos asmenis būtų renkama, tvarkoma ir siunčiama konfidencialiai, kad nebūtų pakenkta jų saugumui.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p>
        </w:tc>
        <w:tc>
          <w:tcPr>
            <w:tcW w:w="4876" w:type="dxa"/>
          </w:tcPr>
          <w:p w:rsidR="00732E17" w:rsidRPr="00CA508D" w:rsidRDefault="00732E17" w:rsidP="00732E17">
            <w:pPr>
              <w:pStyle w:val="Normal6a"/>
            </w:pPr>
            <w:r w:rsidRPr="00CA508D">
              <w:t>Tuo tikslu ta valstybė narė gali pasitelkti tarptautines ar kitas atitinkamas organizacijas ir gali sudaryti palankesnes sąlygas nepilnamečiui pasinaudoti tokių organizacijų paieškos paslaugomis</w:t>
            </w:r>
            <w:r w:rsidRPr="00CA508D">
              <w:rPr>
                <w:b/>
                <w:i/>
              </w:rPr>
              <w:t xml:space="preserve"> kuo greičiau po tarptautinės apsaugos prašymo pateikimo ir saugant jo kitus interesus</w:t>
            </w:r>
            <w:r w:rsidRPr="00CA508D">
              <w:t xml:space="preserve">. </w:t>
            </w:r>
            <w:r w:rsidRPr="00CA508D">
              <w:rPr>
                <w:b/>
                <w:i/>
              </w:rPr>
              <w:t>Jeigu nepilnamečio arba jo artimų giminaičių, ypač jei jie liko kilmės šalyje, gyvybei ar neliečiamybei gali grėsti pavojus, būtina pasirūpinti, kad informacija apie tuos asmenis būtų renkama, tvarkoma ir siunčiama konfidencialiai, kad nebūtų pakenkta jų saugumui.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41 straipsnyje nurodytų kompetentingų institucijų darbuotojai, nagrinėjantys su nelydimais nepilnamečiais susijusius prašymus, turi būti tinkamai parengti ir toliau mokomi su specialiais nepilnamečių poreikiais susijusiais klausimais.</w:t>
            </w:r>
          </w:p>
        </w:tc>
        <w:tc>
          <w:tcPr>
            <w:tcW w:w="4876" w:type="dxa"/>
          </w:tcPr>
          <w:p w:rsidR="00732E17" w:rsidRPr="00CA508D" w:rsidRDefault="00732E17" w:rsidP="00732E17">
            <w:pPr>
              <w:pStyle w:val="Normal6a"/>
            </w:pPr>
            <w:r w:rsidRPr="00CA508D">
              <w:t>41 straipsnyje nurodytų kompetentingų institucijų darbuotojai, nagrinėjantys su nelydimais nepilnamečiais susijusius prašymus, turi būti tinkamai parengti ir toliau mokomi su specialiais nepilnamečių poreikiais susijusiais klausimais</w:t>
            </w:r>
            <w:r w:rsidRPr="00CA508D">
              <w:rPr>
                <w:b/>
                <w:i/>
              </w:rPr>
              <w:t>, įskaitant mokymus apie vaiko teises, psichologiją ir vystymąsi</w:t>
            </w:r>
            <w:r w:rsidRPr="00CA508D">
              <w:t xml:space="preserve">. </w:t>
            </w:r>
            <w:r w:rsidRPr="00CA508D">
              <w:rPr>
                <w:b/>
                <w:i/>
              </w:rPr>
              <w:t>Tokie mokymai apima rizikos vertinimo modulius, nukreiptus į priežiūrą ir apsaugą, atsižvelgiant į individualius nepilnamečio poreikius ir ypatingą dėmesį skiriant ankstyvam prekybos žmonėmis ir prievartos aukų nustatymui, taip pat mokymams, susijusiems su geriausia patirtimi, siekiant išvengti dingimo atvejų.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41 straipsnyje nurodytų kompetentingų institucijų darbuotojai, nagrinėjantys su </w:t>
            </w:r>
            <w:r w:rsidRPr="00CA508D">
              <w:rPr>
                <w:b/>
                <w:i/>
              </w:rPr>
              <w:t>nelydimais</w:t>
            </w:r>
            <w:r w:rsidRPr="00CA508D">
              <w:t xml:space="preserve"> nepilnamečiais susijusius prašymus, turi būti tinkamai parengti ir toliau mokomi su specialiais nepilnamečių poreikiais susijusiais klausimais.</w:t>
            </w:r>
          </w:p>
        </w:tc>
        <w:tc>
          <w:tcPr>
            <w:tcW w:w="4876" w:type="dxa"/>
          </w:tcPr>
          <w:p w:rsidR="00732E17" w:rsidRPr="00CA508D" w:rsidRDefault="00732E17" w:rsidP="00732E17">
            <w:pPr>
              <w:pStyle w:val="Normal6a"/>
            </w:pPr>
            <w:r w:rsidRPr="00CA508D">
              <w:t>41 straipsnyje nurodytų kompetentingų institucijų darbuotojai, nagrinėjantys su nepilnamečiais susijusius prašymus, turi būti tinkamai parengti ir toliau mokomi su specialiais nepilnamečių poreikiais susijusiais klausimais</w:t>
            </w:r>
            <w:r w:rsidRPr="00CA508D">
              <w:rPr>
                <w:b/>
                <w:i/>
              </w:rPr>
              <w:t>, įskaitant mokymus apie vaiko teises, psichologiją ir vystymąsi</w:t>
            </w:r>
            <w:r w:rsidRPr="00CA508D">
              <w:t xml:space="preserve">. </w:t>
            </w:r>
            <w:r w:rsidRPr="00CA508D">
              <w:rPr>
                <w:b/>
                <w:i/>
              </w:rPr>
              <w:t>Tokie mokymai apima rizikos vertinimo modulius, nukreiptus į priežiūrą ir apsaugą, atsižvelgiant į individualius nepilnamečio poreikius ir ypatingą dėmesį skiriant ankstyvam prekybos žmonėmis ir prievartos aukų nustatymui, taip pat mokymams, susijusiems su geriausia patirtimi, siekiant išvengti dingimo atvejų.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Michal Šimečka,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41 straipsnyje nurodytų kompetentingų institucijų darbuotojai, nagrinėjantys su nelydimais nepilnamečiais susijusius prašymus, turi būti tinkamai parengti ir toliau mokomi su specialiais nepilnamečių poreikiais susijusiais klausimais.</w:t>
            </w:r>
          </w:p>
        </w:tc>
        <w:tc>
          <w:tcPr>
            <w:tcW w:w="4876" w:type="dxa"/>
          </w:tcPr>
          <w:p w:rsidR="00732E17" w:rsidRPr="00CA508D" w:rsidRDefault="00732E17" w:rsidP="00732E17">
            <w:pPr>
              <w:pStyle w:val="Normal6a"/>
            </w:pPr>
            <w:r w:rsidRPr="00CA508D">
              <w:t>41 straipsnyje nurodytų kompetentingų institucijų darbuotojai, nagrinėjantys su nelydimais nepilnamečiais susijusius prašymus, turi būti tinkamai parengti ir toliau mokomi su specialiais nepilnamečių poreikiais susijusiais klausimais</w:t>
            </w:r>
            <w:r w:rsidRPr="00CA508D">
              <w:rPr>
                <w:b/>
                <w:i/>
              </w:rPr>
              <w:t xml:space="preserve"> bei atpažinti pažeidžiamumą ar traumas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41 straipsnyje nurodytų kompetentingų institucijų darbuotojai, nagrinėjantys su </w:t>
            </w:r>
            <w:r w:rsidRPr="00CA508D">
              <w:rPr>
                <w:b/>
                <w:i/>
              </w:rPr>
              <w:t>nelydimais</w:t>
            </w:r>
            <w:r w:rsidRPr="00CA508D">
              <w:t xml:space="preserve"> nepilnamečiais susijusius prašymus, turi būti tinkamai parengti ir toliau mokomi su specialiais nepilnamečių poreikiais susijusiais klausimais.</w:t>
            </w:r>
          </w:p>
        </w:tc>
        <w:tc>
          <w:tcPr>
            <w:tcW w:w="4876" w:type="dxa"/>
          </w:tcPr>
          <w:p w:rsidR="00732E17" w:rsidRPr="00CA508D" w:rsidRDefault="00732E17" w:rsidP="00732E17">
            <w:pPr>
              <w:pStyle w:val="Normal6a"/>
            </w:pPr>
            <w:r w:rsidRPr="00CA508D">
              <w:t>41 straipsnyje nurodytų kompetentingų institucijų darbuotojai, nagrinėjantys su nepilnamečiais susijusius prašymus, turi būti tinkamai parengti ir toliau mokomi su specialiais nepilnamečių poreikiais susijusiais klausimais.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6 dalies 2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41 straipsnyje nurodytų kompetentingų institucijų darbuotojai, nagrinėjantys su </w:t>
            </w:r>
            <w:r w:rsidRPr="00CA508D">
              <w:rPr>
                <w:b/>
                <w:i/>
              </w:rPr>
              <w:t>nelydimais</w:t>
            </w:r>
            <w:r w:rsidRPr="00CA508D">
              <w:t xml:space="preserve"> nepilnamečiais susijusius prašymus, turi būti tinkamai parengti ir toliau mokomi su specialiais nepilnamečių poreikiais susijusiais klausimais.</w:t>
            </w:r>
          </w:p>
        </w:tc>
        <w:tc>
          <w:tcPr>
            <w:tcW w:w="4876" w:type="dxa"/>
          </w:tcPr>
          <w:p w:rsidR="00732E17" w:rsidRPr="00CA508D" w:rsidRDefault="00732E17" w:rsidP="00732E17">
            <w:pPr>
              <w:pStyle w:val="Normal6a"/>
            </w:pPr>
            <w:r w:rsidRPr="00CA508D">
              <w:t>41 straipsnyje nurodytų kompetentingų institucijų darbuotojai, nagrinėjantys su nepilnamečiais susijusius prašymus, turi būti tinkamai parengti ir toliau mokomi su specialiais nepilnamečių poreikiais susijusiais klausimais.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 xml:space="preserve">Siekdama sudaryti palankesnes sąlygas imtis tinkamų veiksmų, kad laikantis 6 dalies būtų nustatyta nelydimo nepilnamečio šeimos narių arba giminaičių, gyvenančių kitos valstybės narės teritorijoje, tapatybė, Komisija </w:t>
            </w:r>
            <w:r w:rsidRPr="00CA508D">
              <w:rPr>
                <w:b/>
                <w:i/>
              </w:rPr>
              <w:t>priima</w:t>
            </w:r>
            <w:r w:rsidRPr="00CA508D">
              <w:t xml:space="preserve"> įgyvendinimo aktus</w:t>
            </w:r>
            <w:r w:rsidRPr="00CA508D">
              <w:rPr>
                <w:b/>
                <w:i/>
              </w:rPr>
              <w:t>, be kita ko</w:t>
            </w:r>
            <w:r w:rsidRPr="00CA508D">
              <w:t>, nustato valstybių narių keitimosi svarbia informacija standartinę formą.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 xml:space="preserve">Siekdama sudaryti palankesnes sąlygas imtis tinkamų veiksmų, kad laikantis 6 dalies būtų nustatyta nelydimo nepilnamečio šeimos narių arba giminaičių, gyvenančių kitos valstybės narės teritorijoje, tapatybė, Komisija </w:t>
            </w:r>
            <w:r w:rsidRPr="00CA508D">
              <w:rPr>
                <w:b/>
                <w:i/>
              </w:rPr>
              <w:t>yra įgaliota priimti deleguotuosius aktus pagal 68 straipsnį dėl:</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šeimos narių ar giminaičių tapatybės nustatymo;</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kriterijų, kuriais remiantis nustatoma, ar yra įrodytų šeimos ryšių.</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Komisija, priimdama</w:t>
            </w:r>
            <w:r w:rsidRPr="00CA508D">
              <w:t xml:space="preserve"> įgyvendinimo aktus, nustato valstybių narių keitimosi svarbia informacija standartinę formą. 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1489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 xml:space="preserve">Siekdama sudaryti palankesnes sąlygas imtis tinkamų veiksmų, kad laikantis 6 dalies būtų nustatyta nelydimo nepilnamečio šeimos narių arba giminaičių, gyvenančių kitos valstybės narės teritorijoje, tapatybė, Komisija priima įgyvendinimo </w:t>
            </w:r>
            <w:r w:rsidRPr="00CA508D">
              <w:rPr>
                <w:b/>
                <w:i/>
              </w:rPr>
              <w:t>aktus, be kita ko</w:t>
            </w:r>
            <w:r w:rsidRPr="00CA508D">
              <w:t xml:space="preserve">, nustato valstybių narių keitimosi svarbia informacija standartinę formą. </w:t>
            </w:r>
            <w:r w:rsidRPr="00CA508D">
              <w:rPr>
                <w:b/>
                <w:i/>
              </w:rPr>
              <w:t>Tie</w:t>
            </w:r>
            <w:r w:rsidRPr="00CA508D">
              <w:t xml:space="preserve"> įgyvendinimo </w:t>
            </w:r>
            <w:r w:rsidRPr="00CA508D">
              <w:rPr>
                <w:b/>
                <w:i/>
              </w:rPr>
              <w:t xml:space="preserve">aktai priimami </w:t>
            </w:r>
            <w:r w:rsidRPr="00CA508D">
              <w:t>laikantis 67 straipsnio 2 dalyje nurodytos nagrinėjimo procedūros.</w:t>
            </w:r>
          </w:p>
        </w:tc>
        <w:tc>
          <w:tcPr>
            <w:tcW w:w="4876" w:type="dxa"/>
          </w:tcPr>
          <w:p w:rsidR="00732E17" w:rsidRPr="00CA508D" w:rsidRDefault="00732E17" w:rsidP="00732E17">
            <w:pPr>
              <w:pStyle w:val="Normal6a"/>
            </w:pPr>
            <w:r w:rsidRPr="00CA508D">
              <w:t>7.</w:t>
            </w:r>
            <w:r w:rsidRPr="00CA508D">
              <w:tab/>
              <w:t xml:space="preserve">Siekdama sudaryti palankesnes sąlygas imtis tinkamų veiksmų, kad laikantis 6 dalies būtų nustatyta nelydimo nepilnamečio šeimos narių arba giminaičių, gyvenančių kitos valstybės narės teritorijoje, tapatybė, Komisija priima </w:t>
            </w:r>
            <w:r w:rsidRPr="00CA508D">
              <w:rPr>
                <w:b/>
                <w:i/>
              </w:rPr>
              <w:t>deleguotuosius aktus dėl:</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šeimos narių ar giminaičių tapatybės nustatymo;</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kriterijų, kuriais remiantis nustatoma, ar yra įrodytų šeimos ryšių.</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Komisija, priima</w:t>
            </w:r>
            <w:r w:rsidRPr="00CA508D">
              <w:t xml:space="preserve"> įgyvendinimo </w:t>
            </w:r>
            <w:r w:rsidRPr="00CA508D">
              <w:rPr>
                <w:b/>
                <w:i/>
              </w:rPr>
              <w:t>aktą, kuriuo</w:t>
            </w:r>
            <w:r w:rsidRPr="00CA508D">
              <w:t xml:space="preserve"> nustato valstybių narių keitimosi svarbia informacija standartinę formą. </w:t>
            </w:r>
            <w:r w:rsidRPr="00CA508D">
              <w:rPr>
                <w:b/>
                <w:i/>
              </w:rPr>
              <w:t>Šis</w:t>
            </w:r>
            <w:r w:rsidRPr="00CA508D">
              <w:t xml:space="preserve"> įgyvendinimo </w:t>
            </w:r>
            <w:r w:rsidRPr="00CA508D">
              <w:rPr>
                <w:b/>
                <w:i/>
              </w:rPr>
              <w:t>aktas priimamas</w:t>
            </w:r>
            <w:r w:rsidRPr="00CA508D">
              <w:t xml:space="preserve">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Siekdama sudaryti palankesnes sąlygas imtis tinkamų veiksmų, kad laikantis 6 dalies būtų nustatyta nelydimo nepilnamečio šeimos narių arba giminaičių, gyvenančių kitos valstybės narės teritorijoje, tapatybė, Komisija priima įgyvendinimo aktus, be kita ko, nustato valstybių narių keitimosi svarbia informacija standartinę formą.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Siekdama sudaryti palankesnes sąlygas imtis tinkamų veiksmų, kad laikantis 6 dalies būtų nustatyta nelydimo nepilnamečio</w:t>
            </w:r>
            <w:r w:rsidRPr="00CA508D">
              <w:rPr>
                <w:b/>
                <w:i/>
              </w:rPr>
              <w:t xml:space="preserve"> ar vaiko </w:t>
            </w:r>
            <w:r w:rsidRPr="00CA508D">
              <w:t>šeimos narių arba giminaičių, gyvenančių kitos valstybės narės teritorijoje, tapatybė, Komisija priima įgyvendinimo aktus, be kita ko, nustato valstybių narių keitimosi svarbia informacija standartinę formą. 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 xml:space="preserve">Siekdama sudaryti palankesnes sąlygas imtis tinkamų veiksmų, kad laikantis 6 dalies būtų nustatyta </w:t>
            </w:r>
            <w:r w:rsidRPr="00CA508D">
              <w:rPr>
                <w:b/>
                <w:i/>
              </w:rPr>
              <w:t>nelydimo</w:t>
            </w:r>
            <w:r w:rsidRPr="00CA508D">
              <w:t xml:space="preserve"> nepilnamečio šeimos narių arba giminaičių, gyvenančių kitos valstybės narės teritorijoje, tapatybė, Komisija priima įgyvendinimo aktus, be kita ko, nustato valstybių narių keitimosi svarbia informacija standartinę formą.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Siekdama sudaryti palankesnes sąlygas imtis tinkamų veiksmų, kad laikantis 6 dalies būtų nustatyta nepilnamečio šeimos narių arba giminaičių, gyvenančių kitos valstybės narės teritorijoje, tapatybė, Komisija priima įgyvendinimo aktus, be kita ko, nustato valstybių narių keitimosi svarbia informacija standartinę formą. 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13a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ES perkėlimo Europos Sąjungoje koordinatorius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 Siekdama remti šiame reglamente nustatytą privalomą perkėlimą Europos Sąjungoje, Komisija paskiria ES perkėlimo Europos Sąjungoje koordinatorių, kuris veiks kaip kontaktinis asmuo, kad būtų koordinuojama perkėlimo iš paramą gaunančiųjų valstybių narių į prisidedančiąsias valstybes nares, įgyvendinančias 14, 45 ir 51 straipsniuose nurodytas jų pareigas, veikla.</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 ES perkėlimo Europos Sąjungoje koordinatorius: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a) koordinuoja ir remia susijusių valstybių narių komunikaciją;</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b) apžvelgia asmenis, atitinkančius perkėlimo Europos Sąjungoje kriterijus, ir imasi tolesnių veiksmų dėl vykdomo perkėlimo Europos Sąjungoje ir susijusių valstybių narių indėlio;</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c) reguliariais intervalais organizuoja paramą gaunančiųjų valstybių narių ir prisidedančiųjų valstybių narių institucijų susitikimus, kad nustatytų jų poreikius, be kita ko, operacijų lygmeniu, ir sudarytų sąlygas geriausiai valstybių narių sąveikai ir bendradarbiavimui, kurie būtų naudingi asmenims, kuriuos galima perkelti, ir privalomo perkėlimo mechanizmo efektyvumui;</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d) skatina geriausią patirtį perkėlimo Europos Sąjungoje srityje.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13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13a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Priėmimo sąnaudos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 Prašytojo, kurį remia atsakingos valstybės narės nustatymo procedūrą atliekanti valstybė narė, priėmimo sąnaudos nuo to laiko, kai užregistruojamas tarptautinės apsaugos prašymas, iki prašytojo perkėlimo į atsakingą valstybę narę arba iki tol, kol atsakingos valstybės narės nustatymo procedūrą atliekanti valstybė narė prisiima atsakomybę už prašytoją, kompensuojamos iš Europos Sąjungos bendrojo biudžeto, kaip yra numatyta pagal Reglamento 2021/1147 [Prieglobsčio, migracijos ir integracijos fondas] 11 straipsnio 1 dalį.</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 Pirmos dalies tikslais valstybės narės laikosi Direktyvos XXX/XXX [Priėmimo sąlygų direktyva].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14</w:t>
            </w:r>
            <w:r w:rsidRPr="00CA508D">
              <w:tab/>
              <w:t>Kriterijų hierarchija</w:t>
            </w:r>
          </w:p>
        </w:tc>
        <w:tc>
          <w:tcPr>
            <w:tcW w:w="4876" w:type="dxa"/>
          </w:tcPr>
          <w:p w:rsidR="00732E17" w:rsidRPr="00CA508D" w:rsidRDefault="00732E17" w:rsidP="00732E17">
            <w:pPr>
              <w:pStyle w:val="Normal6a"/>
            </w:pPr>
            <w:r w:rsidRPr="00CA508D">
              <w:t>14</w:t>
            </w:r>
            <w:r w:rsidRPr="00CA508D">
              <w:tab/>
            </w:r>
            <w:r w:rsidRPr="00CA508D">
              <w:rPr>
                <w:b/>
                <w:i/>
              </w:rPr>
              <w:t xml:space="preserve">Atvykimo ir išlaipinimo, taip pat po paieškos ir gelbėjimo operacijų, metu taikomų </w:t>
            </w:r>
            <w:r w:rsidRPr="00CA508D">
              <w:t>kriterijų hierarchija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Atsakingos valstybės narės nustatymo kriterijai yra taikomi tokia tvarka, kokia jie pateikti šiame skyriuje.</w:t>
            </w:r>
          </w:p>
        </w:tc>
        <w:tc>
          <w:tcPr>
            <w:tcW w:w="4876" w:type="dxa"/>
          </w:tcPr>
          <w:p w:rsidR="00732E17" w:rsidRPr="00CA508D" w:rsidRDefault="00732E17" w:rsidP="00732E17">
            <w:pPr>
              <w:pStyle w:val="Normal6a"/>
            </w:pPr>
            <w:r w:rsidRPr="00CA508D">
              <w:t>1.</w:t>
            </w:r>
            <w:r w:rsidRPr="00CA508D">
              <w:tab/>
              <w:t xml:space="preserve">Atsakingos valstybės narės nustatymo kriterijai yra taikomi tokia tvarka, kokia jie pateikti šiame </w:t>
            </w:r>
            <w:r w:rsidRPr="00CA508D">
              <w:rPr>
                <w:b/>
                <w:i/>
              </w:rPr>
              <w:t xml:space="preserve">II </w:t>
            </w:r>
            <w:r w:rsidRPr="00CA508D">
              <w:t>skyriuje.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r>
            <w:r w:rsidRPr="00CA508D">
              <w:rPr>
                <w:b/>
                <w:i/>
              </w:rPr>
              <w:t>Pagal šiame skyriuje išdėstytus kriterijus</w:t>
            </w:r>
            <w:r w:rsidRPr="00CA508D">
              <w:t xml:space="preserve"> atsakinga valstybė narė </w:t>
            </w:r>
            <w:r w:rsidRPr="00CA508D">
              <w:rPr>
                <w:b/>
                <w:i/>
              </w:rPr>
              <w:t>nustatoma atsižvelgiant į padėtį tuo metu, kai tarptautinės apsaugos prašymas pirmą kartą užregistruojamas valstybėje narėje</w:t>
            </w:r>
            <w:r w:rsidRPr="00CA508D">
              <w:t>.</w:t>
            </w:r>
          </w:p>
        </w:tc>
        <w:tc>
          <w:tcPr>
            <w:tcW w:w="4876" w:type="dxa"/>
          </w:tcPr>
          <w:p w:rsidR="00732E17" w:rsidRPr="00CA508D" w:rsidRDefault="00732E17" w:rsidP="00732E17">
            <w:pPr>
              <w:pStyle w:val="Normal6a"/>
            </w:pPr>
            <w:r w:rsidRPr="00CA508D">
              <w:t>2.</w:t>
            </w:r>
            <w:r w:rsidRPr="00CA508D">
              <w:tab/>
              <w:t>Atsakinga valstybė narė</w:t>
            </w:r>
            <w:r w:rsidRPr="00CA508D">
              <w:rPr>
                <w:b/>
                <w:i/>
              </w:rPr>
              <w:t xml:space="preserve"> yra valstybė narė, į kurią atvykstama pirmiausia</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arba, kai trečiosios šalies pilietis prašo tarptautinės apsaugos išorės sienos perėjimo punktuose arba tranzito zonose, bet neatitinka Reglamento (ES) 2016/399 6 straipsnyje nustatytų sąlygų, valstybė narė, į kurią jis pirmiausia atvyko, taiko patikrinimo procedūrą pagal Reglamentą XXX/XXX.</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Laura Ferrara, Sabrina Pignedoli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Jeigu remiantis šiame skyriuje išvardytais kriterijais neįmanoma nustatyti atsakingos valstybės narės, atsakinga valstybė narė nustatoma taikant automatinį solidarumo mechanizmą, nurodyta I skyriaus IV dalyje.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{IT}</w:t>
      </w:r>
      <w:r w:rsidRPr="00CA508D">
        <w:t>it</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1499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a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2a.</w:t>
            </w:r>
            <w:r w:rsidRPr="00CA508D">
              <w:tab/>
            </w:r>
            <w:r w:rsidRPr="00CA508D">
              <w:rPr>
                <w:b/>
                <w:i/>
              </w:rPr>
              <w:t>Jei prieš tai prašytojas neteisėtai atvyko į kitą valstybę narę, 20a ir 20b straipsniai nėra taikomi.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b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2b.</w:t>
            </w:r>
            <w:r w:rsidRPr="00CA508D">
              <w:tab/>
            </w:r>
            <w:r w:rsidRPr="00CA508D">
              <w:rPr>
                <w:b/>
                <w:i/>
              </w:rPr>
              <w:t>Ta valstybė narė, padedama Prieglobsčio agentūros, atvykimo ir išlaipinimo metu, taip pat po paieškos ir gelbėjimo operacijų, surengia pokalbį su prašytoju, kad nustatytų jo prasmingus ryšius su viena ar daugiau valstybių narių, įskaitant valstybę narę, į kurią jis atvyko. Prašytojas turi teisę būti informuotas ir bendradarbiauti pagal šio reglamento 11 straipsnį.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c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2c.</w:t>
            </w:r>
            <w:r w:rsidRPr="00CA508D">
              <w:tab/>
            </w:r>
            <w:r w:rsidRPr="00CA508D">
              <w:rPr>
                <w:b/>
                <w:i/>
              </w:rPr>
              <w:t>Valstybė narė, su kuria prašytojas turi prasmingų ryšių, yra atsakinga už tarptautinės apsaugos prašymo nagrinėjimą. Jeigu asmuo turi prasmingų ryšių su daugiau kaip viena valstybe nare, prašytojas gali išsakyti savo pageidavimą. Kitu atveju atsakinga valstybė narė bus nustatyta atsižvelgiant į mažiausią gautų prašymų skaičių, palyginti su sąžininga dalimi, apskaičiuota pagal 54 straipsnį.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d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2d.</w:t>
            </w:r>
            <w:r w:rsidRPr="00CA508D">
              <w:tab/>
            </w:r>
            <w:r w:rsidRPr="00CA508D">
              <w:rPr>
                <w:b/>
                <w:i/>
              </w:rPr>
              <w:t>Valstybė narė, į kurią atvyko prašytojas, bendradarbiaudama su Prieglobsčio agentūra informuoja prašytoją apie už prašymo nagrinėjimą atsakingos valstybės narės nustatymą ir perkėlimo į ją tvarką pagal šio reglamento 32 straipsnį.</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14 straipsnio 2 e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2e.</w:t>
            </w:r>
            <w:r w:rsidRPr="00CA508D">
              <w:tab/>
            </w:r>
            <w:r w:rsidRPr="00CA508D">
              <w:rPr>
                <w:b/>
                <w:i/>
              </w:rPr>
              <w:t>Jeigu nepavyksta nustatyti prasmingų ryšių su valstybe nare ir negalioja jokie šiame skyriuje išvardyti kriterijai, taikoma šio reglamento 45 straipsnyje nustatyta procedūra.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Nelydimi</w:t>
            </w:r>
            <w:r w:rsidRPr="00CA508D">
              <w:t xml:space="preserve"> nepilnamečiai</w:t>
            </w:r>
          </w:p>
        </w:tc>
        <w:tc>
          <w:tcPr>
            <w:tcW w:w="4876" w:type="dxa"/>
          </w:tcPr>
          <w:p w:rsidR="00732E17" w:rsidRPr="00CA508D" w:rsidRDefault="00732E17" w:rsidP="00732E17">
            <w:pPr>
              <w:pStyle w:val="Normal6a"/>
            </w:pPr>
            <w:r w:rsidRPr="00CA508D">
              <w:t>Nepilnamečiai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-1 dalis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-1.</w:t>
            </w:r>
            <w:r w:rsidRPr="00CA508D">
              <w:tab/>
            </w:r>
            <w:r w:rsidRPr="00CA508D">
              <w:rPr>
                <w:b/>
                <w:i/>
              </w:rPr>
              <w:t>Jeigu nepilnametį lydi vienas iš tėvų, suaugęs brolis arba sesuo ar kitas suaugęs asmuo, kuriam tenka tėvų atsakomybė už nepilnametį pagal tos valstybės narės teisę arba praktiką, ir vienas iš tėvų ar kitas suaugęs asmuo, kuriam tenka tėvų atsakomybė už nepilnametį pagal tos valstybės narės teisę arba praktiką, teisėtai yra valstybėje narėje, atsakinga valstybė narė nustatoma remiantis siekiu užtikrinti pirmenybę šeimos vienovei atsižvelgiant į nepilnamečio interesus.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Abir Al-Sahlani, Fabienne Keller, Yana Toom, Hilde Vautmans, Jan-Christoph Oetjen, Moritz Körner, Sophia in 't Veld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Atsakinga valstybė narė yra ta, kurioje teisėtai yra nelydimo nepilnamečio šeimos narys, nebent įrodoma, kad tai neatitinka nepilnamečio interesų. Jeigu prašytojas yra susituokęs nepilnametis, kurio sutuoktinio teisėtai nėra valstybių narių teritorijoje, atsakinga valstybė narė yra ta valstybė narė, kurioje teisėtai yra tėvas, motina ar kitas už nepilnametį pagal tos valstybės narės teisę arba praktiką atsakingas suaugęs asmuo arba brolis ar sesuo.</w:t>
            </w:r>
          </w:p>
        </w:tc>
        <w:tc>
          <w:tcPr>
            <w:tcW w:w="4876" w:type="dxa"/>
          </w:tcPr>
          <w:p w:rsidR="00732E17" w:rsidRPr="00CA508D" w:rsidRDefault="00732E17" w:rsidP="00732E17">
            <w:pPr>
              <w:pStyle w:val="Normal6a"/>
            </w:pPr>
            <w:r w:rsidRPr="00CA508D">
              <w:t>2.</w:t>
            </w:r>
            <w:r w:rsidRPr="00CA508D">
              <w:tab/>
              <w:t xml:space="preserve">Atsakinga valstybė narė yra ta, kurioje teisėtai yra nelydimo nepilnamečio šeimos narys, nebent įrodoma, kad tai neatitinka nepilnamečio interesų. Jeigu prašytojas yra susituokęs nepilnametis, kurio sutuoktinio teisėtai nėra valstybių narių teritorijoje, atsakinga valstybė narė yra ta valstybė narė, kurioje teisėtai yra tėvas, motina ar kitas už nepilnametį pagal tos valstybės narės teisę arba praktiką atsakingas suaugęs asmuo arba brolis ar sesuo. </w:t>
            </w:r>
            <w:r w:rsidRPr="00CA508D">
              <w:rPr>
                <w:b/>
                <w:i/>
              </w:rPr>
              <w:t>Jeigu prašytojas yra jaunesnis nei 16 metų susituokęs nepilnametis, atsakinga valstybė narė vis tiek yra ta valstybė narė, kurioje teisėtai yra tėvas, motina ar kitas už nepilnametį pagal tos valstybės narės teisę arba praktiką atsakingas suaugęs asmuo arba brolis ar sesuo (išskyrus jo sutuoktinį), neatsižvelgiant į tai, ar valstybėje narėje yra teisėtai jo sutuoktinis, ar ne.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Atsakinga valstybė narė yra ta, kurioje </w:t>
            </w:r>
            <w:r w:rsidRPr="00CA508D">
              <w:rPr>
                <w:b/>
                <w:i/>
              </w:rPr>
              <w:t>teisėtai</w:t>
            </w:r>
            <w:r w:rsidRPr="00CA508D">
              <w:t xml:space="preserve"> yra nelydimo nepilnamečio šeimos narys</w:t>
            </w:r>
            <w:r w:rsidRPr="00CA508D">
              <w:rPr>
                <w:b/>
                <w:i/>
              </w:rPr>
              <w:t xml:space="preserve">, nebent įrodoma, kad tai neatitinka </w:t>
            </w:r>
            <w:r w:rsidRPr="00CA508D">
              <w:t xml:space="preserve">nepilnamečio </w:t>
            </w:r>
            <w:r w:rsidRPr="00CA508D">
              <w:rPr>
                <w:b/>
                <w:i/>
              </w:rPr>
              <w:t>interesų</w:t>
            </w:r>
            <w:r w:rsidRPr="00CA508D">
              <w:t xml:space="preserve">. </w:t>
            </w:r>
            <w:r w:rsidRPr="00CA508D">
              <w:rPr>
                <w:b/>
                <w:i/>
              </w:rPr>
              <w:t>Jeigu prašytojas yra susituokęs nepilnametis, kurio sutuoktinio teisėtai nėra valstybių narių teritorijoje, atsakinga valstybė narė yra ta valstybė narė, kurioje teisėtai yra tėvas, motina ar kitas už nepilnametį pagal tos valstybės narės teisę arba praktiką atsakingas suaugęs asmuo arba brolis ar sesuo.</w:t>
            </w:r>
          </w:p>
        </w:tc>
        <w:tc>
          <w:tcPr>
            <w:tcW w:w="4876" w:type="dxa"/>
          </w:tcPr>
          <w:p w:rsidR="00732E17" w:rsidRPr="00CA508D" w:rsidRDefault="00732E17" w:rsidP="00732E17">
            <w:pPr>
              <w:pStyle w:val="Normal6a"/>
            </w:pPr>
            <w:r w:rsidRPr="00CA508D">
              <w:t>2.</w:t>
            </w:r>
            <w:r w:rsidRPr="00CA508D">
              <w:tab/>
              <w:t>Atsakinga valstybė narė yra ta, kurioje yra nelydimo nepilnamečio šeimos narys</w:t>
            </w:r>
            <w:r w:rsidRPr="00CA508D">
              <w:rPr>
                <w:b/>
                <w:i/>
              </w:rPr>
              <w:t>, jei tai atitinka</w:t>
            </w:r>
            <w:r w:rsidRPr="00CA508D">
              <w:t xml:space="preserve"> nepilnamečio </w:t>
            </w:r>
            <w:r w:rsidRPr="00CA508D">
              <w:rPr>
                <w:b/>
                <w:i/>
              </w:rPr>
              <w:t>interesus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1509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Atsakinga valstybė narė yra ta, kurioje teisėtai yra nelydimo nepilnamečio šeimos narys, </w:t>
            </w:r>
            <w:r w:rsidRPr="00CA508D">
              <w:rPr>
                <w:b/>
                <w:i/>
              </w:rPr>
              <w:t xml:space="preserve">nebent įrodoma, kad tai neatitinka </w:t>
            </w:r>
            <w:r w:rsidRPr="00CA508D">
              <w:t xml:space="preserve">nepilnamečio </w:t>
            </w:r>
            <w:r w:rsidRPr="00CA508D">
              <w:rPr>
                <w:b/>
                <w:i/>
              </w:rPr>
              <w:t>interesų</w:t>
            </w:r>
            <w:r w:rsidRPr="00CA508D">
              <w:t xml:space="preserve">. Jeigu prašytojas yra </w:t>
            </w:r>
            <w:r w:rsidRPr="00CA508D">
              <w:rPr>
                <w:b/>
                <w:i/>
              </w:rPr>
              <w:t>susituokęs</w:t>
            </w:r>
            <w:r w:rsidRPr="00CA508D">
              <w:t xml:space="preserve"> nepilnametis</w:t>
            </w:r>
            <w:r w:rsidRPr="00CA508D">
              <w:rPr>
                <w:b/>
                <w:i/>
              </w:rPr>
              <w:t>, kurio sutuoktinio teisėtai nėra valstybių narių teritorijoje</w:t>
            </w:r>
            <w:r w:rsidRPr="00CA508D">
              <w:t>, atsakinga valstybė narė yra ta valstybė narė, kurioje teisėtai yra tėvas, motina ar kitas už nepilnametį pagal tos valstybės narės teisę arba praktiką atsakingas suaugęs asmuo arba brolis ar sesuo.</w:t>
            </w:r>
          </w:p>
        </w:tc>
        <w:tc>
          <w:tcPr>
            <w:tcW w:w="4876" w:type="dxa"/>
          </w:tcPr>
          <w:p w:rsidR="00732E17" w:rsidRPr="00CA508D" w:rsidRDefault="00732E17" w:rsidP="00732E17">
            <w:pPr>
              <w:pStyle w:val="Normal6a"/>
            </w:pPr>
            <w:r w:rsidRPr="00CA508D">
              <w:t>2.</w:t>
            </w:r>
            <w:r w:rsidRPr="00CA508D">
              <w:tab/>
              <w:t>Atsakinga valstybė narė yra ta, kurioje teisėtai yra nelydimo nepilnamečio šeimos narys</w:t>
            </w:r>
            <w:r w:rsidRPr="00CA508D">
              <w:rPr>
                <w:b/>
                <w:i/>
              </w:rPr>
              <w:t>, jei tai atitinka</w:t>
            </w:r>
            <w:r w:rsidRPr="00CA508D">
              <w:t xml:space="preserve"> nepilnamečio </w:t>
            </w:r>
            <w:r w:rsidRPr="00CA508D">
              <w:rPr>
                <w:b/>
                <w:i/>
              </w:rPr>
              <w:t>interesus</w:t>
            </w:r>
            <w:r w:rsidRPr="00CA508D">
              <w:t>. Jeigu prašytojas yra nepilnametis, atsakinga valstybė narė yra ta valstybė narė, kurioje teisėtai yra tėvas, motina</w:t>
            </w:r>
            <w:r w:rsidRPr="00CA508D">
              <w:rPr>
                <w:b/>
                <w:i/>
              </w:rPr>
              <w:t>, seneliai</w:t>
            </w:r>
            <w:r w:rsidRPr="00CA508D">
              <w:t xml:space="preserve"> ar kitas už nepilnametį pagal tos valstybės narės teisę arba praktiką atsakingas suaugęs asmuo arba brolis ar sesuo.</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Jan-Christoph Oetjen, Sophia in 't Veld, Moritz Körner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Atsakinga valstybė narė yra ta, kurioje teisėtai yra nelydimo nepilnamečio šeimos narys, </w:t>
            </w:r>
            <w:r w:rsidRPr="00CA508D">
              <w:rPr>
                <w:b/>
                <w:i/>
              </w:rPr>
              <w:t>nebent įrodoma, kad tai neatitinka</w:t>
            </w:r>
            <w:r w:rsidRPr="00CA508D">
              <w:t xml:space="preserve"> nepilnamečio </w:t>
            </w:r>
            <w:r w:rsidRPr="00CA508D">
              <w:rPr>
                <w:b/>
                <w:i/>
              </w:rPr>
              <w:t>interesų</w:t>
            </w:r>
            <w:r w:rsidRPr="00CA508D">
              <w:t>. Jeigu prašytojas yra susituokęs nepilnametis, kurio sutuoktinio teisėtai nėra valstybių narių teritorijoje, atsakinga valstybė narė yra ta valstybė narė, kurioje teisėtai yra tėvas, motina ar kitas už nepilnametį pagal tos valstybės narės teisę arba praktiką atsakingas suaugęs asmuo arba brolis ar sesuo.</w:t>
            </w:r>
          </w:p>
        </w:tc>
        <w:tc>
          <w:tcPr>
            <w:tcW w:w="4876" w:type="dxa"/>
          </w:tcPr>
          <w:p w:rsidR="00732E17" w:rsidRPr="00CA508D" w:rsidRDefault="00732E17" w:rsidP="00732E17">
            <w:pPr>
              <w:pStyle w:val="Normal6a"/>
            </w:pPr>
            <w:r w:rsidRPr="00CA508D">
              <w:t>2.</w:t>
            </w:r>
            <w:r w:rsidRPr="00CA508D">
              <w:tab/>
              <w:t xml:space="preserve">Atsakinga valstybė narė yra ta, kurioje teisėtai yra nelydimo nepilnamečio šeimos narys, </w:t>
            </w:r>
            <w:r w:rsidRPr="00CA508D">
              <w:rPr>
                <w:b/>
                <w:i/>
              </w:rPr>
              <w:t>jei tai atitinka</w:t>
            </w:r>
            <w:r w:rsidRPr="00CA508D">
              <w:t xml:space="preserve"> nepilnamečio </w:t>
            </w:r>
            <w:r w:rsidRPr="00CA508D">
              <w:rPr>
                <w:b/>
                <w:i/>
              </w:rPr>
              <w:t>interesus</w:t>
            </w:r>
            <w:r w:rsidRPr="00CA508D">
              <w:t>. Jeigu prašytojas yra susituokęs nepilnametis, kurio sutuoktinio teisėtai nėra valstybių narių teritorijoje, atsakinga valstybė narė yra ta valstybė narė, kurioje teisėtai yra tėvas, motina ar kitas už nepilnametį pagal tos valstybės narės teisę arba praktiką atsakingas suaugęs asmuo arba brolis ar sesuo.</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2 dalies 1 pastraipa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Jeigu prašytojas yra susituokęs nepilnametis, kurio suaugęs sutuoktinis teisėtai yra valstybių narių teritorijoje, atsakinga valstybė narė yra ta valstybė narė, kurioje teisėtai yra suaugęs sutuoktinis, jeigu prašytojas raštu išreiškia savo norą dėl tokio susijungimo. Jeigu tokios sąlygos netenkinamos, atsakinga valstybė narė yra ta valstybė narė, kurioje teisėtai yra tėvas, motina ar kitas už nepilnametį pagal tos valstybės narės teisę arba praktiką atsakingas suaugęs asmuo arba brolis ar sesuo.</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Šio reglamento taikymo tikslais, remiantis individualiu vertinimu, nepilnametis laikomas nesusituokusiu, jei atitinkamoje valstybėje narėje jo sudaryta santuoka neatitiktų atitinkamų nacionalinės teisės aktų, visų pirma dėl teisės aktuose nustatyto santuokinio amžiaus.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Jei prašytojas turi kitoje valstybėje narėje teisėtai esantį giminaitį ir jei atskirai išnagrinėjus nustatoma, kad tas giminaitis gali juo pasirūpinti, ta valstybė narė sujungia nepilnametį su jo giminaičiu ir yra atsakinga valstybė narė, </w:t>
            </w:r>
            <w:r w:rsidRPr="00CA508D">
              <w:rPr>
                <w:b/>
                <w:i/>
              </w:rPr>
              <w:t>nebent įrodoma, kad tai neatitinka nepilnamečio interesų</w:t>
            </w:r>
            <w:r w:rsidRPr="00CA508D">
              <w:t>.</w:t>
            </w:r>
          </w:p>
        </w:tc>
        <w:tc>
          <w:tcPr>
            <w:tcW w:w="4876" w:type="dxa"/>
          </w:tcPr>
          <w:p w:rsidR="00732E17" w:rsidRPr="00CA508D" w:rsidRDefault="00732E17" w:rsidP="00732E17">
            <w:pPr>
              <w:pStyle w:val="Normal6a"/>
            </w:pPr>
            <w:r w:rsidRPr="00CA508D">
              <w:t>3.</w:t>
            </w:r>
            <w:r w:rsidRPr="00CA508D">
              <w:tab/>
              <w:t>Jei prašytojas turi kitoje valstybėje narėje teisėtai esantį giminaitį ir jei atskirai išnagrinėjus nustatoma, kad tas giminaitis gali juo pasirūpinti, ta valstybė narė sujungia nepilnametį su jo giminaičiu ir yra atsakinga valstybė narė</w:t>
            </w:r>
            <w:r w:rsidRPr="00CA508D">
              <w:rPr>
                <w:b/>
                <w:i/>
              </w:rPr>
              <w:t>, jei tai atitinka vaiko interesus</w:t>
            </w:r>
            <w:r w:rsidRPr="00CA508D">
              <w:t>.</w:t>
            </w:r>
            <w:r w:rsidRPr="00CA508D">
              <w:rPr>
                <w:b/>
                <w:i/>
              </w:rPr>
              <w:t xml:space="preserve"> Prieš priimant bet kokį sprendimą dėl atsakingos valstybės narės turėtų būti atliktas tarpdisciplininis nepilnamečio interesų vertinimas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 xml:space="preserve">Jei prašytojas turi kitoje valstybėje narėje </w:t>
            </w:r>
            <w:r w:rsidRPr="00CA508D">
              <w:rPr>
                <w:b/>
                <w:i/>
              </w:rPr>
              <w:t>teisėtai</w:t>
            </w:r>
            <w:r w:rsidRPr="00CA508D">
              <w:t xml:space="preserve"> esantį giminaitį ir jei atskirai išnagrinėjus nustatoma, kad tas giminaitis gali juo pasirūpinti, ta valstybė narė sujungia nepilnametį su jo giminaičiu ir yra atsakinga valstybė narė, nebent įrodoma, kad tai neatitinka nepilnamečio interesų.</w:t>
            </w:r>
          </w:p>
        </w:tc>
        <w:tc>
          <w:tcPr>
            <w:tcW w:w="4876" w:type="dxa"/>
          </w:tcPr>
          <w:p w:rsidR="00732E17" w:rsidRPr="00CA508D" w:rsidRDefault="00732E17" w:rsidP="00732E17">
            <w:pPr>
              <w:pStyle w:val="Normal6a"/>
            </w:pPr>
            <w:r w:rsidRPr="00CA508D">
              <w:t>3.</w:t>
            </w:r>
            <w:r w:rsidRPr="00CA508D">
              <w:tab/>
              <w:t>Jei prašytojas turi kitoje valstybėje narėje esantį giminaitį ir jei atskirai išnagrinėjus nustatoma, kad tas giminaitis gali juo pasirūpinti, ta valstybė narė sujungia nepilnametį su jo giminaičiu ir yra atsakinga valstybė narė,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 nebent įrodoma, kad tai neatitinka nepilnamečio interesų</w:t>
            </w:r>
            <w:r w:rsidRPr="00CA508D">
              <w:t>.</w:t>
            </w:r>
          </w:p>
        </w:tc>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yra nelydimas vaikas, jei tai atitinka vaiko interesus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w:t>
            </w:r>
            <w:r w:rsidRPr="00CA508D">
              <w:t xml:space="preserve"> </w:t>
            </w:r>
            <w:r w:rsidRPr="00CA508D">
              <w:rPr>
                <w:b/>
                <w:i/>
              </w:rPr>
              <w:t>nepilnamečio</w:t>
            </w:r>
            <w:r w:rsidRPr="00CA508D">
              <w:t xml:space="preserve"> tarptautinės apsaugos </w:t>
            </w:r>
            <w:r w:rsidRPr="00CA508D">
              <w:rPr>
                <w:b/>
                <w:i/>
              </w:rPr>
              <w:t>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yra daugiau nei vienoje valstybėje narėje tarptautinės apsaugos prašymą pateikęs nelydimas nepilnametis</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Nesant 2 ir 3 dalyse nurodyto šeimos nario arba giminaičio, atsakinga valstybė narė yra ta, kurioje</w:t>
            </w:r>
            <w:r w:rsidRPr="00CA508D">
              <w:rPr>
                <w:b/>
                <w:i/>
              </w:rPr>
              <w:t xml:space="preserve"> yra nepilnametis</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Nesant 2 ir 3 dalyse nurodyto šeimos nario arba giminaičio, atsakinga valstybė narė yra ta, kurioje</w:t>
            </w:r>
            <w:r w:rsidRPr="00CA508D">
              <w:rPr>
                <w:b/>
                <w:i/>
              </w:rPr>
              <w:t xml:space="preserve"> yra nepilnametis</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Nesant 2 ir 3 dalyse nurodyto šeimos nario arba giminaičio, atsakinga valstybė narė yra ta, kurioje</w:t>
            </w:r>
            <w:r w:rsidRPr="00CA508D">
              <w:rPr>
                <w:b/>
                <w:i/>
              </w:rPr>
              <w:t xml:space="preserve"> yra nepilnametis</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1519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Nesant 2 ir 3 dalyse nurodyto šeimos nario arba giminaičio, atsakinga valstybė narė yra ta, kurioje pirmą kartą užregistruotas nelydimo nepilnamečio tarptautinės apsaugos prašymas</w:t>
            </w:r>
            <w:r w:rsidRPr="00CA508D">
              <w:rPr>
                <w:b/>
                <w:i/>
              </w:rPr>
              <w:t>, nebent įrodoma, kad tai neatitinka nepilnamečio interesų</w:t>
            </w:r>
            <w:r w:rsidRPr="00CA508D">
              <w:t>.</w:t>
            </w:r>
          </w:p>
        </w:tc>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 xml:space="preserve">nelydimas nepilnametis atvyko į valstybės narės teritoriją arba kurioje buvo </w:t>
            </w:r>
            <w:r w:rsidRPr="00CA508D">
              <w:t>pirmą kartą užregistruotas nelydimo nepilnamečio tarptautinės apsaugos prašymas.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 xml:space="preserve">Nesant 2 ir 3 dalyse nurodyto šeimos nario arba giminaičio </w:t>
            </w:r>
            <w:r w:rsidRPr="00CA508D">
              <w:rPr>
                <w:b/>
                <w:i/>
              </w:rPr>
              <w:t>arba 25 straipsnyje nurodyto prašymo</w:t>
            </w:r>
            <w:r w:rsidRPr="00CA508D">
              <w:t xml:space="preserve">, atsakinga valstybė narė yra ta, kurioje </w:t>
            </w:r>
            <w:r w:rsidRPr="00CA508D">
              <w:rPr>
                <w:b/>
                <w:i/>
              </w:rPr>
              <w:t>nepilnametis yra</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Hilde Vautmans, Fabienne Keller, Jan-Christoph Oetjen, Sophia in 't Veld, Moritz Körner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pirmą kartą užregistruotas nelydimo nepilnamečio tarptautinės apsaugos prašymas</w:t>
            </w:r>
            <w:r w:rsidRPr="00CA508D">
              <w:t>, nebent įrodoma, kad tai neatitinka nepilnamečio interesų.</w:t>
            </w:r>
          </w:p>
        </w:tc>
        <w:tc>
          <w:tcPr>
            <w:tcW w:w="4876" w:type="dxa"/>
          </w:tcPr>
          <w:p w:rsidR="00732E17" w:rsidRPr="00CA508D" w:rsidRDefault="00732E17" w:rsidP="00732E17">
            <w:pPr>
              <w:pStyle w:val="Normal6a"/>
            </w:pPr>
            <w:r w:rsidRPr="00CA508D">
              <w:t>5.</w:t>
            </w:r>
            <w:r w:rsidRPr="00CA508D">
              <w:tab/>
              <w:t xml:space="preserve">Nesant 2 ir 3 dalyse nurodyto šeimos nario arba giminaičio, atsakinga valstybė narė yra ta, kurioje </w:t>
            </w:r>
            <w:r w:rsidRPr="00CA508D">
              <w:rPr>
                <w:b/>
                <w:i/>
              </w:rPr>
              <w:t>yra nepilnametis</w:t>
            </w:r>
            <w:r w:rsidRPr="00CA508D">
              <w:t>, nebent įrodoma, kad tai neatitinka nepilnamečio interesų.</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6.</w:t>
            </w:r>
            <w:r w:rsidRPr="00CA508D">
              <w:tab/>
            </w:r>
            <w:r w:rsidRPr="00CA508D">
              <w:rPr>
                <w:b/>
                <w:i/>
              </w:rPr>
              <w:t>Komisijai pagal 68 straipsnį suteikiami įgaliojimai priimti deleguotuosius aktus dėl:</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nelydimų nepilnamečių šeimos narių ar giminaičių tapatybės nustatymo;</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kriterijų, kuriais remiantis nustatoma, ar yra įrodytų šeimos ryšių;</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kriterijų, į kuriuos atsižvelgiama vertinant giminaičio gebėjimą pasirūpinti nelydimu nepilnamečiu, įskaitant tuos atvejus, kai nelydimo nepilnamečio šeimos narių, brolių ir (arba) seserų ar giminaičių yra daugiau nei vienoje valstybėje narėje.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Naudodamasi savo įgaliojimais priimti deleguotuosius aktus, Komisija neviršija to, ką apima vaiko interesai, kaip numatyta 13 straipsnio 4 dalyje.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6.</w:t>
            </w:r>
            <w:r w:rsidRPr="00CA508D">
              <w:tab/>
            </w:r>
            <w:r w:rsidRPr="00CA508D">
              <w:rPr>
                <w:b/>
                <w:i/>
              </w:rPr>
              <w:t>Komisijai pagal 68 straipsnį suteikiami įgaliojimai priimti deleguotuosius aktus dėl:</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nelydimų nepilnamečių šeimos narių ar giminaičių tapatybės nustatymo;</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kriterijų, kuriais remiantis nustatoma, ar yra įrodytų šeimos ryšių;</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kriterijų, į kuriuos atsižvelgiama vertinant giminaičio gebėjimą pasirūpinti nelydimu nepilnamečiu, įskaitant tuos atvejus, kai nelydimo nepilnamečio šeimos narių, brolių ir (arba) seserų ar giminaičių yra daugiau nei vienoje valstybėje narėje.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Naudodamasi savo įgaliojimais priimti deleguotuosius aktus, Komisija neviršija to, ką apima vaiko interesai, kaip numatyta 13 straipsnio 4 dalyje.</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Nadine Morano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a)</w:t>
            </w:r>
            <w:r w:rsidRPr="00CA508D">
              <w:tab/>
              <w:t>nelydimų nepilnamečių šeimos narių ar giminaičių tapatybės nustatymo;</w:t>
            </w:r>
          </w:p>
        </w:tc>
        <w:tc>
          <w:tcPr>
            <w:tcW w:w="4876" w:type="dxa"/>
          </w:tcPr>
          <w:p w:rsidR="00732E17" w:rsidRPr="00CA508D" w:rsidRDefault="00732E17" w:rsidP="00732E17">
            <w:pPr>
              <w:pStyle w:val="Normal6a"/>
            </w:pPr>
            <w:r w:rsidRPr="00CA508D">
              <w:t>a)</w:t>
            </w:r>
            <w:r w:rsidRPr="00CA508D">
              <w:tab/>
              <w:t xml:space="preserve">nelydimų nepilnamečių šeimos narių ar giminaičių tapatybės nustatymo </w:t>
            </w:r>
            <w:r w:rsidRPr="00CA508D">
              <w:rPr>
                <w:b/>
                <w:bCs/>
                <w:i/>
                <w:iCs/>
              </w:rPr>
              <w:t>bei nelydimų nepilnamečių amžiaus įvertinimo</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{FR}</w:t>
      </w:r>
      <w:r w:rsidRPr="00CA508D">
        <w:t>fr</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c)</w:t>
            </w:r>
            <w:r w:rsidRPr="00CA508D">
              <w:tab/>
            </w:r>
            <w:r w:rsidRPr="00CA508D">
              <w:rPr>
                <w:b/>
                <w:i/>
              </w:rPr>
              <w:t>kriterijų, į kuriuos atsižvelgiama vertinant giminaičio gebėjimą pasirūpinti nelydimu nepilnamečiu, įskaitant tuos atvejus, kai nelydimo nepilnamečio šeimos narių, brolių ir (arba) seserų ar giminaičių yra daugiau nei vienoje valstybėje narėje.</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Naudodamasi savo įgaliojimais priimti deleguotuosius aktus, Komisija neviršija to, ką apima vaiko interesai, kaip numatyta 13 straipsnio 4 dalyje.</w:t>
            </w:r>
          </w:p>
        </w:tc>
        <w:tc>
          <w:tcPr>
            <w:tcW w:w="4876" w:type="dxa"/>
          </w:tcPr>
          <w:p w:rsidR="00732E17" w:rsidRPr="00CA508D" w:rsidRDefault="00732E17" w:rsidP="00732E17">
            <w:pPr>
              <w:pStyle w:val="Normal6a"/>
            </w:pPr>
            <w:r w:rsidRPr="00CA508D">
              <w:t>Naudodamasi savo įgaliojimais priimti deleguotuosius aktus, Komisija neviršija to, ką apima vaiko interesai, kaip numatyta 13 straipsnio 4 dalyje</w:t>
            </w:r>
            <w:r w:rsidRPr="00CA508D">
              <w:rPr>
                <w:b/>
                <w:i/>
              </w:rPr>
              <w:t>, ir konsultuojasi su atitinkamais ekspertais, įskaitant vaiko teisių NVO</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6 dalies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Naudodamasi savo įgaliojimais priimti deleguotuosius aktus, Komisija neviršija to, ką apima vaiko interesai, kaip numatyta 13 straipsnio 4 dalyje.</w:t>
            </w:r>
          </w:p>
        </w:tc>
        <w:tc>
          <w:tcPr>
            <w:tcW w:w="4876" w:type="dxa"/>
          </w:tcPr>
          <w:p w:rsidR="00732E17" w:rsidRPr="00CA508D" w:rsidRDefault="00732E17" w:rsidP="00732E17">
            <w:pPr>
              <w:pStyle w:val="Normal6a"/>
            </w:pPr>
            <w:r w:rsidRPr="00CA508D">
              <w:t>Naudodamasi savo įgaliojimais priimti deleguotuosius aktus, Komisija neviršija to, ką apima vaiko interesai, kaip numatyta 13 straipsnio 4 dalyje</w:t>
            </w:r>
            <w:r w:rsidRPr="00CA508D">
              <w:rPr>
                <w:b/>
                <w:i/>
              </w:rPr>
              <w:t>, ir konsultuojasi su vaiko teisių srities ekspertais</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Caterina Chinnici, Javier Moreno Sánchez</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Komisija, priimdama įgyvendinimo aktus, nustato vienodas valstybių narių konsultavimosi ir keitimosi informacija sąlygas.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 xml:space="preserve">Komisija, priimdama įgyvendinimo aktus, nustato vienodas valstybių narių konsultavimosi ir keitimosi informacija sąlygas. </w:t>
            </w:r>
            <w:r w:rsidRPr="00CA508D">
              <w:rPr>
                <w:b/>
                <w:i/>
              </w:rPr>
              <w:t>Įgyvendinimo aktais turėtų būti remiama globėjo arba teisinę pagalbą teikiančio asmens galimybė prašyti pagalbos kitoje valstybėje, kad būtų gauta informacijos apie priėmimo aplinkybes ir priežiūros tvarką kitoje šalyje arba apie šeimos susijungimo galimybes. Tai gali apimti bendravimą su globos institucija, informavimą apie galimybę gauti teisinę pagalbą, jei reikėtų apskųsti sprendimą. Įgyvendinimo aktais taip pat remiamas ir palengvinamas globėjų ir teisinę pagalbą teikiančių asmenų bendradarbiavimas skirtingose valstybėse narėse, jeigu būtų svarstomas arba vykdomas nelydimo vaiko perkėlimas, įskaitant galimybes dalytis informaciją apie vaiką, jeigu yra informuoto vaiko sutikimas.</w:t>
            </w:r>
            <w:r w:rsidRPr="00CA508D">
              <w:t xml:space="preserve"> 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1529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Komisija, priimdama įgyvendinimo aktus, nustato vienodas valstybių narių konsultavimosi ir keitimosi informacija sąlygas.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 xml:space="preserve">Komisija, priimdama įgyvendinimo aktus, nustato vienodas valstybių narių konsultavimosi ir keitimosi informacija sąlygas. </w:t>
            </w:r>
            <w:r w:rsidRPr="00CA508D">
              <w:rPr>
                <w:b/>
                <w:i/>
              </w:rPr>
              <w:t>Įgyvendinimo aktais turėtų būti remiama globėjo arba teisinę pagalbą teikiančio asmens galimybė prašyti pagalbos kitoje valstybėje, kad būtų gauta informacijos apie priėmimo aplinkybes ir priežiūros tvarką kitoje šalyje arba apie šeimos susijungimo galimybes. Tai gali apimti bendravimą su globos institucija, informavimą apie galimybę gauti teisinę pagalbą, jei reikėtų pateikti skundą. Įgyvendinimo aktais taip pat remiamas ir palengvinamas globėjų ir teisinę pagalbą teikiančių asmenų bendradarbiavimas skirtingose valstybėse narėse, jeigu būtų svarstomas arba vykdomas nepilnamečio perkėlimas, įskaitant galimybes dalytis informaciją apie nepilnametį, jeigu yra informuoto nepilnamečio asmens sutikimas.</w:t>
            </w:r>
            <w:r w:rsidRPr="00CA508D">
              <w:t xml:space="preserve"> 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15 straipsnio 7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7.</w:t>
            </w:r>
            <w:r w:rsidRPr="00CA508D">
              <w:tab/>
              <w:t>Komisija, priimdama įgyvendinimo aktus, nustato vienodas valstybių narių konsultavimosi ir keitimosi informacija sąlygas. Tie įgyvendinimo aktai priimami laikantis 67 straipsnio 2 dalyje nurodytos nagrinėjimo procedūros.</w:t>
            </w:r>
          </w:p>
        </w:tc>
        <w:tc>
          <w:tcPr>
            <w:tcW w:w="4876" w:type="dxa"/>
          </w:tcPr>
          <w:p w:rsidR="00732E17" w:rsidRPr="00CA508D" w:rsidRDefault="00732E17" w:rsidP="00732E17">
            <w:pPr>
              <w:pStyle w:val="Normal6a"/>
            </w:pPr>
            <w:r w:rsidRPr="00CA508D">
              <w:t>7.</w:t>
            </w:r>
            <w:r w:rsidRPr="00CA508D">
              <w:tab/>
              <w:t xml:space="preserve">Komisija, priimdama įgyvendinimo aktus, nustato vienodas valstybių narių konsultavimosi ir keitimosi informacija sąlygas. </w:t>
            </w:r>
            <w:r w:rsidRPr="00CA508D">
              <w:rPr>
                <w:b/>
                <w:i/>
              </w:rPr>
              <w:t>Įgyvendinimo aktais turėtų būti remiama globėjo arba teisinę pagalbą teikiančio asmens galimybė prašyti pagalbos kitoje valstybėje, kad būtų gauta informacijos apie priėmimo aplinkybes ir priežiūros tvarką kitoje šalyje arba apie šeimos susijungimo galimybes.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Įgyvendinimo aktais taip pat remiamas ir palengvinamas globėjų ir teisinę pagalbą teikiančių asmenų bendradarbiavimas skirtingose valstybėse narėse, jeigu būtų svarstomas arba vykdomas nelydimo vaiko perkėlimas, įskaitant galimybes dalytis informaciją apie vaiką, jeigu yra informuoto vaiko sutikimas.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t>Tie įgyvendinimo aktai priimami laikantis 67 straipsnio 2 dalyje nurodytos nagrinėjimo procedūros.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16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16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Šeimos nariai, kurie yra tarptautinės apsaugos gavėjai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prašytojas turi šeimos narį, kuriam kaip tarptautinės apsaugos gavėjui leista gyventi kurioje nors valstybėje narėje,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16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16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Šeimos nariai, kurie yra tarptautinės apsaugos gavėjai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prašytojas turi šeimos narį, kuriam kaip tarptautinės apsaugos gavėjui leista gyventi kurioje nors valstybėje narėje,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16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16</w:t>
            </w:r>
            <w:r w:rsidRPr="00CA508D">
              <w:tab/>
              <w:t>Šeimos nariai</w:t>
            </w:r>
            <w:r w:rsidRPr="00CA508D">
              <w:rPr>
                <w:b/>
                <w:i/>
              </w:rPr>
              <w:t>, kurie yra tarptautinės apsaugos gavėjai</w:t>
            </w:r>
          </w:p>
        </w:tc>
        <w:tc>
          <w:tcPr>
            <w:tcW w:w="4876" w:type="dxa"/>
          </w:tcPr>
          <w:p w:rsidR="00732E17" w:rsidRPr="00CA508D" w:rsidRDefault="00732E17" w:rsidP="00732E17">
            <w:pPr>
              <w:pStyle w:val="Normal6a"/>
            </w:pPr>
            <w:r w:rsidRPr="00CA508D">
              <w:t>16</w:t>
            </w:r>
            <w:r w:rsidRPr="00CA508D">
              <w:tab/>
              <w:t>Šeimos nariai</w:t>
            </w:r>
            <w:r w:rsidRPr="00CA508D">
              <w:rPr>
                <w:b/>
                <w:i/>
              </w:rPr>
              <w:t>, teisėtai gyvenantys valstybėje narėje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16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Šeimos nariai, kurie </w:t>
            </w:r>
            <w:r w:rsidRPr="00CA508D">
              <w:rPr>
                <w:b/>
                <w:i/>
              </w:rPr>
              <w:t>yra tarptautinės apsaugos gavėjai</w:t>
            </w:r>
          </w:p>
        </w:tc>
        <w:tc>
          <w:tcPr>
            <w:tcW w:w="4876" w:type="dxa"/>
          </w:tcPr>
          <w:p w:rsidR="00732E17" w:rsidRPr="00CA508D" w:rsidRDefault="00732E17" w:rsidP="00732E17">
            <w:pPr>
              <w:pStyle w:val="Normal6a"/>
            </w:pPr>
            <w:r w:rsidRPr="00CA508D">
              <w:t>Šeimos nariai</w:t>
            </w:r>
            <w:r w:rsidRPr="00CA508D">
              <w:rPr>
                <w:b/>
                <w:i/>
              </w:rPr>
              <w:t>, teisėtai gyvenantys valstybėje narėje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16 straipsnio pavadinimas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Šeimos nariai, kurie </w:t>
            </w:r>
            <w:r w:rsidRPr="00CA508D">
              <w:rPr>
                <w:b/>
                <w:i/>
              </w:rPr>
              <w:t>yra tarptautinės apsaugos gavėjai</w:t>
            </w:r>
          </w:p>
        </w:tc>
        <w:tc>
          <w:tcPr>
            <w:tcW w:w="4876" w:type="dxa"/>
          </w:tcPr>
          <w:p w:rsidR="00732E17" w:rsidRPr="00CA508D" w:rsidRDefault="00732E17" w:rsidP="00732E17">
            <w:pPr>
              <w:pStyle w:val="Normal6a"/>
            </w:pPr>
            <w:r w:rsidRPr="00CA508D">
              <w:t>Šeimos nariai</w:t>
            </w:r>
            <w:r w:rsidRPr="00CA508D">
              <w:rPr>
                <w:b/>
                <w:i/>
              </w:rPr>
              <w:t>, teisėtai gyvenantys valstybėje narėje</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16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prašytojas turi šeimos narį</w:t>
            </w:r>
            <w:r w:rsidRPr="00CA508D">
              <w:rPr>
                <w:b/>
                <w:i/>
              </w:rPr>
              <w:t xml:space="preserve">, kuriam kaip tarptautinės apsaugos gavėjui leista gyventi </w:t>
            </w:r>
            <w:r w:rsidRPr="00CA508D">
              <w:t>kurioje nors valstybėje narėje,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r w:rsidRPr="00CA508D">
              <w:t xml:space="preserve">Jei prašytojas turi šeimos narį, </w:t>
            </w:r>
            <w:r w:rsidRPr="00CA508D">
              <w:rPr>
                <w:b/>
                <w:i/>
              </w:rPr>
              <w:t xml:space="preserve">neatsižvelgiant į tai, ar šeima prieš tai buvo sukurta kilmės šalyje, kuris teisėtai gyvena </w:t>
            </w:r>
            <w:r w:rsidRPr="00CA508D">
              <w:t>kurioje nors valstybėje narėje, ta valstybė narė ir yra atsakinga už tarptautinės apsaugos prašymo nagrinėjimą, jei atitinkami asmenys raštu išreiškė tokį pageidavimą.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16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prašytojas turi šeimos narį</w:t>
            </w:r>
            <w:r w:rsidRPr="00CA508D">
              <w:rPr>
                <w:b/>
                <w:i/>
              </w:rPr>
              <w:t xml:space="preserve">, kuriam kaip tarptautinės apsaugos gavėjui leista gyventi </w:t>
            </w:r>
            <w:r w:rsidRPr="00CA508D">
              <w:t>kurioje nors valstybėje narėje,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r w:rsidRPr="00CA508D">
              <w:t xml:space="preserve">Jei prašytojas turi šeimos narį, </w:t>
            </w:r>
            <w:r w:rsidRPr="00CA508D">
              <w:rPr>
                <w:b/>
                <w:i/>
              </w:rPr>
              <w:t xml:space="preserve">neatsižvelgiant į tai, ar šeima prieš tai buvo sukurta kilmės šalyje, kuris teisėtai gyvena </w:t>
            </w:r>
            <w:r w:rsidRPr="00CA508D">
              <w:t>kurioje nors valstybėje narėje, ta valstybė narė ir yra atsakinga už tarptautinės apsaugos prašymo nagrinėjimą, jei atitinkami asmenys raštu išreiškė tokį pageidavimą.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16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Jei prašytojas turi šeimos narį,</w:t>
            </w:r>
            <w:r w:rsidRPr="00CA508D">
              <w:rPr>
                <w:b/>
                <w:i/>
              </w:rPr>
              <w:t xml:space="preserve"> kuriam kaip tarptautinės apsaugos gavėjui leista gyventi</w:t>
            </w:r>
            <w:r w:rsidRPr="00CA508D">
              <w:t xml:space="preserve"> kurioje nors valstybėje narėje,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r w:rsidRPr="00CA508D">
              <w:t xml:space="preserve">Jei prašytojas turi šeimos narį, </w:t>
            </w:r>
            <w:r w:rsidRPr="00CA508D">
              <w:rPr>
                <w:b/>
                <w:i/>
              </w:rPr>
              <w:t>kuris teisėtai gyvena</w:t>
            </w:r>
            <w:r w:rsidRPr="00CA508D">
              <w:t xml:space="preserve"> kurioje nors valstybėje narėje, ta valstybė narė ir yra atsakinga už tarptautinės apsaugos prašymo nagrinėjimą, jei atitinkami asmenys raštu išreiškė tokį pageidavimą.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1539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17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17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Šeimos nariai, kurie prašo tarptautinės apsaugos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prašytojas valstybėje narėje turi šeimos narį, dėl kurio tarptautinės apsaugos prašymo toje valstybėje narėje dar nepriimtas pirmas sprendimas dėl esmės,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17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prašytojas valstybėje narėje turi šeimos narį, dėl kurio tarptautinės apsaugos prašymo toje valstybėje narėje dar nepriimtas pirmas sprendimas dėl esmės,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17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prašytojas valstybėje narėje turi šeimos narį, dėl kurio tarptautinės apsaugos prašymo toje valstybėje narėje dar nepriimtas </w:t>
            </w:r>
            <w:r w:rsidRPr="00CA508D">
              <w:rPr>
                <w:b/>
                <w:i/>
              </w:rPr>
              <w:t>pirmas</w:t>
            </w:r>
            <w:r w:rsidRPr="00CA508D">
              <w:t xml:space="preserve"> sprendimas dėl esmės, ta valstybė narė ir yra atsakinga už tarptautinės apsaugos prašymo nagrinėjimą, jei atitinkami asmenys raštu išreiškė tokį pageidavimą.</w:t>
            </w:r>
          </w:p>
        </w:tc>
        <w:tc>
          <w:tcPr>
            <w:tcW w:w="4876" w:type="dxa"/>
          </w:tcPr>
          <w:p w:rsidR="00732E17" w:rsidRPr="00CA508D" w:rsidRDefault="00732E17" w:rsidP="00732E17">
            <w:pPr>
              <w:pStyle w:val="Normal6a"/>
            </w:pPr>
            <w:r w:rsidRPr="00CA508D">
              <w:t>Jei prašytojas valstybėje narėje turi šeimos narį, dėl kurio tarptautinės apsaugos prašymo toje valstybėje narėje dar nepriimtas sprendimas dėl esmės, ta valstybė narė ir yra atsakinga už tarptautinės apsaugos prašymo nagrinėjimą, jei atitinkami asmenys raštu išreiškė tokį pageidavimą.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18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18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Šeimos procedūra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keli šeimos nariai tarptautinės apsaugos prašymus pateikia toje pačioje valstybėje narėje vienu arba panašiu metu, kad atsakingos valstybės narės nustatymo procedūros būtų atliekamos kartu, ir, jei taikant šiame reglamente nustatytus kriterijus jie būtų išskirti, atsakinga valstybė narė nustatoma vadovaujantis šiomis nuostatomis: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a) atsakomybė už visų šeimos narių tarptautinės apsaugos prašymų nagrinėjimą tenka tai valstybei narei, kuri pagal kriterijus yra atsakinga už didžiausio jų skaičiaus perėmimą savo žinion;</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jei tai nepavyksta, atsakomybė tenka valstybei narei, kuri pagal kriterijus yra atsakinga už vyriausiojo iš šeimos narių pateikto prašymo nagrinėjimą.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18 straipsnio 1 </w:t>
      </w:r>
      <w:r w:rsidR="00FF147E" w:rsidRPr="00CA508D">
        <w:t>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Jei keli šeimos nariai tarptautinės apsaugos prašymus pateikia toje pačioje valstybėje narėje vienu arba panašiu metu, kad atsakingos valstybės narės nustatymo procedūros būtų atliekamos kartu, ir, jei taikant šiame reglamente nustatytus kriterijus jie būtų išskirti, atsakinga valstybė narė nustatoma vadovaujantis šiomis nuostatomis: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6a"/>
            </w:pPr>
            <w:r w:rsidRPr="00CA508D">
              <w:rPr>
                <w:b/>
                <w:i/>
              </w:rPr>
              <w:t>a) atsakomybė už visų šeimos narių tarptautinės apsaugos prašymų nagrinėjimą tenka tai valstybei narei, kuri pagal kriterijus yra atsakinga už didžiausio jų skaičiaus perėmimą savo žinion;</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jei tai nepavyksta, atsakomybė tenka valstybei narei, kuri pagal kriterijus yra atsakinga už vyriausiojo iš šeimos narių pateikto prašymo nagrinėjimą.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 xml:space="preserve">18 straipsnio 1 a </w:t>
      </w:r>
      <w:r w:rsidR="00FF147E" w:rsidRPr="00CA508D">
        <w:t>pastraipa</w:t>
      </w:r>
      <w:r w:rsidRPr="00CA508D">
        <w:t xml:space="preserve"> (nauja)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Tai, kad visų vienos šeimos narių prašymai nagrinėjami kartu, nedaro poveikio prašytojo teisei pateikti prašymą atskirai.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19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Teisę gyventi šalyje patvirtinančių dokumentų arba vizų išdavimas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prašytojas turi galiojantį teisę gyventi šalyje patvirtinantį dokumentą, už tarptautinės apsaugos prašymo nagrinėjimą yra atsakinga tą dokumentą išdavusi valstybė narė.</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Jei prašytojas turi galiojančią vizą, už tarptautinės apsaugos prašymo nagrinėjimą yra atsakinga tą vizą išdavusi valstybė narė, išskyrus atvejį, kai ta viza buvo išduota kitos valstybės narės vardu pagal atstovavimo susitarimą, kaip numatyta Reglamento (EB) Nr. 810/2009 8 straipsnyje. Tokiu atveju už tarptautinės apsaugos prašymo nagrinėjimą yra atsakinga atstovaujamoji valstybė narė.</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Jei prašytojas turi daugiau kaip vieną galiojantį skirtingų valstybių narių išduotą teisę gyventi šalyje patvirtinantį dokumentą arba vizą, atsakomybę už tarptautinės apsaugos prašymo nagrinėjimą valstybės narės prisiima tokia tvarka: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a) teisę gyventi šalyje patvirtinantį dokumentą išdavusi valstybė narė, suteikusi teisę būti ilgiausią laikotarpį, arba tais atvejais, kai galiojimo laikotarpiai yra vienodi, – valstybė narė, išdavusi teisę gyventi šalyje patvirtinantį dokumentą, kurio galiojimo laikas baigiasi paskiausiai;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b) tais atvejais, kai išduotos vizos yra vienodos rūšies, – valstybė narė, išdavusi vizą, kurios galiojimo laikas baigiasi paskiausiai;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c) tais atvejais, kai vizos yra skirtingų rūšių, – valstybė narė, išdavusi ilgiausiai galiojančią vizą, arba tais atvejais, kai galiojimo laikas yra vienodas, – valstybė narė, išdavusi vizą, kurios galiojimo laikas baigiasi paskiausiai.</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4. Jei prašytojas turi vieną ar daugiau teisę gyventi šalyje patvirtinančių dokumentų arba vieną ar daugiau vizų, kurių galiojimo laikas yra pasibaigęs mažiau nei prieš trejus metus iki prašymo užregistravimo, taikomos 1, 2 ir 3 dalys.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5. Tai, kad teisę gyventi šalyje patvirtinantis dokumentas arba viza buvo išduoti naudojantis netikra ar pasisavinta tapatybe arba pateikus padirbtus, suklastotus ar negaliojančius dokumentus, netrukdo atsakomybės priskirti juos išdavusiai valstybei narei. Tačiau teisę gyventi šalyje patvirtinantį dokumentą arba vizą išdavusi valstybė narė nėra atsakinga, jei ji gali nustatyti, kad sukčiaujama buvo jau po to dokumento arba vizos išdavimo.</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Jadwiga Wiśniewska, Joachim Stanisław Brudziński, Patryk Jaki, Beata Kempa</w:t>
      </w:r>
      <w:r w:rsidRPr="00CA508D">
        <w:rPr>
          <w:rStyle w:val="HideTWBExt"/>
          <w:b w:val="0"/>
          <w:noProof w:val="0"/>
        </w:rPr>
        <w:t>&lt;/Members&gt;</w:t>
      </w:r>
    </w:p>
    <w:p w:rsidR="00732E17" w:rsidRPr="00CA508D" w:rsidRDefault="00732E17" w:rsidP="00732E17">
      <w:r w:rsidRPr="00CA508D">
        <w:rPr>
          <w:rStyle w:val="HideTWBExt"/>
          <w:noProof w:val="0"/>
        </w:rPr>
        <w:t>&lt;AuNomDe&gt;</w:t>
      </w:r>
      <w:r w:rsidRPr="00CA508D">
        <w:rPr>
          <w:rStyle w:val="HideTWBInt"/>
          <w:noProof w:val="0"/>
        </w:rPr>
        <w:t>{ECR}</w:t>
      </w:r>
      <w:r w:rsidRPr="00CA508D">
        <w:t>ECR frakcijos vardu</w:t>
      </w:r>
      <w:r w:rsidRPr="00CA508D">
        <w:rPr>
          <w:rStyle w:val="HideTWBExt"/>
          <w:noProof w:val="0"/>
        </w:rPr>
        <w:t>&lt;/AuNomDe&gt;</w:t>
      </w:r>
    </w:p>
    <w:p w:rsidR="00732E17" w:rsidRPr="00CA508D" w:rsidRDefault="00732E17" w:rsidP="00732E17">
      <w:r w:rsidRPr="00CA508D">
        <w:rPr>
          <w:rStyle w:val="HideTWBExt"/>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prašytojas turi galiojantį teisę gyventi šalyje patvirtinantį dokumentą, už tarptautinės apsaugos prašymo nagrinėjimą yra atsakinga tą dokumentą išdavusi valstybė narė.</w:t>
            </w:r>
          </w:p>
        </w:tc>
        <w:tc>
          <w:tcPr>
            <w:tcW w:w="4876" w:type="dxa"/>
          </w:tcPr>
          <w:p w:rsidR="00732E17" w:rsidRPr="00CA508D" w:rsidRDefault="00732E17" w:rsidP="00732E17">
            <w:pPr>
              <w:pStyle w:val="Normal6a"/>
            </w:pPr>
            <w:r w:rsidRPr="00CA508D">
              <w:t>1.</w:t>
            </w:r>
            <w:r w:rsidRPr="00CA508D">
              <w:tab/>
              <w:t xml:space="preserve">Jei prašytojas turi galiojantį teisę gyventi šalyje patvirtinantį dokumentą, už tarptautinės apsaugos prašymo nagrinėjimą yra atsakinga tą dokumentą išdavusi valstybė narė. </w:t>
            </w:r>
            <w:r w:rsidRPr="00CA508D">
              <w:rPr>
                <w:b/>
                <w:i/>
              </w:rPr>
              <w:t>Ta atsakomybė baigiasi, kai prašytojas išvyksta iš leidimą gyventi šalyje išdavusios valstybės narės.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{PL}</w:t>
      </w:r>
      <w:r w:rsidRPr="00CA508D">
        <w:t>pl</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3 dalies įžanginė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Jei prašytojas turi daugiau kaip vieną galiojantį skirtingų valstybių narių išduotą teisę gyventi šalyje patvirtinantį dokumentą arba vizą,</w:t>
            </w:r>
            <w:r w:rsidRPr="00CA508D">
              <w:rPr>
                <w:b/>
                <w:i/>
              </w:rPr>
              <w:t xml:space="preserve"> atsakomybę už tarptautinės apsaugos prašymo nagrinėjimą valstybės narės prisiima tokia tvarka:</w:t>
            </w:r>
          </w:p>
        </w:tc>
        <w:tc>
          <w:tcPr>
            <w:tcW w:w="4876" w:type="dxa"/>
          </w:tcPr>
          <w:p w:rsidR="00732E17" w:rsidRPr="00CA508D" w:rsidRDefault="00732E17" w:rsidP="00732E17">
            <w:pPr>
              <w:pStyle w:val="Normal6a"/>
            </w:pPr>
            <w:r w:rsidRPr="00CA508D">
              <w:t>3.</w:t>
            </w:r>
            <w:r w:rsidRPr="00CA508D">
              <w:tab/>
              <w:t>Jei prašytojas turi daugiau kaip vieną galiojantį</w:t>
            </w:r>
            <w:r w:rsidRPr="00CA508D">
              <w:rPr>
                <w:b/>
                <w:i/>
              </w:rPr>
              <w:t xml:space="preserve"> arba nebegaliojantį</w:t>
            </w:r>
            <w:r w:rsidRPr="00CA508D">
              <w:t xml:space="preserve"> skirtingų valstybių narių išduotą teisę gyventi šalyje patvirtinantį dokumentą arba vizą,</w:t>
            </w:r>
            <w:r w:rsidRPr="00CA508D">
              <w:rPr>
                <w:b/>
                <w:i/>
              </w:rPr>
              <w:t xml:space="preserve"> prašytojas gali pasirinkti valstybę narę, į kurią jis nori būti perkeltas;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3 dalies a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a)</w:t>
            </w:r>
            <w:r w:rsidRPr="00CA508D">
              <w:tab/>
            </w:r>
            <w:r w:rsidRPr="00CA508D">
              <w:rPr>
                <w:b/>
                <w:i/>
              </w:rPr>
              <w:t>teisę gyventi šalyje patvirtinantį dokumentą išdavusi valstybė narė, suteikusi teisę būti ilgiausią laikotarpį, arba tais atvejais, kai galiojimo laikotarpiai yra vienodi, – valstybė narė, išdavusi teisę gyventi šalyje patvirtinantį dokumentą, kurio galiojimo laikas baigiasi paskiausiai;</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1549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3 dalies b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b)</w:t>
            </w:r>
            <w:r w:rsidRPr="00CA508D">
              <w:tab/>
            </w:r>
            <w:r w:rsidRPr="00CA508D">
              <w:rPr>
                <w:b/>
                <w:i/>
              </w:rPr>
              <w:t>tais atvejais, kai išduotos vizos yra vienodos rūšies, – valstybė narė, išdavusi vizą, kurios galiojimo laikas baigiasi paskiausiai;</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3 dalies c punktas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c)</w:t>
            </w:r>
            <w:r w:rsidRPr="00CA508D">
              <w:tab/>
            </w:r>
            <w:r w:rsidRPr="00CA508D">
              <w:rPr>
                <w:b/>
                <w:i/>
              </w:rPr>
              <w:t>tais atvejais, kai vizos yra skirtingų rūšių, – valstybė narė, išdavusi ilgiausiai galiojančią vizą, arba tais atvejais, kai galiojimo laikas yra vienodas, – valstybė narė, išdavusi vizą, kurios galiojimo laikas baigiasi paskiausiai.</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4.</w:t>
            </w:r>
            <w:r w:rsidRPr="00CA508D">
              <w:tab/>
            </w:r>
            <w:r w:rsidRPr="00CA508D">
              <w:rPr>
                <w:b/>
                <w:i/>
              </w:rPr>
              <w:t>Jei prašytojas turi vieną ar daugiau teisę gyventi šalyje patvirtinančių dokumentų arba vieną ar daugiau vizų, kurių galiojimo laikas yra pasibaigęs mažiau nei prieš trejus metus iki prašymo užregistravimo, taikomos 1, 2 ir 3 dalys.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Jei prašytojas turi vieną ar daugiau teisę gyventi šalyje patvirtinančių dokumentų arba vieną ar daugiau vizų, kurių galiojimo laikas yra pasibaigęs mažiau nei prieš </w:t>
            </w:r>
            <w:r w:rsidRPr="00CA508D">
              <w:rPr>
                <w:b/>
                <w:i/>
              </w:rPr>
              <w:t>trejus</w:t>
            </w:r>
            <w:r w:rsidRPr="00CA508D">
              <w:t xml:space="preserve"> metus iki prašymo užregistravimo, taikomos 1, 2 ir 3 dalys.</w:t>
            </w:r>
          </w:p>
        </w:tc>
        <w:tc>
          <w:tcPr>
            <w:tcW w:w="4876" w:type="dxa"/>
          </w:tcPr>
          <w:p w:rsidR="00732E17" w:rsidRPr="00CA508D" w:rsidRDefault="00732E17" w:rsidP="00732E17">
            <w:pPr>
              <w:pStyle w:val="Normal6a"/>
            </w:pPr>
            <w:r w:rsidRPr="00CA508D">
              <w:t>4.</w:t>
            </w:r>
            <w:r w:rsidRPr="00CA508D">
              <w:tab/>
              <w:t>Jei prašytojas turi vieną ar daugiau teisę gyventi šalyje patvirtinančių dokumentų</w:t>
            </w:r>
            <w:r w:rsidRPr="00CA508D">
              <w:rPr>
                <w:b/>
                <w:i/>
              </w:rPr>
              <w:t>, kurių galiojimas baigėsi mažiau nei prieš 6 mėnesius iki prašymo užregistravimo,</w:t>
            </w:r>
            <w:r w:rsidRPr="00CA508D">
              <w:t xml:space="preserve"> arba vieną ar daugiau vizų, kurių galiojimo laikas yra pasibaigęs mažiau nei prieš </w:t>
            </w:r>
            <w:r w:rsidRPr="00CA508D">
              <w:rPr>
                <w:b/>
                <w:i/>
              </w:rPr>
              <w:t>dvejus</w:t>
            </w:r>
            <w:r w:rsidRPr="00CA508D">
              <w:t xml:space="preserve"> metus iki prašymo užregistravimo, taikomos 1, 2 ir 3 dalys.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Jei prašytojas turi vieną ar daugiau teisę gyventi šalyje patvirtinančių dokumentų arba vieną ar daugiau vizų, kurių galiojimo laikas yra pasibaigęs mažiau nei prieš </w:t>
            </w:r>
            <w:r w:rsidRPr="00CA508D">
              <w:rPr>
                <w:b/>
                <w:i/>
              </w:rPr>
              <w:t>trejus</w:t>
            </w:r>
            <w:r w:rsidRPr="00CA508D">
              <w:t xml:space="preserve"> metus iki prašymo užregistravimo, taikomos 1, 2 ir 3 dalys.</w:t>
            </w:r>
          </w:p>
        </w:tc>
        <w:tc>
          <w:tcPr>
            <w:tcW w:w="4876" w:type="dxa"/>
          </w:tcPr>
          <w:p w:rsidR="00732E17" w:rsidRPr="00CA508D" w:rsidRDefault="00732E17" w:rsidP="00732E17">
            <w:pPr>
              <w:pStyle w:val="Normal6a"/>
            </w:pPr>
            <w:r w:rsidRPr="00CA508D">
              <w:t>4.</w:t>
            </w:r>
            <w:r w:rsidRPr="00CA508D">
              <w:tab/>
              <w:t xml:space="preserve">Jei prašytojas turi vieną ar daugiau teisę gyventi šalyje patvirtinančių dokumentų arba vieną ar daugiau vizų, kurių galiojimo laikas yra pasibaigęs mažiau nei prieš </w:t>
            </w:r>
            <w:r w:rsidRPr="00CA508D">
              <w:rPr>
                <w:b/>
                <w:i/>
              </w:rPr>
              <w:t>penkerius</w:t>
            </w:r>
            <w:r w:rsidRPr="00CA508D">
              <w:t xml:space="preserve"> metus iki prašymo užregistravimo, taikomos 1, 2 ir 3 dalys.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4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4.</w:t>
            </w:r>
            <w:r w:rsidRPr="00CA508D">
              <w:tab/>
              <w:t xml:space="preserve">Jei prašytojas turi vieną ar daugiau teisę gyventi šalyje patvirtinančių dokumentų arba vieną ar daugiau vizų, kurių galiojimo laikas yra pasibaigęs </w:t>
            </w:r>
            <w:r w:rsidRPr="00CA508D">
              <w:rPr>
                <w:b/>
                <w:i/>
              </w:rPr>
              <w:t>mažiau nei prieš trejus metus</w:t>
            </w:r>
            <w:r w:rsidRPr="00CA508D">
              <w:t xml:space="preserve"> iki prašymo užregistravimo, taikomos 1, 2 ir 3 dalys.</w:t>
            </w:r>
          </w:p>
        </w:tc>
        <w:tc>
          <w:tcPr>
            <w:tcW w:w="4876" w:type="dxa"/>
          </w:tcPr>
          <w:p w:rsidR="00732E17" w:rsidRPr="00CA508D" w:rsidRDefault="00732E17" w:rsidP="00732E17">
            <w:pPr>
              <w:pStyle w:val="Normal6a"/>
            </w:pPr>
            <w:r w:rsidRPr="00CA508D">
              <w:t>4.</w:t>
            </w:r>
            <w:r w:rsidRPr="00CA508D">
              <w:tab/>
              <w:t>Jei prašytojas turi vieną ar daugiau teisę gyventi šalyje patvirtinančių dokumentų arba vieną ar daugiau vizų, kurių galiojimo laikas yra pasibaigęs iki prašymo užregistravimo, taikomos 1, 2 ir 3 dalys.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straipsnio 5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5.</w:t>
            </w:r>
            <w:r w:rsidRPr="00CA508D">
              <w:tab/>
            </w:r>
            <w:r w:rsidRPr="00CA508D">
              <w:rPr>
                <w:b/>
                <w:i/>
              </w:rPr>
              <w:t>Tai, kad teisę gyventi šalyje patvirtinantis dokumentas arba viza buvo išduoti naudojantis netikra ar pasisavinta tapatybe arba pateikus padirbtus, suklastotus ar negaliojančius dokumentus, netrukdo atsakomybės priskirti juos išdavusiai valstybei narei. Tačiau teisę gyventi šalyje patvirtinantį dokumentą arba vizą išdavusi valstybė narė nėra atsakinga, jei ji gali nustatyti, kad sukčiaujama buvo jau po to dokumento arba vizos išdavimo.</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19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19a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Ankstesnis buvimas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 prašytojas yra gyvenęs valstybėje narėje bent dvejus metus su galiojančiu leidimu gyventi šalyje, ta valstybė narė yra atsakinga už jo tarptautinės apsaugos prašymo nagrinėjimą.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20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Diplomai ar kitos kvalifikacijos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Jei prašytojas turi daugiau nei vieną diplomą arba kvalifikaciją, išduotą skirtingų valstybių narių švietimo įstaigų, atsakomybę už tarptautinės apsaugos prašymo nagrinėjimą prisiima valstybė narė, išdavusi diplomą ar kvalifikaciją po ilgiausio studijų laikotarpio, arba, jei studijų laikotarpiai sutampa, valstybė narė, kurioje buvo gautas paskutinis diplomas ar kvalifikacija.</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20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Diplomai ar kitos kvalifikacijos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Jei prašytojas turi daugiau nei vieną diplomą arba kvalifikaciją, išduotą skirtingų valstybių narių švietimo įstaigų, atsakomybę už tarptautinės apsaugos prašymo nagrinėjimą prisiima valstybė narė, išdavusi diplomą ar kvalifikaciją po ilgiausio studijų laikotarpio, arba, jei studijų laikotarpiai sutampa, valstybė narė, kurioje buvo gautas paskutinis diplomas ar kvalifikacija.</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1559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prašytojas turi diplomą arba kvalifikaciją, išduotą valstybėje narėje įsisteigusios švietimo įstaigos</w:t>
            </w:r>
            <w:r w:rsidRPr="00CA508D">
              <w:rPr>
                <w:b/>
                <w:i/>
              </w:rPr>
              <w:t>, ir tarptautinės apsaugos prašymas buvo užregistruotas po to, kai prašytojas baigęs studijas išvyko iš valstybių narių teritorijos</w:t>
            </w:r>
            <w:r w:rsidRPr="00CA508D">
              <w:t>, už tarptautinės apsaugos prašymo nagrinėjimą yra atsakinga valstybė narė, kurioje yra įsisteigusi ta švietimo įstaiga.</w:t>
            </w:r>
          </w:p>
        </w:tc>
        <w:tc>
          <w:tcPr>
            <w:tcW w:w="4876" w:type="dxa"/>
          </w:tcPr>
          <w:p w:rsidR="00732E17" w:rsidRPr="00CA508D" w:rsidRDefault="00732E17" w:rsidP="00732E17">
            <w:pPr>
              <w:pStyle w:val="Normal6a"/>
            </w:pPr>
            <w:r w:rsidRPr="00CA508D">
              <w:t>1.</w:t>
            </w:r>
            <w:r w:rsidRPr="00CA508D">
              <w:tab/>
              <w:t xml:space="preserve">Jei prašytojas turi diplomą arba kvalifikaciją, išduotą valstybėje narėje įsisteigusios švietimo įstaigos, už tarptautinės apsaugos prašymo nagrinėjimą yra atsakinga valstybė narė, kurioje yra įsisteigusi ta švietimo įstaiga. </w:t>
            </w:r>
            <w:r w:rsidRPr="00CA508D">
              <w:rPr>
                <w:b/>
                <w:i/>
              </w:rPr>
              <w:t>Šiame kontekste švietimo įstaiga yra bet kurio tipo švietimo įstaiga, kuri yra pripažinta arba laikoma tokia pagal nacionalinę teisę ir kuri, laikantis nacionalinės teisės arba praktikos, suteikia pripažintus mokslo laipsnius ar kitas pripažintas kvalifikacijas, nepriklausomai nuo tokios įstaigos pavadinimo, arba įstaiga, kuri, laikantis nacionalinės teisės arba praktikos, teikia profesinio mokymo ar rengimo paslaugas.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Malik Azmani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c>
          <w:tcPr>
            <w:tcW w:w="4876" w:type="dxa"/>
          </w:tcPr>
          <w:p w:rsidR="00732E17" w:rsidRPr="00CA508D" w:rsidRDefault="00732E17" w:rsidP="00732E17">
            <w:pPr>
              <w:pStyle w:val="Normal6a"/>
            </w:pPr>
            <w:r w:rsidRPr="00CA508D">
              <w:t>1.</w:t>
            </w:r>
            <w:r w:rsidRPr="00CA508D">
              <w:tab/>
              <w:t xml:space="preserve">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 </w:t>
            </w:r>
            <w:r w:rsidRPr="00CA508D">
              <w:rPr>
                <w:b/>
                <w:i/>
              </w:rPr>
              <w:t>Mokymasis internetu ar kitomis nuotolinio mokymosi formomis laikomas netinkamu.</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Abir Al-Sahlani, Fabienne Keller, Yana Toom, Hilde Vautmans, Jan-Christoph Oetjen, Moritz Körner, Sophia in 't Veld</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c>
          <w:tcPr>
            <w:tcW w:w="4876" w:type="dxa"/>
          </w:tcPr>
          <w:p w:rsidR="00732E17" w:rsidRPr="00CA508D" w:rsidRDefault="00732E17" w:rsidP="00732E17">
            <w:pPr>
              <w:pStyle w:val="Normal6a"/>
            </w:pPr>
            <w:r w:rsidRPr="00CA508D">
              <w:t>1.</w:t>
            </w:r>
            <w:r w:rsidRPr="00CA508D">
              <w:tab/>
              <w:t>Jei prašytojas turi diplomą arba kvalifikaciją, išduotą valstybėje narėje įsisteigusios švietimo įstaigos</w:t>
            </w:r>
            <w:r w:rsidRPr="00CA508D">
              <w:rPr>
                <w:b/>
                <w:i/>
              </w:rPr>
              <w:t>, arba valstybėje narėje nustatytą profesinės kompetencijos sertifikatą</w:t>
            </w:r>
            <w:r w:rsidRPr="00CA508D">
              <w:t>,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2.</w:t>
            </w:r>
            <w:r w:rsidRPr="00CA508D">
              <w:tab/>
              <w:t xml:space="preserve">Jei prašytojas turi daugiau nei vieną diplomą arba kvalifikaciją, išduotą skirtingų valstybių narių švietimo įstaigų, </w:t>
            </w:r>
            <w:r w:rsidRPr="00CA508D">
              <w:rPr>
                <w:b/>
                <w:i/>
              </w:rPr>
              <w:t>atsakomybę</w:t>
            </w:r>
            <w:r w:rsidRPr="00CA508D">
              <w:t xml:space="preserve"> už tarptautinės apsaugos prašymo nagrinėjimą </w:t>
            </w:r>
            <w:r w:rsidRPr="00CA508D">
              <w:rPr>
                <w:b/>
                <w:i/>
              </w:rPr>
              <w:t>prisiima valstybė narė, išdavusi diplomą ar kvalifikaciją po ilgiausio studijų laikotarpio, arba, jei studijų laikotarpiai sutampa, valstybė narė, kurioje buvo gautas paskutinis diplomas ar kvalifikacija</w:t>
            </w:r>
            <w:r w:rsidRPr="00CA508D">
              <w:t>.</w:t>
            </w:r>
          </w:p>
        </w:tc>
        <w:tc>
          <w:tcPr>
            <w:tcW w:w="4876" w:type="dxa"/>
          </w:tcPr>
          <w:p w:rsidR="00732E17" w:rsidRPr="00CA508D" w:rsidRDefault="00732E17" w:rsidP="00732E17">
            <w:pPr>
              <w:pStyle w:val="Normal6a"/>
            </w:pPr>
            <w:r w:rsidRPr="00CA508D">
              <w:t>2.</w:t>
            </w:r>
            <w:r w:rsidRPr="00CA508D">
              <w:tab/>
              <w:t xml:space="preserve">Jei prašytojas turi daugiau nei vieną diplomą arba kvalifikaciją, išduotą skirtingų valstybių narių švietimo įstaigų, </w:t>
            </w:r>
            <w:r w:rsidRPr="00CA508D">
              <w:rPr>
                <w:b/>
                <w:i/>
              </w:rPr>
              <w:t>prašytojas gali pasirinkti valstybę narę, į kurią nori būti perkeltas ir kuri turėtų būti atsakinga</w:t>
            </w:r>
            <w:r w:rsidRPr="00CA508D">
              <w:t xml:space="preserve"> už tarptautinės apsaugos prašymo nagrinėjimą.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20a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Bevizis atvykimas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 trečiosios šalies pilietis arba asmuo be pilietybės atvyksta į ES teritoriją per valstybę narę, kurioje jam netaikomas reikalavimas turėti vizą, ta valstybė narė ir yra atsakinga už jo tarptautinės apsaugos prašymo nagrinėjimą. Tos atsakomybės nelieka, jei prašymas užregistruojamas praėjus daugiau nei trejiems metams nuo dienos, kurią asmuo atvyko į teritoriją.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20 b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20b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Prašymo pateikimas oro uosto tarptautinio tranzito zonoje</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 trečiosios šalies pilietis arba asmuo be pilietybės tarptautinės apsaugos paprašo valstybės narės oro uosto tarptautinio tranzito zonoje, ta valstybė narė ir yra atsakinga už prašymo nagrinėjimą.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Laura Ferrara, Sabrina Pignedoli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00FF147E" w:rsidRPr="00CA508D">
        <w:t>21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21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{IT}</w:t>
      </w:r>
      <w:r w:rsidRPr="00CA508D">
        <w:t>it</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21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Birgit Sippel,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21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21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1569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21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2. 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1.</w:t>
            </w:r>
            <w:r w:rsidRPr="00CA508D">
              <w:tab/>
            </w:r>
            <w:r w:rsidRPr="00CA508D">
              <w:rPr>
                <w:b/>
                <w:i/>
              </w:rPr>
              <w:t>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remiantis tiesioginiais ar netiesioginiais įrodymais</w:t>
            </w:r>
            <w:r w:rsidRPr="00CA508D">
              <w:rPr>
                <w:b/>
                <w:i/>
              </w:rPr>
              <w:t>, apibūdintais šio reglamento 30 straipsnio 4 dalyje nurodytuose dviejuose sąrašuose, įskaitant Reglamente (ES) XXX/XXX [EURODAC reglamentas] nurodytus duomenis,</w:t>
            </w:r>
            <w:r w:rsidRPr="00CA508D">
              <w:t xml:space="preserve"> nustatoma, kad prašytojas neteisėtai kirto valstybės narės sieną sausuma, jūra ar oru atvykdamas iš trečiosios šalies, už tarptautinės apsaugos prašymo </w:t>
            </w:r>
            <w:r w:rsidRPr="00CA508D">
              <w:rPr>
                <w:b/>
                <w:i/>
              </w:rPr>
              <w:t>nagrinėjimą</w:t>
            </w:r>
            <w:r w:rsidRPr="00CA508D">
              <w:t xml:space="preserve"> yra atsakinga ta valstybė narė, į kurią jis taip pirmiausia atvyko</w:t>
            </w:r>
            <w:r w:rsidRPr="00CA508D">
              <w:rPr>
                <w:b/>
                <w:i/>
              </w:rPr>
              <w:t>. Tos atsakomybės nelieka, jei prašymas užregistruojamas praėjus daugiau nei trejiems metams nuo tokio sienos kirtimo dienos</w:t>
            </w:r>
            <w:r w:rsidRPr="00CA508D">
              <w:t>.</w:t>
            </w:r>
          </w:p>
        </w:tc>
        <w:tc>
          <w:tcPr>
            <w:tcW w:w="4876" w:type="dxa"/>
          </w:tcPr>
          <w:p w:rsidR="00732E17" w:rsidRPr="00CA508D" w:rsidRDefault="00732E17" w:rsidP="00732E17">
            <w:pPr>
              <w:pStyle w:val="Normal6a"/>
            </w:pPr>
            <w:r w:rsidRPr="00CA508D">
              <w:t>1.</w:t>
            </w:r>
            <w:r w:rsidRPr="00CA508D">
              <w:tab/>
              <w:t xml:space="preserve">Jei remiantis tiesioginiais ar netiesioginiais įrodymais nustatoma, kad prašytojas neteisėtai kirto valstybės narės sieną sausuma, jūra ar oru atvykdamas iš trečiosios šalies, už tarptautinės apsaugos prašymo </w:t>
            </w:r>
            <w:r w:rsidRPr="00CA508D">
              <w:rPr>
                <w:b/>
                <w:i/>
              </w:rPr>
              <w:t>atmetimą ir prašytojo grąžinimą</w:t>
            </w:r>
            <w:r w:rsidRPr="00CA508D">
              <w:t xml:space="preserve"> yra atsakinga ta valstybė narė, į kurią jis taip pirmiausia atvyko</w:t>
            </w:r>
            <w:r w:rsidRPr="00CA508D">
              <w:rPr>
                <w:b/>
                <w:i/>
              </w:rPr>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Elissavet Vozemberg-Vrionidi, Juan Ignacio Zoido Álvarez, Loucas Fourlas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w:t>
            </w:r>
            <w:r w:rsidRPr="00CA508D">
              <w:rPr>
                <w:b/>
                <w:i/>
              </w:rPr>
              <w:t>trejiems metams</w:t>
            </w:r>
            <w:r w:rsidRPr="00CA508D">
              <w:t xml:space="preserve"> nuo tokio sienos kirtimo dienos.</w:t>
            </w:r>
          </w:p>
        </w:tc>
        <w:tc>
          <w:tcPr>
            <w:tcW w:w="4876" w:type="dxa"/>
          </w:tcPr>
          <w:p w:rsidR="00732E17" w:rsidRPr="00CA508D" w:rsidRDefault="00732E17" w:rsidP="00732E17">
            <w:pPr>
              <w:pStyle w:val="Normal6a"/>
            </w:pPr>
            <w:r w:rsidRPr="00CA508D">
              <w:t>1.</w:t>
            </w:r>
            <w:r w:rsidRPr="00CA508D">
              <w:tab/>
              <w:t xml:space="preserve">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w:t>
            </w:r>
            <w:r w:rsidRPr="00CA508D">
              <w:rPr>
                <w:b/>
                <w:i/>
              </w:rPr>
              <w:t xml:space="preserve">12 mėnesių </w:t>
            </w:r>
            <w:r w:rsidRPr="00CA508D">
              <w:t>nuo tokio sienos kirtimo dienos.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Jadwiga Wiśniewska, Joachim Stanisław Brudziński, Patryk Jaki, Beata Kempa</w:t>
      </w:r>
      <w:r w:rsidRPr="00CA508D">
        <w:rPr>
          <w:rStyle w:val="HideTWBExt"/>
          <w:b w:val="0"/>
          <w:noProof w:val="0"/>
        </w:rPr>
        <w:t>&lt;/Members&gt;</w:t>
      </w:r>
    </w:p>
    <w:p w:rsidR="00732E17" w:rsidRPr="00CA508D" w:rsidRDefault="00732E17" w:rsidP="00732E17">
      <w:r w:rsidRPr="00CA508D">
        <w:rPr>
          <w:rStyle w:val="HideTWBExt"/>
          <w:noProof w:val="0"/>
        </w:rPr>
        <w:t>&lt;AuNomDe&gt;</w:t>
      </w:r>
      <w:r w:rsidRPr="00CA508D">
        <w:rPr>
          <w:rStyle w:val="HideTWBInt"/>
          <w:noProof w:val="0"/>
        </w:rPr>
        <w:t>{ECR}</w:t>
      </w:r>
      <w:r w:rsidRPr="00CA508D">
        <w:t>ECR frakcijos vardu</w:t>
      </w:r>
      <w:r w:rsidRPr="00CA508D">
        <w:rPr>
          <w:rStyle w:val="HideTWBExt"/>
          <w:noProof w:val="0"/>
        </w:rPr>
        <w:t>&lt;/AuNomDe&gt;</w:t>
      </w:r>
    </w:p>
    <w:p w:rsidR="00732E17" w:rsidRPr="00CA508D" w:rsidRDefault="00732E17" w:rsidP="00732E17">
      <w:r w:rsidRPr="00CA508D">
        <w:rPr>
          <w:rStyle w:val="HideTWBExt"/>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 xml:space="preserve">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w:t>
            </w:r>
            <w:r w:rsidRPr="00CA508D">
              <w:rPr>
                <w:b/>
                <w:i/>
              </w:rPr>
              <w:t xml:space="preserve">trejiems </w:t>
            </w:r>
            <w:r w:rsidRPr="00CA508D">
              <w:t>metams nuo tokio sienos kirtimo dienos.</w:t>
            </w:r>
          </w:p>
        </w:tc>
        <w:tc>
          <w:tcPr>
            <w:tcW w:w="4876" w:type="dxa"/>
          </w:tcPr>
          <w:p w:rsidR="00732E17" w:rsidRPr="00CA508D" w:rsidRDefault="00732E17" w:rsidP="00732E17">
            <w:pPr>
              <w:pStyle w:val="Normal6a"/>
            </w:pPr>
            <w:r w:rsidRPr="00CA508D">
              <w:t>1.</w:t>
            </w:r>
            <w:r w:rsidRPr="00CA508D">
              <w:tab/>
              <w:t xml:space="preserve">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w:t>
            </w:r>
            <w:r w:rsidRPr="00CA508D">
              <w:rPr>
                <w:b/>
                <w:i/>
              </w:rPr>
              <w:t xml:space="preserve">vieniems </w:t>
            </w:r>
            <w:r w:rsidRPr="00CA508D">
              <w:t>metams nuo tokio sienos kirtimo dienos.</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{PL}</w:t>
      </w:r>
      <w:r w:rsidRPr="00CA508D">
        <w:t>pl</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1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1.</w:t>
            </w:r>
            <w:r w:rsidRPr="00CA508D">
              <w:tab/>
              <w:t>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w:t>
            </w:r>
            <w:r w:rsidRPr="00CA508D">
              <w:rPr>
                <w:b/>
                <w:i/>
              </w:rPr>
              <w:t>, už tarptautinės apsaugos prašymo nagrinėjimą yra atsakinga ta valstybė narė, į kurią jis taip pirmiausia atvyko</w:t>
            </w:r>
            <w:r w:rsidRPr="00CA508D">
              <w:t>.</w:t>
            </w:r>
            <w:r w:rsidRPr="00CA508D">
              <w:rPr>
                <w:b/>
                <w:i/>
              </w:rPr>
              <w:t xml:space="preserve"> Tos atsakomybės nelieka, jei prašymas užregistruojamas praėjus daugiau nei trejiems metams nuo tokio sienos kirtimo dienos</w:t>
            </w:r>
            <w:r w:rsidRPr="00CA508D">
              <w:t>.</w:t>
            </w:r>
          </w:p>
        </w:tc>
        <w:tc>
          <w:tcPr>
            <w:tcW w:w="4876" w:type="dxa"/>
          </w:tcPr>
          <w:p w:rsidR="00732E17" w:rsidRPr="00CA508D" w:rsidRDefault="00732E17" w:rsidP="00732E17">
            <w:pPr>
              <w:pStyle w:val="Normal6a"/>
            </w:pPr>
            <w:r w:rsidRPr="00CA508D">
              <w:t>1.</w:t>
            </w:r>
            <w:r w:rsidRPr="00CA508D">
              <w:tab/>
              <w:t>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w:t>
            </w:r>
            <w:r w:rsidRPr="00CA508D">
              <w:rPr>
                <w:b/>
                <w:i/>
              </w:rPr>
              <w:t>, prašytojas gali būti grąžintas į atitinkamą trečiąją šalį arba prašytojo kilmės šalį</w:t>
            </w:r>
            <w:r w:rsidRPr="00CA508D">
              <w:t xml:space="preserve">. </w:t>
            </w:r>
            <w:r w:rsidRPr="00CA508D">
              <w:rPr>
                <w:b/>
                <w:i/>
              </w:rPr>
              <w:t>Valstybės narės neprivalo svarstyti prieglobsčio prašymo, jeigu į atitinkamą valstybę narę prašytojas atvyko neteisėtai</w:t>
            </w:r>
            <w:r w:rsidRPr="00CA508D">
              <w:t>.</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2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2.</w:t>
            </w:r>
            <w:r w:rsidRPr="00CA508D">
              <w:tab/>
            </w:r>
            <w:r w:rsidRPr="00CA508D">
              <w:rPr>
                <w:b/>
                <w:i/>
              </w:rPr>
              <w:t>1 dalyje nustatyta taisyklė taip pat taikoma tais atvejais, kai prašytojas išlaipintas teritorijoje po paieškos ir gelbėjimo operacijos.</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Charlie Weimers</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Balázs Hidvéghi, Loránt Vincze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1579</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 Procaccini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rPr>
                <w:b/>
                <w:i/>
              </w:rPr>
              <w:t>3.</w:t>
            </w:r>
            <w:r w:rsidRPr="00CA508D">
              <w:tab/>
            </w:r>
            <w:r w:rsidRPr="00CA508D">
              <w:rPr>
                <w:b/>
                <w:i/>
              </w:rPr>
              <w:t>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r w:rsidRPr="00CA508D">
              <w:rPr>
                <w:b/>
                <w:i/>
              </w:rPr>
              <w:t>Išbraukta.</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1580</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straipsnio 3 dalis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3.</w:t>
            </w:r>
            <w:r w:rsidRPr="00CA508D">
              <w:tab/>
              <w:t>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732E17" w:rsidRPr="00CA508D" w:rsidRDefault="00732E17" w:rsidP="00732E17">
            <w:pPr>
              <w:pStyle w:val="Normal6a"/>
            </w:pPr>
            <w:r w:rsidRPr="00CA508D">
              <w:t>3.</w:t>
            </w:r>
            <w:r w:rsidRPr="00CA508D">
              <w:tab/>
              <w:t>1 ir 2 dalys netaikomos, jei</w:t>
            </w:r>
            <w:r w:rsidRPr="00CA508D">
              <w:rPr>
                <w:b/>
                <w:i/>
              </w:rPr>
              <w:t xml:space="preserve"> taikomas 25 straipsnis arba jei</w:t>
            </w:r>
            <w:r w:rsidRPr="00CA508D">
              <w:t xml:space="preserve">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1581</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21 a straipsnis (naujas)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BoldItalicCenter6a"/>
            </w:pPr>
            <w:r w:rsidRPr="00CA508D">
              <w:t>21a straipsnis</w:t>
            </w:r>
          </w:p>
        </w:tc>
      </w:tr>
      <w:tr w:rsidR="00732E17" w:rsidRPr="00CA508D" w:rsidTr="00732E17">
        <w:trPr>
          <w:jc w:val="center"/>
        </w:trPr>
        <w:tc>
          <w:tcPr>
            <w:tcW w:w="4876" w:type="dxa"/>
          </w:tcPr>
          <w:p w:rsidR="00732E17" w:rsidRPr="00CA508D" w:rsidRDefault="00732E17" w:rsidP="00732E17">
            <w:pPr>
              <w:pStyle w:val="Normal6a"/>
            </w:pPr>
          </w:p>
        </w:tc>
        <w:tc>
          <w:tcPr>
            <w:tcW w:w="4876" w:type="dxa"/>
          </w:tcPr>
          <w:p w:rsidR="00732E17" w:rsidRPr="00CA508D" w:rsidRDefault="00732E17" w:rsidP="00732E17">
            <w:pPr>
              <w:pStyle w:val="Normal6a"/>
            </w:pPr>
            <w:r w:rsidRPr="00CA508D">
              <w:rPr>
                <w:b/>
                <w:i/>
              </w:rPr>
              <w:t>Jeigu, nepaisant Reglamente nustatyto teisinio reikalavimo, trečiosios šalies pilietis išlaipinamas Europos teritorijoje po privačios organizacijos įvykdytos paieškos ir gelbėjimo operacijos, už prašytojo registraciją yra atsakinga ta valstybė narė, kuri suteikė laivybos leidimą išlaipinimą įvykdžiusiam laivui.</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1582</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Pietro Bartolo, Sylvie Guillaume, Juan Fernando López Aguilar, Bettina Vollath, Javier Moreno Sánchez, Domènec Ruiz Devesa, Giuliano Pisapia, Elena Yoncheva, Thijs Reuten, Franco Roberti, Cyrus Engerer, Caterina Chinnici</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22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Bevizis 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trejiems metams nuo dienos, kurią asmuo atvyko į teritoriją.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1583</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22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Bevizis 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trejiems metams nuo dienos, kurią asmuo atvyko į teritoriją.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pPr>
        <w:pStyle w:val="AmJustTitle"/>
      </w:pPr>
      <w:r w:rsidRPr="00CA508D">
        <w:rPr>
          <w:rStyle w:val="HideTWBExt"/>
          <w:i w:val="0"/>
          <w:noProof w:val="0"/>
        </w:rPr>
        <w:t>&lt;TitreJust&gt;</w:t>
      </w:r>
      <w:r w:rsidRPr="00CA508D">
        <w:t>Pagrindimas</w:t>
      </w:r>
      <w:r w:rsidRPr="00CA508D">
        <w:rPr>
          <w:rStyle w:val="HideTWBExt"/>
          <w:i w:val="0"/>
          <w:noProof w:val="0"/>
        </w:rPr>
        <w:t>&lt;/TitreJust&gt;</w:t>
      </w:r>
    </w:p>
    <w:p w:rsidR="00732E17" w:rsidRPr="00CA508D" w:rsidRDefault="00732E17" w:rsidP="00732E17">
      <w:pPr>
        <w:pStyle w:val="AmJustText"/>
      </w:pPr>
      <w:r w:rsidRPr="00CA508D">
        <w:t>Perkelta į 20a straipsnį.</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1584</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Nicolaus Fest, Jaak Madison, Bernhard Zimniok, Gunnar Beck, Tom Vandendriessche, Peter Kofod, Roman Haider, Georg Mayer, Harald Vilimsky, Laura Huhtasaari, Philippe Olivier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22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Bevizis atvykimas</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trejiems metams nuo dienos, kurią asmuo atvyko į teritoriją.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1585</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Cornelia Ernst, Konstantinos Arvanitis, Sira Rego, Pernando Barrena Arza, Malin Björk, Miguel Urbán Crespo, Anne-Sophie Pelletier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straipsnio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trejiems</w:t>
            </w:r>
            <w:r w:rsidRPr="00CA508D">
              <w:t xml:space="preserve"> metams nuo dienos, kurią asmuo atvyko į teritoriją.</w:t>
            </w:r>
          </w:p>
        </w:tc>
        <w:tc>
          <w:tcPr>
            <w:tcW w:w="4876" w:type="dxa"/>
          </w:tcPr>
          <w:p w:rsidR="00732E17" w:rsidRPr="00CA508D" w:rsidRDefault="00732E17" w:rsidP="00732E17">
            <w:pPr>
              <w:pStyle w:val="Normal6a"/>
            </w:pPr>
            <w:r w:rsidRPr="00CA508D">
              <w:t>Jei trečiosios šalies pilietis arba asmuo be pilietybės</w:t>
            </w:r>
            <w:r w:rsidRPr="00CA508D">
              <w:rPr>
                <w:b/>
                <w:i/>
              </w:rPr>
              <w:t>, kaip apibrėžta pagal 1954 m. Konvencijos dėl asmenų be pilietybės statuso 1 straipsnio 1 dalį,</w:t>
            </w:r>
            <w:r w:rsidRPr="00CA508D">
              <w:t xml:space="preserve">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vieniems</w:t>
            </w:r>
            <w:r w:rsidRPr="00CA508D">
              <w:t xml:space="preserve"> metams nuo dienos, kurią asmuo atvyko į teritoriją.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1586</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Damien Carême</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straipsnio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trejiems</w:t>
            </w:r>
            <w:r w:rsidRPr="00CA508D">
              <w:t xml:space="preserve"> metams nuo dienos, kurią asmuo atvyko į teritoriją.</w:t>
            </w:r>
          </w:p>
        </w:tc>
        <w:tc>
          <w:tcPr>
            <w:tcW w:w="4876" w:type="dxa"/>
          </w:tcPr>
          <w:p w:rsidR="00732E17" w:rsidRPr="00CA508D" w:rsidRDefault="00732E17" w:rsidP="00732E17">
            <w:pPr>
              <w:pStyle w:val="Normal6a"/>
            </w:pPr>
            <w:r w:rsidRPr="00CA508D">
              <w:t xml:space="preserve">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vieniems</w:t>
            </w:r>
            <w:r w:rsidRPr="00CA508D">
              <w:t xml:space="preserve"> metams nuo dienos, kurią asmuo atvyko į teritoriją.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1587</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Annalisa Tardino</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22 straipsnio 1 pastraipa</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6a"/>
            </w:pPr>
            <w:r w:rsidRPr="00CA508D">
              <w:t xml:space="preserve">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trejiems metams</w:t>
            </w:r>
            <w:r w:rsidRPr="00CA508D">
              <w:t xml:space="preserve"> nuo dienos, kurią asmuo atvyko į teritoriją.</w:t>
            </w:r>
          </w:p>
        </w:tc>
        <w:tc>
          <w:tcPr>
            <w:tcW w:w="4876" w:type="dxa"/>
          </w:tcPr>
          <w:p w:rsidR="00732E17" w:rsidRPr="00CA508D" w:rsidRDefault="00732E17" w:rsidP="00732E17">
            <w:pPr>
              <w:pStyle w:val="Normal6a"/>
            </w:pPr>
            <w:r w:rsidRPr="00CA508D">
              <w:t xml:space="preserve">Jei trečiosios šalies pilietis arba asmuo be pilietybės atvyksta į valstybių narių teritoriją per valstybę narę, kurioje jam netaikomas reikalavimas turėti vizą, ta valstybė narė ir yra atsakinga už jo tarptautinės apsaugos prašymo nagrinėjimą. Tos atsakomybės nelieka, jei prašymas užregistruojamas praėjus daugiau nei </w:t>
            </w:r>
            <w:r w:rsidRPr="00CA508D">
              <w:rPr>
                <w:b/>
                <w:i/>
              </w:rPr>
              <w:t>vieniems</w:t>
            </w:r>
            <w:r w:rsidRPr="00CA508D">
              <w:t xml:space="preserve"> metams nuo dienos, kurią asmuo atvyko į teritoriją.</w:t>
            </w: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r w:rsidRPr="00CA508D">
        <w:rPr>
          <w:rStyle w:val="HideTWBExt"/>
          <w:noProof w:val="0"/>
        </w:rPr>
        <w:t>&lt;/Amend&gt;</w:t>
      </w:r>
    </w:p>
    <w:p w:rsidR="00732E17" w:rsidRPr="00CA508D" w:rsidRDefault="00732E17" w:rsidP="00732E17">
      <w:pPr>
        <w:pStyle w:val="AmNumberTabs"/>
      </w:pPr>
      <w:r w:rsidRPr="00CA508D">
        <w:rPr>
          <w:rStyle w:val="HideTWBExt"/>
          <w:b w:val="0"/>
          <w:noProof w:val="0"/>
        </w:rPr>
        <w:t>&lt;Amend&gt;</w:t>
      </w:r>
      <w:r w:rsidRPr="00CA508D">
        <w:t>Pakeitimas</w:t>
      </w:r>
      <w:r w:rsidRPr="00CA508D">
        <w:tab/>
      </w:r>
      <w:r w:rsidRPr="00CA508D">
        <w:tab/>
      </w:r>
      <w:r w:rsidRPr="00CA508D">
        <w:rPr>
          <w:rStyle w:val="HideTWBExt"/>
          <w:b w:val="0"/>
          <w:noProof w:val="0"/>
        </w:rPr>
        <w:t>&lt;NumAm&gt;</w:t>
      </w:r>
      <w:r w:rsidRPr="00CA508D">
        <w:t>1588</w:t>
      </w:r>
      <w:r w:rsidRPr="00CA508D">
        <w:rPr>
          <w:rStyle w:val="HideTWBExt"/>
          <w:b w:val="0"/>
          <w:noProof w:val="0"/>
        </w:rPr>
        <w:t>&lt;/NumAm&gt;</w:t>
      </w:r>
    </w:p>
    <w:p w:rsidR="00732E17" w:rsidRPr="00CA508D" w:rsidRDefault="00732E17" w:rsidP="00732E17">
      <w:pPr>
        <w:pStyle w:val="NormalBold"/>
      </w:pPr>
      <w:r w:rsidRPr="00CA508D">
        <w:rPr>
          <w:rStyle w:val="HideTWBExt"/>
          <w:b w:val="0"/>
          <w:noProof w:val="0"/>
        </w:rPr>
        <w:t>&lt;RepeatBlock-By&gt;&lt;Members&gt;</w:t>
      </w:r>
      <w:r w:rsidRPr="00CA508D">
        <w:t>Fabienne Keller, Hilde Vautmans, Olivier Chastel, Jan-Christoph Oetjen, Malik Azmani, Sophia in 't Veld, Karen Melchior</w:t>
      </w:r>
      <w:r w:rsidRPr="00CA508D">
        <w:rPr>
          <w:rStyle w:val="HideTWBExt"/>
          <w:b w:val="0"/>
          <w:noProof w:val="0"/>
        </w:rPr>
        <w:t>&lt;/Members&gt;</w:t>
      </w:r>
    </w:p>
    <w:p w:rsidR="00732E17" w:rsidRPr="00CA508D" w:rsidRDefault="00732E17" w:rsidP="00732E17">
      <w:pPr>
        <w:pStyle w:val="NormalBold"/>
      </w:pPr>
      <w:r w:rsidRPr="00CA508D">
        <w:rPr>
          <w:rStyle w:val="HideTWBExt"/>
          <w:b w:val="0"/>
          <w:noProof w:val="0"/>
        </w:rPr>
        <w:t>&lt;/RepeatBlock-By&gt;</w:t>
      </w:r>
    </w:p>
    <w:p w:rsidR="00732E17" w:rsidRPr="00CA508D" w:rsidRDefault="00732E17" w:rsidP="00732E17">
      <w:pPr>
        <w:pStyle w:val="NormalBold"/>
      </w:pPr>
      <w:r w:rsidRPr="00CA508D">
        <w:rPr>
          <w:rStyle w:val="HideTWBExt"/>
          <w:b w:val="0"/>
          <w:noProof w:val="0"/>
        </w:rPr>
        <w:t>&lt;DocAmend&gt;</w:t>
      </w:r>
      <w:r w:rsidRPr="00CA508D">
        <w:t>Pasiūlymas dėl reglamento</w:t>
      </w:r>
      <w:r w:rsidRPr="00CA508D">
        <w:rPr>
          <w:rStyle w:val="HideTWBExt"/>
          <w:b w:val="0"/>
          <w:noProof w:val="0"/>
        </w:rPr>
        <w:t>&lt;/DocAmend&gt;</w:t>
      </w:r>
    </w:p>
    <w:p w:rsidR="00732E17" w:rsidRPr="00CA508D" w:rsidRDefault="00732E17" w:rsidP="00732E17">
      <w:pPr>
        <w:pStyle w:val="NormalBold"/>
      </w:pPr>
      <w:r w:rsidRPr="00CA508D">
        <w:rPr>
          <w:rStyle w:val="HideTWBExt"/>
          <w:b w:val="0"/>
          <w:noProof w:val="0"/>
        </w:rPr>
        <w:t>&lt;Article&gt;</w:t>
      </w:r>
      <w:r w:rsidRPr="00CA508D">
        <w:t>23 straipsnis</w:t>
      </w:r>
      <w:r w:rsidRPr="00CA50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E17" w:rsidRPr="00CA508D" w:rsidTr="00732E17">
        <w:trPr>
          <w:trHeight w:hRule="exact" w:val="240"/>
          <w:jc w:val="center"/>
        </w:trPr>
        <w:tc>
          <w:tcPr>
            <w:tcW w:w="9752" w:type="dxa"/>
            <w:gridSpan w:val="2"/>
          </w:tcPr>
          <w:p w:rsidR="00732E17" w:rsidRPr="00CA508D" w:rsidRDefault="00732E17" w:rsidP="00732E17"/>
        </w:tc>
      </w:tr>
      <w:tr w:rsidR="00732E17" w:rsidRPr="00CA508D" w:rsidTr="00732E17">
        <w:trPr>
          <w:trHeight w:val="240"/>
          <w:jc w:val="center"/>
        </w:trPr>
        <w:tc>
          <w:tcPr>
            <w:tcW w:w="4876" w:type="dxa"/>
          </w:tcPr>
          <w:p w:rsidR="00732E17" w:rsidRPr="00CA508D" w:rsidRDefault="00732E17" w:rsidP="00732E17">
            <w:pPr>
              <w:pStyle w:val="AmColumnHeading"/>
            </w:pPr>
            <w:r w:rsidRPr="00CA508D">
              <w:t>Komisijos siūlomas tekstas</w:t>
            </w:r>
          </w:p>
        </w:tc>
        <w:tc>
          <w:tcPr>
            <w:tcW w:w="4876" w:type="dxa"/>
          </w:tcPr>
          <w:p w:rsidR="00732E17" w:rsidRPr="00CA508D" w:rsidRDefault="00732E17" w:rsidP="00732E17">
            <w:pPr>
              <w:pStyle w:val="AmColumnHeading"/>
            </w:pPr>
            <w:r w:rsidRPr="00CA508D">
              <w:t>Pakeitimas</w:t>
            </w:r>
          </w:p>
        </w:tc>
      </w:tr>
      <w:tr w:rsidR="00732E17" w:rsidRPr="00CA508D" w:rsidTr="00732E17">
        <w:trPr>
          <w:jc w:val="center"/>
        </w:trPr>
        <w:tc>
          <w:tcPr>
            <w:tcW w:w="4876" w:type="dxa"/>
          </w:tcPr>
          <w:p w:rsidR="00732E17" w:rsidRPr="00CA508D" w:rsidRDefault="00732E17" w:rsidP="00732E17">
            <w:pPr>
              <w:pStyle w:val="NormalBoldItalicCenter6a"/>
            </w:pPr>
            <w:r w:rsidRPr="00CA508D">
              <w:t>23 straipsnis</w:t>
            </w:r>
          </w:p>
        </w:tc>
        <w:tc>
          <w:tcPr>
            <w:tcW w:w="4876" w:type="dxa"/>
          </w:tcPr>
          <w:p w:rsidR="00732E17" w:rsidRPr="00CA508D" w:rsidRDefault="00732E17" w:rsidP="00732E17">
            <w:pPr>
              <w:pStyle w:val="Normal6a"/>
            </w:pPr>
            <w:r w:rsidRPr="00CA508D">
              <w:rPr>
                <w:b/>
                <w:i/>
              </w:rPr>
              <w:t>Išbraukta.</w:t>
            </w:r>
          </w:p>
        </w:tc>
      </w:tr>
      <w:tr w:rsidR="00732E17" w:rsidRPr="00CA508D" w:rsidTr="00732E17">
        <w:trPr>
          <w:jc w:val="center"/>
        </w:trPr>
        <w:tc>
          <w:tcPr>
            <w:tcW w:w="4876" w:type="dxa"/>
          </w:tcPr>
          <w:p w:rsidR="00732E17" w:rsidRPr="00CA508D" w:rsidRDefault="00732E17" w:rsidP="00732E17">
            <w:pPr>
              <w:pStyle w:val="NormalBoldItalicCenter6a"/>
            </w:pPr>
            <w:r w:rsidRPr="00CA508D">
              <w:t>Prašymo pateikimas oro uosto tarptautinio tranzito zonoje</w:t>
            </w:r>
          </w:p>
        </w:tc>
        <w:tc>
          <w:tcPr>
            <w:tcW w:w="4876" w:type="dxa"/>
          </w:tcPr>
          <w:p w:rsidR="00732E17" w:rsidRPr="00CA508D" w:rsidRDefault="00732E17" w:rsidP="00732E17">
            <w:pPr>
              <w:pStyle w:val="Normal6a"/>
            </w:pPr>
          </w:p>
        </w:tc>
      </w:tr>
      <w:tr w:rsidR="00732E17" w:rsidRPr="00CA508D" w:rsidTr="00732E17">
        <w:trPr>
          <w:jc w:val="center"/>
        </w:trPr>
        <w:tc>
          <w:tcPr>
            <w:tcW w:w="4876" w:type="dxa"/>
          </w:tcPr>
          <w:p w:rsidR="00732E17" w:rsidRPr="00CA508D" w:rsidRDefault="00732E17" w:rsidP="00732E17">
            <w:pPr>
              <w:pStyle w:val="Normal6a"/>
            </w:pPr>
            <w:r w:rsidRPr="00CA508D">
              <w:rPr>
                <w:b/>
                <w:i/>
              </w:rPr>
              <w:t>Jei trečiosios šalies pilietis arba asmuo be pilietybės tarptautinės apsaugos paprašo valstybės narės oro uosto tarptautinio tranzito zonoje, ta valstybė narė ir yra atsakinga už prašymo nagrinėjimą.</w:t>
            </w:r>
          </w:p>
        </w:tc>
        <w:tc>
          <w:tcPr>
            <w:tcW w:w="4876" w:type="dxa"/>
          </w:tcPr>
          <w:p w:rsidR="00732E17" w:rsidRPr="00CA508D" w:rsidRDefault="00732E17" w:rsidP="00732E17">
            <w:pPr>
              <w:pStyle w:val="Normal6a"/>
            </w:pPr>
          </w:p>
        </w:tc>
      </w:tr>
    </w:tbl>
    <w:p w:rsidR="00732E17" w:rsidRPr="00CA508D" w:rsidRDefault="00732E17" w:rsidP="00732E17">
      <w:pPr>
        <w:pStyle w:val="AmOrLang"/>
      </w:pPr>
      <w:r w:rsidRPr="00CA508D">
        <w:t xml:space="preserve">Or. </w:t>
      </w:r>
      <w:r w:rsidRPr="00CA508D">
        <w:rPr>
          <w:rStyle w:val="HideTWBExt"/>
          <w:noProof w:val="0"/>
        </w:rPr>
        <w:t>&lt;Original&gt;</w:t>
      </w:r>
      <w:r w:rsidRPr="00CA508D">
        <w:rPr>
          <w:rStyle w:val="HideTWBInt"/>
          <w:noProof w:val="0"/>
        </w:rPr>
        <w:t>{EN}</w:t>
      </w:r>
      <w:r w:rsidRPr="00CA508D">
        <w:t>en</w:t>
      </w:r>
      <w:r w:rsidRPr="00CA508D">
        <w:rPr>
          <w:rStyle w:val="HideTWBExt"/>
          <w:noProof w:val="0"/>
        </w:rPr>
        <w:t>&lt;/Original&gt;</w:t>
      </w:r>
    </w:p>
    <w:p w:rsidR="00732E17" w:rsidRPr="00CA508D" w:rsidRDefault="00732E17" w:rsidP="00732E17">
      <w:pPr>
        <w:pStyle w:val="AmJustTitle"/>
      </w:pPr>
      <w:r w:rsidRPr="00CA508D">
        <w:rPr>
          <w:rStyle w:val="HideTWBExt"/>
          <w:i w:val="0"/>
          <w:noProof w:val="0"/>
        </w:rPr>
        <w:t>&lt;TitreJust&gt;</w:t>
      </w:r>
      <w:r w:rsidRPr="00CA508D">
        <w:t>Pagrindimas</w:t>
      </w:r>
      <w:r w:rsidRPr="00CA508D">
        <w:rPr>
          <w:rStyle w:val="HideTWBExt"/>
          <w:i w:val="0"/>
          <w:noProof w:val="0"/>
        </w:rPr>
        <w:t>&lt;/TitreJust&gt;</w:t>
      </w:r>
    </w:p>
    <w:p w:rsidR="00732E17" w:rsidRPr="00CA508D" w:rsidRDefault="00732E17" w:rsidP="00732E17">
      <w:pPr>
        <w:pStyle w:val="AmJustText"/>
      </w:pPr>
      <w:r w:rsidRPr="00CA508D">
        <w:t>Perkelta į 20b straipsnį.</w:t>
      </w:r>
    </w:p>
    <w:p w:rsidR="00732E17" w:rsidRPr="00CA508D" w:rsidRDefault="00732E17" w:rsidP="00732E17">
      <w:r w:rsidRPr="00CA508D">
        <w:rPr>
          <w:rStyle w:val="HideTWBExt"/>
          <w:noProof w:val="0"/>
        </w:rPr>
        <w:t>&lt;/Amend&gt;&lt;/RepeatBlock-Amend&gt;</w:t>
      </w:r>
    </w:p>
    <w:p w:rsidR="00AE5674" w:rsidRPr="00CA508D" w:rsidRDefault="00AE5674" w:rsidP="00732E17"/>
    <w:sectPr w:rsidR="00AE5674" w:rsidRPr="00CA508D" w:rsidSect="00994C9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E17" w:rsidRPr="00CA508D" w:rsidRDefault="00732E17">
      <w:r w:rsidRPr="00CA508D">
        <w:separator/>
      </w:r>
    </w:p>
  </w:endnote>
  <w:endnote w:type="continuationSeparator" w:id="0">
    <w:p w:rsidR="00732E17" w:rsidRPr="00CA508D" w:rsidRDefault="00732E17">
      <w:r w:rsidRPr="00CA50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C9A" w:rsidRPr="00CA508D" w:rsidRDefault="00994C9A" w:rsidP="00994C9A">
    <w:pPr>
      <w:pStyle w:val="EPFooter"/>
    </w:pPr>
    <w:r w:rsidRPr="00CA508D">
      <w:t>PE</w:t>
    </w:r>
    <w:r w:rsidRPr="00CA508D">
      <w:rPr>
        <w:rStyle w:val="HideTWBExt"/>
        <w:noProof w:val="0"/>
      </w:rPr>
      <w:t>&lt;NoPE&gt;</w:t>
    </w:r>
    <w:r w:rsidRPr="00CA508D">
      <w:t>702.943</w:t>
    </w:r>
    <w:r w:rsidRPr="00CA508D">
      <w:rPr>
        <w:rStyle w:val="HideTWBExt"/>
        <w:noProof w:val="0"/>
      </w:rPr>
      <w:t>&lt;/NoPE&gt;&lt;Version&gt;</w:t>
    </w:r>
    <w:r w:rsidRPr="00CA508D">
      <w:t>v01-00</w:t>
    </w:r>
    <w:r w:rsidRPr="00CA508D">
      <w:rPr>
        <w:rStyle w:val="HideTWBExt"/>
        <w:noProof w:val="0"/>
      </w:rPr>
      <w:t>&lt;/Version&gt;</w:t>
    </w:r>
    <w:r w:rsidRPr="00CA508D">
      <w:tab/>
    </w:r>
    <w:r w:rsidRPr="00CA508D">
      <w:fldChar w:fldCharType="begin"/>
    </w:r>
    <w:r w:rsidRPr="00CA508D">
      <w:instrText xml:space="preserve"> PAGE  \* MERGEFORMAT </w:instrText>
    </w:r>
    <w:r w:rsidRPr="00CA508D">
      <w:fldChar w:fldCharType="separate"/>
    </w:r>
    <w:r w:rsidR="008954F7">
      <w:rPr>
        <w:noProof/>
      </w:rPr>
      <w:t>54</w:t>
    </w:r>
    <w:r w:rsidRPr="00CA508D">
      <w:fldChar w:fldCharType="end"/>
    </w:r>
    <w:r w:rsidRPr="00CA508D">
      <w:t>/</w:t>
    </w:r>
    <w:fldSimple w:instr=" NUMPAGES  \* MERGEFORMAT ">
      <w:r w:rsidR="008954F7">
        <w:rPr>
          <w:noProof/>
        </w:rPr>
        <w:t>215</w:t>
      </w:r>
    </w:fldSimple>
    <w:r w:rsidRPr="00CA508D">
      <w:tab/>
    </w:r>
    <w:r w:rsidRPr="00CA508D">
      <w:rPr>
        <w:rStyle w:val="HideTWBExt"/>
        <w:noProof w:val="0"/>
      </w:rPr>
      <w:t>&lt;PathFdR&gt;</w:t>
    </w:r>
    <w:r w:rsidR="00CA508D" w:rsidRPr="00CA508D">
      <w:t>AM\1245217LT.docx</w:t>
    </w:r>
    <w:r w:rsidRPr="00CA508D">
      <w:rPr>
        <w:rStyle w:val="HideTWBExt"/>
        <w:noProof w:val="0"/>
      </w:rPr>
      <w:t>&lt;/PathFdR&gt;</w:t>
    </w:r>
  </w:p>
  <w:p w:rsidR="00732E17" w:rsidRPr="00CA508D" w:rsidRDefault="00994C9A" w:rsidP="00994C9A">
    <w:pPr>
      <w:pStyle w:val="EPFooter2"/>
    </w:pPr>
    <w:r w:rsidRPr="00CA508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C9A" w:rsidRPr="00CA508D" w:rsidRDefault="00994C9A" w:rsidP="00994C9A">
    <w:pPr>
      <w:pStyle w:val="EPFooter"/>
    </w:pPr>
    <w:r w:rsidRPr="00CA508D">
      <w:rPr>
        <w:rStyle w:val="HideTWBExt"/>
        <w:noProof w:val="0"/>
      </w:rPr>
      <w:t>&lt;PathFdR&gt;</w:t>
    </w:r>
    <w:r w:rsidR="00CA508D" w:rsidRPr="00CA508D">
      <w:t>AM\1245217LT.docx</w:t>
    </w:r>
    <w:r w:rsidRPr="00CA508D">
      <w:rPr>
        <w:rStyle w:val="HideTWBExt"/>
        <w:noProof w:val="0"/>
      </w:rPr>
      <w:t>&lt;/PathFdR&gt;</w:t>
    </w:r>
    <w:r w:rsidRPr="00CA508D">
      <w:tab/>
    </w:r>
    <w:r w:rsidRPr="00CA508D">
      <w:fldChar w:fldCharType="begin"/>
    </w:r>
    <w:r w:rsidRPr="00CA508D">
      <w:instrText xml:space="preserve"> PAGE  \* MERGEFORMAT </w:instrText>
    </w:r>
    <w:r w:rsidRPr="00CA508D">
      <w:fldChar w:fldCharType="separate"/>
    </w:r>
    <w:r w:rsidR="008954F7">
      <w:rPr>
        <w:noProof/>
      </w:rPr>
      <w:t>53</w:t>
    </w:r>
    <w:r w:rsidRPr="00CA508D">
      <w:fldChar w:fldCharType="end"/>
    </w:r>
    <w:r w:rsidRPr="00CA508D">
      <w:t>/</w:t>
    </w:r>
    <w:fldSimple w:instr=" NUMPAGES  \* MERGEFORMAT ">
      <w:r w:rsidR="008954F7">
        <w:rPr>
          <w:noProof/>
        </w:rPr>
        <w:t>215</w:t>
      </w:r>
    </w:fldSimple>
    <w:r w:rsidRPr="00CA508D">
      <w:tab/>
      <w:t>PE</w:t>
    </w:r>
    <w:r w:rsidRPr="00CA508D">
      <w:rPr>
        <w:rStyle w:val="HideTWBExt"/>
        <w:noProof w:val="0"/>
      </w:rPr>
      <w:t>&lt;NoPE&gt;</w:t>
    </w:r>
    <w:r w:rsidRPr="00CA508D">
      <w:t>702.943</w:t>
    </w:r>
    <w:r w:rsidRPr="00CA508D">
      <w:rPr>
        <w:rStyle w:val="HideTWBExt"/>
        <w:noProof w:val="0"/>
      </w:rPr>
      <w:t>&lt;/NoPE&gt;&lt;Version&gt;</w:t>
    </w:r>
    <w:r w:rsidRPr="00CA508D">
      <w:t>v01-00</w:t>
    </w:r>
    <w:r w:rsidRPr="00CA508D">
      <w:rPr>
        <w:rStyle w:val="HideTWBExt"/>
        <w:noProof w:val="0"/>
      </w:rPr>
      <w:t>&lt;/Version&gt;</w:t>
    </w:r>
  </w:p>
  <w:p w:rsidR="00732E17" w:rsidRPr="00CA508D" w:rsidRDefault="00994C9A" w:rsidP="00994C9A">
    <w:pPr>
      <w:pStyle w:val="EPFooter2"/>
    </w:pPr>
    <w:r w:rsidRPr="00CA508D">
      <w:tab/>
    </w:r>
    <w:r w:rsidRPr="00CA508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C9A" w:rsidRPr="00CA508D" w:rsidRDefault="00994C9A" w:rsidP="00994C9A">
    <w:pPr>
      <w:pStyle w:val="EPFooter"/>
    </w:pPr>
    <w:r w:rsidRPr="00CA508D">
      <w:rPr>
        <w:rStyle w:val="HideTWBExt"/>
        <w:noProof w:val="0"/>
      </w:rPr>
      <w:t>&lt;PathFdR&gt;</w:t>
    </w:r>
    <w:r w:rsidR="00CA508D" w:rsidRPr="00CA508D">
      <w:t>AM\1245217LT.docx</w:t>
    </w:r>
    <w:r w:rsidRPr="00CA508D">
      <w:rPr>
        <w:rStyle w:val="HideTWBExt"/>
        <w:noProof w:val="0"/>
      </w:rPr>
      <w:t>&lt;/PathFdR&gt;</w:t>
    </w:r>
    <w:r w:rsidRPr="00CA508D">
      <w:tab/>
    </w:r>
    <w:r w:rsidRPr="00CA508D">
      <w:tab/>
      <w:t>PE</w:t>
    </w:r>
    <w:r w:rsidRPr="00CA508D">
      <w:rPr>
        <w:rStyle w:val="HideTWBExt"/>
        <w:noProof w:val="0"/>
      </w:rPr>
      <w:t>&lt;NoPE&gt;</w:t>
    </w:r>
    <w:r w:rsidRPr="00CA508D">
      <w:t>702.943</w:t>
    </w:r>
    <w:r w:rsidRPr="00CA508D">
      <w:rPr>
        <w:rStyle w:val="HideTWBExt"/>
        <w:noProof w:val="0"/>
      </w:rPr>
      <w:t>&lt;/NoPE&gt;&lt;Version&gt;</w:t>
    </w:r>
    <w:r w:rsidRPr="00CA508D">
      <w:t>v01-00</w:t>
    </w:r>
    <w:r w:rsidRPr="00CA508D">
      <w:rPr>
        <w:rStyle w:val="HideTWBExt"/>
        <w:noProof w:val="0"/>
      </w:rPr>
      <w:t>&lt;/Version&gt;</w:t>
    </w:r>
  </w:p>
  <w:p w:rsidR="00732E17" w:rsidRPr="00CA508D" w:rsidRDefault="00994C9A" w:rsidP="00994C9A">
    <w:pPr>
      <w:pStyle w:val="EPFooter2"/>
    </w:pPr>
    <w:r w:rsidRPr="00CA508D">
      <w:t>LT</w:t>
    </w:r>
    <w:r w:rsidRPr="00CA508D">
      <w:tab/>
    </w:r>
    <w:r w:rsidRPr="00CA508D">
      <w:rPr>
        <w:b w:val="0"/>
        <w:i/>
        <w:color w:val="C0C0C0"/>
        <w:sz w:val="22"/>
      </w:rPr>
      <w:t>Suvienijusi įvairovę</w:t>
    </w:r>
    <w:r w:rsidRPr="00CA508D">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E17" w:rsidRPr="00CA508D" w:rsidRDefault="00732E17">
      <w:r w:rsidRPr="00CA508D">
        <w:separator/>
      </w:r>
    </w:p>
  </w:footnote>
  <w:footnote w:type="continuationSeparator" w:id="0">
    <w:p w:rsidR="00732E17" w:rsidRPr="00CA508D" w:rsidRDefault="00732E17">
      <w:r w:rsidRPr="00CA50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4F7" w:rsidRDefault="00895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4F7" w:rsidRDefault="008954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4F7" w:rsidRDefault="00895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3"/>
    <w:docVar w:name="TXTPEorAP" w:val="PE"/>
    <w:docVar w:name="TXTROUTE" w:val="AM\1245217LT.docx"/>
    <w:docVar w:name="TXTVERSION" w:val="01-00"/>
  </w:docVars>
  <w:rsids>
    <w:rsidRoot w:val="00A77B3E"/>
    <w:rsid w:val="001A7F97"/>
    <w:rsid w:val="005673E2"/>
    <w:rsid w:val="005D216E"/>
    <w:rsid w:val="00693D49"/>
    <w:rsid w:val="00732E17"/>
    <w:rsid w:val="008954F7"/>
    <w:rsid w:val="00994C9A"/>
    <w:rsid w:val="00A77B3E"/>
    <w:rsid w:val="00AE5674"/>
    <w:rsid w:val="00CA2A55"/>
    <w:rsid w:val="00CA508D"/>
    <w:rsid w:val="00FF14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0DBE3"/>
  <w15:docId w15:val="{FABB9FF1-55C4-46DE-8441-2890701A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42805</Words>
  <Characters>290432</Characters>
  <Application>Microsoft Office Word</Application>
  <DocSecurity>0</DocSecurity>
  <Lines>11319</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2022-01-10T09:22:00Z</dcterms:created>
  <dcterms:modified xsi:type="dcterms:W3CDTF">2022-01-10T09:22:00Z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AM\1245217LT.docx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- 2022/01/10 10:21</vt:lpwstr>
  </property>
</Properties>
</file>