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740ED9" w:rsidTr="00C85D0F">
        <w:trPr>
          <w:trHeight w:hRule="exact" w:val="1418"/>
        </w:trPr>
        <w:tc>
          <w:tcPr>
            <w:tcW w:w="6804" w:type="dxa"/>
            <w:shd w:val="clear" w:color="auto" w:fill="auto"/>
            <w:vAlign w:val="center"/>
          </w:tcPr>
          <w:p w:rsidR="00BE5062" w:rsidRPr="00740ED9" w:rsidRDefault="00837B27" w:rsidP="00C85D0F">
            <w:pPr>
              <w:pStyle w:val="EPName"/>
            </w:pPr>
            <w:bookmarkStart w:id="0" w:name="_GoBack"/>
            <w:bookmarkEnd w:id="0"/>
            <w:r w:rsidRPr="00740ED9">
              <w:t>Europees Parlement</w:t>
            </w:r>
          </w:p>
          <w:p w:rsidR="00BE5062" w:rsidRPr="00740ED9" w:rsidRDefault="00CD6470" w:rsidP="00C85D0F">
            <w:pPr>
              <w:pStyle w:val="EPTerm"/>
            </w:pPr>
            <w:r w:rsidRPr="00740ED9">
              <w:t>2019-2024</w:t>
            </w:r>
          </w:p>
        </w:tc>
        <w:tc>
          <w:tcPr>
            <w:tcW w:w="2268" w:type="dxa"/>
            <w:shd w:val="clear" w:color="auto" w:fill="auto"/>
          </w:tcPr>
          <w:p w:rsidR="00BE5062" w:rsidRPr="00740ED9" w:rsidRDefault="00BE5062" w:rsidP="00C85D0F">
            <w:pPr>
              <w:pStyle w:val="EPLogo"/>
            </w:pPr>
            <w:r w:rsidRPr="00740ED9">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740ED9" w:rsidRDefault="000E7234" w:rsidP="000E7234">
      <w:pPr>
        <w:pStyle w:val="LineTop"/>
      </w:pPr>
    </w:p>
    <w:p w:rsidR="000E7234" w:rsidRPr="00740ED9" w:rsidRDefault="000E7234" w:rsidP="000E7234">
      <w:pPr>
        <w:pStyle w:val="EPBody"/>
      </w:pPr>
      <w:r w:rsidRPr="00740ED9">
        <w:rPr>
          <w:rStyle w:val="HideTWBExt"/>
          <w:i w:val="0"/>
          <w:noProof w:val="0"/>
          <w:szCs w:val="20"/>
        </w:rPr>
        <w:t>&lt;Commission&gt;</w:t>
      </w:r>
      <w:r w:rsidR="00CD6470" w:rsidRPr="00740ED9">
        <w:rPr>
          <w:rStyle w:val="HideTWBInt"/>
          <w:i w:val="0"/>
          <w:noProof w:val="0"/>
          <w:szCs w:val="20"/>
        </w:rPr>
        <w:t>{LIBE}</w:t>
      </w:r>
      <w:r w:rsidR="00CD6470" w:rsidRPr="00740ED9">
        <w:t>Commissie burgerlijke vrijheden, justitie en binnenlandse zaken</w:t>
      </w:r>
      <w:r w:rsidRPr="00740ED9">
        <w:rPr>
          <w:rStyle w:val="HideTWBExt"/>
          <w:i w:val="0"/>
          <w:noProof w:val="0"/>
          <w:szCs w:val="20"/>
        </w:rPr>
        <w:t>&lt;/Commission&gt;</w:t>
      </w:r>
    </w:p>
    <w:p w:rsidR="000E7234" w:rsidRPr="00740ED9" w:rsidRDefault="000E7234" w:rsidP="000E7234">
      <w:pPr>
        <w:pStyle w:val="LineBottom"/>
      </w:pPr>
    </w:p>
    <w:p w:rsidR="00CD6470" w:rsidRPr="00740ED9" w:rsidRDefault="00CD6470" w:rsidP="00CD6470">
      <w:pPr>
        <w:pStyle w:val="CoverReference"/>
      </w:pPr>
      <w:r w:rsidRPr="00740ED9">
        <w:rPr>
          <w:rStyle w:val="HideTWBExt"/>
          <w:b w:val="0"/>
          <w:noProof w:val="0"/>
        </w:rPr>
        <w:t>&lt;RefProc&gt;</w:t>
      </w:r>
      <w:r w:rsidRPr="00740ED9">
        <w:t>2020/0279</w:t>
      </w:r>
      <w:r w:rsidRPr="00740ED9">
        <w:rPr>
          <w:rStyle w:val="HideTWBExt"/>
          <w:b w:val="0"/>
          <w:noProof w:val="0"/>
        </w:rPr>
        <w:t>&lt;/RefProc&gt;&lt;RefTypeProc&gt;</w:t>
      </w:r>
      <w:r w:rsidRPr="00740ED9">
        <w:t>(COD)</w:t>
      </w:r>
      <w:r w:rsidRPr="00740ED9">
        <w:rPr>
          <w:rStyle w:val="HideTWBExt"/>
          <w:b w:val="0"/>
          <w:noProof w:val="0"/>
        </w:rPr>
        <w:t>&lt;/RefTypeProc&gt;</w:t>
      </w:r>
    </w:p>
    <w:p w:rsidR="00CD6470" w:rsidRPr="00740ED9" w:rsidRDefault="00CD6470" w:rsidP="00CD6470">
      <w:pPr>
        <w:pStyle w:val="CoverDate"/>
      </w:pPr>
      <w:r w:rsidRPr="00740ED9">
        <w:rPr>
          <w:rStyle w:val="HideTWBExt"/>
          <w:noProof w:val="0"/>
        </w:rPr>
        <w:t>&lt;Date&gt;</w:t>
      </w:r>
      <w:r w:rsidRPr="00740ED9">
        <w:rPr>
          <w:rStyle w:val="HideTWBInt"/>
          <w:noProof w:val="0"/>
        </w:rPr>
        <w:t>{09/12/2021}</w:t>
      </w:r>
      <w:r w:rsidRPr="00740ED9">
        <w:t>9.12.2021</w:t>
      </w:r>
      <w:r w:rsidRPr="00740ED9">
        <w:rPr>
          <w:rStyle w:val="HideTWBExt"/>
          <w:noProof w:val="0"/>
        </w:rPr>
        <w:t>&lt;/Date&gt;</w:t>
      </w:r>
    </w:p>
    <w:p w:rsidR="009B0305" w:rsidRPr="00740ED9" w:rsidRDefault="009B0305" w:rsidP="009B0305">
      <w:pPr>
        <w:pStyle w:val="CoverDocType"/>
      </w:pPr>
      <w:r w:rsidRPr="00740ED9">
        <w:rPr>
          <w:rStyle w:val="HideTWBExt"/>
          <w:b w:val="0"/>
          <w:noProof w:val="0"/>
        </w:rPr>
        <w:t>&lt;TypeAM&gt;</w:t>
      </w:r>
      <w:r w:rsidR="00CD6470" w:rsidRPr="00740ED9">
        <w:t>AMENDEMENTEN</w:t>
      </w:r>
      <w:r w:rsidRPr="00740ED9">
        <w:rPr>
          <w:rStyle w:val="HideTWBExt"/>
          <w:b w:val="0"/>
          <w:noProof w:val="0"/>
        </w:rPr>
        <w:t>&lt;/TypeAM&gt;</w:t>
      </w:r>
    </w:p>
    <w:p w:rsidR="00B85286" w:rsidRPr="00740ED9" w:rsidRDefault="00E25DC5" w:rsidP="001C2054">
      <w:pPr>
        <w:pStyle w:val="CoverDocType24a"/>
      </w:pPr>
      <w:r w:rsidRPr="00740ED9">
        <w:rPr>
          <w:rStyle w:val="HideTWBExt"/>
          <w:b w:val="0"/>
          <w:noProof w:val="0"/>
        </w:rPr>
        <w:t>&lt;RangeAM&gt;</w:t>
      </w:r>
      <w:r w:rsidR="00CD6470" w:rsidRPr="00740ED9">
        <w:t>1174</w:t>
      </w:r>
      <w:r w:rsidR="001902E4" w:rsidRPr="00740ED9">
        <w:t> </w:t>
      </w:r>
      <w:r w:rsidR="00CD6470" w:rsidRPr="00740ED9">
        <w:t>-</w:t>
      </w:r>
      <w:r w:rsidR="001902E4" w:rsidRPr="00740ED9">
        <w:t> </w:t>
      </w:r>
      <w:r w:rsidR="00CD6470" w:rsidRPr="00740ED9">
        <w:t>1588</w:t>
      </w:r>
      <w:r w:rsidRPr="00740ED9">
        <w:rPr>
          <w:rStyle w:val="HideTWBExt"/>
          <w:b w:val="0"/>
          <w:noProof w:val="0"/>
        </w:rPr>
        <w:t>&lt;/RangeAM&gt;</w:t>
      </w:r>
    </w:p>
    <w:p w:rsidR="001C2054" w:rsidRPr="00740ED9" w:rsidRDefault="00A15973" w:rsidP="00A93F8C">
      <w:pPr>
        <w:pStyle w:val="CoverBold"/>
      </w:pPr>
      <w:r w:rsidRPr="00740ED9">
        <w:rPr>
          <w:rStyle w:val="HideTWBExt"/>
          <w:b w:val="0"/>
          <w:noProof w:val="0"/>
        </w:rPr>
        <w:t>&lt;TitreType&gt;</w:t>
      </w:r>
      <w:r w:rsidR="00837B27" w:rsidRPr="00740ED9">
        <w:t>Ontwerpverslag</w:t>
      </w:r>
      <w:r w:rsidRPr="00740ED9">
        <w:rPr>
          <w:rStyle w:val="HideTWBExt"/>
          <w:b w:val="0"/>
          <w:noProof w:val="0"/>
        </w:rPr>
        <w:t>&lt;/TitreType&gt;</w:t>
      </w:r>
    </w:p>
    <w:p w:rsidR="00CD6470" w:rsidRPr="00740ED9" w:rsidRDefault="00CD6470" w:rsidP="00CD6470">
      <w:pPr>
        <w:pStyle w:val="CoverBold"/>
      </w:pPr>
      <w:r w:rsidRPr="00740ED9">
        <w:rPr>
          <w:rStyle w:val="HideTWBExt"/>
          <w:b w:val="0"/>
          <w:noProof w:val="0"/>
        </w:rPr>
        <w:t>&lt;Rapporteur&gt;</w:t>
      </w:r>
      <w:r w:rsidRPr="00740ED9">
        <w:t>Tomas Tobé</w:t>
      </w:r>
      <w:r w:rsidRPr="00740ED9">
        <w:rPr>
          <w:rStyle w:val="HideTWBExt"/>
          <w:b w:val="0"/>
          <w:noProof w:val="0"/>
        </w:rPr>
        <w:t>&lt;/Rapporteur&gt;</w:t>
      </w:r>
    </w:p>
    <w:p w:rsidR="00CD6470" w:rsidRPr="00740ED9" w:rsidRDefault="00CD6470" w:rsidP="00CD6470">
      <w:pPr>
        <w:pStyle w:val="CoverNormal24a"/>
      </w:pPr>
      <w:r w:rsidRPr="00740ED9">
        <w:rPr>
          <w:rStyle w:val="HideTWBExt"/>
          <w:noProof w:val="0"/>
        </w:rPr>
        <w:t>&lt;DocRefPE&gt;</w:t>
      </w:r>
      <w:r w:rsidRPr="00740ED9">
        <w:t>(PE698.950v01-00)</w:t>
      </w:r>
      <w:r w:rsidRPr="00740ED9">
        <w:rPr>
          <w:rStyle w:val="HideTWBExt"/>
          <w:noProof w:val="0"/>
        </w:rPr>
        <w:t>&lt;/DocRefPE&gt;</w:t>
      </w:r>
    </w:p>
    <w:p w:rsidR="00CD6470" w:rsidRPr="00740ED9" w:rsidRDefault="00CD6470" w:rsidP="00CD6470">
      <w:pPr>
        <w:pStyle w:val="CoverNormal24a"/>
      </w:pPr>
      <w:r w:rsidRPr="00740ED9">
        <w:rPr>
          <w:rStyle w:val="HideTWBExt"/>
          <w:noProof w:val="0"/>
        </w:rPr>
        <w:t>&lt;Titre&gt;</w:t>
      </w:r>
      <w:r w:rsidR="001902E4" w:rsidRPr="00740ED9">
        <w:t>Asiel- en migratiebeheer en wijziging van Richtlijn 2003/109/EG van de Raad en de voorgestelde verordening (EU) XXX/XXX [Fonds voor asiel en migratie]</w:t>
      </w:r>
      <w:r w:rsidRPr="00740ED9">
        <w:rPr>
          <w:rStyle w:val="HideTWBExt"/>
          <w:noProof w:val="0"/>
        </w:rPr>
        <w:t>&lt;/Titre&gt;</w:t>
      </w:r>
    </w:p>
    <w:p w:rsidR="00CD6470" w:rsidRPr="00740ED9" w:rsidRDefault="00CD6470" w:rsidP="00CD6470">
      <w:pPr>
        <w:pStyle w:val="CoverNormal"/>
      </w:pPr>
      <w:r w:rsidRPr="00740ED9">
        <w:rPr>
          <w:rStyle w:val="HideTWBExt"/>
          <w:noProof w:val="0"/>
        </w:rPr>
        <w:t>&lt;DocAmend&gt;</w:t>
      </w:r>
      <w:r w:rsidR="001902E4" w:rsidRPr="00740ED9">
        <w:t>Voorstel voor een verordening</w:t>
      </w:r>
      <w:r w:rsidRPr="00740ED9">
        <w:rPr>
          <w:rStyle w:val="HideTWBExt"/>
          <w:noProof w:val="0"/>
        </w:rPr>
        <w:t>&lt;/DocAmend&gt;</w:t>
      </w:r>
    </w:p>
    <w:p w:rsidR="00CD6470" w:rsidRPr="00740ED9" w:rsidRDefault="00CD6470" w:rsidP="00CD6470">
      <w:pPr>
        <w:pStyle w:val="CoverNormal24a"/>
      </w:pPr>
      <w:r w:rsidRPr="00740ED9">
        <w:rPr>
          <w:rStyle w:val="HideTWBExt"/>
          <w:noProof w:val="0"/>
        </w:rPr>
        <w:t>&lt;DocRef&gt;</w:t>
      </w:r>
      <w:r w:rsidRPr="00740ED9">
        <w:t>(COM(2020)0610 – C9-0309/2020 – 2020/0279(COD))</w:t>
      </w:r>
      <w:r w:rsidRPr="00740ED9">
        <w:rPr>
          <w:rStyle w:val="HideTWBExt"/>
          <w:noProof w:val="0"/>
        </w:rPr>
        <w:t>&lt;/DocRef&gt;</w:t>
      </w:r>
    </w:p>
    <w:p w:rsidR="00B85286" w:rsidRPr="00740ED9" w:rsidRDefault="00B85286" w:rsidP="00E660E2">
      <w:pPr>
        <w:widowControl/>
        <w:tabs>
          <w:tab w:val="center" w:pos="4677"/>
        </w:tabs>
      </w:pPr>
      <w:r w:rsidRPr="00740ED9">
        <w:br w:type="page"/>
      </w:r>
      <w:r w:rsidR="00837B27" w:rsidRPr="00740ED9">
        <w:lastRenderedPageBreak/>
        <w:t>AM_Com_LegReport</w:t>
      </w:r>
    </w:p>
    <w:p w:rsidR="000E073A" w:rsidRPr="00740ED9" w:rsidRDefault="00B85286" w:rsidP="000E073A">
      <w:pPr>
        <w:pStyle w:val="AmNumberTabs"/>
      </w:pPr>
      <w:r w:rsidRPr="00740ED9">
        <w:br w:type="page"/>
      </w:r>
      <w:r w:rsidR="000E073A" w:rsidRPr="00740ED9">
        <w:rPr>
          <w:rStyle w:val="HideTWBExt"/>
          <w:b w:val="0"/>
          <w:noProof w:val="0"/>
        </w:rPr>
        <w:lastRenderedPageBreak/>
        <w:t>&lt;RepeatBlock-Amend&gt;&lt;Amend&gt;</w:t>
      </w:r>
      <w:r w:rsidR="000E073A" w:rsidRPr="00740ED9">
        <w:t>Amendement</w:t>
      </w:r>
      <w:r w:rsidR="000E073A" w:rsidRPr="00740ED9">
        <w:tab/>
      </w:r>
      <w:r w:rsidR="000E073A" w:rsidRPr="00740ED9">
        <w:tab/>
      </w:r>
      <w:r w:rsidR="000E073A" w:rsidRPr="00740ED9">
        <w:rPr>
          <w:rStyle w:val="HideTWBExt"/>
          <w:b w:val="0"/>
          <w:noProof w:val="0"/>
        </w:rPr>
        <w:t>&lt;NumAm&gt;</w:t>
      </w:r>
      <w:r w:rsidR="000E073A" w:rsidRPr="00740ED9">
        <w:t>1174</w:t>
      </w:r>
      <w:r w:rsidR="000E073A"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 Laura Huhtasaari, Peter Kofod</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De lidstaten </w:t>
            </w:r>
            <w:r w:rsidRPr="00740ED9">
              <w:rPr>
                <w:b/>
                <w:bCs/>
                <w:i/>
                <w:iCs/>
              </w:rPr>
              <w:t>behandelen</w:t>
            </w:r>
            <w:r w:rsidRPr="00740ED9">
              <w:t xml:space="preserve"> </w:t>
            </w:r>
            <w:r w:rsidRPr="00740ED9">
              <w:rPr>
                <w:b/>
                <w:bCs/>
                <w:i/>
                <w:iCs/>
              </w:rPr>
              <w:t>elk verzoek</w:t>
            </w:r>
            <w:r w:rsidRPr="00740ED9">
              <w:t xml:space="preserve"> om internationale bescherming </w:t>
            </w:r>
            <w:r w:rsidRPr="00740ED9">
              <w:rPr>
                <w:b/>
                <w:bCs/>
                <w:i/>
                <w:iCs/>
              </w:rPr>
              <w:t>dat door een onderdaan</w:t>
            </w:r>
            <w:r w:rsidRPr="00740ED9">
              <w:t xml:space="preserve"> van een derde land of </w:t>
            </w:r>
            <w:r w:rsidRPr="00740ED9">
              <w:rPr>
                <w:b/>
                <w:bCs/>
                <w:i/>
                <w:iCs/>
              </w:rPr>
              <w:t>een staatloze</w:t>
            </w:r>
            <w:r w:rsidRPr="00740ED9">
              <w:t xml:space="preserve"> op het grondgebied van een </w:t>
            </w:r>
            <w:r w:rsidRPr="00740ED9">
              <w:rPr>
                <w:b/>
                <w:bCs/>
                <w:i/>
                <w:iCs/>
              </w:rPr>
              <w:t>van de lidstaten</w:t>
            </w:r>
            <w:r w:rsidRPr="00740ED9">
              <w:t xml:space="preserve"> </w:t>
            </w:r>
            <w:r w:rsidRPr="00740ED9">
              <w:rPr>
                <w:b/>
                <w:bCs/>
                <w:i/>
                <w:iCs/>
              </w:rPr>
              <w:t>wordt ingediend, inclusief aan de grens of in de transitzones</w:t>
            </w:r>
            <w:r w:rsidRPr="00740ED9">
              <w:t>.</w:t>
            </w:r>
            <w:r w:rsidRPr="00740ED9">
              <w:rPr>
                <w:b/>
                <w:i/>
              </w:rPr>
              <w:t xml:space="preserve"> </w:t>
            </w:r>
            <w:r w:rsidRPr="00740ED9">
              <w:rPr>
                <w:b/>
                <w:bCs/>
                <w:i/>
                <w:iCs/>
              </w:rPr>
              <w:t>Het verzoek wordt door een enkele lidstaat behandeld, namelijk de lidstaat die volgens de in deel III, hoofdstuk II omschreven criteria verantwoordelijk is</w:t>
            </w:r>
            <w:r w:rsidRPr="00740ED9">
              <w:t>.</w:t>
            </w:r>
          </w:p>
        </w:tc>
        <w:tc>
          <w:tcPr>
            <w:tcW w:w="4876" w:type="dxa"/>
          </w:tcPr>
          <w:p w:rsidR="000E073A" w:rsidRPr="00740ED9" w:rsidRDefault="000E073A" w:rsidP="000F1692">
            <w:pPr>
              <w:pStyle w:val="Normal6a"/>
            </w:pPr>
            <w:r w:rsidRPr="00740ED9">
              <w:t>1.</w:t>
            </w:r>
            <w:r w:rsidRPr="00740ED9">
              <w:tab/>
              <w:t xml:space="preserve">De lidstaten </w:t>
            </w:r>
            <w:r w:rsidRPr="00740ED9">
              <w:rPr>
                <w:b/>
                <w:i/>
              </w:rPr>
              <w:t>zijn niet verplicht</w:t>
            </w:r>
            <w:r w:rsidRPr="00740ED9">
              <w:rPr>
                <w:b/>
                <w:bCs/>
                <w:i/>
                <w:iCs/>
              </w:rPr>
              <w:t xml:space="preserve"> om verzoeken</w:t>
            </w:r>
            <w:r w:rsidRPr="00740ED9">
              <w:t xml:space="preserve"> om internationale bescherming </w:t>
            </w:r>
            <w:r w:rsidRPr="00740ED9">
              <w:rPr>
                <w:b/>
                <w:bCs/>
                <w:i/>
                <w:iCs/>
              </w:rPr>
              <w:t xml:space="preserve">te behandelen die zijn ingediend door onderdanen </w:t>
            </w:r>
            <w:r w:rsidRPr="00740ED9">
              <w:t xml:space="preserve">van een derde land of </w:t>
            </w:r>
            <w:r w:rsidRPr="00740ED9">
              <w:rPr>
                <w:b/>
                <w:bCs/>
                <w:i/>
                <w:iCs/>
              </w:rPr>
              <w:t>staatlozen</w:t>
            </w:r>
            <w:r w:rsidRPr="00740ED9">
              <w:t xml:space="preserve"> </w:t>
            </w:r>
            <w:r w:rsidRPr="00740ED9">
              <w:rPr>
                <w:b/>
                <w:i/>
              </w:rPr>
              <w:t xml:space="preserve">die illegaal of via een veilig land </w:t>
            </w:r>
            <w:r w:rsidRPr="00740ED9">
              <w:t xml:space="preserve">op het grondgebied van een </w:t>
            </w:r>
            <w:r w:rsidRPr="00740ED9">
              <w:rPr>
                <w:b/>
                <w:bCs/>
                <w:i/>
                <w:iCs/>
              </w:rPr>
              <w:t>lidstaat zijn aangekomen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1175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De lidstaten behandelen elk verzoek om internationale bescherming dat door een onderdaan van een derde land of een staatloze op het grondgebied van een van de lidstaten wordt ingediend, inclusief aan de grens of in de transitzones. Het verzoek wordt door een enkele lidstaat behandeld, namelijk de lidstaat die volgens de in deel III, hoofdstuk II omschreven criteria verantwoordelijk is.</w:t>
            </w:r>
          </w:p>
        </w:tc>
        <w:tc>
          <w:tcPr>
            <w:tcW w:w="4876" w:type="dxa"/>
          </w:tcPr>
          <w:p w:rsidR="000E073A" w:rsidRPr="00740ED9" w:rsidRDefault="000E073A" w:rsidP="000F1692">
            <w:pPr>
              <w:pStyle w:val="Normal6a"/>
            </w:pPr>
            <w:r w:rsidRPr="00740ED9">
              <w:t>1.</w:t>
            </w:r>
            <w:r w:rsidRPr="00740ED9">
              <w:tab/>
              <w:t xml:space="preserve">De lidstaten behandelen elk verzoek om internationale bescherming dat door een onderdaan van een derde land of een staatloze </w:t>
            </w:r>
            <w:r w:rsidRPr="00740ED9">
              <w:rPr>
                <w:b/>
                <w:bCs/>
                <w:i/>
                <w:iCs/>
              </w:rPr>
              <w:t>in de zin van artikel 1, lid 1, van het Verdrag betreffende de status van staatlozen van 1954,</w:t>
            </w:r>
            <w:r w:rsidRPr="00740ED9">
              <w:t xml:space="preserve"> op het grondgebied van een van de lidstaten wordt ingediend, inclusief aan de grens of in de transitzones. Het verzoek </w:t>
            </w:r>
            <w:r w:rsidRPr="00740ED9">
              <w:rPr>
                <w:b/>
                <w:bCs/>
                <w:i/>
                <w:iCs/>
              </w:rPr>
              <w:t xml:space="preserve">om internationale bescherming </w:t>
            </w:r>
            <w:r w:rsidRPr="00740ED9">
              <w:t>wordt door een enkele lidstaat behandeld, namelijk de lidstaat die volgens de in deel III, hoofdstuk II omschreven criteria verantwoordelijk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lastRenderedPageBreak/>
        <w:t>&lt;Amend&gt;</w:t>
      </w:r>
      <w:r w:rsidRPr="00740ED9">
        <w:t>Amendement</w:t>
      </w:r>
      <w:r w:rsidRPr="00740ED9">
        <w:tab/>
      </w:r>
      <w:r w:rsidRPr="00740ED9">
        <w:tab/>
      </w:r>
      <w:r w:rsidRPr="00740ED9">
        <w:rPr>
          <w:rStyle w:val="HideTWBExt"/>
          <w:b w:val="0"/>
          <w:noProof w:val="0"/>
        </w:rPr>
        <w:t>&lt;NumAm&gt;</w:t>
      </w:r>
      <w:r w:rsidRPr="00740ED9">
        <w:t>1176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r>
            <w:r w:rsidRPr="00740ED9">
              <w:rPr>
                <w:b/>
                <w:bCs/>
                <w:i/>
                <w:iCs/>
              </w:rPr>
              <w:t>De lidstaten behandelen elk</w:t>
            </w:r>
            <w:r w:rsidRPr="00740ED9">
              <w:t xml:space="preserve"> verzoek om internationale bescherming dat door een onderdaan van een derde land </w:t>
            </w:r>
            <w:r w:rsidRPr="00740ED9">
              <w:rPr>
                <w:b/>
                <w:bCs/>
                <w:i/>
                <w:iCs/>
              </w:rPr>
              <w:t>of een staatloze op het grondgebied van een van de lidstaten</w:t>
            </w:r>
            <w:r w:rsidRPr="00740ED9">
              <w:t xml:space="preserve"> wordt ingediend, </w:t>
            </w:r>
            <w:r w:rsidRPr="00740ED9">
              <w:rPr>
                <w:b/>
                <w:bCs/>
                <w:i/>
                <w:iCs/>
              </w:rPr>
              <w:t>inclusief aan de grens of in de transitzones.</w:t>
            </w:r>
            <w:r w:rsidRPr="00740ED9">
              <w:rPr>
                <w:b/>
                <w:i/>
              </w:rPr>
              <w:t xml:space="preserve"> </w:t>
            </w:r>
            <w:r w:rsidRPr="00740ED9">
              <w:rPr>
                <w:b/>
                <w:bCs/>
                <w:i/>
                <w:iCs/>
              </w:rPr>
              <w:t>Het verzoek wordt door een enkele lidstaat behandeld, namelijk de lidstaat die volgens de in deel III, hoofdstuk II omschreven criteria verantwoordelijk is</w:t>
            </w:r>
            <w:r w:rsidRPr="00740ED9">
              <w:t>.</w:t>
            </w:r>
          </w:p>
        </w:tc>
        <w:tc>
          <w:tcPr>
            <w:tcW w:w="4876" w:type="dxa"/>
          </w:tcPr>
          <w:p w:rsidR="000E073A" w:rsidRPr="00740ED9" w:rsidRDefault="000E073A" w:rsidP="000F1692">
            <w:pPr>
              <w:pStyle w:val="Normal6a"/>
            </w:pPr>
            <w:r w:rsidRPr="00740ED9">
              <w:t>1.</w:t>
            </w:r>
            <w:r w:rsidRPr="00740ED9">
              <w:tab/>
            </w:r>
            <w:r w:rsidRPr="00740ED9">
              <w:rPr>
                <w:b/>
                <w:i/>
              </w:rPr>
              <w:t xml:space="preserve">Alleen een lidstaat is bevoegd om een </w:t>
            </w:r>
            <w:r w:rsidRPr="00740ED9">
              <w:t xml:space="preserve">verzoek om internationale bescherming dat door een onderdaan van een derde land wordt ingediend </w:t>
            </w:r>
            <w:r w:rsidRPr="00740ED9">
              <w:rPr>
                <w:b/>
                <w:bCs/>
                <w:i/>
                <w:iCs/>
              </w:rPr>
              <w:t>te behandelen en daarover te beslissen</w:t>
            </w:r>
            <w:r w:rsidRPr="00740ED9">
              <w:t xml:space="preserve">, </w:t>
            </w:r>
            <w:r w:rsidRPr="00740ED9">
              <w:rPr>
                <w:b/>
                <w:bCs/>
                <w:i/>
                <w:iCs/>
              </w:rPr>
              <w:t>en dit gebeurt in</w:t>
            </w:r>
            <w:r w:rsidRPr="00740ED9">
              <w:rPr>
                <w:b/>
                <w:i/>
              </w:rPr>
              <w:t xml:space="preserve"> overeenstemming met de wetten en het beleid van de desbetreffende lidstaat, zonder inmenging van de Commissie, het Europees Parlement of enige andere EU-instelling</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1177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De lidstaten behandelen elk verzoek om internationale bescherming dat door een onderdaan van een derde land of een staatloze op het grondgebied van een van de lidstaten wordt ingediend, inclusief aan de grens of in de transitzones. Het verzoek wordt door een enkele lidstaat behandeld, namelijk de lidstaat die volgens de in deel III, hoofdstuk II omschreven criteria verantwoordelijk is.</w:t>
            </w:r>
          </w:p>
        </w:tc>
        <w:tc>
          <w:tcPr>
            <w:tcW w:w="4876" w:type="dxa"/>
          </w:tcPr>
          <w:p w:rsidR="000E073A" w:rsidRPr="00740ED9" w:rsidRDefault="000E073A" w:rsidP="000F1692">
            <w:pPr>
              <w:pStyle w:val="Normal6a"/>
            </w:pPr>
            <w:r w:rsidRPr="00740ED9">
              <w:t>1.</w:t>
            </w:r>
            <w:r w:rsidRPr="00740ED9">
              <w:tab/>
              <w:t xml:space="preserve">De lidstaten behandelen elk verzoek om internationale bescherming dat door een onderdaan van een derde land of een staatloze op het grondgebied van een van de lidstaten wordt ingediend, inclusief aan de grens of in de transitzones. Het verzoek wordt door een enkele lidstaat </w:t>
            </w:r>
            <w:r w:rsidRPr="00740ED9">
              <w:rPr>
                <w:b/>
                <w:bCs/>
                <w:i/>
                <w:iCs/>
              </w:rPr>
              <w:t xml:space="preserve">tegelijk </w:t>
            </w:r>
            <w:r w:rsidRPr="00740ED9">
              <w:t>behandeld, namelijk de lidstaat die volgens de in deel III, hoofdstuk II omschreven criteria verantwoordelijk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lastRenderedPageBreak/>
        <w:t>&lt;Amend&gt;</w:t>
      </w:r>
      <w:r w:rsidRPr="00740ED9">
        <w:t>Amendement</w:t>
      </w:r>
      <w:r w:rsidRPr="00740ED9">
        <w:tab/>
      </w:r>
      <w:r w:rsidRPr="00740ED9">
        <w:tab/>
      </w:r>
      <w:r w:rsidRPr="00740ED9">
        <w:rPr>
          <w:rStyle w:val="HideTWBExt"/>
          <w:b w:val="0"/>
          <w:noProof w:val="0"/>
        </w:rPr>
        <w:t>&lt;NumAm&gt;</w:t>
      </w:r>
      <w:r w:rsidRPr="00740ED9">
        <w:t>1178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Tomas Tobé, Jeroen Lenaers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De lidstaten behandelen elk verzoek om internationale bescherming dat </w:t>
            </w:r>
            <w:r w:rsidRPr="00740ED9">
              <w:rPr>
                <w:b/>
                <w:bCs/>
                <w:i/>
                <w:iCs/>
              </w:rPr>
              <w:t>door een onderdaan van een derde land of een staatloze</w:t>
            </w:r>
            <w:r w:rsidRPr="00740ED9">
              <w:t xml:space="preserve"> op het grondgebied van een van de lidstaten wordt </w:t>
            </w:r>
            <w:r w:rsidRPr="00740ED9">
              <w:rPr>
                <w:b/>
                <w:bCs/>
                <w:i/>
                <w:iCs/>
              </w:rPr>
              <w:t>ingediend</w:t>
            </w:r>
            <w:r w:rsidRPr="00740ED9">
              <w:t xml:space="preserve">, inclusief aan de grens of in de transitzones. Het verzoek </w:t>
            </w:r>
            <w:r w:rsidRPr="00740ED9">
              <w:rPr>
                <w:b/>
                <w:bCs/>
                <w:i/>
                <w:iCs/>
              </w:rPr>
              <w:t xml:space="preserve">wordt door een enkele lidstaat behandeld, namelijk </w:t>
            </w:r>
            <w:r w:rsidRPr="00740ED9">
              <w:t>de lidstaat</w:t>
            </w:r>
            <w:r w:rsidRPr="00740ED9">
              <w:rPr>
                <w:b/>
                <w:bCs/>
                <w:i/>
                <w:iCs/>
              </w:rPr>
              <w:t xml:space="preserve"> die volgens de in deel III, hoofdstuk II omschreven criteria verantwoordelijk is</w:t>
            </w:r>
            <w:r w:rsidRPr="00740ED9">
              <w:t>.</w:t>
            </w:r>
          </w:p>
        </w:tc>
        <w:tc>
          <w:tcPr>
            <w:tcW w:w="4876" w:type="dxa"/>
          </w:tcPr>
          <w:p w:rsidR="000E073A" w:rsidRPr="00740ED9" w:rsidRDefault="000E073A" w:rsidP="000F1692">
            <w:pPr>
              <w:pStyle w:val="Normal6a"/>
            </w:pPr>
            <w:r w:rsidRPr="00740ED9">
              <w:t>1.</w:t>
            </w:r>
            <w:r w:rsidRPr="00740ED9">
              <w:tab/>
              <w:t xml:space="preserve">De lidstaten behandelen elk verzoek om internationale bescherming dat op het grondgebied van een van de lidstaten wordt </w:t>
            </w:r>
            <w:r w:rsidRPr="00740ED9">
              <w:rPr>
                <w:b/>
                <w:bCs/>
                <w:i/>
                <w:iCs/>
              </w:rPr>
              <w:t>geregistreerd</w:t>
            </w:r>
            <w:r w:rsidRPr="00740ED9">
              <w:t xml:space="preserve">, inclusief aan de grens of in de transitzones. </w:t>
            </w:r>
            <w:r w:rsidRPr="00740ED9">
              <w:rPr>
                <w:b/>
                <w:i/>
              </w:rPr>
              <w:t>Overeenkomstig artikel 7 van Verordening (EU) xxx/xxx wordt</w:t>
            </w:r>
            <w:r w:rsidRPr="00740ED9">
              <w:t xml:space="preserve"> het verzoek </w:t>
            </w:r>
            <w:r w:rsidRPr="00740ED9">
              <w:rPr>
                <w:b/>
                <w:i/>
              </w:rPr>
              <w:t xml:space="preserve">om internationale bescherming geregistreerd in </w:t>
            </w:r>
            <w:r w:rsidRPr="00740ED9">
              <w:t>de lidstaat</w:t>
            </w:r>
            <w:r w:rsidRPr="00740ED9">
              <w:rPr>
                <w:b/>
                <w:i/>
              </w:rPr>
              <w:t xml:space="preserve"> van eerste binnenkomst of in de lidstaat waar de verzoeker zich wettig ophoudt</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1179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De lidstaten </w:t>
            </w:r>
            <w:r w:rsidRPr="00740ED9">
              <w:rPr>
                <w:b/>
                <w:bCs/>
                <w:i/>
                <w:iCs/>
              </w:rPr>
              <w:t>behandelen</w:t>
            </w:r>
            <w:r w:rsidRPr="00740ED9">
              <w:t xml:space="preserve"> elk verzoek om internationale bescherming dat door een onderdaan van een derde land of een staatloze op het grondgebied van een van de lidstaten wordt ingediend, inclusief aan de grens of in de transitzones. Het verzoek wordt door een enkele lidstaat behandeld, namelijk de lidstaat die volgens de in deel III, hoofdstuk II omschreven criteria verantwoordelijk is.</w:t>
            </w:r>
          </w:p>
        </w:tc>
        <w:tc>
          <w:tcPr>
            <w:tcW w:w="4876" w:type="dxa"/>
          </w:tcPr>
          <w:p w:rsidR="000E073A" w:rsidRPr="00740ED9" w:rsidRDefault="000E073A" w:rsidP="000F1692">
            <w:pPr>
              <w:pStyle w:val="Normal6a"/>
            </w:pPr>
            <w:r w:rsidRPr="00740ED9">
              <w:t>1.</w:t>
            </w:r>
            <w:r w:rsidRPr="00740ED9">
              <w:tab/>
              <w:t xml:space="preserve">De lidstaten </w:t>
            </w:r>
            <w:r w:rsidRPr="00740ED9">
              <w:rPr>
                <w:b/>
                <w:bCs/>
                <w:i/>
                <w:iCs/>
              </w:rPr>
              <w:t>registreren</w:t>
            </w:r>
            <w:r w:rsidRPr="00740ED9">
              <w:t xml:space="preserve"> elk verzoek om internationale bescherming dat door een onderdaan van een derde land of een staatloze op het grondgebied van een van de lidstaten wordt ingediend, inclusief aan de grens of in de transitzones. Het verzoek wordt door een enkele lidstaat behandeld, namelijk de lidstaat die volgens de in deel III, hoofdstuk II omschreven criteria verantwoordelijk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Laura Ferrara, Sabrina Pignedoli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lastRenderedPageBreak/>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2.</w:t>
            </w:r>
            <w:r w:rsidRPr="00740ED9">
              <w:tab/>
            </w:r>
            <w:r w:rsidRPr="00740ED9">
              <w:rPr>
                <w:b/>
                <w:i/>
              </w:rPr>
              <w:t>Wanneer op basis van de in deze verordening vastgestelde criteria geen verantwoordelijke lidstaat kan worden aangewezen, is de eerste lidstaat waar het verzoek om internationale bescherming werd geregistreerd, verantwoordelijk voor de behandeling ervan.</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{IT}</w:t>
      </w:r>
      <w:r w:rsidRPr="00740ED9">
        <w:t>it</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Wanneer op basis van de in deze verordening vastgestelde criteria geen verantwoordelijke lidstaat kan worden aangewezen, </w:t>
            </w:r>
            <w:r w:rsidRPr="00740ED9">
              <w:rPr>
                <w:b/>
                <w:bCs/>
                <w:i/>
                <w:iCs/>
              </w:rPr>
              <w:t>is</w:t>
            </w:r>
            <w:r w:rsidRPr="00740ED9">
              <w:t xml:space="preserve"> de eerste lidstaat waar het verzoek om internationale bescherming werd geregistreerd, verantwoordelijk voor de behandeling ervan.</w:t>
            </w:r>
          </w:p>
        </w:tc>
        <w:tc>
          <w:tcPr>
            <w:tcW w:w="4876" w:type="dxa"/>
          </w:tcPr>
          <w:p w:rsidR="000E073A" w:rsidRPr="00740ED9" w:rsidRDefault="000E073A" w:rsidP="000F1692">
            <w:pPr>
              <w:pStyle w:val="Normal6a"/>
            </w:pPr>
            <w:r w:rsidRPr="00740ED9">
              <w:t>2.</w:t>
            </w:r>
            <w:r w:rsidRPr="00740ED9">
              <w:tab/>
            </w:r>
            <w:r w:rsidRPr="00740ED9">
              <w:rPr>
                <w:b/>
                <w:bCs/>
                <w:i/>
                <w:iCs/>
              </w:rPr>
              <w:t xml:space="preserve">Onverminderd de bepalingen van deel IV is, </w:t>
            </w:r>
            <w:r w:rsidRPr="00740ED9">
              <w:t xml:space="preserve">wanneer op basis van de in deze verordening vastgestelde criteria geen verantwoordelijke lidstaat kan worden aangewezen, de eerste lidstaat waar het verzoek om internationale bescherming werd geregistreerd, verantwoordelijk voor de behandeling ervan. </w:t>
            </w:r>
            <w:r w:rsidRPr="00740ED9">
              <w:rPr>
                <w:b/>
                <w:i/>
              </w:rPr>
              <w:t>Die verantwoordelijkheid eindigt indien het verzoek meer dan één jaar na de datum waarop de illegale grensoverschrijding van een lidstaat via het land, de zee of de lucht heeft plaatsgevonden, wordt geregistreerd.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Wanneer op basis van de in deze verordening vastgestelde criteria geen verantwoordelijke lidstaat kan worden aangewezen, is</w:t>
            </w:r>
            <w:r w:rsidRPr="00740ED9">
              <w:t xml:space="preserve"> de eerste lidstaat waar het verzoek om internationale bescherming werd geregistreerd</w:t>
            </w:r>
            <w:r w:rsidRPr="00740ED9">
              <w:rPr>
                <w:b/>
                <w:bCs/>
                <w:i/>
                <w:iCs/>
              </w:rPr>
              <w:t>,</w:t>
            </w:r>
            <w:r w:rsidRPr="00740ED9">
              <w:t xml:space="preserve"> verantwoordelijk voor de behandeling ervan.</w:t>
            </w:r>
          </w:p>
        </w:tc>
        <w:tc>
          <w:tcPr>
            <w:tcW w:w="4876" w:type="dxa"/>
          </w:tcPr>
          <w:p w:rsidR="000E073A" w:rsidRPr="00740ED9" w:rsidRDefault="000E073A" w:rsidP="000F1692">
            <w:pPr>
              <w:pStyle w:val="Normal6a"/>
            </w:pPr>
            <w:r w:rsidRPr="00740ED9">
              <w:t>2.</w:t>
            </w:r>
            <w:r w:rsidRPr="00740ED9">
              <w:tab/>
              <w:t xml:space="preserve">De eerste lidstaat waar het verzoek om internationale bescherming werd geregistreerd </w:t>
            </w:r>
            <w:r w:rsidRPr="00740ED9">
              <w:rPr>
                <w:b/>
                <w:bCs/>
                <w:i/>
                <w:iCs/>
              </w:rPr>
              <w:t>is</w:t>
            </w:r>
            <w:r w:rsidRPr="00740ED9">
              <w:t xml:space="preserve"> verantwoordelijk voor de behandeling ervan.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Wanneer op basis van de in deze verordening vastgestelde criteria geen verantwoordelijke lidstaat kan worden aangewezen, is</w:t>
            </w:r>
            <w:r w:rsidRPr="00740ED9">
              <w:t xml:space="preserve"> de eerste lidstaat waar het verzoek om internationale bescherming werd geregistreerd</w:t>
            </w:r>
            <w:r w:rsidRPr="00740ED9">
              <w:rPr>
                <w:b/>
                <w:bCs/>
                <w:i/>
                <w:iCs/>
              </w:rPr>
              <w:t>,</w:t>
            </w:r>
            <w:r w:rsidRPr="00740ED9">
              <w:t xml:space="preserve"> verantwoordelijk voor de behandeling ervan.</w:t>
            </w:r>
          </w:p>
        </w:tc>
        <w:tc>
          <w:tcPr>
            <w:tcW w:w="4876" w:type="dxa"/>
          </w:tcPr>
          <w:p w:rsidR="000E073A" w:rsidRPr="00740ED9" w:rsidRDefault="000E073A" w:rsidP="000F1692">
            <w:pPr>
              <w:pStyle w:val="Normal6a"/>
            </w:pPr>
            <w:r w:rsidRPr="00740ED9">
              <w:t>2.</w:t>
            </w:r>
            <w:r w:rsidRPr="00740ED9">
              <w:tab/>
              <w:t xml:space="preserve">De eerste lidstaat waar het verzoek om internationale bescherming werd geregistreerd </w:t>
            </w:r>
            <w:r w:rsidRPr="00740ED9">
              <w:rPr>
                <w:b/>
                <w:bCs/>
                <w:i/>
                <w:iCs/>
              </w:rPr>
              <w:t>is</w:t>
            </w:r>
            <w:r w:rsidRPr="00740ED9">
              <w:rPr>
                <w:i/>
                <w:iCs/>
              </w:rPr>
              <w:t xml:space="preserve"> </w:t>
            </w:r>
            <w:r w:rsidRPr="00740ED9">
              <w:t>verantwoordelijk voor de behandeling ervan.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Wanneer op basis van de in deze verordening vastgestelde criteria geen verantwoordelijke lidstaat kan worden aangewezen, is de eerste lidstaat waar het verzoek om internationale bescherming werd geregistreerd, verantwoordelijk voor de behandeling ervan.</w:t>
            </w:r>
          </w:p>
        </w:tc>
        <w:tc>
          <w:tcPr>
            <w:tcW w:w="4876" w:type="dxa"/>
          </w:tcPr>
          <w:p w:rsidR="000E073A" w:rsidRPr="00740ED9" w:rsidRDefault="000E073A" w:rsidP="000F1692">
            <w:pPr>
              <w:pStyle w:val="Normal6a"/>
            </w:pPr>
            <w:r w:rsidRPr="00740ED9">
              <w:t>2.</w:t>
            </w:r>
            <w:r w:rsidRPr="00740ED9">
              <w:tab/>
              <w:t xml:space="preserve">Wanneer op basis van de in deze verordening vastgestelde criteria geen verantwoordelijke lidstaat kan worden aangewezen, is de eerste lidstaat waar het verzoek om internationale bescherming werd geregistreerd </w:t>
            </w:r>
            <w:r w:rsidRPr="00740ED9">
              <w:rPr>
                <w:b/>
                <w:bCs/>
                <w:i/>
                <w:iCs/>
              </w:rPr>
              <w:t>of waar de verzoeker zich wettig ophoudt</w:t>
            </w:r>
            <w:r w:rsidRPr="00740ED9">
              <w:t xml:space="preserve"> verantwoordelijk voor de behandeling ervan.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Wanneer op basis van de in deze verordening vastgestelde criteria geen verantwoordelijke lidstaat kan worden aangewezen, </w:t>
            </w:r>
            <w:r w:rsidRPr="00740ED9">
              <w:rPr>
                <w:b/>
                <w:bCs/>
                <w:i/>
                <w:iCs/>
              </w:rPr>
              <w:t>is</w:t>
            </w:r>
            <w:r w:rsidRPr="00740ED9">
              <w:t xml:space="preserve"> de </w:t>
            </w:r>
            <w:r w:rsidRPr="00740ED9">
              <w:rPr>
                <w:b/>
                <w:bCs/>
                <w:i/>
                <w:iCs/>
              </w:rPr>
              <w:t>eerste</w:t>
            </w:r>
            <w:r w:rsidRPr="00740ED9">
              <w:t xml:space="preserve"> lidstaat </w:t>
            </w:r>
            <w:r w:rsidRPr="00740ED9">
              <w:rPr>
                <w:b/>
                <w:bCs/>
                <w:i/>
                <w:iCs/>
              </w:rPr>
              <w:t>waar</w:t>
            </w:r>
            <w:r w:rsidRPr="00740ED9">
              <w:t xml:space="preserve"> het verzoek om internationale bescherming </w:t>
            </w:r>
            <w:r w:rsidRPr="00740ED9">
              <w:rPr>
                <w:b/>
                <w:bCs/>
                <w:i/>
                <w:iCs/>
              </w:rPr>
              <w:t>werd geregistreerd,</w:t>
            </w:r>
            <w:r w:rsidRPr="00740ED9">
              <w:t xml:space="preserve"> </w:t>
            </w:r>
            <w:r w:rsidRPr="00740ED9">
              <w:rPr>
                <w:b/>
                <w:bCs/>
                <w:i/>
                <w:iCs/>
              </w:rPr>
              <w:t>verantwoordelijk voor de behandeling ervan</w:t>
            </w:r>
            <w:r w:rsidRPr="00740ED9">
              <w:t>.</w:t>
            </w:r>
          </w:p>
        </w:tc>
        <w:tc>
          <w:tcPr>
            <w:tcW w:w="4876" w:type="dxa"/>
          </w:tcPr>
          <w:p w:rsidR="000E073A" w:rsidRPr="00740ED9" w:rsidRDefault="000E073A" w:rsidP="000F1692">
            <w:pPr>
              <w:pStyle w:val="Normal6a"/>
            </w:pPr>
            <w:r w:rsidRPr="00740ED9">
              <w:t>2.</w:t>
            </w:r>
            <w:r w:rsidRPr="00740ED9">
              <w:tab/>
              <w:t xml:space="preserve">Wanneer op basis van de in deze verordening vastgestelde criteria geen verantwoordelijke lidstaat kan worden aangewezen, </w:t>
            </w:r>
            <w:r w:rsidRPr="00740ED9">
              <w:rPr>
                <w:b/>
                <w:bCs/>
                <w:i/>
                <w:iCs/>
              </w:rPr>
              <w:t>wordt volgens</w:t>
            </w:r>
            <w:r w:rsidRPr="00740ED9">
              <w:t xml:space="preserve"> de </w:t>
            </w:r>
            <w:r w:rsidRPr="00740ED9">
              <w:rPr>
                <w:b/>
                <w:bCs/>
                <w:i/>
                <w:iCs/>
              </w:rPr>
              <w:t>procedure van artikel 45 bepaald welke</w:t>
            </w:r>
            <w:r w:rsidRPr="00740ED9">
              <w:t xml:space="preserve"> lidstaat </w:t>
            </w:r>
            <w:r w:rsidRPr="00740ED9">
              <w:rPr>
                <w:b/>
                <w:bCs/>
                <w:i/>
                <w:iCs/>
              </w:rPr>
              <w:t>verantwoordelijk is voor de behandeling van</w:t>
            </w:r>
            <w:r w:rsidRPr="00740ED9">
              <w:t xml:space="preserve"> het verzoek om internationale bescherming.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Wanneer op basis van de in </w:t>
            </w:r>
            <w:r w:rsidRPr="00740ED9">
              <w:rPr>
                <w:b/>
                <w:bCs/>
                <w:i/>
                <w:iCs/>
              </w:rPr>
              <w:t xml:space="preserve">deze verordening </w:t>
            </w:r>
            <w:r w:rsidRPr="00740ED9">
              <w:t xml:space="preserve">vastgestelde criteria geen verantwoordelijke lidstaat kan worden aangewezen, </w:t>
            </w:r>
            <w:r w:rsidRPr="00740ED9">
              <w:rPr>
                <w:b/>
                <w:bCs/>
                <w:i/>
                <w:iCs/>
              </w:rPr>
              <w:t>is</w:t>
            </w:r>
            <w:r w:rsidRPr="00740ED9">
              <w:t xml:space="preserve"> de </w:t>
            </w:r>
            <w:r w:rsidRPr="00740ED9">
              <w:rPr>
                <w:b/>
                <w:bCs/>
                <w:i/>
                <w:iCs/>
              </w:rPr>
              <w:t>eerste</w:t>
            </w:r>
            <w:r w:rsidRPr="00740ED9">
              <w:t xml:space="preserve"> lidstaat </w:t>
            </w:r>
            <w:r w:rsidRPr="00740ED9">
              <w:rPr>
                <w:b/>
                <w:bCs/>
                <w:i/>
                <w:iCs/>
              </w:rPr>
              <w:t>waar</w:t>
            </w:r>
            <w:r w:rsidRPr="00740ED9">
              <w:t xml:space="preserve"> het verzoek om internationale bescherming </w:t>
            </w:r>
            <w:r w:rsidRPr="00740ED9">
              <w:rPr>
                <w:b/>
                <w:bCs/>
                <w:i/>
                <w:iCs/>
              </w:rPr>
              <w:t>werd geregistreerd, verantwoordelijk voor de behandeling ervan</w:t>
            </w:r>
            <w:r w:rsidRPr="00740ED9">
              <w:t>.</w:t>
            </w:r>
          </w:p>
        </w:tc>
        <w:tc>
          <w:tcPr>
            <w:tcW w:w="4876" w:type="dxa"/>
          </w:tcPr>
          <w:p w:rsidR="000E073A" w:rsidRPr="00740ED9" w:rsidRDefault="000E073A" w:rsidP="000F1692">
            <w:pPr>
              <w:pStyle w:val="Normal6a"/>
            </w:pPr>
            <w:r w:rsidRPr="00740ED9">
              <w:t>2.</w:t>
            </w:r>
            <w:r w:rsidRPr="00740ED9">
              <w:tab/>
              <w:t xml:space="preserve">Wanneer op basis van de in </w:t>
            </w:r>
            <w:r w:rsidRPr="00740ED9">
              <w:rPr>
                <w:b/>
                <w:bCs/>
                <w:i/>
                <w:iCs/>
              </w:rPr>
              <w:t>hoofdstuk II</w:t>
            </w:r>
            <w:r w:rsidRPr="00740ED9">
              <w:t xml:space="preserve"> vastgestelde criteria geen verantwoordelijke lidstaat kan worden aangewezen, </w:t>
            </w:r>
            <w:r w:rsidRPr="00740ED9">
              <w:rPr>
                <w:b/>
                <w:bCs/>
                <w:i/>
                <w:iCs/>
              </w:rPr>
              <w:t>wordt</w:t>
            </w:r>
            <w:r w:rsidRPr="00740ED9">
              <w:t xml:space="preserve"> </w:t>
            </w:r>
            <w:r w:rsidRPr="00740ED9">
              <w:rPr>
                <w:b/>
                <w:bCs/>
                <w:i/>
                <w:iCs/>
              </w:rPr>
              <w:t>volgens</w:t>
            </w:r>
            <w:r w:rsidRPr="00740ED9">
              <w:t xml:space="preserve"> de </w:t>
            </w:r>
            <w:r w:rsidRPr="00740ED9">
              <w:rPr>
                <w:b/>
                <w:bCs/>
                <w:i/>
                <w:iCs/>
              </w:rPr>
              <w:t>procedure van artikel 31 bis bepaald welke</w:t>
            </w:r>
            <w:r w:rsidRPr="00740ED9">
              <w:t xml:space="preserve"> lidstaat </w:t>
            </w:r>
            <w:r w:rsidRPr="00740ED9">
              <w:rPr>
                <w:b/>
                <w:bCs/>
                <w:i/>
                <w:iCs/>
              </w:rPr>
              <w:t>verantwoordelijk is voor de behandeling van</w:t>
            </w:r>
            <w:r w:rsidRPr="00740ED9">
              <w:t xml:space="preserve"> het verzoek om internationale bescherming.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Wanneer op basis van de in deze verordening vastgestelde criteria geen verantwoordelijke lidstaat kan worden aangewezen, is de eerste lidstaat waar het verzoek om internationale bescherming werd geregistreerd, verantwoordelijk voor de behandeling ervan.</w:t>
            </w:r>
          </w:p>
        </w:tc>
        <w:tc>
          <w:tcPr>
            <w:tcW w:w="4876" w:type="dxa"/>
          </w:tcPr>
          <w:p w:rsidR="000E073A" w:rsidRPr="00740ED9" w:rsidRDefault="000E073A" w:rsidP="000F1692">
            <w:pPr>
              <w:pStyle w:val="Normal6a"/>
            </w:pPr>
            <w:r w:rsidRPr="00740ED9">
              <w:t>2.</w:t>
            </w:r>
            <w:r w:rsidRPr="00740ED9">
              <w:tab/>
              <w:t>Wanneer op basis van de in deze verordening vastgestelde criteria geen verantwoordelijke lidstaat kan worden aangewezen, is de eerste lidstaat waar het verzoek om internationale bescherming werd geregistreerd, verantwoordelijk voor de behandeling ervan</w:t>
            </w:r>
            <w:r w:rsidRPr="00740ED9">
              <w:rPr>
                <w:b/>
                <w:bCs/>
                <w:i/>
                <w:iCs/>
              </w:rPr>
              <w:t>, tenzij artikel 25 van toepassing 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Wanneer op basis van de in deze verordening vastgestelde criteria geen verantwoordelijke lidstaat kan worden aangewezen, </w:t>
            </w:r>
            <w:r w:rsidRPr="00740ED9">
              <w:rPr>
                <w:b/>
                <w:bCs/>
                <w:i/>
                <w:iCs/>
              </w:rPr>
              <w:t>is de eerste lidstaat waar het verzoek om internationale bescherming werd geregistreerd, verantwoordelijk voor de behandeling ervan</w:t>
            </w:r>
            <w:r w:rsidRPr="00740ED9">
              <w:t>.</w:t>
            </w:r>
          </w:p>
        </w:tc>
        <w:tc>
          <w:tcPr>
            <w:tcW w:w="4876" w:type="dxa"/>
          </w:tcPr>
          <w:p w:rsidR="000E073A" w:rsidRPr="00740ED9" w:rsidRDefault="000E073A" w:rsidP="000F1692">
            <w:pPr>
              <w:pStyle w:val="Normal6a"/>
            </w:pPr>
            <w:r w:rsidRPr="00740ED9">
              <w:t>2.</w:t>
            </w:r>
            <w:r w:rsidRPr="00740ED9">
              <w:tab/>
              <w:t xml:space="preserve">Wanneer op basis van de in deze verordening vastgestelde criteria geen verantwoordelijke lidstaat kan worden aangewezen, </w:t>
            </w:r>
            <w:r w:rsidRPr="00740ED9">
              <w:rPr>
                <w:b/>
                <w:bCs/>
                <w:i/>
                <w:iCs/>
              </w:rPr>
              <w:t>wordt de verzoeker automatisch herplaatst overeenkomstig artikel 23 bis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1189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Wanneer op basis van de in deze verordening vastgestelde criteria geen verantwoordelijke lidstaat kan worden aangewezen, is de eerste lidstaat waar het verzoek om internationale bescherming werd geregistreerd, verantwoordelijk voor de behandeling ervan.</w:t>
            </w:r>
          </w:p>
        </w:tc>
        <w:tc>
          <w:tcPr>
            <w:tcW w:w="4876" w:type="dxa"/>
          </w:tcPr>
          <w:p w:rsidR="000E073A" w:rsidRPr="00740ED9" w:rsidRDefault="000E073A" w:rsidP="000F1692">
            <w:pPr>
              <w:pStyle w:val="Normal6a"/>
            </w:pPr>
            <w:r w:rsidRPr="00740ED9">
              <w:t>2.</w:t>
            </w:r>
            <w:r w:rsidRPr="00740ED9">
              <w:tab/>
              <w:t xml:space="preserve">Wanneer op basis van de in </w:t>
            </w:r>
            <w:r w:rsidRPr="00740ED9">
              <w:rPr>
                <w:b/>
                <w:bCs/>
                <w:i/>
                <w:iCs/>
              </w:rPr>
              <w:t xml:space="preserve">hoofdstuk II van </w:t>
            </w:r>
            <w:r w:rsidRPr="00740ED9">
              <w:t>deze verordening vastgestelde criteria geen verantwoordelijke lidstaat kan worden aangewezen, is de eerste lidstaat waar het verzoek om internationale bescherming werd geregistreerd, verantwoordelijk voor de behandeling ervan.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3.</w:t>
            </w:r>
            <w:r w:rsidRPr="00740ED9">
              <w:tab/>
            </w:r>
            <w:r w:rsidRPr="00740ED9">
              <w:rPr>
                <w:b/>
                <w:i/>
              </w:rPr>
              <w:t>Indien het voor een lidstaat niet mogelijk is een verzoeker over te dragen aan de lidstaat die in de eerste plaats als verantwoordelijke lidstaat is aangewezen, omdat ernstig moet worden gevreesd dat de asielprocedure en de opvangvoorzieningen voor verzoekers in die lidstaat systeemfouten bevatten die kunnen resulteren in onmenselijke of vernederende behandelingen in de zin van artikel 4 van het Handvest van de grondrechten van de Europese Unie, gaat de lidstaat die met het bepalen van de verantwoordelijke lidstaat is belast, voort met het onderzoeken van de criteria van deel III, hoofdstuk II teneinde vast te stellen of een andere lidstaat als verantwoordelijke lidstaat kan worden aangewezen.</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lidstaat overeenkomstig de eerste alinea de overdracht naar een op grond van de criteria van deel III, hoofdstuk II aangewezen lidstaat of aan de eerste lidstaat waar het verzoek werd geregistreerd, niet kan uitvoeren, wordt die lidstaat de verantwoordelijke lidstaat.</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3.</w:t>
            </w:r>
            <w:r w:rsidRPr="00740ED9">
              <w:tab/>
            </w:r>
            <w:r w:rsidRPr="00740ED9">
              <w:rPr>
                <w:b/>
                <w:i/>
              </w:rPr>
              <w:t>Indien het voor een lidstaat niet mogelijk is een verzoeker over te dragen aan de lidstaat die in de eerste plaats als verantwoordelijke lidstaat is aangewezen, omdat ernstig moet worden gevreesd dat de asielprocedure en de opvangvoorzieningen voor verzoekers in die lidstaat systeemfouten bevatten die kunnen resulteren in onmenselijke of vernederende behandelingen in de zin van artikel 4 van het Handvest van de grondrechten van de Europese Unie, gaat de lidstaat die met het bepalen van de verantwoordelijke lidstaat is belast, voort met het onderzoeken van de criteria van deel III, hoofdstuk II teneinde vast te stellen of een andere lidstaat als verantwoordelijke lidstaat kan worden aangewezen.</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lidstaat overeenkomstig de eerste alinea de overdracht naar een op grond van de criteria van deel III, hoofdstuk II aangewezen lidstaat of aan de eerste lidstaat waar het verzoek werd geregistreerd, niet kan uitvoeren, wordt die lidstaat de verantwoordelijke lidstaat.</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3.</w:t>
            </w:r>
            <w:r w:rsidRPr="00740ED9">
              <w:tab/>
            </w:r>
            <w:r w:rsidRPr="00740ED9">
              <w:rPr>
                <w:b/>
                <w:i/>
              </w:rPr>
              <w:t>Indien het voor een lidstaat niet mogelijk is een verzoeker over te dragen aan de lidstaat die in de eerste plaats als verantwoordelijke lidstaat is aangewezen, omdat ernstig moet worden gevreesd dat de asielprocedure en de opvangvoorzieningen voor verzoekers in die lidstaat systeemfouten bevatten die kunnen resulteren in onmenselijke of vernederende behandelingen in de zin van artikel 4 van het Handvest van de grondrechten van de Europese Unie, gaat de lidstaat die met het bepalen van de verantwoordelijke lidstaat is belast, voort met het onderzoeken van de criteria van deel III, hoofdstuk II teneinde vast te stellen of een andere lidstaat als verantwoordelijke lidstaat kan worden aangewezen.</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lidstaat overeenkomstig de eerste alinea de overdracht naar een op grond van de criteria van deel III, hoofdstuk II aangewezen lidstaat of aan de eerste lidstaat waar het verzoek werd geregistreerd, niet kan uitvoeren, wordt die lidstaat de verantwoordelijke lidstaat.</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Indien het voor een lidstaat niet mogelijk is een verzoeker over te dragen aan de lidstaat die in de eerste plaats als verantwoordelijke lidstaat is aangewezen, omdat ernstig moet worden gevreesd dat de asielprocedure en de opvangvoorzieningen voor verzoekers in die lidstaat systeemfouten bevatten die kunnen resulteren in onmenselijke of vernederende behandelingen in de zin van artikel 4 van het Handvest van de grondrechten van de Europese Unie, gaat de lidstaat die met het bepalen van de verantwoordelijke lidstaat is belast, voort met het onderzoeken van de criteria van deel III, hoofdstuk II teneinde vast te stellen of een andere lidstaat als verantwoordelijke lidstaat kan worden aangewezen.</w:t>
            </w:r>
          </w:p>
        </w:tc>
        <w:tc>
          <w:tcPr>
            <w:tcW w:w="4876" w:type="dxa"/>
          </w:tcPr>
          <w:p w:rsidR="000E073A" w:rsidRPr="00740ED9" w:rsidRDefault="000E073A" w:rsidP="000F1692">
            <w:pPr>
              <w:pStyle w:val="Normal6a"/>
            </w:pPr>
            <w:r w:rsidRPr="00740ED9">
              <w:t>3.</w:t>
            </w:r>
            <w:r w:rsidRPr="00740ED9">
              <w:tab/>
              <w:t xml:space="preserve">Indien het voor een lidstaat niet mogelijk is een verzoeker </w:t>
            </w:r>
            <w:r w:rsidRPr="00740ED9">
              <w:rPr>
                <w:b/>
                <w:bCs/>
                <w:i/>
                <w:iCs/>
              </w:rPr>
              <w:t xml:space="preserve">of een persoon die internationale bescherming geniet </w:t>
            </w:r>
            <w:r w:rsidRPr="00740ED9">
              <w:t xml:space="preserve">over te dragen aan de lidstaat die in de eerste plaats als verantwoordelijke lidstaat is aangewezen, omdat ernstig moet worden gevreesd dat de asielprocedure en de opvangvoorzieningen voor verzoekers in die lidstaat systeemfouten bevatten die kunnen resulteren in onmenselijke of vernederende behandelingen in de zin van artikel 4 van het Handvest van de grondrechten van de Europese Unie </w:t>
            </w:r>
            <w:r w:rsidRPr="00740ED9">
              <w:rPr>
                <w:b/>
                <w:bCs/>
                <w:i/>
                <w:iCs/>
              </w:rPr>
              <w:t>of een ernstige schending van de grondrechten van de verzoeker of de persoon die internationale bescherming geniet</w:t>
            </w:r>
            <w:r w:rsidRPr="00740ED9">
              <w:t>, gaat de lidstaat die met het bepalen van de verantwoordelijke lidstaat is belast, voort met het onderzoeken van de criteria van deel III, hoofdstuk II teneinde vast te stellen of een andere lidstaat als verantwoordelijke lidstaat kan worden aangewezen.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Indien het voor een lidstaat niet mogelijk is een verzoeker over te dragen aan de lidstaat die </w:t>
            </w:r>
            <w:r w:rsidRPr="00740ED9">
              <w:rPr>
                <w:b/>
                <w:bCs/>
                <w:i/>
                <w:iCs/>
              </w:rPr>
              <w:t>in de eerste plaats</w:t>
            </w:r>
            <w:r w:rsidRPr="00740ED9">
              <w:t xml:space="preserve"> als verantwoordelijke lidstaat is aangewezen, omdat ernstig moet worden gevreesd dat de </w:t>
            </w:r>
            <w:r w:rsidRPr="00740ED9">
              <w:rPr>
                <w:b/>
                <w:bCs/>
                <w:i/>
                <w:iCs/>
              </w:rPr>
              <w:t>asielprocedure en de opvangvoorzieningen voor verzoekers</w:t>
            </w:r>
            <w:r w:rsidRPr="00740ED9">
              <w:t xml:space="preserve"> in die lidstaat </w:t>
            </w:r>
            <w:r w:rsidRPr="00740ED9">
              <w:rPr>
                <w:b/>
                <w:bCs/>
                <w:i/>
                <w:iCs/>
              </w:rPr>
              <w:t>systeemfouten bevatten die kunnen resulteren in onmenselijke of vernederende behandelingen in de zin van artikel 4 van het Handvest van de grondrechten van de Europese Unie</w:t>
            </w:r>
            <w:r w:rsidRPr="00740ED9">
              <w:t>, gaat de lidstaat die met het bepalen van de verantwoordelijke lidstaat is belast</w:t>
            </w:r>
            <w:r w:rsidRPr="00740ED9">
              <w:rPr>
                <w:b/>
                <w:bCs/>
                <w:i/>
                <w:iCs/>
              </w:rPr>
              <w:t>,</w:t>
            </w:r>
            <w:r w:rsidRPr="00740ED9">
              <w:t xml:space="preserve"> voort met het onderzoeken van de criteria van </w:t>
            </w:r>
            <w:r w:rsidRPr="00740ED9">
              <w:rPr>
                <w:b/>
                <w:bCs/>
                <w:i/>
                <w:iCs/>
              </w:rPr>
              <w:t>deel III,</w:t>
            </w:r>
            <w:r w:rsidRPr="00740ED9">
              <w:t xml:space="preserve"> hoofdstuk II teneinde vast te stellen of een andere lidstaat als verantwoordelijke lidstaat kan worden aangewezen.</w:t>
            </w:r>
          </w:p>
        </w:tc>
        <w:tc>
          <w:tcPr>
            <w:tcW w:w="4876" w:type="dxa"/>
          </w:tcPr>
          <w:p w:rsidR="000E073A" w:rsidRPr="00740ED9" w:rsidRDefault="000E073A" w:rsidP="000F1692">
            <w:pPr>
              <w:pStyle w:val="Normal6a"/>
            </w:pPr>
            <w:r w:rsidRPr="00740ED9">
              <w:t>3.</w:t>
            </w:r>
            <w:r w:rsidRPr="00740ED9">
              <w:tab/>
              <w:t xml:space="preserve">Indien het voor een lidstaat niet mogelijk is een verzoeker </w:t>
            </w:r>
            <w:r w:rsidRPr="00740ED9">
              <w:rPr>
                <w:b/>
                <w:bCs/>
                <w:i/>
                <w:iCs/>
              </w:rPr>
              <w:t xml:space="preserve">of een persoon die internationale bescherming geniet </w:t>
            </w:r>
            <w:r w:rsidRPr="00740ED9">
              <w:t xml:space="preserve">over te dragen aan de lidstaat die als verantwoordelijke lidstaat is aangewezen, omdat ernstig moet worden gevreesd dat de </w:t>
            </w:r>
            <w:r w:rsidRPr="00740ED9">
              <w:rPr>
                <w:b/>
                <w:bCs/>
                <w:i/>
                <w:iCs/>
              </w:rPr>
              <w:t xml:space="preserve">verzoeker of de persoon die internationale bescherming geniet </w:t>
            </w:r>
            <w:r w:rsidRPr="00740ED9">
              <w:t>in die lidstaat</w:t>
            </w:r>
            <w:r w:rsidRPr="00740ED9">
              <w:rPr>
                <w:b/>
                <w:bCs/>
                <w:i/>
                <w:iCs/>
              </w:rPr>
              <w:t xml:space="preserve"> de kans loopt dat zijn grondrechten ernstig worden geschonden</w:t>
            </w:r>
            <w:r w:rsidRPr="00740ED9">
              <w:t>, gaat de lidstaat die met het bepalen van de verantwoordelijke lidstaat is belast, voort met het onderzoeken van de criteria van hoofdstuk II teneinde vast te stellen of een andere lidstaat als verantwoordelijke lidstaat kan worden aangewezen.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Indien het voor een lidstaat niet mogelijk is een verzoeker over te dragen aan de lidstaat die in de eerste plaats als verantwoordelijke lidstaat is aangewezen, omdat ernstig moet worden gevreesd dat de </w:t>
            </w:r>
            <w:r w:rsidRPr="00740ED9">
              <w:rPr>
                <w:b/>
                <w:bCs/>
                <w:i/>
                <w:iCs/>
              </w:rPr>
              <w:t xml:space="preserve">asielprocedure en de opvangvoorzieningen voor verzoekers </w:t>
            </w:r>
            <w:r w:rsidRPr="00740ED9">
              <w:t>in die lidstaat</w:t>
            </w:r>
            <w:r w:rsidRPr="00740ED9">
              <w:rPr>
                <w:b/>
                <w:bCs/>
                <w:i/>
                <w:iCs/>
              </w:rPr>
              <w:t xml:space="preserve"> systeemfouten bevatten die kunnen resulteren in onmenselijke of vernederende behandelingen in de zin van artikel 4 van het Handvest van de grondrechten van de Europese Unie</w:t>
            </w:r>
            <w:r w:rsidRPr="00740ED9">
              <w:t>, gaat de lidstaat die met het bepalen van de verantwoordelijke lidstaat is belast, voort met het onderzoeken van de criteria van deel III, hoofdstuk II teneinde vast te stellen of een andere lidstaat als verantwoordelijke lidstaat kan worden aangewezen.</w:t>
            </w:r>
          </w:p>
        </w:tc>
        <w:tc>
          <w:tcPr>
            <w:tcW w:w="4876" w:type="dxa"/>
          </w:tcPr>
          <w:p w:rsidR="000E073A" w:rsidRPr="00740ED9" w:rsidRDefault="000E073A" w:rsidP="000F1692">
            <w:pPr>
              <w:pStyle w:val="Normal6a"/>
            </w:pPr>
            <w:r w:rsidRPr="00740ED9">
              <w:t>3.</w:t>
            </w:r>
            <w:r w:rsidRPr="00740ED9">
              <w:tab/>
              <w:t xml:space="preserve">Indien het voor een lidstaat niet mogelijk is een verzoeker </w:t>
            </w:r>
            <w:r w:rsidRPr="00740ED9">
              <w:rPr>
                <w:b/>
                <w:bCs/>
                <w:i/>
                <w:iCs/>
              </w:rPr>
              <w:t xml:space="preserve">of een persoon die internationale bescherming geniet </w:t>
            </w:r>
            <w:r w:rsidRPr="00740ED9">
              <w:t xml:space="preserve">over te dragen aan de lidstaat die in de eerste plaats als verantwoordelijke lidstaat is aangewezen, omdat ernstig moet worden gevreesd dat de </w:t>
            </w:r>
            <w:r w:rsidRPr="00740ED9">
              <w:rPr>
                <w:b/>
                <w:bCs/>
                <w:i/>
                <w:iCs/>
              </w:rPr>
              <w:t xml:space="preserve">kans bestaat dat de grondrechten van de verzoeker of de persoon die internationale bescherming geniet </w:t>
            </w:r>
            <w:r w:rsidRPr="00740ED9">
              <w:t xml:space="preserve">in die lidstaat </w:t>
            </w:r>
            <w:r w:rsidRPr="00740ED9">
              <w:rPr>
                <w:b/>
                <w:bCs/>
                <w:i/>
                <w:iCs/>
              </w:rPr>
              <w:t>ernstig worden geschonden</w:t>
            </w:r>
            <w:r w:rsidRPr="00740ED9">
              <w:t>, gaat de lidstaat die met het bepalen van de verantwoordelijke lidstaat is belast, voort met het onderzoeken van de criteria van deel III, hoofdstuk II teneinde vast te stellen of een andere lidstaat als verantwoordelijke lidstaat kan worden aangewezen.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Indien het voor een lidstaat niet mogelijk is een verzoeker over te dragen aan de lidstaat die in de eerste plaats als verantwoordelijke lidstaat is aangewezen, omdat ernstig moet worden gevreesd dat de asielprocedure en de opvangvoorzieningen voor verzoekers in die lidstaat systeemfouten bevatten </w:t>
            </w:r>
            <w:r w:rsidRPr="00740ED9">
              <w:rPr>
                <w:b/>
                <w:bCs/>
                <w:i/>
                <w:iCs/>
              </w:rPr>
              <w:t>die kunnen resulteren in onmenselijke of vernederende behandelingen in de zin van artikel 4 van het Handvest van de grondrechten van de Europese Unie</w:t>
            </w:r>
            <w:r w:rsidRPr="00740ED9">
              <w:t>, gaat de lidstaat die met het bepalen van de verantwoordelijke lidstaat is belast, voort met het onderzoeken van de criteria van deel III, hoofdstuk II teneinde vast te stellen of een andere lidstaat als verantwoordelijke lidstaat kan worden aangewezen.</w:t>
            </w:r>
          </w:p>
        </w:tc>
        <w:tc>
          <w:tcPr>
            <w:tcW w:w="4876" w:type="dxa"/>
          </w:tcPr>
          <w:p w:rsidR="000E073A" w:rsidRPr="00740ED9" w:rsidRDefault="000E073A" w:rsidP="000F1692">
            <w:pPr>
              <w:pStyle w:val="Normal6a"/>
            </w:pPr>
            <w:r w:rsidRPr="00740ED9">
              <w:t>3.</w:t>
            </w:r>
            <w:r w:rsidRPr="00740ED9">
              <w:tab/>
              <w:t xml:space="preserve">Indien het voor een lidstaat niet mogelijk is een verzoeker over te dragen aan de lidstaat die in de eerste plaats als verantwoordelijke lidstaat is aangewezen, omdat ernstig moet worden gevreesd dat </w:t>
            </w:r>
            <w:r w:rsidRPr="00740ED9">
              <w:rPr>
                <w:b/>
                <w:bCs/>
                <w:i/>
                <w:iCs/>
              </w:rPr>
              <w:t xml:space="preserve">de kans bestaat dat de grondrechten van de verzoeker ernstig worden geschonden of dat </w:t>
            </w:r>
            <w:r w:rsidRPr="00740ED9">
              <w:t>de asielprocedure en de opvangvoorzieningen voor verzoekers in die lidstaat systeemfouten bevatten, gaat de lidstaat die met het bepalen van de verantwoordelijke lidstaat is belast, voort met het onderzoeken van de criteria van deel III, hoofdstuk II teneinde vast te stellen of een andere lidstaat als verantwoordelijke lidstaat kan worden aangewezen.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Indien het voor een lidstaat niet mogelijk is een verzoeker over te dragen aan de lidstaat die in de eerste plaats als verantwoordelijke lidstaat is aangewezen, omdat </w:t>
            </w:r>
            <w:r w:rsidRPr="00740ED9">
              <w:rPr>
                <w:b/>
                <w:bCs/>
                <w:i/>
                <w:iCs/>
              </w:rPr>
              <w:t>ernstig moet worden gevreesd</w:t>
            </w:r>
            <w:r w:rsidRPr="00740ED9">
              <w:t xml:space="preserve"> dat de asielprocedure en de opvangvoorzieningen voor verzoekers in die lidstaat systeemfouten bevatten die kunnen resulteren in onmenselijke of vernederende behandelingen in de zin van artikel 4 van het Handvest van de grondrechten van de Europese Unie, gaat de lidstaat die met het bepalen van de verantwoordelijke lidstaat is belast, voort met het onderzoeken van de criteria van deel III, hoofdstuk II teneinde vast te stellen of een andere lidstaat als verantwoordelijke lidstaat kan worden aangewezen.</w:t>
            </w:r>
          </w:p>
        </w:tc>
        <w:tc>
          <w:tcPr>
            <w:tcW w:w="4876" w:type="dxa"/>
          </w:tcPr>
          <w:p w:rsidR="000E073A" w:rsidRPr="00740ED9" w:rsidRDefault="000E073A" w:rsidP="000F1692">
            <w:pPr>
              <w:pStyle w:val="Normal6a"/>
            </w:pPr>
            <w:r w:rsidRPr="00740ED9">
              <w:t>3.</w:t>
            </w:r>
            <w:r w:rsidRPr="00740ED9">
              <w:tab/>
              <w:t xml:space="preserve">Indien het voor een lidstaat niet mogelijk is een verzoeker over te dragen aan de lidstaat die in de eerste plaats als verantwoordelijke lidstaat is aangewezen, omdat </w:t>
            </w:r>
            <w:r w:rsidRPr="00740ED9">
              <w:rPr>
                <w:b/>
                <w:bCs/>
                <w:i/>
                <w:iCs/>
              </w:rPr>
              <w:t>is</w:t>
            </w:r>
            <w:r w:rsidRPr="00740ED9">
              <w:t xml:space="preserve"> </w:t>
            </w:r>
            <w:r w:rsidRPr="00740ED9">
              <w:rPr>
                <w:b/>
                <w:bCs/>
                <w:i/>
                <w:iCs/>
              </w:rPr>
              <w:t>aangetoond</w:t>
            </w:r>
            <w:r w:rsidRPr="00740ED9">
              <w:t xml:space="preserve"> dat de asielprocedure en de opvangvoorzieningen voor verzoekers in die lidstaat systeemfouten bevatten die kunnen resulteren in onmenselijke of vernederende behandelingen in de zin van artikel 4 van het Handvest van de grondrechten van de Europese Unie, gaat de lidstaat die met het bepalen van de verantwoordelijke lidstaat is belast, voort met het onderzoeken van de criteria van deel III, hoofdstuk II teneinde vast te stellen of een andere lidstaat als verantwoordelijke lidstaat kan worden aangewezen.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lidstaat overeenkomstig de eerste alinea de overdracht naar een op grond van de criteria van deel III, hoofdstuk II aangewezen lidstaat of aan de eerste lidstaat waar het verzoek werd geregistreerd, niet kan uitvoeren, wordt die lidstaat de verantwoordelijke lidstaat.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1199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lidstaat overeenkomstig de eerste alinea de overdracht naar een op grond van de criteria van deel III, hoofdstuk II aangewezen lidstaat of aan de eerste lidstaat waar het verzoek werd geregistreerd, niet kan uitvoeren, wordt die lidstaat de verantwoordelijke lidstaat.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Indien een lidstaat overeenkomstig de eerste alinea de overdracht naar een op grond van de criteria van deel III, hoofdstuk II aangewezen lidstaat of aan de eerste lidstaat waar het verzoek werd geregistreerd, niet kan uitvoeren, wordt die lidstaat de verantwoordelijke lidstaat.</w:t>
            </w:r>
          </w:p>
        </w:tc>
        <w:tc>
          <w:tcPr>
            <w:tcW w:w="4876" w:type="dxa"/>
          </w:tcPr>
          <w:p w:rsidR="000E073A" w:rsidRPr="00740ED9" w:rsidRDefault="000E073A" w:rsidP="000F1692">
            <w:pPr>
              <w:pStyle w:val="Normal6a"/>
            </w:pPr>
            <w:r w:rsidRPr="00740ED9">
              <w:t xml:space="preserve">Indien een lidstaat overeenkomstig de eerste alinea de overdracht naar een op grond van de criteria van deel III, hoofdstuk II </w:t>
            </w:r>
            <w:r w:rsidRPr="00740ED9">
              <w:rPr>
                <w:b/>
                <w:bCs/>
                <w:i/>
                <w:iCs/>
              </w:rPr>
              <w:t xml:space="preserve">of op grond van de procedure in deel IV, hoofdstuk I </w:t>
            </w:r>
            <w:r w:rsidRPr="00740ED9">
              <w:t>aangewezen lidstaat of aan de eerste lidstaat waar het verzoek werd geregistreerd, niet kan uitvoeren, wordt die lidstaat de verantwoordelijke lidstaat.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Laura Ferrara, Sabrina Pignedoli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Indien een lidstaat overeenkomstig de eerste alinea de overdracht naar een op grond van de criteria van deel III, hoofdstuk II aangewezen lidstaat </w:t>
            </w:r>
            <w:r w:rsidRPr="00740ED9">
              <w:rPr>
                <w:b/>
                <w:i/>
              </w:rPr>
              <w:t>of aan de eerste lidstaat waar het verzoek werd geregistreerd,</w:t>
            </w:r>
            <w:r w:rsidRPr="00740ED9">
              <w:t xml:space="preserve"> niet kan uitvoeren, wordt die lidstaat de verantwoordelijke lidstaat.</w:t>
            </w:r>
          </w:p>
        </w:tc>
        <w:tc>
          <w:tcPr>
            <w:tcW w:w="4876" w:type="dxa"/>
          </w:tcPr>
          <w:p w:rsidR="000E073A" w:rsidRPr="00740ED9" w:rsidRDefault="000E073A" w:rsidP="000F1692">
            <w:pPr>
              <w:pStyle w:val="Normal6a"/>
            </w:pPr>
            <w:r w:rsidRPr="00740ED9">
              <w:t>Indien een lidstaat overeenkomstig de eerste alinea de overdracht naar een op grond van de criteria van deel III, hoofdstuk II aangewezen lidstaat niet kan uitvoeren, wordt die lidstaat de verantwoordelijke lidstaat.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{IT}</w:t>
      </w:r>
      <w:r w:rsidRPr="00740ED9">
        <w:t>it</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3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Indien een lidstaat overeenkomstig de eerste alinea de overdracht </w:t>
            </w:r>
            <w:r w:rsidRPr="00740ED9">
              <w:rPr>
                <w:b/>
                <w:bCs/>
                <w:i/>
                <w:iCs/>
              </w:rPr>
              <w:t>naar een</w:t>
            </w:r>
            <w:r w:rsidRPr="00740ED9">
              <w:t xml:space="preserve"> op grond van de criteria van deel III, hoofdstuk II </w:t>
            </w:r>
            <w:r w:rsidRPr="00740ED9">
              <w:rPr>
                <w:b/>
                <w:bCs/>
                <w:i/>
                <w:iCs/>
              </w:rPr>
              <w:t>aangewezen</w:t>
            </w:r>
            <w:r w:rsidRPr="00740ED9">
              <w:t xml:space="preserve"> lidstaat </w:t>
            </w:r>
            <w:r w:rsidRPr="00740ED9">
              <w:rPr>
                <w:b/>
                <w:bCs/>
                <w:i/>
                <w:iCs/>
              </w:rPr>
              <w:t>of aan de eerste lidstaat waar het verzoek werd geregistreerd,</w:t>
            </w:r>
            <w:r w:rsidRPr="00740ED9">
              <w:t xml:space="preserve"> </w:t>
            </w:r>
            <w:r w:rsidRPr="00740ED9">
              <w:rPr>
                <w:b/>
                <w:bCs/>
                <w:i/>
                <w:iCs/>
              </w:rPr>
              <w:t>niet kan uitvoeren</w:t>
            </w:r>
            <w:r w:rsidRPr="00740ED9">
              <w:t>, wordt die lidstaat de verantwoordelijke lidstaat.</w:t>
            </w:r>
          </w:p>
        </w:tc>
        <w:tc>
          <w:tcPr>
            <w:tcW w:w="4876" w:type="dxa"/>
          </w:tcPr>
          <w:p w:rsidR="000E073A" w:rsidRPr="00740ED9" w:rsidRDefault="000E073A" w:rsidP="000F1692">
            <w:pPr>
              <w:pStyle w:val="Normal6a"/>
            </w:pPr>
            <w:r w:rsidRPr="00740ED9">
              <w:t xml:space="preserve">Indien een lidstaat overeenkomstig de eerste alinea de overdracht </w:t>
            </w:r>
            <w:r w:rsidRPr="00740ED9">
              <w:rPr>
                <w:b/>
                <w:bCs/>
                <w:i/>
                <w:iCs/>
              </w:rPr>
              <w:t xml:space="preserve">niet kan uitvoeren en niet kan vaststellen of </w:t>
            </w:r>
            <w:r w:rsidRPr="00740ED9">
              <w:t xml:space="preserve">op grond van de criteria van deel III, hoofdstuk II </w:t>
            </w:r>
            <w:r w:rsidRPr="00740ED9">
              <w:rPr>
                <w:b/>
                <w:bCs/>
                <w:i/>
                <w:iCs/>
              </w:rPr>
              <w:t xml:space="preserve">een andere </w:t>
            </w:r>
            <w:r w:rsidRPr="00740ED9">
              <w:t xml:space="preserve">lidstaat </w:t>
            </w:r>
            <w:r w:rsidRPr="00740ED9">
              <w:rPr>
                <w:b/>
                <w:bCs/>
                <w:i/>
                <w:iCs/>
              </w:rPr>
              <w:t>kan worden aangewezen</w:t>
            </w:r>
            <w:r w:rsidRPr="00740ED9">
              <w:t>, wordt die lidstaat de verantwoordelijke lidstaat.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4.</w:t>
            </w:r>
            <w:r w:rsidRPr="00740ED9">
              <w:tab/>
            </w:r>
            <w:r w:rsidRPr="00740ED9">
              <w:rPr>
                <w:b/>
                <w:i/>
              </w:rPr>
              <w:t>Indien geen veiligheidscontrole als voorzien in artikel 11 van Verordening (EU) XXX/XXX [screeningverordening] is uitgevoerd, onderzoekt de eerste lidstaat waar het verzoek om internationale bescherming is geregistreerd, zo spoedig mogelijk na de registratie van het verzoek of er redelijke gronden zijn om de verzoeker te beschouwen als een gevaar voor de nationale veiligheid of de openbare orde,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Indien uit de overeenkomstig artikel 11 van Verordening (EU) XXX/XXX [screeningverordening] of overeenkomstig de eerste en tweede alinea van dit lid uitgevoerde veiligheidscontrole blijkt dat er redelijke gronden zijn om de aanvrager te beschouwen als een gevaar voor de nationale veiligheid of de openbare orde van de lidstaat die de veiligheidscontrole uitvoert, is die lidstaat de verantwoordelijke lidstaat.</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4.</w:t>
            </w:r>
            <w:r w:rsidRPr="00740ED9">
              <w:tab/>
            </w:r>
            <w:r w:rsidRPr="00740ED9">
              <w:rPr>
                <w:b/>
                <w:i/>
              </w:rPr>
              <w:t>Indien geen veiligheidscontrole als voorzien in artikel 11 van Verordening (EU) XXX/XXX [screeningverordening] is uitgevoerd, onderzoekt de eerste lidstaat waar het verzoek om internationale bescherming is geregistreerd, zo spoedig mogelijk na de registratie van het verzoek of er redelijke gronden zijn om de verzoeker te beschouwen als een gevaar voor de nationale veiligheid of de openbare orde,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Indien uit de overeenkomstig artikel 11 van Verordening (EU) XXX/XXX [screeningverordening] of overeenkomstig de eerste en tweede alinea van dit lid uitgevoerde veiligheidscontrole blijkt dat er redelijke gronden zijn om de aanvrager te beschouwen als een gevaar voor de nationale veiligheid of de openbare orde van de lidstaat die de veiligheidscontrole uitvoert, is die lidstaat de verantwoordelijke lidstaat.</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w:t>
            </w:r>
            <w:r w:rsidRPr="00740ED9">
              <w:rPr>
                <w:b/>
                <w:bCs/>
                <w:i/>
                <w:iCs/>
              </w:rPr>
              <w:t>, alvorens de criteria voor het bepalen van de verantwoordelijke lidstaat toe te passen overeenkomstig hoofdstuk II of de bepalingen van deel III, hoofdstuk III</w:t>
            </w:r>
            <w:r w:rsidRPr="00740ED9">
              <w:t>.</w:t>
            </w:r>
          </w:p>
        </w:tc>
        <w:tc>
          <w:tcPr>
            <w:tcW w:w="4876" w:type="dxa"/>
          </w:tcPr>
          <w:p w:rsidR="000E073A" w:rsidRPr="00740ED9" w:rsidRDefault="000E073A" w:rsidP="000F1692">
            <w:pPr>
              <w:pStyle w:val="Normal6a"/>
            </w:pPr>
            <w:r w:rsidRPr="00740ED9">
              <w:t>4.</w:t>
            </w:r>
            <w:r w:rsidRPr="00740ED9">
              <w:tab/>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r w:rsidRPr="00740ED9">
              <w:t>4.</w:t>
            </w:r>
            <w:r w:rsidRPr="00740ED9">
              <w:tab/>
              <w:t xml:space="preserve">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 alvorens de criteria voor het bepalen van de verantwoordelijke lidstaat toe te passen overeenkomstig hoofdstuk II of de bepalingen van deel III, hoofdstuk III. </w:t>
            </w:r>
            <w:r w:rsidRPr="00740ED9">
              <w:rPr>
                <w:b/>
                <w:i/>
              </w:rPr>
              <w:t>In dat geval vindt er geen overdracht plaats.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r w:rsidRPr="00740ED9">
              <w:t>4.</w:t>
            </w:r>
            <w:r w:rsidRPr="00740ED9">
              <w:tab/>
              <w:t xml:space="preserve">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w:t>
            </w:r>
            <w:r w:rsidRPr="00740ED9">
              <w:rPr>
                <w:b/>
                <w:bCs/>
                <w:i/>
                <w:iCs/>
              </w:rPr>
              <w:t xml:space="preserve">of voor de interne veiligheid van de EU als geheel </w:t>
            </w:r>
            <w:r w:rsidRPr="00740ED9">
              <w:t>te beschouwen, voert die lidstaat het onderzoek zo spoedig mogelijk na de registratie van het verzoek uit, alvorens de criteria voor het bepalen van de verantwoordelijke lidstaat toe te passen overeenkomstig hoofdstuk II of de bepalingen van deel III, hoofdstuk III.</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1209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w:t>
            </w:r>
            <w:r w:rsidRPr="00740ED9">
              <w:rPr>
                <w:b/>
                <w:bCs/>
                <w:i/>
                <w:iCs/>
              </w:rPr>
              <w:t>,</w:t>
            </w:r>
            <w:r w:rsidRPr="00740ED9">
              <w:t xml:space="preserve"> </w:t>
            </w:r>
            <w:r w:rsidRPr="00740ED9">
              <w:rPr>
                <w:b/>
                <w:bCs/>
                <w:i/>
                <w:iCs/>
              </w:rPr>
              <w:t>alvorens de criteria voor het bepalen van de verantwoordelijke lidstaat toe te passen overeenkomstig hoofdstuk II of de bepalingen van deel III, hoofdstuk III</w:t>
            </w:r>
            <w:r w:rsidRPr="00740ED9">
              <w:t>.</w:t>
            </w:r>
          </w:p>
        </w:tc>
        <w:tc>
          <w:tcPr>
            <w:tcW w:w="4876" w:type="dxa"/>
          </w:tcPr>
          <w:p w:rsidR="000E073A" w:rsidRPr="00740ED9" w:rsidRDefault="000E073A" w:rsidP="000F1692">
            <w:pPr>
              <w:pStyle w:val="Normal6a"/>
            </w:pPr>
            <w:r w:rsidRPr="00740ED9">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te beschouwen, voert die lidstaat het onderzoek zo spoedig mogelijk na de registratie van het verzoek uit, alvorens de criteria voor het bepalen van de verantwoordelijke lidstaat toe te passen overeenkomstig hoofdstuk II of de bepalingen van deel III, hoofdstuk III.</w:t>
            </w:r>
          </w:p>
        </w:tc>
        <w:tc>
          <w:tcPr>
            <w:tcW w:w="4876" w:type="dxa"/>
          </w:tcPr>
          <w:p w:rsidR="000E073A" w:rsidRPr="00740ED9" w:rsidRDefault="000E073A" w:rsidP="000F1692">
            <w:pPr>
              <w:pStyle w:val="Normal6a"/>
            </w:pPr>
            <w:r w:rsidRPr="00740ED9">
              <w:t xml:space="preserve">Indien een veiligheidscontrole als bedoeld in artikel 11 van Verordening (EU) XXX/XXX [screeningverordening] is uitgevoerd, maar de eerste lidstaat waar het verzoek om internationale bescherming is geregistreerd gegronde redenen heeft om te onderzoeken of er redelijke gronden zijn om de verzoeker als een gevaar voor de nationale veiligheid of de openbare orde van die lidstaat </w:t>
            </w:r>
            <w:r w:rsidRPr="00740ED9">
              <w:rPr>
                <w:b/>
                <w:bCs/>
                <w:i/>
                <w:iCs/>
              </w:rPr>
              <w:t xml:space="preserve">of voor de interne veiligheid van de EU als geheel </w:t>
            </w:r>
            <w:r w:rsidRPr="00740ED9">
              <w:t>te beschouwen, voert die lidstaat het onderzoek zo spoedig mogelijk na de registratie van het verzoek uit, alvorens de criteria voor het bepalen van de verantwoordelijke lidstaat toe te passen overeenkomstig hoofdstuk II of de bepalingen van deel III, hoofdstuk III.</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uit de overeenkomstig artikel 11 van Verordening (EU) XXX/XXX [screeningverordening] of overeenkomstig de eerste en tweede alinea van dit lid uitgevoerde veiligheidscontrole blijkt dat er redelijke gronden zijn om de aanvrager te beschouwen als een gevaar voor de nationale veiligheid of de openbare orde van de lidstaat die de veiligheidscontrole uitvoert, is die lidstaat de verantwoordelijke lidstaat.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Indien uit de overeenkomstig artikel 11 van Verordening (EU) XXX/XXX [screeningverordening] of overeenkomstig de eerste en tweede alinea van dit lid uitgevoerde veiligheidscontrole blijkt dat er redelijke gronden zijn om de aanvrager te beschouwen als een gevaar voor de nationale veiligheid of de openbare orde van de lidstaat die de veiligheidscontrole uitvoert, is die lidstaat de verantwoordelijke lidstaat.</w:t>
            </w:r>
          </w:p>
        </w:tc>
        <w:tc>
          <w:tcPr>
            <w:tcW w:w="4876" w:type="dxa"/>
          </w:tcPr>
          <w:p w:rsidR="000E073A" w:rsidRPr="00740ED9" w:rsidRDefault="000E073A" w:rsidP="000F1692">
            <w:pPr>
              <w:pStyle w:val="Normal6a"/>
            </w:pPr>
            <w:r w:rsidRPr="00740ED9">
              <w:t xml:space="preserve">Indien uit de overeenkomstig artikel 11 van Verordening (EU) XXX/XXX [screeningverordening] of overeenkomstig de eerste en tweede alinea van dit lid uitgevoerde veiligheidscontrole blijkt dat er redelijke gronden zijn om de aanvrager te beschouwen als een gevaar voor de nationale veiligheid of de openbare orde van de lidstaat die de veiligheidscontrole uitvoert, is die lidstaat de verantwoordelijke lidstaat </w:t>
            </w:r>
            <w:r w:rsidRPr="00740ED9">
              <w:rPr>
                <w:b/>
                <w:bCs/>
                <w:i/>
                <w:iCs/>
              </w:rPr>
              <w:t>en voert die lidstaat een grensprocedure uit overeenkomstig Verordening (EU) XXX/XXX [asielprocedureverordening]</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Indien uit de overeenkomstig artikel 11 van Verordening (EU) XXX/XXX [screeningverordening] of overeenkomstig de eerste en tweede alinea van dit lid uitgevoerde veiligheidscontrole blijkt dat er redelijke gronden zijn om de aanvrager te beschouwen als een gevaar voor de nationale veiligheid of de openbare orde van de lidstaat die de veiligheidscontrole uitvoert, </w:t>
            </w:r>
            <w:r w:rsidRPr="00740ED9">
              <w:rPr>
                <w:b/>
                <w:bCs/>
                <w:i/>
                <w:iCs/>
              </w:rPr>
              <w:t>is</w:t>
            </w:r>
            <w:r w:rsidRPr="00740ED9">
              <w:t xml:space="preserve"> die lidstaat de </w:t>
            </w:r>
            <w:r w:rsidRPr="00740ED9">
              <w:rPr>
                <w:b/>
                <w:bCs/>
                <w:i/>
                <w:iCs/>
              </w:rPr>
              <w:t>verantwoordelijke lidstaat</w:t>
            </w:r>
            <w:r w:rsidRPr="00740ED9">
              <w:t>.</w:t>
            </w:r>
          </w:p>
        </w:tc>
        <w:tc>
          <w:tcPr>
            <w:tcW w:w="4876" w:type="dxa"/>
          </w:tcPr>
          <w:p w:rsidR="000E073A" w:rsidRPr="00740ED9" w:rsidRDefault="000E073A" w:rsidP="000F1692">
            <w:pPr>
              <w:pStyle w:val="Normal6a"/>
            </w:pPr>
            <w:r w:rsidRPr="00740ED9">
              <w:t xml:space="preserve">Indien uit de overeenkomstig artikel 11 van Verordening (EU) XXX/XXX [screeningverordening] of overeenkomstig de eerste en tweede alinea van dit lid uitgevoerde veiligheidscontrole blijkt dat er redelijke gronden zijn om de aanvrager te beschouwen als een gevaar voor de nationale veiligheid of de openbare orde van de lidstaat die de veiligheidscontrole uitvoert, </w:t>
            </w:r>
            <w:r w:rsidRPr="00740ED9">
              <w:rPr>
                <w:b/>
                <w:bCs/>
                <w:i/>
                <w:iCs/>
              </w:rPr>
              <w:t xml:space="preserve">mag </w:t>
            </w:r>
            <w:r w:rsidRPr="00740ED9">
              <w:t xml:space="preserve">die lidstaat de </w:t>
            </w:r>
            <w:r w:rsidRPr="00740ED9">
              <w:rPr>
                <w:b/>
                <w:bCs/>
                <w:i/>
                <w:iCs/>
              </w:rPr>
              <w:t>verzoeker onverwijld terugsturen naar het land van herkomst</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Indien uit de overeenkomstig artikel 11 van Verordening (EU) XXX/XXX [screeningverordening] </w:t>
            </w:r>
            <w:r w:rsidRPr="00740ED9">
              <w:rPr>
                <w:b/>
                <w:bCs/>
                <w:i/>
                <w:iCs/>
              </w:rPr>
              <w:t>of overeenkomstig de eerste en tweede alinea van dit lid</w:t>
            </w:r>
            <w:r w:rsidRPr="00740ED9">
              <w:t xml:space="preserve"> uitgevoerde veiligheidscontrole blijkt dat er redelijke gronden zijn om de aanvrager te beschouwen als een </w:t>
            </w:r>
            <w:r w:rsidRPr="00740ED9">
              <w:rPr>
                <w:b/>
                <w:bCs/>
                <w:i/>
                <w:iCs/>
              </w:rPr>
              <w:t>gevaar</w:t>
            </w:r>
            <w:r w:rsidRPr="00740ED9">
              <w:t xml:space="preserve"> voor de nationale veiligheid </w:t>
            </w:r>
            <w:r w:rsidRPr="00740ED9">
              <w:rPr>
                <w:b/>
                <w:bCs/>
                <w:i/>
                <w:iCs/>
              </w:rPr>
              <w:t>of de openbare orde</w:t>
            </w:r>
            <w:r w:rsidRPr="00740ED9">
              <w:t xml:space="preserve"> van de lidstaat die de veiligheidscontrole uitvoert, is die lidstaat de verantwoordelijke lidstaat.</w:t>
            </w:r>
          </w:p>
        </w:tc>
        <w:tc>
          <w:tcPr>
            <w:tcW w:w="4876" w:type="dxa"/>
          </w:tcPr>
          <w:p w:rsidR="000E073A" w:rsidRPr="00740ED9" w:rsidRDefault="000E073A" w:rsidP="000F1692">
            <w:pPr>
              <w:pStyle w:val="Normal6a"/>
            </w:pPr>
            <w:r w:rsidRPr="00740ED9">
              <w:t xml:space="preserve">Indien uit de overeenkomstig artikel 11 van Verordening (EU) XXX/XXX [screeningverordening] uitgevoerde veiligheidscontrole blijkt dat er redelijke gronden zijn om de aanvrager te beschouwen als een </w:t>
            </w:r>
            <w:r w:rsidRPr="00740ED9">
              <w:rPr>
                <w:b/>
                <w:bCs/>
                <w:i/>
                <w:iCs/>
              </w:rPr>
              <w:t xml:space="preserve">werkelijke, actuele en voldoende ernstige bedreiging </w:t>
            </w:r>
            <w:r w:rsidRPr="00740ED9">
              <w:t>voor de nationale veiligheid van de lidstaat die de veiligheidscontrole uitvoert, is die lidstaat de verantwoordelijke lidstaat.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4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4 bis.</w:t>
            </w:r>
            <w:r w:rsidRPr="00740ED9">
              <w:tab/>
            </w:r>
            <w:r w:rsidRPr="00740ED9">
              <w:rPr>
                <w:b/>
                <w:i/>
              </w:rPr>
              <w:t>De lidstaat waar de verzoeker of een persoon die internationale bescherming geniet zich bevindt, zorgt er echter voor dat de aanwijzing van de verantwoordelijke lidstaat niet leidt tot een verslechtering van een situatie waarin de grondrechten van die verzoeker zijn geschonden, door voor het aanwijzen van de verantwoordelijke lidstaat een procedure te volgen die onredelijk veel tijd in beslag neemt. Indien nodig moet die lidstaat het verzoek zelf behandelen volgens de procedure van artikel 25.</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5.</w:t>
            </w:r>
            <w:r w:rsidRPr="00740ED9">
              <w:tab/>
            </w:r>
            <w:r w:rsidRPr="00740ED9">
              <w:rPr>
                <w:b/>
                <w:i/>
              </w:rPr>
              <w:t>Iedere lidstaat behoudt de mogelijkheid om, met inachtneming van de regels en waarborgen die zijn vastgelegd in Verordening (EU) XXX/XXX [asielprocedureverordening], een verzoeker naar een veilig derde land te zenden.</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5.</w:t>
            </w:r>
            <w:r w:rsidRPr="00740ED9">
              <w:tab/>
            </w:r>
            <w:r w:rsidRPr="00740ED9">
              <w:rPr>
                <w:b/>
                <w:i/>
              </w:rPr>
              <w:t>Iedere lidstaat behoudt de mogelijkheid om, met inachtneming van de regels en waarborgen die zijn vastgelegd in Verordening (EU) XXX/XXX [asielprocedureverordening], een verzoeker naar een veilig derde land te zenden.</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1219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5.</w:t>
            </w:r>
            <w:r w:rsidRPr="00740ED9">
              <w:tab/>
            </w:r>
            <w:r w:rsidRPr="00740ED9">
              <w:rPr>
                <w:b/>
                <w:i/>
              </w:rPr>
              <w:t>Iedere lidstaat behoudt de mogelijkheid om, met inachtneming van de regels en waarborgen die zijn vastgelegd in Verordening (EU) XXX/XXX [asielprocedureverordening], een verzoeker naar een veilig derde land te zenden.</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 Laura Huhtasaari, Peter Kofod</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Iedere lidstaat behoudt de mogelijkheid om</w:t>
            </w:r>
            <w:r w:rsidRPr="00740ED9">
              <w:rPr>
                <w:b/>
                <w:bCs/>
                <w:i/>
                <w:iCs/>
              </w:rPr>
              <w:t>, met inachtneming van de regels en waarborgen die zijn vastgelegd in Verordening (EU) XXX/XXX [asielprocedureverordening],</w:t>
            </w:r>
            <w:r w:rsidRPr="00740ED9">
              <w:t xml:space="preserve"> een verzoeker naar een </w:t>
            </w:r>
            <w:r w:rsidRPr="00740ED9">
              <w:rPr>
                <w:b/>
                <w:bCs/>
                <w:i/>
                <w:iCs/>
              </w:rPr>
              <w:t>veilig</w:t>
            </w:r>
            <w:r w:rsidRPr="00740ED9">
              <w:t xml:space="preserve"> derde land te zenden.</w:t>
            </w:r>
          </w:p>
        </w:tc>
        <w:tc>
          <w:tcPr>
            <w:tcW w:w="4876" w:type="dxa"/>
          </w:tcPr>
          <w:p w:rsidR="000E073A" w:rsidRPr="00740ED9" w:rsidRDefault="000E073A" w:rsidP="000F1692">
            <w:pPr>
              <w:pStyle w:val="Normal6a"/>
            </w:pPr>
            <w:r w:rsidRPr="00740ED9">
              <w:t>5.</w:t>
            </w:r>
            <w:r w:rsidRPr="00740ED9">
              <w:tab/>
              <w:t>Iedere lidstaat behoudt de mogelijkheid om een verzoeker naar een derde land te zenden</w:t>
            </w:r>
            <w:r w:rsidRPr="00740ED9">
              <w:rPr>
                <w:b/>
                <w:bCs/>
                <w:i/>
                <w:iCs/>
              </w:rPr>
              <w:t>,</w:t>
            </w:r>
            <w:r w:rsidRPr="00740ED9">
              <w:t xml:space="preserve"> </w:t>
            </w:r>
            <w:r w:rsidRPr="00740ED9">
              <w:rPr>
                <w:b/>
                <w:i/>
              </w:rPr>
              <w:t>onder andere om het verzoek om internationale bescherming in een opvangcentrum in een derde land te verwerken en om, indien verleend, internationale bescherming in het derde partnerland te vergemakkelijken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Iedere lidstaat behoudt de mogelijkheid om</w:t>
            </w:r>
            <w:r w:rsidRPr="00740ED9">
              <w:rPr>
                <w:b/>
                <w:bCs/>
                <w:i/>
                <w:iCs/>
              </w:rPr>
              <w:t>, met inachtneming van de regels en waarborgen die zijn vastgelegd in</w:t>
            </w:r>
            <w:r w:rsidRPr="00740ED9">
              <w:t xml:space="preserve"> </w:t>
            </w:r>
            <w:r w:rsidRPr="00740ED9">
              <w:rPr>
                <w:b/>
                <w:bCs/>
                <w:i/>
                <w:iCs/>
              </w:rPr>
              <w:t>Verordening (EU) XXX/XXX [asielprocedureverordening],</w:t>
            </w:r>
            <w:r w:rsidRPr="00740ED9">
              <w:t xml:space="preserve"> een verzoeker naar een veilig derde land te zenden.</w:t>
            </w:r>
          </w:p>
        </w:tc>
        <w:tc>
          <w:tcPr>
            <w:tcW w:w="4876" w:type="dxa"/>
          </w:tcPr>
          <w:p w:rsidR="000E073A" w:rsidRPr="00740ED9" w:rsidRDefault="000E073A" w:rsidP="000F1692">
            <w:pPr>
              <w:pStyle w:val="Normal6a"/>
            </w:pPr>
            <w:r w:rsidRPr="00740ED9">
              <w:t>5.</w:t>
            </w:r>
            <w:r w:rsidRPr="00740ED9">
              <w:tab/>
              <w:t>Iedere lidstaat behoudt de mogelijkheid om een verzoeker naar een veilig derde land te zenden</w:t>
            </w:r>
            <w:r w:rsidRPr="00740ED9">
              <w:rPr>
                <w:b/>
                <w:bCs/>
                <w:i/>
                <w:iCs/>
              </w:rPr>
              <w:t>,</w:t>
            </w:r>
            <w:r w:rsidRPr="00740ED9">
              <w:t xml:space="preserve"> </w:t>
            </w:r>
            <w:r w:rsidRPr="00740ED9">
              <w:rPr>
                <w:b/>
                <w:bCs/>
                <w:i/>
                <w:iCs/>
              </w:rPr>
              <w:t>indien hij het grondgebied van een lidstaat illegaal of met gebruik van geweld is binnengekomen, alsmede op grond van Verordening (EU) XXX/XXX [asielprocedureverordening]</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8 – lid 5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5 bis.</w:t>
            </w:r>
            <w:r w:rsidRPr="00740ED9">
              <w:tab/>
            </w:r>
            <w:r w:rsidRPr="00740ED9">
              <w:rPr>
                <w:b/>
                <w:i/>
              </w:rPr>
              <w:t>Iedere lidstaat behoudt de mogelijkheid om potentiële verzoekers die proberen binnen te komen de toegang te ontzeggen en terug te sturen en om verzoekers terug te sturen die zijn grondgebied zijn binnengekomen vanuit een veilig derde land of na door een veilig derde land te hebben gereisd.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9</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Verplichtingen van de verzoeker</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Wanneer een onderdaan van een derde land of een staatloze voornemens is een verzoek om internationale bescherming in te dienen, wordt het verzoek ingediend en geregistreerd in de lidstaat van eerste binnenkomst.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In afwijking van lid 1 wordt, wanneer een onderdaan van een derde land of staatloze in het bezit is van een geldige verblijfsvergunning of een geldig visum, de aanvraag ingediend en geregistreerd in de lidstaat die de verblijfsvergunning of het visum heeft afgegeven.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Wanneer een onderdaan van een derde land of een staatloze die voornemens is een verzoek om internationale bescherming in te dienen, in het bezit is van een verlopen verblijfsvergunning of visum, wordt het verzoek ingediend en geregistreerd in de lidstaat waar hij zich bevindt.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3. 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kan de bevoegde autoriteit binnen de in artikel 29, lid 1, bedoelde tijdspanne een termijn vaststellen voor de indiening van dat bewijs.</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4. De aanvrager moet aanwezig zijn in: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(a) de in de leden 1 en 2 bedoelde lidstaat in afwachting van de vaststelling van de verantwoordelijke lidstaat en, in voorkomend geval, de uitvoering van de overdrachtsprocedure;</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de verantwoordelijke lidstaat;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(c) de lidstaat van herplaatsing na een overdracht uit hoofde van artikel 57, lid 9.</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5. Wanneer een overdrachtsbesluit overeenkomstig artikel 32, lid 2, en artikel 57, lid 8, ter kennis van de verzoeker wordt gebracht, komt de verzoeker dat besluit na.</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Wanneer een onderdaan van een derde land of een staatloze voornemens is een verzoek om internationale bescherming in te dienen, wordt het verzoek ingediend en geregistreerd in de lidstaat van eerste binnenkomst.</w:t>
            </w:r>
          </w:p>
        </w:tc>
        <w:tc>
          <w:tcPr>
            <w:tcW w:w="4876" w:type="dxa"/>
          </w:tcPr>
          <w:p w:rsidR="000E073A" w:rsidRPr="00740ED9" w:rsidRDefault="000E073A" w:rsidP="000F1692">
            <w:pPr>
              <w:pStyle w:val="Normal6a"/>
            </w:pPr>
            <w:r w:rsidRPr="00740ED9">
              <w:t>1.</w:t>
            </w:r>
            <w:r w:rsidRPr="00740ED9">
              <w:tab/>
              <w:t xml:space="preserve">Wanneer een onderdaan van een derde land of een staatloze </w:t>
            </w:r>
            <w:r w:rsidRPr="00740ED9">
              <w:rPr>
                <w:b/>
                <w:i/>
              </w:rPr>
              <w:t>overeenkomstig artikel 1, lid 1, van het Verdrag betreffende de status van staatlozen van 1954</w:t>
            </w:r>
            <w:r w:rsidRPr="00740ED9">
              <w:t xml:space="preserve"> voornemens is een verzoek om internationale bescherming in te dienen, wordt het verzoek ingediend en geregistreerd in de lidstaat van eerste binnenkomst</w:t>
            </w:r>
            <w:r w:rsidRPr="00740ED9">
              <w:rPr>
                <w:b/>
                <w:i/>
              </w:rPr>
              <w:t>, die vervolgens bepaalt welke lidstaat volgens de in deze verordening vastgestelde criteria verantwoordelijk 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Wanneer een onderdaan van een derde land of een staatloze voornemens is een verzoek om internationale bescherming in te dienen, wordt het verzoek ingediend en geregistreerd in de lidstaat van eerste binnenkomst.</w:t>
            </w:r>
          </w:p>
        </w:tc>
        <w:tc>
          <w:tcPr>
            <w:tcW w:w="4876" w:type="dxa"/>
          </w:tcPr>
          <w:p w:rsidR="000E073A" w:rsidRPr="00740ED9" w:rsidRDefault="000E073A" w:rsidP="000F1692">
            <w:pPr>
              <w:pStyle w:val="Normal6a"/>
            </w:pPr>
            <w:r w:rsidRPr="00740ED9">
              <w:t>1.</w:t>
            </w:r>
            <w:r w:rsidRPr="00740ED9">
              <w:tab/>
              <w:t xml:space="preserve">Wanneer een onderdaan van een derde land of een staatloze voornemens is een verzoek om internationale bescherming in te dienen, wordt het verzoek ingediend en geregistreerd in de lidstaat van eerste binnenkomst </w:t>
            </w:r>
            <w:r w:rsidRPr="00740ED9">
              <w:rPr>
                <w:b/>
                <w:bCs/>
                <w:i/>
                <w:iCs/>
              </w:rPr>
              <w:t>of de lidstaat waar die onderdaan van een derde land zich wettig ophoudt</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Wanneer een onderdaan van een derde land of een staatloze voornemens is een verzoek om internationale bescherming in te dienen, wordt het verzoek ingediend en geregistreerd in de lidstaat </w:t>
            </w:r>
            <w:r w:rsidRPr="00740ED9">
              <w:rPr>
                <w:b/>
                <w:bCs/>
                <w:i/>
                <w:iCs/>
              </w:rPr>
              <w:t>van eerste binnenkomst</w:t>
            </w:r>
            <w:r w:rsidRPr="00740ED9">
              <w:t>.</w:t>
            </w:r>
          </w:p>
        </w:tc>
        <w:tc>
          <w:tcPr>
            <w:tcW w:w="4876" w:type="dxa"/>
          </w:tcPr>
          <w:p w:rsidR="000E073A" w:rsidRPr="00740ED9" w:rsidRDefault="000E073A" w:rsidP="000F1692">
            <w:pPr>
              <w:pStyle w:val="Normal6a"/>
            </w:pPr>
            <w:r w:rsidRPr="00740ED9">
              <w:t>1.</w:t>
            </w:r>
            <w:r w:rsidRPr="00740ED9">
              <w:tab/>
              <w:t xml:space="preserve">Wanneer een onderdaan van een derde land of een staatloze voornemens is een verzoek om internationale bescherming in te dienen, wordt het verzoek ingediend en geregistreerd in de lidstaat </w:t>
            </w:r>
            <w:r w:rsidRPr="00740ED9">
              <w:rPr>
                <w:b/>
                <w:bCs/>
                <w:i/>
                <w:iCs/>
              </w:rPr>
              <w:t>waar die onderdaan van een derde land of staatloze aanwezig 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Wanneer een onderdaan van een derde land of een staatloze voornemens is een </w:t>
            </w:r>
            <w:r w:rsidRPr="00740ED9">
              <w:rPr>
                <w:b/>
                <w:bCs/>
                <w:i/>
                <w:iCs/>
              </w:rPr>
              <w:t>verzoek om internationale bescherming</w:t>
            </w:r>
            <w:r w:rsidRPr="00740ED9">
              <w:t xml:space="preserve"> in te dienen, wordt het verzoek ingediend en geregistreerd in de lidstaat van eerste binnenkomst.</w:t>
            </w:r>
          </w:p>
        </w:tc>
        <w:tc>
          <w:tcPr>
            <w:tcW w:w="4876" w:type="dxa"/>
          </w:tcPr>
          <w:p w:rsidR="000E073A" w:rsidRPr="00740ED9" w:rsidRDefault="000E073A" w:rsidP="000F1692">
            <w:pPr>
              <w:pStyle w:val="Normal6a"/>
            </w:pPr>
            <w:r w:rsidRPr="00740ED9">
              <w:t>1.</w:t>
            </w:r>
            <w:r w:rsidRPr="00740ED9">
              <w:tab/>
              <w:t xml:space="preserve">Wanneer een onderdaan van een derde land of een staatloze </w:t>
            </w:r>
            <w:r w:rsidRPr="00740ED9">
              <w:rPr>
                <w:b/>
                <w:bCs/>
                <w:i/>
                <w:iCs/>
              </w:rPr>
              <w:t xml:space="preserve">na het grondgebied van een lidstaat van de Unie legaal te zijn binnengekomen </w:t>
            </w:r>
            <w:r w:rsidRPr="00740ED9">
              <w:t xml:space="preserve">voornemens is een </w:t>
            </w:r>
            <w:r w:rsidRPr="00740ED9">
              <w:rPr>
                <w:b/>
                <w:bCs/>
                <w:i/>
                <w:iCs/>
              </w:rPr>
              <w:t>asielverzoek</w:t>
            </w:r>
            <w:r w:rsidRPr="00740ED9">
              <w:t xml:space="preserve"> in te dienen, wordt het verzoek ingediend en geregistreerd in de lidstaat van eerste binnenkomst.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Wanneer een onderdaan van een derde land of een staatloze voornemens is een verzoek om internationale bescherming in te dienen, wordt het verzoek ingediend en geregistreerd in de lidstaat van eerste binnenkomst.</w:t>
            </w:r>
          </w:p>
        </w:tc>
        <w:tc>
          <w:tcPr>
            <w:tcW w:w="4876" w:type="dxa"/>
          </w:tcPr>
          <w:p w:rsidR="000E073A" w:rsidRPr="00740ED9" w:rsidRDefault="000E073A" w:rsidP="000F1692">
            <w:pPr>
              <w:pStyle w:val="Normal6a"/>
            </w:pPr>
            <w:r w:rsidRPr="00740ED9">
              <w:t>1.</w:t>
            </w:r>
            <w:r w:rsidRPr="00740ED9">
              <w:tab/>
              <w:t>Wanneer een onderdaan van een derde land of een staatloze voornemens is een verzoek om internationale bescherming in te dienen, wordt het verzoek ingediend en geregistreerd in de lidstaat van eerste binnenkomst</w:t>
            </w:r>
            <w:r w:rsidRPr="00740ED9">
              <w:rPr>
                <w:b/>
                <w:bCs/>
                <w:i/>
                <w:iCs/>
              </w:rPr>
              <w:t>; anders wordt het verzoek automatisch afgewezen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1229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Wanneer een onderdaan van een derde land of een staatloze voornemens is een verzoek om internationale bescherming in te dienen, wordt het verzoek ingediend en geregistreerd in de lidstaat </w:t>
            </w:r>
            <w:r w:rsidRPr="00740ED9">
              <w:rPr>
                <w:b/>
                <w:bCs/>
                <w:i/>
                <w:iCs/>
              </w:rPr>
              <w:t>van eerste binnenkomst</w:t>
            </w:r>
            <w:r w:rsidRPr="00740ED9">
              <w:t>.</w:t>
            </w:r>
          </w:p>
        </w:tc>
        <w:tc>
          <w:tcPr>
            <w:tcW w:w="4876" w:type="dxa"/>
          </w:tcPr>
          <w:p w:rsidR="000E073A" w:rsidRPr="00740ED9" w:rsidRDefault="000E073A" w:rsidP="000F1692">
            <w:pPr>
              <w:pStyle w:val="Normal6a"/>
            </w:pPr>
            <w:r w:rsidRPr="00740ED9">
              <w:t>1.</w:t>
            </w:r>
            <w:r w:rsidRPr="00740ED9">
              <w:tab/>
              <w:t xml:space="preserve">Wanneer een onderdaan van een derde land of een staatloze voornemens is een verzoek om internationale bescherming in te dienen, wordt het verzoek ingediend en geregistreerd in de lidstaat </w:t>
            </w:r>
            <w:r w:rsidRPr="00740ED9">
              <w:rPr>
                <w:b/>
                <w:bCs/>
                <w:i/>
                <w:iCs/>
              </w:rPr>
              <w:t>waar hij op het moment van aanvraag aanwezig 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Laura Ferrara, Sabrina Pignedoli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Wanneer een onderdaan van een derde land of een staatloze voornemens is een verzoek om internationale bescherming in te dienen, wordt het verzoek ingediend en geregistreerd in de lidstaat </w:t>
            </w:r>
            <w:r w:rsidRPr="00740ED9">
              <w:rPr>
                <w:b/>
                <w:i/>
              </w:rPr>
              <w:t>van eerste binnenkomst</w:t>
            </w:r>
            <w:r w:rsidRPr="00740ED9">
              <w:t>.</w:t>
            </w:r>
          </w:p>
        </w:tc>
        <w:tc>
          <w:tcPr>
            <w:tcW w:w="4876" w:type="dxa"/>
          </w:tcPr>
          <w:p w:rsidR="000E073A" w:rsidRPr="00740ED9" w:rsidRDefault="000E073A" w:rsidP="000F1692">
            <w:pPr>
              <w:pStyle w:val="Normal6a"/>
            </w:pPr>
            <w:r w:rsidRPr="00740ED9">
              <w:t>1.</w:t>
            </w:r>
            <w:r w:rsidRPr="00740ED9">
              <w:tab/>
              <w:t xml:space="preserve">Wanneer een onderdaan van een derde land of een staatloze voornemens is een verzoek om internationale bescherming in te dienen, wordt het verzoek ingediend en geregistreerd in de lidstaat </w:t>
            </w:r>
            <w:r w:rsidRPr="00740ED9">
              <w:rPr>
                <w:b/>
                <w:i/>
              </w:rPr>
              <w:t>waar hij zich bevindt</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{IT}</w:t>
      </w:r>
      <w:r w:rsidRPr="00740ED9">
        <w:t>it</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In afwijking van lid 1 wordt, wanneer een onderdaan van een derde land of staatloze in het bezit is van een geldige verblijfsvergunning of een geldig visum, de aanvraag ingediend en geregistreerd in de</w:t>
            </w:r>
            <w:r w:rsidRPr="00740ED9">
              <w:t xml:space="preserve"> lidstaat </w:t>
            </w:r>
            <w:r w:rsidRPr="00740ED9">
              <w:rPr>
                <w:b/>
                <w:bCs/>
                <w:i/>
                <w:iCs/>
              </w:rPr>
              <w:t>die de verblijfsvergunning of het visum heeft afgegeven</w:t>
            </w:r>
            <w:r w:rsidRPr="00740ED9">
              <w:t>.</w:t>
            </w:r>
          </w:p>
        </w:tc>
        <w:tc>
          <w:tcPr>
            <w:tcW w:w="4876" w:type="dxa"/>
          </w:tcPr>
          <w:p w:rsidR="000E073A" w:rsidRPr="00740ED9" w:rsidRDefault="000E073A" w:rsidP="000F1692">
            <w:pPr>
              <w:pStyle w:val="Normal6a"/>
            </w:pPr>
            <w:r w:rsidRPr="00740ED9">
              <w:t>2.</w:t>
            </w:r>
            <w:r w:rsidRPr="00740ED9">
              <w:tab/>
            </w:r>
            <w:r w:rsidRPr="00740ED9">
              <w:rPr>
                <w:b/>
                <w:i/>
              </w:rPr>
              <w:t>Iedere</w:t>
            </w:r>
            <w:r w:rsidRPr="00740ED9">
              <w:t xml:space="preserve"> lidstaat </w:t>
            </w:r>
            <w:r w:rsidRPr="00740ED9">
              <w:rPr>
                <w:b/>
                <w:i/>
              </w:rPr>
              <w:t>mag naar eigen inzicht regels met betrekking tot illegale migranten en/of asielzoekers vaststellen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In afwijking van lid 1 wordt, wanneer een onderdaan van een derde land of staatloze in het bezit is van een geldige verblijfsvergunning of een geldig visum, de aanvraag ingediend en geregistreerd in de lidstaat die de verblijfsvergunning of het visum heeft afgegeven.</w:t>
            </w:r>
          </w:p>
        </w:tc>
        <w:tc>
          <w:tcPr>
            <w:tcW w:w="4876" w:type="dxa"/>
          </w:tcPr>
          <w:p w:rsidR="000E073A" w:rsidRPr="00740ED9" w:rsidRDefault="000E073A" w:rsidP="000F1692">
            <w:pPr>
              <w:pStyle w:val="Normal6a"/>
            </w:pPr>
            <w:r w:rsidRPr="00740ED9">
              <w:t>2.</w:t>
            </w:r>
            <w:r w:rsidRPr="00740ED9">
              <w:tab/>
              <w:t>In afwijking van lid 1 wordt, wanneer een onderdaan van een derde land of staatloze in het bezit is van een geldige verblijfsvergunning of een geldig visum, de aanvraag ingediend en geregistreerd in de lidstaat die de verblijfsvergunning of het visum heeft afgegeven</w:t>
            </w:r>
            <w:r w:rsidRPr="00740ED9">
              <w:rPr>
                <w:b/>
                <w:bCs/>
                <w:i/>
                <w:iCs/>
              </w:rPr>
              <w:t>, tenzij er een risico bestaat dat de grondrechten van de verzoeker worden geschonden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 Laura Huhtasaari, Peter Kofod</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In afwijking van lid 1 wordt, wanneer een onderdaan van een derde land of staatloze in het bezit is van een geldige verblijfsvergunning of een geldig visum, de aanvraag ingediend en geregistreerd in de lidstaat die de verblijfsvergunning of het visum heeft afgegeven.</w:t>
            </w:r>
          </w:p>
        </w:tc>
        <w:tc>
          <w:tcPr>
            <w:tcW w:w="4876" w:type="dxa"/>
          </w:tcPr>
          <w:p w:rsidR="000E073A" w:rsidRPr="00740ED9" w:rsidRDefault="000E073A" w:rsidP="000F1692">
            <w:pPr>
              <w:pStyle w:val="Normal6a"/>
            </w:pPr>
            <w:r w:rsidRPr="00740ED9">
              <w:t>2.</w:t>
            </w:r>
            <w:r w:rsidRPr="00740ED9">
              <w:tab/>
              <w:t xml:space="preserve">In afwijking van lid 1 wordt, wanneer een onderdaan van een derde land of staatloze in het bezit is van een geldige verblijfsvergunning of een geldig visum, de aanvraag ingediend en geregistreerd in de lidstaat die de verblijfsvergunning of het visum heeft afgegeven </w:t>
            </w:r>
            <w:r w:rsidRPr="00740ED9">
              <w:rPr>
                <w:b/>
                <w:bCs/>
                <w:i/>
                <w:iCs/>
              </w:rPr>
              <w:t>of in een derde partnerland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In afwijking van lid 1 wordt, wanneer een onderdaan van een derde land of staatloze in het bezit is van een geldige verblijfsvergunning of een geldig visum, de aanvraag ingediend en geregistreerd in de lidstaat die de verblijfsvergunning of het visum heeft afgegeven.</w:t>
            </w:r>
          </w:p>
        </w:tc>
        <w:tc>
          <w:tcPr>
            <w:tcW w:w="4876" w:type="dxa"/>
          </w:tcPr>
          <w:p w:rsidR="000E073A" w:rsidRPr="00740ED9" w:rsidRDefault="000E073A" w:rsidP="000F1692">
            <w:pPr>
              <w:pStyle w:val="Normal6a"/>
            </w:pPr>
            <w:r w:rsidRPr="00740ED9">
              <w:t>2.</w:t>
            </w:r>
            <w:r w:rsidRPr="00740ED9">
              <w:tab/>
              <w:t xml:space="preserve">In afwijking van lid 1 wordt, wanneer een onderdaan van een derde land of staatloze in het bezit is van een geldige verblijfsvergunning of een geldig visum </w:t>
            </w:r>
            <w:r w:rsidRPr="00740ED9">
              <w:rPr>
                <w:b/>
                <w:bCs/>
                <w:i/>
                <w:iCs/>
              </w:rPr>
              <w:t>of anderszins legaal aanwezig is</w:t>
            </w:r>
            <w:r w:rsidRPr="00740ED9">
              <w:t xml:space="preserve">, de aanvraag ingediend en geregistreerd in de lidstaat die de verblijfsvergunning of het visum heeft afgegeven </w:t>
            </w:r>
            <w:r w:rsidRPr="00740ED9">
              <w:rPr>
                <w:b/>
                <w:bCs/>
                <w:i/>
                <w:iCs/>
              </w:rPr>
              <w:t>of waar zij zich wettig ophouden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In afwijking van lid 1 wordt, wanneer een onderdaan van een derde land of staatloze in het bezit is van een </w:t>
            </w:r>
            <w:r w:rsidRPr="00740ED9">
              <w:rPr>
                <w:b/>
                <w:bCs/>
                <w:i/>
                <w:iCs/>
              </w:rPr>
              <w:t>geldige</w:t>
            </w:r>
            <w:r w:rsidRPr="00740ED9">
              <w:t xml:space="preserve"> verblijfsvergunning of een </w:t>
            </w:r>
            <w:r w:rsidRPr="00740ED9">
              <w:rPr>
                <w:b/>
                <w:bCs/>
                <w:i/>
                <w:iCs/>
              </w:rPr>
              <w:t>geldig</w:t>
            </w:r>
            <w:r w:rsidRPr="00740ED9">
              <w:t xml:space="preserve"> visum, de aanvraag ingediend en geregistreerd in de lidstaat die de verblijfsvergunning of het visum heeft afgegeven.</w:t>
            </w:r>
          </w:p>
        </w:tc>
        <w:tc>
          <w:tcPr>
            <w:tcW w:w="4876" w:type="dxa"/>
          </w:tcPr>
          <w:p w:rsidR="000E073A" w:rsidRPr="00740ED9" w:rsidRDefault="000E073A" w:rsidP="000F1692">
            <w:pPr>
              <w:pStyle w:val="Normal6a"/>
            </w:pPr>
            <w:r w:rsidRPr="00740ED9">
              <w:t>2.</w:t>
            </w:r>
            <w:r w:rsidRPr="00740ED9">
              <w:tab/>
              <w:t xml:space="preserve">In afwijking van lid 1 wordt, wanneer een onderdaan van een derde land of staatloze in het bezit is van een verblijfsvergunning of een visum, </w:t>
            </w:r>
            <w:r w:rsidRPr="00740ED9">
              <w:rPr>
                <w:b/>
                <w:bCs/>
                <w:i/>
                <w:iCs/>
              </w:rPr>
              <w:t xml:space="preserve">geldig of verlopen, </w:t>
            </w:r>
            <w:r w:rsidRPr="00740ED9">
              <w:t>de aanvraag ingediend en geregistreerd in de lidstaat die de verblijfsvergunning of het visum heeft afgegeven.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In afwijking van lid 1 wordt,</w:t>
            </w:r>
            <w:r w:rsidRPr="00740ED9">
              <w:t xml:space="preserve"> wanneer een onderdaan van een derde land of staatloze in het bezit is van een </w:t>
            </w:r>
            <w:r w:rsidRPr="00740ED9">
              <w:rPr>
                <w:b/>
                <w:bCs/>
                <w:i/>
                <w:iCs/>
              </w:rPr>
              <w:t>geldige</w:t>
            </w:r>
            <w:r w:rsidRPr="00740ED9">
              <w:t xml:space="preserve"> verblijfsvergunning of </w:t>
            </w:r>
            <w:r w:rsidRPr="00740ED9">
              <w:rPr>
                <w:b/>
                <w:bCs/>
                <w:i/>
                <w:iCs/>
              </w:rPr>
              <w:t>een</w:t>
            </w:r>
            <w:r w:rsidRPr="00740ED9">
              <w:t xml:space="preserve"> </w:t>
            </w:r>
            <w:r w:rsidRPr="00740ED9">
              <w:rPr>
                <w:b/>
                <w:bCs/>
                <w:i/>
                <w:iCs/>
              </w:rPr>
              <w:t>geldig</w:t>
            </w:r>
            <w:r w:rsidRPr="00740ED9">
              <w:t xml:space="preserve"> visum, </w:t>
            </w:r>
            <w:r w:rsidRPr="00740ED9">
              <w:rPr>
                <w:b/>
                <w:bCs/>
                <w:i/>
                <w:iCs/>
              </w:rPr>
              <w:t>de aanvraag</w:t>
            </w:r>
            <w:r w:rsidRPr="00740ED9">
              <w:t xml:space="preserve"> ingediend en geregistreerd in de lidstaat </w:t>
            </w:r>
            <w:r w:rsidRPr="00740ED9">
              <w:rPr>
                <w:b/>
                <w:bCs/>
                <w:i/>
                <w:iCs/>
              </w:rPr>
              <w:t>die de verblijfsvergunning of het visum heeft afgegeven</w:t>
            </w:r>
            <w:r w:rsidRPr="00740ED9">
              <w:t>.</w:t>
            </w:r>
          </w:p>
        </w:tc>
        <w:tc>
          <w:tcPr>
            <w:tcW w:w="4876" w:type="dxa"/>
          </w:tcPr>
          <w:p w:rsidR="000E073A" w:rsidRPr="00740ED9" w:rsidRDefault="000E073A" w:rsidP="000F1692">
            <w:pPr>
              <w:pStyle w:val="Normal6a"/>
            </w:pPr>
            <w:r w:rsidRPr="00740ED9">
              <w:t>2.</w:t>
            </w:r>
            <w:r w:rsidRPr="00740ED9">
              <w:tab/>
              <w:t xml:space="preserve">Wanneer een onderdaan van een derde land of </w:t>
            </w:r>
            <w:r w:rsidRPr="00740ED9">
              <w:rPr>
                <w:b/>
                <w:bCs/>
                <w:i/>
                <w:iCs/>
              </w:rPr>
              <w:t>een</w:t>
            </w:r>
            <w:r w:rsidRPr="00740ED9">
              <w:t xml:space="preserve"> staatloze </w:t>
            </w:r>
            <w:r w:rsidRPr="00740ED9">
              <w:rPr>
                <w:b/>
                <w:bCs/>
                <w:i/>
                <w:iCs/>
              </w:rPr>
              <w:t>die voornemens is een verzoek om internationale bescherming in te dienen,</w:t>
            </w:r>
            <w:r w:rsidRPr="00740ED9">
              <w:t xml:space="preserve"> in het bezit is van een </w:t>
            </w:r>
            <w:r w:rsidRPr="00740ED9">
              <w:rPr>
                <w:b/>
                <w:bCs/>
                <w:i/>
                <w:iCs/>
              </w:rPr>
              <w:t>verlopen</w:t>
            </w:r>
            <w:r w:rsidRPr="00740ED9">
              <w:t xml:space="preserve"> verblijfsvergunning of visum, </w:t>
            </w:r>
            <w:r w:rsidRPr="00740ED9">
              <w:rPr>
                <w:b/>
                <w:bCs/>
                <w:i/>
                <w:iCs/>
              </w:rPr>
              <w:t>wordt het verzoek</w:t>
            </w:r>
            <w:r w:rsidRPr="00740ED9">
              <w:t xml:space="preserve"> ingediend en geregistreerd in de lidstaat </w:t>
            </w:r>
            <w:r w:rsidRPr="00740ED9">
              <w:rPr>
                <w:b/>
                <w:bCs/>
                <w:i/>
                <w:iCs/>
              </w:rPr>
              <w:t>waar hij zich bevindt</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Wanneer een onderdaan van een derde land of een staatloze die voornemens is een verzoek om internationale bescherming in te dienen, in het bezit is van een verlopen verblijfsvergunning of visum, wordt het verzoek ingediend en geregistreerd in de lidstaat waar hij zich bevindt.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Wanneer een onderdaan van een derde land of een staatloze die voornemens is een verzoek om internationale bescherming in te dienen, in het bezit is van een verlopen verblijfsvergunning of visum, wordt het verzoek ingediend en geregistreerd in de lidstaat waar hij zich bevindt.</w:t>
            </w:r>
          </w:p>
        </w:tc>
        <w:tc>
          <w:tcPr>
            <w:tcW w:w="4876" w:type="dxa"/>
          </w:tcPr>
          <w:p w:rsidR="000E073A" w:rsidRPr="00740ED9" w:rsidRDefault="000E073A" w:rsidP="000F1692">
            <w:pPr>
              <w:pStyle w:val="Normal6a"/>
            </w:pPr>
            <w:r w:rsidRPr="00740ED9">
              <w:t xml:space="preserve">Wanneer een onderdaan van een derde land of een staatloze die </w:t>
            </w:r>
            <w:r w:rsidRPr="00740ED9">
              <w:rPr>
                <w:b/>
                <w:bCs/>
                <w:i/>
                <w:iCs/>
              </w:rPr>
              <w:t xml:space="preserve">overeenkomstig artikel 1, lid 1, van het Verdrag betreffende de status van staatlozen van 1954 </w:t>
            </w:r>
            <w:r w:rsidRPr="00740ED9">
              <w:t>voornemens is een verzoek om internationale bescherming in te dienen, in het bezit is van een verlopen verblijfsvergunning of visum, wordt het verzoek ingediend en geregistreerd in de lidstaat waar hij zich bevindt.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1239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Elissavet Vozemberg-Vrionidi, Juan Ignacio Zoido Álvarez, Loucas Fourlas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onderdaan van een derde land </w:t>
            </w:r>
            <w:r w:rsidRPr="00740ED9">
              <w:rPr>
                <w:b/>
                <w:bCs/>
                <w:i/>
                <w:iCs/>
              </w:rPr>
              <w:t>of een staatloze</w:t>
            </w:r>
            <w:r w:rsidRPr="00740ED9">
              <w:t xml:space="preserve"> die voornemens is een verzoek om internationale bescherming in te dienen, in het bezit is van een </w:t>
            </w:r>
            <w:r w:rsidRPr="00740ED9">
              <w:rPr>
                <w:b/>
                <w:bCs/>
                <w:i/>
                <w:iCs/>
              </w:rPr>
              <w:t>verlopen</w:t>
            </w:r>
            <w:r w:rsidRPr="00740ED9">
              <w:t xml:space="preserve"> verblijfsvergunning of visum, wordt het verzoek ingediend en geregistreerd in de lidstaat </w:t>
            </w:r>
            <w:r w:rsidRPr="00740ED9">
              <w:rPr>
                <w:b/>
                <w:bCs/>
                <w:i/>
                <w:iCs/>
              </w:rPr>
              <w:t>waar hij zich bevindt</w:t>
            </w:r>
            <w:r w:rsidRPr="00740ED9">
              <w:t>.</w:t>
            </w:r>
          </w:p>
        </w:tc>
        <w:tc>
          <w:tcPr>
            <w:tcW w:w="4876" w:type="dxa"/>
          </w:tcPr>
          <w:p w:rsidR="000E073A" w:rsidRPr="00740ED9" w:rsidRDefault="000E073A" w:rsidP="000F1692">
            <w:pPr>
              <w:pStyle w:val="Normal6a"/>
            </w:pPr>
            <w:r w:rsidRPr="00740ED9">
              <w:t xml:space="preserve">Wanneer een onderdaan van een derde land die voornemens is een verzoek om internationale bescherming in te dienen, in het bezit is van een verblijfsvergunning </w:t>
            </w:r>
            <w:r w:rsidRPr="00740ED9">
              <w:rPr>
                <w:b/>
                <w:bCs/>
                <w:i/>
                <w:iCs/>
              </w:rPr>
              <w:t xml:space="preserve">die </w:t>
            </w:r>
            <w:r w:rsidRPr="00740ED9">
              <w:t xml:space="preserve">of </w:t>
            </w:r>
            <w:r w:rsidRPr="00740ED9">
              <w:rPr>
                <w:b/>
                <w:bCs/>
                <w:i/>
                <w:iCs/>
              </w:rPr>
              <w:t xml:space="preserve">een </w:t>
            </w:r>
            <w:r w:rsidRPr="00740ED9">
              <w:t xml:space="preserve">visum </w:t>
            </w:r>
            <w:r w:rsidRPr="00740ED9">
              <w:rPr>
                <w:b/>
                <w:bCs/>
                <w:i/>
                <w:iCs/>
              </w:rPr>
              <w:t>dat respectievelijk de afgelopen twee jaar en de afgelopen zes maanden is verlopen</w:t>
            </w:r>
            <w:r w:rsidRPr="00740ED9">
              <w:t xml:space="preserve">, wordt het verzoek ingediend en geregistreerd in de lidstaat </w:t>
            </w:r>
            <w:r w:rsidRPr="00740ED9">
              <w:rPr>
                <w:b/>
                <w:bCs/>
                <w:i/>
                <w:iCs/>
              </w:rPr>
              <w:t>die de verblijfsvergunning of het visum heeft afgegeven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onderdaan van een derde land of een staatloze die voornemens is een verzoek om internationale bescherming in te dienen, in het bezit is van een verlopen verblijfsvergunning of visum, </w:t>
            </w:r>
            <w:r w:rsidRPr="00740ED9">
              <w:rPr>
                <w:b/>
                <w:bCs/>
                <w:i/>
                <w:iCs/>
              </w:rPr>
              <w:t>wordt</w:t>
            </w:r>
            <w:r w:rsidRPr="00740ED9">
              <w:t xml:space="preserve"> het verzoek ingediend en geregistreerd in de lidstaat waar hij zich bevindt.</w:t>
            </w:r>
          </w:p>
        </w:tc>
        <w:tc>
          <w:tcPr>
            <w:tcW w:w="4876" w:type="dxa"/>
          </w:tcPr>
          <w:p w:rsidR="000E073A" w:rsidRPr="00740ED9" w:rsidRDefault="000E073A" w:rsidP="000F1692">
            <w:pPr>
              <w:pStyle w:val="Normal6a"/>
            </w:pPr>
            <w:r w:rsidRPr="00740ED9">
              <w:rPr>
                <w:b/>
                <w:bCs/>
                <w:i/>
                <w:iCs/>
              </w:rPr>
              <w:t xml:space="preserve">Onverminderd artikel 19, lid 4, wordt, </w:t>
            </w:r>
            <w:r w:rsidRPr="00740ED9">
              <w:t>wanneer een onderdaan van een derde land of een staatloze die voornemens is een verzoek om internationale bescherming in te dienen, in het bezit is van een verlopen verblijfsvergunning of visum, het verzoek ingediend en geregistreerd in de lidstaat waar hij zich bevindt.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kan de bevoegde autoriteit binnen de in artikel 29, lid 1, bedoelde tijdspanne een termijn vaststellen voor de indiening van dat bewijs.</w:t>
            </w:r>
          </w:p>
        </w:tc>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kan de bevoegde autoriteit binnen de in artikel 29, lid 1, bedoelde tijdspanne een termijn vaststellen voor de indiening van dat bewijs. </w:t>
            </w:r>
            <w:r w:rsidRPr="00740ED9">
              <w:rPr>
                <w:b/>
                <w:i/>
              </w:rPr>
              <w:t>De bevoegde autoriteiten van de lidstaten mogen overeenkomstig het nationale recht aanvullende verplichtingen opleggen aan verzoekers die niet volledig meewerken aan de onderzoeksprocedure, teneinde niet-toegestane verplaatsingen te voorkomen. Dergelijke verplichtingen kunnen bestaan in het dragen van een elektronische band of het verzoek om dagelijks een register te ondertekenen op de plaatselijke politiepost.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w:t>
            </w:r>
            <w:r w:rsidRPr="00740ED9">
              <w:rPr>
                <w:b/>
                <w:bCs/>
                <w:i/>
                <w:iCs/>
              </w:rPr>
              <w:t>om te bepalen welke lidstaat verantwoordelijk is</w:t>
            </w:r>
            <w:r w:rsidRPr="00740ED9">
              <w:t xml:space="preserve">. </w:t>
            </w:r>
            <w:r w:rsidRPr="00740ED9">
              <w:rPr>
                <w:b/>
                <w:i/>
              </w:rPr>
              <w:t>Indien de verzoeker op het tijdstip van het onderhoud niet in staat is bewijs over te leggen ter staving van de aangereikte elementen en verstrekte informatie, kan de bevoegde autoriteit binnen de in artikel 29, lid 1, bedoelde tijdspanne een termijn vaststellen voor de indiening van dat bewijs.</w:t>
            </w:r>
          </w:p>
        </w:tc>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w:t>
            </w:r>
            <w:r w:rsidRPr="00740ED9">
              <w:rPr>
                <w:b/>
                <w:bCs/>
                <w:i/>
                <w:iCs/>
              </w:rPr>
              <w:t>voor het verwerken van zijn verzoek</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w:t>
            </w:r>
            <w:r w:rsidRPr="00740ED9">
              <w:rPr>
                <w:b/>
                <w:bCs/>
                <w:i/>
                <w:iCs/>
              </w:rPr>
              <w:t>kan</w:t>
            </w:r>
            <w:r w:rsidRPr="00740ED9">
              <w:t xml:space="preserve"> de bevoegde autoriteit</w:t>
            </w:r>
            <w:r w:rsidRPr="00740ED9">
              <w:rPr>
                <w:b/>
                <w:bCs/>
                <w:i/>
                <w:iCs/>
              </w:rPr>
              <w:t xml:space="preserve"> binnen de in artikel 29, lid 1, bedoelde tijdspanne </w:t>
            </w:r>
            <w:r w:rsidRPr="00740ED9">
              <w:t>een termijn</w:t>
            </w:r>
            <w:r w:rsidRPr="00740ED9">
              <w:rPr>
                <w:b/>
                <w:bCs/>
                <w:i/>
                <w:iCs/>
              </w:rPr>
              <w:t xml:space="preserve"> vaststellen</w:t>
            </w:r>
            <w:r w:rsidRPr="00740ED9">
              <w:t xml:space="preserve"> voor de indiening van dat bewijs.</w:t>
            </w:r>
          </w:p>
        </w:tc>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w:t>
            </w:r>
            <w:r w:rsidRPr="00740ED9">
              <w:rPr>
                <w:b/>
                <w:bCs/>
                <w:i/>
                <w:iCs/>
              </w:rPr>
              <w:t>stelt</w:t>
            </w:r>
            <w:r w:rsidRPr="00740ED9">
              <w:t xml:space="preserve"> de bevoegde autoriteit een </w:t>
            </w:r>
            <w:r w:rsidRPr="00740ED9">
              <w:rPr>
                <w:b/>
                <w:bCs/>
                <w:i/>
                <w:iCs/>
              </w:rPr>
              <w:t>redelijke</w:t>
            </w:r>
            <w:r w:rsidRPr="00740ED9">
              <w:t xml:space="preserve"> termijn </w:t>
            </w:r>
            <w:r w:rsidRPr="00740ED9">
              <w:rPr>
                <w:b/>
                <w:bCs/>
                <w:i/>
                <w:iCs/>
              </w:rPr>
              <w:t>vast</w:t>
            </w:r>
            <w:r w:rsidRPr="00740ED9">
              <w:t xml:space="preserve"> voor de indiening van dat bewijs</w:t>
            </w:r>
            <w:r w:rsidRPr="00740ED9">
              <w:rPr>
                <w:b/>
                <w:bCs/>
                <w:i/>
                <w:iCs/>
              </w:rPr>
              <w:t>, rekening houdend met de omstandigheden van het individuele geval, en stelt zij de verzoeker hiervan in kennis</w:t>
            </w:r>
            <w:r w:rsidRPr="00740ED9">
              <w:t xml:space="preserve">. </w:t>
            </w:r>
            <w:r w:rsidRPr="00740ED9">
              <w:rPr>
                <w:b/>
                <w:i/>
              </w:rPr>
              <w:t>Het wordt mogelijk gemaakt dat na de toezending van het overnameverzoek aanvullend bewijsmateriaal wordt ingediend.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kan de bevoegde autoriteit binnen de in artikel 29, lid 1, bedoelde tijdspanne een termijn vaststellen voor de indiening van dat bewijs.</w:t>
            </w:r>
          </w:p>
        </w:tc>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kan de bevoegde autoriteit binnen de in artikel 29, lid 1, bedoelde tijdspanne een termijn vaststellen voor de indiening van dat bewijs. </w:t>
            </w:r>
            <w:r w:rsidRPr="00740ED9">
              <w:rPr>
                <w:b/>
                <w:i/>
              </w:rPr>
              <w:t>De verzoeker verleent volledige medewerking aan de vastlegging van zijn biometrische gegevens.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De verzoeker verleent </w:t>
            </w:r>
            <w:r w:rsidRPr="00740ED9">
              <w:rPr>
                <w:b/>
                <w:bCs/>
                <w:i/>
                <w:iCs/>
              </w:rPr>
              <w:t>volledige</w:t>
            </w:r>
            <w:r w:rsidRPr="00740ED9">
              <w:t xml:space="preserve"> medewerking aan de bevoegde autoriteiten van de lidstaten in de onder deze verordening vallende aangelegenheden, met name door </w:t>
            </w:r>
            <w:r w:rsidRPr="00740ED9">
              <w:rPr>
                <w:b/>
                <w:bCs/>
                <w:i/>
                <w:iCs/>
              </w:rPr>
              <w:t>zo spoedig mogelijk en uiterlijk tijdens het in artikel 12 bedoelde onderhoud alle elementen aan te reiken en</w:t>
            </w:r>
            <w:r w:rsidRPr="00740ED9">
              <w:t xml:space="preserve"> alle informatie te verstrekken waarover hij beschikt en die relevant zijn om te bepalen welke lidstaat verantwoordelijk is. </w:t>
            </w:r>
            <w:r w:rsidRPr="00740ED9">
              <w:rPr>
                <w:b/>
                <w:bCs/>
                <w:i/>
                <w:iCs/>
              </w:rPr>
              <w:t>Indien de verzoeker op het tijdstip van het onderhoud niet in staat is bewijs</w:t>
            </w:r>
            <w:r w:rsidRPr="00740ED9">
              <w:t xml:space="preserve"> </w:t>
            </w:r>
            <w:r w:rsidRPr="00740ED9">
              <w:rPr>
                <w:b/>
                <w:bCs/>
                <w:i/>
                <w:iCs/>
              </w:rPr>
              <w:t>over te leggen ter staving van de aangereikte elementen en verstrekte informatie, kan de bevoegde autoriteit binnen de in artikel 29, lid 1, bedoelde tijdspanne een termijn vaststellen voor de indiening van dat bewijs</w:t>
            </w:r>
            <w:r w:rsidRPr="00740ED9">
              <w:t>.</w:t>
            </w:r>
          </w:p>
        </w:tc>
        <w:tc>
          <w:tcPr>
            <w:tcW w:w="4876" w:type="dxa"/>
          </w:tcPr>
          <w:p w:rsidR="000E073A" w:rsidRPr="00740ED9" w:rsidRDefault="000E073A" w:rsidP="000F1692">
            <w:pPr>
              <w:pStyle w:val="Normal6a"/>
            </w:pPr>
            <w:r w:rsidRPr="00740ED9">
              <w:t>3.</w:t>
            </w:r>
            <w:r w:rsidRPr="00740ED9">
              <w:tab/>
              <w:t>De verzoeker verleent medewerking aan de bevoegde autoriteiten van de lidstaten in de onder deze verordening vallende aangelegenheden, met name door</w:t>
            </w:r>
            <w:r w:rsidRPr="00740ED9">
              <w:rPr>
                <w:b/>
                <w:bCs/>
                <w:i/>
                <w:iCs/>
              </w:rPr>
              <w:t>, voordat de bevoegde autoriteit een besluit neemt over de verantwoordelijke lidstaat overeenkomstig deze verordening,</w:t>
            </w:r>
            <w:r w:rsidRPr="00740ED9">
              <w:t xml:space="preserve"> alle informatie te verstrekken waarover hij beschikt en die relevant zijn om te bepalen welke lidstaat verantwoordelijk is. </w:t>
            </w:r>
            <w:r w:rsidRPr="00740ED9">
              <w:rPr>
                <w:b/>
                <w:bCs/>
                <w:i/>
                <w:iCs/>
              </w:rPr>
              <w:t>Het wordt mogelijk gemaakt dat na de toezending van het overnameverzoek aanvullend bewijsmateriaal wordt ingediend.</w:t>
            </w:r>
            <w:r w:rsidRPr="00740ED9">
              <w:rPr>
                <w:b/>
                <w:i/>
              </w:rPr>
              <w:t xml:space="preserve"> </w:t>
            </w:r>
            <w:r w:rsidRPr="00740ED9">
              <w:rPr>
                <w:b/>
                <w:bCs/>
                <w:i/>
                <w:iCs/>
              </w:rPr>
              <w:t>De omstandigheden van het individuele geval worden in aanmerking genomen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kan de bevoegde autoriteit binnen de in artikel 29, lid 1, bedoelde tijdspanne een termijn vaststellen voor de indiening van dat bewijs.</w:t>
            </w:r>
          </w:p>
        </w:tc>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zo spoedig mogelijk en uiterlijk tijdens het in artikel 12 bedoelde onderhoud alle elementen aan te reiken en alle informatie te verstrekken waarover hij beschikt en die relevant zijn om te bepalen welke lidstaat verantwoordelijk is. Indien de verzoeker op het tijdstip van het onderhoud niet in staat is bewijs over te leggen ter staving van de aangereikte elementen en verstrekte informatie, kan de bevoegde autoriteit binnen de in artikel 29, lid 1, bedoelde tijdspanne een </w:t>
            </w:r>
            <w:r w:rsidRPr="00740ED9">
              <w:rPr>
                <w:b/>
                <w:bCs/>
                <w:i/>
                <w:iCs/>
              </w:rPr>
              <w:t xml:space="preserve">redelijke en gerechtvaardigde </w:t>
            </w:r>
            <w:r w:rsidRPr="00740ED9">
              <w:t>termijn vaststellen voor de indiening van dat bewijs.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Elissavet Vozemberg-Vrionidi, Juan Ignacio Zoido Álvarez, Loucas Fourlas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zo spoedig mogelijk </w:t>
            </w:r>
            <w:r w:rsidRPr="00740ED9">
              <w:rPr>
                <w:b/>
                <w:bCs/>
                <w:i/>
                <w:iCs/>
              </w:rPr>
              <w:t>en uiterlijk tijdens het in artikel 12 bedoelde onderhoud alle elementen aan te reiken en alle informatie te verstrekken waarover hij beschikt en die relevant zijn</w:t>
            </w:r>
            <w:r w:rsidRPr="00740ED9">
              <w:t xml:space="preserve"> </w:t>
            </w:r>
            <w:r w:rsidRPr="00740ED9">
              <w:rPr>
                <w:b/>
                <w:bCs/>
                <w:i/>
                <w:iCs/>
              </w:rPr>
              <w:t>om</w:t>
            </w:r>
            <w:r w:rsidRPr="00740ED9">
              <w:t xml:space="preserve"> te bepalen welke lidstaat verantwoordelijk is</w:t>
            </w:r>
            <w:r w:rsidRPr="00740ED9">
              <w:rPr>
                <w:b/>
                <w:bCs/>
                <w:i/>
                <w:iCs/>
              </w:rPr>
              <w:t>.</w:t>
            </w:r>
            <w:r w:rsidRPr="00740ED9">
              <w:rPr>
                <w:b/>
                <w:i/>
              </w:rPr>
              <w:t xml:space="preserve"> </w:t>
            </w:r>
            <w:r w:rsidRPr="00740ED9">
              <w:rPr>
                <w:b/>
                <w:bCs/>
                <w:i/>
                <w:iCs/>
              </w:rPr>
              <w:t>Indien de verzoeker op het tijdstip van het onderhoud niet in staat is bewijs over te leggen ter staving van de aangereikte elementen en verstrekte informatie, kan</w:t>
            </w:r>
            <w:r w:rsidRPr="00740ED9">
              <w:t xml:space="preserve"> de bevoegde autoriteit </w:t>
            </w:r>
            <w:r w:rsidRPr="00740ED9">
              <w:rPr>
                <w:b/>
                <w:bCs/>
                <w:i/>
                <w:iCs/>
              </w:rPr>
              <w:t>binnen de in artikel 29, lid 1, bedoelde tijdspanne een termijn vaststellen voor de indiening van dat bewijs</w:t>
            </w:r>
            <w:r w:rsidRPr="00740ED9">
              <w:t>.</w:t>
            </w:r>
          </w:p>
        </w:tc>
        <w:tc>
          <w:tcPr>
            <w:tcW w:w="4876" w:type="dxa"/>
          </w:tcPr>
          <w:p w:rsidR="000E073A" w:rsidRPr="00740ED9" w:rsidRDefault="000E073A" w:rsidP="000F1692">
            <w:pPr>
              <w:pStyle w:val="Normal6a"/>
            </w:pPr>
            <w:r w:rsidRPr="00740ED9">
              <w:t>3.</w:t>
            </w:r>
            <w:r w:rsidRPr="00740ED9">
              <w:tab/>
              <w:t xml:space="preserve">De verzoeker verleent volledige medewerking aan de bevoegde autoriteiten van de lidstaten in de onder deze verordening vallende aangelegenheden, met name door </w:t>
            </w:r>
            <w:r w:rsidRPr="00740ED9">
              <w:rPr>
                <w:b/>
                <w:i/>
              </w:rPr>
              <w:t>informatie in te dienen om</w:t>
            </w:r>
            <w:r w:rsidRPr="00740ED9">
              <w:t xml:space="preserve"> zo spoedig mogelijk te bepalen welke lidstaat verantwoordelijk is </w:t>
            </w:r>
            <w:r w:rsidRPr="00740ED9">
              <w:rPr>
                <w:b/>
                <w:i/>
              </w:rPr>
              <w:t>en, behalve voor de toepassing van de criteria betreffende niet-begeleide minderjarigen en gezinsleden, uiterlijk voordat</w:t>
            </w:r>
            <w:r w:rsidRPr="00740ED9">
              <w:t xml:space="preserve"> de bevoegde autoriteit </w:t>
            </w:r>
            <w:r w:rsidRPr="00740ED9">
              <w:rPr>
                <w:b/>
                <w:i/>
              </w:rPr>
              <w:t>een besluit heeft genomen over de verantwoordelijke lidstaat overeenkomstig deze verordening.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4.</w:t>
            </w:r>
            <w:r w:rsidRPr="00740ED9">
              <w:tab/>
            </w:r>
            <w:r w:rsidRPr="00740ED9">
              <w:rPr>
                <w:b/>
                <w:i/>
              </w:rPr>
              <w:t>De aanvrager moet aanwezig zijn in:</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(a) de in de leden 1 en 2 bedoelde lidstaat in afwachting van de vaststelling van de verantwoordelijke lidstaat en, in voorkomend geval, de uitvoering van de overdrachtsprocedure;</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de verantwoordelijke lidstaat;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(c) de lidstaat van herplaatsing na een overdracht uit hoofde van artikel 57, lid 9.</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1249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4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De aanvrager moet aanwezig zijn in:</w:t>
            </w:r>
          </w:p>
        </w:tc>
        <w:tc>
          <w:tcPr>
            <w:tcW w:w="4876" w:type="dxa"/>
          </w:tcPr>
          <w:p w:rsidR="000E073A" w:rsidRPr="00740ED9" w:rsidRDefault="000E073A" w:rsidP="000F1692">
            <w:pPr>
              <w:pStyle w:val="Normal6a"/>
            </w:pPr>
            <w:r w:rsidRPr="00740ED9">
              <w:t>4.</w:t>
            </w:r>
            <w:r w:rsidRPr="00740ED9">
              <w:tab/>
              <w:t xml:space="preserve">De aanvrager moet aanwezig zijn </w:t>
            </w:r>
            <w:r w:rsidRPr="00740ED9">
              <w:rPr>
                <w:b/>
                <w:i/>
              </w:rPr>
              <w:t>en beschikbaar blijven voor de bevoegde administratieve of gerechtelijke autoriteiten</w:t>
            </w:r>
            <w:r w:rsidRPr="00740ED9">
              <w:t xml:space="preserve"> in: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4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De aanvrager </w:t>
            </w:r>
            <w:r w:rsidRPr="00740ED9">
              <w:rPr>
                <w:b/>
                <w:bCs/>
                <w:i/>
                <w:iCs/>
              </w:rPr>
              <w:t>moet</w:t>
            </w:r>
            <w:r w:rsidRPr="00740ED9">
              <w:t xml:space="preserve"> aanwezig </w:t>
            </w:r>
            <w:r w:rsidRPr="00740ED9">
              <w:rPr>
                <w:b/>
                <w:bCs/>
                <w:i/>
                <w:iCs/>
              </w:rPr>
              <w:t>zijn</w:t>
            </w:r>
            <w:r w:rsidRPr="00740ED9">
              <w:t xml:space="preserve"> in:</w:t>
            </w:r>
          </w:p>
        </w:tc>
        <w:tc>
          <w:tcPr>
            <w:tcW w:w="4876" w:type="dxa"/>
          </w:tcPr>
          <w:p w:rsidR="000E073A" w:rsidRPr="00740ED9" w:rsidRDefault="000E073A" w:rsidP="000F1692">
            <w:pPr>
              <w:pStyle w:val="Normal6a"/>
            </w:pPr>
            <w:r w:rsidRPr="00740ED9">
              <w:t>4.</w:t>
            </w:r>
            <w:r w:rsidRPr="00740ED9">
              <w:tab/>
              <w:t xml:space="preserve">De aanvrager </w:t>
            </w:r>
            <w:r w:rsidRPr="00740ED9">
              <w:rPr>
                <w:b/>
                <w:bCs/>
                <w:i/>
                <w:iCs/>
              </w:rPr>
              <w:t xml:space="preserve">is </w:t>
            </w:r>
            <w:r w:rsidRPr="00740ED9">
              <w:t>aanwezig in: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(c)</w:t>
            </w:r>
            <w:r w:rsidRPr="00740ED9">
              <w:tab/>
            </w:r>
            <w:r w:rsidRPr="00740ED9">
              <w:rPr>
                <w:b/>
                <w:i/>
              </w:rPr>
              <w:t>de lidstaat van herplaatsing na een overdracht uit hoofde van artikel 57, lid 9.</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Wanneer een overdrachtsbesluit overeenkomstig artikel 32, lid 2, en artikel 57, lid 8, ter kennis van de verzoeker wordt gebracht, komt de verzoeker dat besluit na.</w:t>
            </w:r>
          </w:p>
        </w:tc>
        <w:tc>
          <w:tcPr>
            <w:tcW w:w="4876" w:type="dxa"/>
          </w:tcPr>
          <w:p w:rsidR="000E073A" w:rsidRPr="00740ED9" w:rsidRDefault="000E073A" w:rsidP="000F1692">
            <w:pPr>
              <w:pStyle w:val="Normal6a"/>
            </w:pPr>
            <w:r w:rsidRPr="00740ED9">
              <w:t>5.</w:t>
            </w:r>
            <w:r w:rsidRPr="00740ED9">
              <w:tab/>
              <w:t xml:space="preserve">Wanneer een overdrachtsbesluit </w:t>
            </w:r>
            <w:r w:rsidRPr="00740ED9">
              <w:rPr>
                <w:b/>
                <w:bCs/>
                <w:i/>
                <w:iCs/>
              </w:rPr>
              <w:t xml:space="preserve">definitief is en </w:t>
            </w:r>
            <w:r w:rsidRPr="00740ED9">
              <w:t xml:space="preserve">overeenkomstig artikel 32, lid 2, en artikel 57, lid 8, ter kennis van de verzoeker wordt gebracht, komt de verzoeker dat besluit na. </w:t>
            </w:r>
            <w:r w:rsidRPr="00740ED9">
              <w:rPr>
                <w:b/>
                <w:bCs/>
                <w:i/>
                <w:iCs/>
              </w:rPr>
              <w:t>De verzoeker heeft het recht het overdrachtsbesluit aan te vechten en kosteloze rechtsbijstand te krijgen, overeenkomstig het in artikel 47 van het Handvest neergelegde recht op een doeltreffend rechtsmiddel.</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9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Wanneer een overdrachtsbesluit </w:t>
            </w:r>
            <w:r w:rsidRPr="00740ED9">
              <w:rPr>
                <w:b/>
                <w:bCs/>
                <w:i/>
                <w:iCs/>
              </w:rPr>
              <w:t>overeenkomstig artikel 32, lid 2, en artikel 57, lid 8, ter kennis van de verzoeker wordt gebracht</w:t>
            </w:r>
            <w:r w:rsidRPr="00740ED9">
              <w:t>, komt de verzoeker dat besluit na.</w:t>
            </w:r>
          </w:p>
        </w:tc>
        <w:tc>
          <w:tcPr>
            <w:tcW w:w="4876" w:type="dxa"/>
          </w:tcPr>
          <w:p w:rsidR="000E073A" w:rsidRPr="00740ED9" w:rsidRDefault="000E073A" w:rsidP="000F1692">
            <w:pPr>
              <w:pStyle w:val="Normal6a"/>
            </w:pPr>
            <w:r w:rsidRPr="00740ED9">
              <w:t>5.</w:t>
            </w:r>
            <w:r w:rsidRPr="00740ED9">
              <w:tab/>
              <w:t xml:space="preserve">Wanneer een overdrachtsbesluit </w:t>
            </w:r>
            <w:r w:rsidRPr="00740ED9">
              <w:rPr>
                <w:b/>
                <w:bCs/>
                <w:i/>
                <w:iCs/>
              </w:rPr>
              <w:t>definitief is geworden</w:t>
            </w:r>
            <w:r w:rsidRPr="00740ED9">
              <w:t>, komt de verzoeker dat besluit na</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10</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Gevolgen van niet-nakoming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De verzoeker 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 mits hij overeenkomstig artikel 8, lid 2, onder b), van Verordening (EU) nr. XXX/XXX [screeningverordening] van dat gevolg in kennis is gesteld. Dit doet geen afbreuk aan de noodzaak om een levensstandaard te waarborgen die in overeenstemming is met het recht van de Unie, met inbegrip van het Handvest van de grondrechten van de Europese Unie, en internationale verplichtingen.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Elementen en informatie die relevant zijn om te bepalen welke lidstaat verantwoordelijk is en die na het verstrijken van de in artikel 9, lid 3, bedoelde termijn zijn aangereikt of verstrekt, worden door de bevoegde autoriteiten niet in aanmerking genomen.</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titel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Gevolgen van niet-nakoming</w:t>
            </w:r>
          </w:p>
        </w:tc>
        <w:tc>
          <w:tcPr>
            <w:tcW w:w="4876" w:type="dxa"/>
          </w:tcPr>
          <w:p w:rsidR="000E073A" w:rsidRPr="00740ED9" w:rsidRDefault="000E073A" w:rsidP="000F1692">
            <w:pPr>
              <w:pStyle w:val="Normal6a"/>
            </w:pPr>
            <w:r w:rsidRPr="00740ED9">
              <w:t xml:space="preserve">Gevolgen van niet-nakoming </w:t>
            </w:r>
            <w:r w:rsidRPr="00740ED9">
              <w:rPr>
                <w:b/>
                <w:i/>
              </w:rPr>
              <w:t>voor de verzoeker</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r>
            <w:r w:rsidRPr="00740ED9">
              <w:rPr>
                <w:b/>
                <w:bCs/>
                <w:i/>
                <w:iCs/>
              </w:rPr>
              <w:t xml:space="preserve">De </w:t>
            </w:r>
            <w:r w:rsidRPr="00740ED9">
              <w:t xml:space="preserve">verzoeker </w:t>
            </w:r>
            <w:r w:rsidRPr="00740ED9">
              <w:rPr>
                <w:b/>
                <w:bCs/>
                <w:i/>
                <w:iCs/>
              </w:rPr>
              <w:t xml:space="preserve">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w:t>
            </w:r>
            <w:r w:rsidRPr="00740ED9">
              <w:t xml:space="preserve">van </w:t>
            </w:r>
            <w:r w:rsidRPr="00740ED9">
              <w:rPr>
                <w:b/>
                <w:bCs/>
                <w:i/>
                <w:iCs/>
              </w:rPr>
              <w:t xml:space="preserve">die richtlijn in </w:t>
            </w:r>
            <w:r w:rsidRPr="00740ED9">
              <w:t xml:space="preserve">een andere lidstaat dan die waar hij </w:t>
            </w:r>
            <w:r w:rsidRPr="00740ED9">
              <w:rPr>
                <w:b/>
                <w:bCs/>
                <w:i/>
                <w:iCs/>
              </w:rPr>
              <w:t xml:space="preserve">overeenkomstig artikel 9, lid 4, van deze verordening </w:t>
            </w:r>
            <w:r w:rsidRPr="00740ED9">
              <w:t>aanwezig moet zijn</w:t>
            </w:r>
            <w:r w:rsidRPr="00740ED9">
              <w:rPr>
                <w:b/>
                <w:bCs/>
                <w:i/>
                <w:iCs/>
              </w:rPr>
              <w:t xml:space="preserve">, mits hij overeenkomstig </w:t>
            </w:r>
            <w:r w:rsidRPr="00740ED9">
              <w:t xml:space="preserve">artikel </w:t>
            </w:r>
            <w:r w:rsidRPr="00740ED9">
              <w:rPr>
                <w:b/>
                <w:bCs/>
                <w:i/>
                <w:iCs/>
              </w:rPr>
              <w:t xml:space="preserve">8, lid 2, onder b), </w:t>
            </w:r>
            <w:r w:rsidRPr="00740ED9">
              <w:t>van</w:t>
            </w:r>
            <w:r w:rsidRPr="00740ED9">
              <w:rPr>
                <w:b/>
                <w:bCs/>
                <w:i/>
                <w:iCs/>
              </w:rPr>
              <w:t xml:space="preserve"> Verordening (EU) nr. XXX/XXX [screeningverordening] van dat gevolg in kennis is gesteld.</w:t>
            </w:r>
            <w:r w:rsidRPr="00740ED9">
              <w:rPr>
                <w:b/>
                <w:i/>
              </w:rPr>
              <w:t xml:space="preserve"> </w:t>
            </w:r>
            <w:r w:rsidRPr="00740ED9">
              <w:rPr>
                <w:b/>
                <w:bCs/>
                <w:i/>
                <w:iCs/>
              </w:rPr>
              <w:t xml:space="preserve">Dit doet geen afbreuk aan de noodzaak om een levensstandaard te waarborgen die in overeenstemming is met </w:t>
            </w:r>
            <w:r w:rsidRPr="00740ED9">
              <w:t xml:space="preserve">het </w:t>
            </w:r>
            <w:r w:rsidRPr="00740ED9">
              <w:rPr>
                <w:b/>
                <w:bCs/>
                <w:i/>
                <w:iCs/>
              </w:rPr>
              <w:t>recht van de Unie, met inbegrip van het Handvest van de grondrechten van de Europese Unie, en internationale verplichtingen</w:t>
            </w:r>
            <w:r w:rsidRPr="00740ED9">
              <w:t>.</w:t>
            </w:r>
          </w:p>
        </w:tc>
        <w:tc>
          <w:tcPr>
            <w:tcW w:w="4876" w:type="dxa"/>
          </w:tcPr>
          <w:p w:rsidR="000E073A" w:rsidRPr="00740ED9" w:rsidRDefault="000E073A" w:rsidP="000F1692">
            <w:pPr>
              <w:pStyle w:val="Normal6a"/>
            </w:pPr>
            <w:r w:rsidRPr="00740ED9">
              <w:t>1.</w:t>
            </w:r>
            <w:r w:rsidRPr="00740ED9">
              <w:tab/>
            </w:r>
            <w:r w:rsidRPr="00740ED9">
              <w:rPr>
                <w:b/>
                <w:i/>
              </w:rPr>
              <w:t>Een</w:t>
            </w:r>
            <w:r w:rsidRPr="00740ED9">
              <w:t xml:space="preserve"> verzoeker </w:t>
            </w:r>
            <w:r w:rsidRPr="00740ED9">
              <w:rPr>
                <w:b/>
                <w:i/>
              </w:rPr>
              <w:t xml:space="preserve">wordt niet bestraft voor het binnenkomen </w:t>
            </w:r>
            <w:r w:rsidRPr="00740ED9">
              <w:t xml:space="preserve">van een andere lidstaat dan die waar hij </w:t>
            </w:r>
            <w:r w:rsidRPr="00740ED9">
              <w:rPr>
                <w:b/>
                <w:i/>
              </w:rPr>
              <w:t>verplicht</w:t>
            </w:r>
            <w:r w:rsidRPr="00740ED9">
              <w:t xml:space="preserve"> aanwezig moet zijn </w:t>
            </w:r>
            <w:r w:rsidRPr="00740ED9">
              <w:rPr>
                <w:b/>
                <w:i/>
              </w:rPr>
              <w:t>indien</w:t>
            </w:r>
            <w:r w:rsidRPr="00740ED9">
              <w:t xml:space="preserve"> artikel </w:t>
            </w:r>
            <w:r w:rsidRPr="00740ED9">
              <w:rPr>
                <w:b/>
                <w:i/>
              </w:rPr>
              <w:t>31</w:t>
            </w:r>
            <w:r w:rsidRPr="00740ED9">
              <w:t xml:space="preserve"> van het </w:t>
            </w:r>
            <w:r w:rsidRPr="00740ED9">
              <w:rPr>
                <w:b/>
                <w:i/>
              </w:rPr>
              <w:t>Verdrag van Genève van toepassing 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r>
            <w:r w:rsidRPr="00740ED9">
              <w:rPr>
                <w:b/>
                <w:bCs/>
                <w:i/>
                <w:iCs/>
              </w:rPr>
              <w:t xml:space="preserve">De </w:t>
            </w:r>
            <w:r w:rsidRPr="00740ED9">
              <w:t xml:space="preserve">verzoeker </w:t>
            </w:r>
            <w:r w:rsidRPr="00740ED9">
              <w:rPr>
                <w:b/>
                <w:bCs/>
                <w:i/>
                <w:iCs/>
              </w:rPr>
              <w:t xml:space="preserve">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w:t>
            </w:r>
            <w:r w:rsidRPr="00740ED9">
              <w:t xml:space="preserve">van </w:t>
            </w:r>
            <w:r w:rsidRPr="00740ED9">
              <w:rPr>
                <w:b/>
                <w:bCs/>
                <w:i/>
                <w:iCs/>
              </w:rPr>
              <w:t xml:space="preserve">die richtlijn in </w:t>
            </w:r>
            <w:r w:rsidRPr="00740ED9">
              <w:t xml:space="preserve">een andere lidstaat dan die waar hij </w:t>
            </w:r>
            <w:r w:rsidRPr="00740ED9">
              <w:rPr>
                <w:b/>
                <w:bCs/>
                <w:i/>
                <w:iCs/>
              </w:rPr>
              <w:t xml:space="preserve">overeenkomstig artikel 9, lid 4, van deze verordening </w:t>
            </w:r>
            <w:r w:rsidRPr="00740ED9">
              <w:t>aanwezig moet zijn</w:t>
            </w:r>
            <w:r w:rsidRPr="00740ED9">
              <w:rPr>
                <w:b/>
                <w:bCs/>
                <w:i/>
                <w:iCs/>
              </w:rPr>
              <w:t xml:space="preserve">, mits hij </w:t>
            </w:r>
            <w:r w:rsidRPr="00740ED9">
              <w:t xml:space="preserve">overeenkomstig artikel </w:t>
            </w:r>
            <w:r w:rsidRPr="00740ED9">
              <w:rPr>
                <w:b/>
                <w:bCs/>
                <w:i/>
                <w:iCs/>
              </w:rPr>
              <w:t xml:space="preserve">8, lid 2, onder b), </w:t>
            </w:r>
            <w:r w:rsidRPr="00740ED9">
              <w:t>van</w:t>
            </w:r>
            <w:r w:rsidRPr="00740ED9">
              <w:rPr>
                <w:b/>
                <w:bCs/>
                <w:i/>
                <w:iCs/>
              </w:rPr>
              <w:t xml:space="preserve"> Verordening (EU) nr. XXX/XXX [screeningverordening] van dat gevolg in kennis is gesteld.</w:t>
            </w:r>
            <w:r w:rsidRPr="00740ED9">
              <w:rPr>
                <w:b/>
                <w:i/>
              </w:rPr>
              <w:t xml:space="preserve"> </w:t>
            </w:r>
            <w:r w:rsidRPr="00740ED9">
              <w:rPr>
                <w:b/>
                <w:bCs/>
                <w:i/>
                <w:iCs/>
              </w:rPr>
              <w:t xml:space="preserve">Dit doet geen afbreuk aan de noodzaak om een levensstandaard te waarborgen die in overeenstemming is met </w:t>
            </w:r>
            <w:r w:rsidRPr="00740ED9">
              <w:t xml:space="preserve">het </w:t>
            </w:r>
            <w:r w:rsidRPr="00740ED9">
              <w:rPr>
                <w:b/>
                <w:bCs/>
                <w:i/>
                <w:iCs/>
              </w:rPr>
              <w:t>recht van de Unie, met inbegrip van het Handvest van de grondrechten van de Europese Unie, en internationale verplichtingen</w:t>
            </w:r>
            <w:r w:rsidRPr="00740ED9">
              <w:t>.</w:t>
            </w:r>
          </w:p>
        </w:tc>
        <w:tc>
          <w:tcPr>
            <w:tcW w:w="4876" w:type="dxa"/>
          </w:tcPr>
          <w:p w:rsidR="000E073A" w:rsidRPr="00740ED9" w:rsidRDefault="000E073A" w:rsidP="000F1692">
            <w:pPr>
              <w:pStyle w:val="Normal6a"/>
            </w:pPr>
            <w:r w:rsidRPr="00740ED9">
              <w:t>1.</w:t>
            </w:r>
            <w:r w:rsidRPr="00740ED9">
              <w:tab/>
            </w:r>
            <w:r w:rsidRPr="00740ED9">
              <w:rPr>
                <w:b/>
                <w:i/>
              </w:rPr>
              <w:t>Een</w:t>
            </w:r>
            <w:r w:rsidRPr="00740ED9">
              <w:t xml:space="preserve"> verzoeker </w:t>
            </w:r>
            <w:r w:rsidRPr="00740ED9">
              <w:rPr>
                <w:b/>
                <w:i/>
              </w:rPr>
              <w:t xml:space="preserve">wordt niet bestraft voor het binnenkomen </w:t>
            </w:r>
            <w:r w:rsidRPr="00740ED9">
              <w:t xml:space="preserve">van een andere lidstaat dan die waar hij </w:t>
            </w:r>
            <w:r w:rsidRPr="00740ED9">
              <w:rPr>
                <w:b/>
                <w:i/>
              </w:rPr>
              <w:t>verplicht</w:t>
            </w:r>
            <w:r w:rsidRPr="00740ED9">
              <w:t xml:space="preserve"> aanwezig moet zijn overeenkomstig artikel </w:t>
            </w:r>
            <w:r w:rsidRPr="00740ED9">
              <w:rPr>
                <w:b/>
                <w:i/>
              </w:rPr>
              <w:t>31</w:t>
            </w:r>
            <w:r w:rsidRPr="00740ED9">
              <w:t xml:space="preserve"> van het </w:t>
            </w:r>
            <w:r w:rsidRPr="00740ED9">
              <w:rPr>
                <w:b/>
                <w:i/>
              </w:rPr>
              <w:t>Verdrag van Genève</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De verzoeker 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 mits hij overeenkomstig artikel 8, lid 2, onder b), van Verordening (EU) nr. XXX/XXX [screeningverordening] van dat gevolg in kennis is gesteld. Dit doet geen afbreuk aan de noodzaak om een levensstandaard te waarborgen die in overeenstemming is met het recht van de Unie, met inbegrip van het Handvest van de grondrechten van de Europese Unie, en internationale verplichtingen.</w:t>
            </w:r>
          </w:p>
        </w:tc>
        <w:tc>
          <w:tcPr>
            <w:tcW w:w="4876" w:type="dxa"/>
          </w:tcPr>
          <w:p w:rsidR="000E073A" w:rsidRPr="00740ED9" w:rsidRDefault="000E073A" w:rsidP="000F1692">
            <w:pPr>
              <w:pStyle w:val="Normal6a"/>
            </w:pPr>
            <w:r w:rsidRPr="00740ED9">
              <w:t>1.</w:t>
            </w:r>
            <w:r w:rsidRPr="00740ED9">
              <w:tab/>
              <w:t xml:space="preserve">De verzoeker 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 mits hij overeenkomstig artikel 8, lid 2, onder b), van Verordening (EU) nr. XXX/XXX [screeningverordening] van dat gevolg in kennis is gesteld. Dit doet geen afbreuk aan de noodzaak om een levensstandaard te waarborgen die in overeenstemming is met het recht van de Unie, met inbegrip van het Handvest van de grondrechten van de Europese Unie, en internationale verplichtingen. </w:t>
            </w:r>
            <w:r w:rsidRPr="00740ED9">
              <w:rPr>
                <w:b/>
                <w:i/>
              </w:rPr>
              <w:t>Een verzoeker wordt niet bestraft voor het binnenkomen van een andere lidstaat dan die waar hij verplicht aanwezig moet zijn indien hij daar is om redenen waarop hij geen invloed heeft.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pPr>
        <w:pStyle w:val="AmJustTitle"/>
      </w:pPr>
      <w:r w:rsidRPr="00740ED9">
        <w:rPr>
          <w:rStyle w:val="HideTWBExt"/>
          <w:i w:val="0"/>
          <w:noProof w:val="0"/>
        </w:rPr>
        <w:t>&lt;TitreJust&gt;</w:t>
      </w:r>
      <w:r w:rsidRPr="00740ED9">
        <w:t>Motivering</w:t>
      </w:r>
      <w:r w:rsidRPr="00740ED9">
        <w:rPr>
          <w:rStyle w:val="HideTWBExt"/>
          <w:i w:val="0"/>
          <w:noProof w:val="0"/>
        </w:rPr>
        <w:t>&lt;/TitreJust&gt;</w:t>
      </w:r>
    </w:p>
    <w:p w:rsidR="000E073A" w:rsidRPr="00740ED9" w:rsidRDefault="000E073A" w:rsidP="000E073A">
      <w:pPr>
        <w:pStyle w:val="AmJustText"/>
      </w:pPr>
      <w:r w:rsidRPr="00740ED9">
        <w:t>In gevallen waarin een verzoeker een andere lidstaat is binnengekomen omdat hij het slachtoffer is geworden van mensenhandel, of om een andere reden waarop hij geen invloed heeft, zou de automatische toepassing van sancties niet op hem van toepassing moeten zijn.</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1259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De verzoeker 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 mits hij overeenkomstig artikel 8, lid 2, onder b), van Verordening (EU) nr. XXX/XXX [screeningverordening] van dat gevolg in kennis is gesteld. Dit doet geen afbreuk aan de noodzaak om een levensstandaard te waarborgen die in overeenstemming is met het recht van de Unie, met inbegrip van het Handvest van de grondrechten van de Europese Unie, en internationale verplichtingen.</w:t>
            </w:r>
          </w:p>
        </w:tc>
        <w:tc>
          <w:tcPr>
            <w:tcW w:w="4876" w:type="dxa"/>
          </w:tcPr>
          <w:p w:rsidR="000E073A" w:rsidRPr="00740ED9" w:rsidRDefault="000E073A" w:rsidP="000F1692">
            <w:pPr>
              <w:pStyle w:val="Normal6a"/>
            </w:pPr>
            <w:r w:rsidRPr="00740ED9">
              <w:t>1.</w:t>
            </w:r>
            <w:r w:rsidRPr="00740ED9">
              <w:tab/>
              <w:t xml:space="preserve">De verzoeker 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 </w:t>
            </w:r>
            <w:r w:rsidRPr="00740ED9">
              <w:rPr>
                <w:b/>
                <w:bCs/>
                <w:i/>
                <w:iCs/>
              </w:rPr>
              <w:t>indien hij het grondgebied van een lidstaat illegaal of met gebruik van geweld is binnengekomen</w:t>
            </w:r>
            <w:r w:rsidRPr="00740ED9">
              <w:t>, mits hij overeenkomstig artikel 8, lid 2, onder b), van Verordening (EU) nr. XXX/XXX [screeningverordening] van dat gevolg in kennis is gesteld. Dit doet geen afbreuk aan de noodzaak om een levensstandaard te waarborgen die in overeenstemming is met het recht van de Unie, met inbegrip van het Handvest van de grondrechten van de Europese Unie, en internationale verplichtingen.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De verzoeker 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w:t>
            </w:r>
            <w:r w:rsidRPr="00740ED9">
              <w:rPr>
                <w:b/>
                <w:bCs/>
                <w:i/>
                <w:iCs/>
              </w:rPr>
              <w:t>, mits hij overeenkomstig artikel 8, lid 2, onder b), van Verordening (EU) nr. XXX/XXX [screeningverordening] van dat gevolg in kennis is gesteld</w:t>
            </w:r>
            <w:r w:rsidRPr="00740ED9">
              <w:t>. Dit doet geen afbreuk aan de noodzaak om een levensstandaard te waarborgen die in overeenstemming is met het recht van de Unie, met inbegrip van het Handvest van de grondrechten van de Europese Unie, en internationale verplichtingen.</w:t>
            </w:r>
          </w:p>
        </w:tc>
        <w:tc>
          <w:tcPr>
            <w:tcW w:w="4876" w:type="dxa"/>
          </w:tcPr>
          <w:p w:rsidR="000E073A" w:rsidRPr="00740ED9" w:rsidRDefault="000E073A" w:rsidP="000F1692">
            <w:pPr>
              <w:pStyle w:val="Normal6a"/>
            </w:pPr>
            <w:r w:rsidRPr="00740ED9">
              <w:t>1.</w:t>
            </w:r>
            <w:r w:rsidRPr="00740ED9">
              <w:tab/>
              <w:t>De verzoeker 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 Dit doet geen afbreuk aan de noodzaak om een levensstandaard te waarborgen die in overeenstemming is met het recht van de Unie, met inbegrip van het Handvest van de grondrechten van de Europese Unie, en internationale verplichtingen.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De verzoeker heeft overeenkomstig artikel 17 bis van Richtlijn XXX/XXX/EU [richtlijn opvangvoorzieningen] 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 mits hij overeenkomstig artikel 8, lid 2, onder b), van Verordening (EU) nr. XXX/XXX [screeningverordening] van dat gevolg in kennis is gesteld. Dit doet geen afbreuk aan de noodzaak om een levensstandaard te waarborgen die in overeenstemming is met het recht van de Unie, met inbegrip van het Handvest van de grondrechten van de Europese Unie, en internationale verplichtingen.</w:t>
            </w:r>
          </w:p>
        </w:tc>
        <w:tc>
          <w:tcPr>
            <w:tcW w:w="4876" w:type="dxa"/>
          </w:tcPr>
          <w:p w:rsidR="000E073A" w:rsidRPr="00740ED9" w:rsidRDefault="000E073A" w:rsidP="000F1692">
            <w:pPr>
              <w:pStyle w:val="Normal6a"/>
            </w:pPr>
            <w:r w:rsidRPr="00740ED9">
              <w:t>1.</w:t>
            </w:r>
            <w:r w:rsidRPr="00740ED9">
              <w:tab/>
              <w:t xml:space="preserve">De verzoeker heeft overeenkomstig artikel 17 bis van Richtlijn XXX/XXX/EU [richtlijn opvangvoorzieningen] </w:t>
            </w:r>
            <w:r w:rsidRPr="00740ED9">
              <w:rPr>
                <w:b/>
                <w:bCs/>
                <w:i/>
                <w:iCs/>
              </w:rPr>
              <w:t xml:space="preserve">onder andere </w:t>
            </w:r>
            <w:r w:rsidRPr="00740ED9">
              <w:t xml:space="preserve">vanaf het moment waarop hij in kennis is gesteld van een besluit om hem over te dragen aan de verantwoordelijke lidstaat, geen recht op de opvangvoorzieningen als omschreven in de artikelen 15 tot en met 17 van die richtlijn in een andere lidstaat dan die waar hij overeenkomstig artikel 9, lid 4, van deze verordening aanwezig moet zijn, mits hij overeenkomstig artikel 8, lid 2, onder b), van Verordening (EU) nr. XXX/XXX [screeningverordening] van dat gevolg </w:t>
            </w:r>
            <w:r w:rsidRPr="00740ED9">
              <w:rPr>
                <w:b/>
                <w:bCs/>
                <w:i/>
                <w:iCs/>
              </w:rPr>
              <w:t xml:space="preserve">naar behoren </w:t>
            </w:r>
            <w:r w:rsidRPr="00740ED9">
              <w:t>in kennis is gesteld. Dit doet geen afbreuk aan de noodzaak om een levensstandaard te waarborgen die in overeenstemming is met het recht van de Unie, met inbegrip van het Handvest van de grondrechten van de Europese Unie, en internationale verplichtingen.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1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 bis.</w:t>
            </w:r>
            <w:r w:rsidRPr="00740ED9">
              <w:tab/>
            </w:r>
            <w:r w:rsidRPr="00740ED9">
              <w:rPr>
                <w:b/>
                <w:i/>
              </w:rPr>
              <w:t>Verzoekers die het grondgebied van een lidstaat illegaal zijn binnengekomen hebben overeenkomstig artikel 17 bis van Richtlijn XXX/XXX/EU [richtlijn opvangvoorzieningen] in geen enkele lidstaat recht op de opvangvoorzieningen zoals uiteengezet in de artikelen 15 tot en met 17 van die richtlijn. Dit doet geen afbreuk aan de noodzaak om een levensstandaard te waarborgen die in overeenstemming is met het recht van de Unie, met inbegrip van het Handvest van de grondrechten van de Europese Unie, en internationale verplichtingen.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1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 bis.</w:t>
            </w:r>
            <w:r w:rsidRPr="00740ED9">
              <w:tab/>
            </w:r>
            <w:r w:rsidRPr="00740ED9">
              <w:rPr>
                <w:b/>
                <w:i/>
              </w:rPr>
              <w:t>Wanneer de verzoeker een niet-toegestane verplaatsing maakt, wordt zijn verzoek om internationale bescherming van rechtswege nietig verklaard.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Elementen en informatie die relevant zijn om te bepalen welke lidstaat verantwoordelijk is en die na het verstrijken van de in artikel 9, lid 3, bedoelde termijn zijn aangereikt of verstrekt, worden door de bevoegde autoriteiten niet in aanmerking genomen.</w:t>
            </w:r>
          </w:p>
        </w:tc>
        <w:tc>
          <w:tcPr>
            <w:tcW w:w="4876" w:type="dxa"/>
          </w:tcPr>
          <w:p w:rsidR="000E073A" w:rsidRPr="00740ED9" w:rsidRDefault="000E073A" w:rsidP="000F1692">
            <w:pPr>
              <w:pStyle w:val="Normal6a"/>
            </w:pPr>
            <w:r w:rsidRPr="00740ED9">
              <w:t>2.</w:t>
            </w:r>
            <w:r w:rsidRPr="00740ED9">
              <w:tab/>
              <w:t>Elementen en informatie die relevant zijn om te bepalen welke lidstaat verantwoordelijk is en die na het verstrijken van de in artikel 9, lid 3, bedoelde termijn zijn aangereikt of verstrekt, worden door de bevoegde autoriteiten niet in aanmerking genomen</w:t>
            </w:r>
            <w:r w:rsidRPr="00740ED9">
              <w:rPr>
                <w:b/>
                <w:i/>
              </w:rPr>
              <w:t>, behalve voor de toepassing van de criteria betreffende niet-begeleide minderjarigen en gezinsleden of indien niet-naleving het gevolg is van omstandigheden waarop de verzoeker geen invloed heeft of die door de verzoeker objectief kunnen worden gerechtvaardigd</w:t>
            </w:r>
            <w:r w:rsidRPr="00740ED9">
              <w:t xml:space="preserve">. </w:t>
            </w:r>
            <w:r w:rsidRPr="00740ED9">
              <w:rPr>
                <w:b/>
                <w:i/>
              </w:rPr>
              <w:t>Een lidstaat kan te allen tijde besluiten de verzoeker over te nemen teneinde familierelaties te verenigen op humanitaire gronden, in het bijzonder op grond van familiebanden of op culturele gronden, overeenkomstig artikel 25 van deze verordening.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Elementen en informatie die relevant zijn om te bepalen welke lidstaat verantwoordelijk is en die na het verstrijken van de in artikel 9, lid 3, bedoelde termijn zijn aangereikt of verstrekt, worden door de bevoegde autoriteiten niet in aanmerking genomen.</w:t>
            </w:r>
          </w:p>
        </w:tc>
        <w:tc>
          <w:tcPr>
            <w:tcW w:w="4876" w:type="dxa"/>
          </w:tcPr>
          <w:p w:rsidR="000E073A" w:rsidRPr="00740ED9" w:rsidRDefault="000E073A" w:rsidP="000F1692">
            <w:pPr>
              <w:pStyle w:val="Normal6a"/>
            </w:pPr>
            <w:r w:rsidRPr="00740ED9">
              <w:t>2.</w:t>
            </w:r>
            <w:r w:rsidRPr="00740ED9">
              <w:tab/>
              <w:t>Elementen en informatie die relevant zijn om te bepalen welke lidstaat verantwoordelijk is en die na het verstrijken van de in artikel 9, lid 3, bedoelde termijn zijn aangereikt of verstrekt, worden door de bevoegde autoriteiten niet in aanmerking genomen</w:t>
            </w:r>
            <w:r w:rsidRPr="00740ED9">
              <w:rPr>
                <w:b/>
                <w:i/>
              </w:rPr>
              <w:t>, tenzij de elementen of de informatie van dien aard zijn dat zij belangrijk en betrouwbaar bewijs vormen om te bepalen welke lidstaat verantwoordelijk 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Elissavet Vozemberg-Vrionidi, Juan Ignacio Zoido Álvarez, Loucas Fourlas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Elementen en informatie die relevant zijn om te bepalen welke lidstaat verantwoordelijk is en die na het verstrijken van de in artikel 9, lid 3, bedoelde termijn zijn aangereikt of verstrekt, </w:t>
            </w:r>
            <w:r w:rsidRPr="00740ED9">
              <w:rPr>
                <w:b/>
                <w:bCs/>
                <w:i/>
                <w:iCs/>
              </w:rPr>
              <w:t>worden</w:t>
            </w:r>
            <w:r w:rsidRPr="00740ED9">
              <w:t xml:space="preserve"> door de bevoegde autoriteiten niet in aanmerking genomen.</w:t>
            </w:r>
          </w:p>
        </w:tc>
        <w:tc>
          <w:tcPr>
            <w:tcW w:w="4876" w:type="dxa"/>
          </w:tcPr>
          <w:p w:rsidR="000E073A" w:rsidRPr="00740ED9" w:rsidRDefault="000E073A" w:rsidP="000F1692">
            <w:pPr>
              <w:pStyle w:val="Normal6a"/>
            </w:pPr>
            <w:r w:rsidRPr="00740ED9">
              <w:t>2.</w:t>
            </w:r>
            <w:r w:rsidRPr="00740ED9">
              <w:tab/>
              <w:t xml:space="preserve">Elementen en informatie die relevant zijn om te bepalen welke lidstaat verantwoordelijk is en die na het verstrijken van de in artikel 9, lid 3, bedoelde termijn zijn aangereikt of verstrekt, </w:t>
            </w:r>
            <w:r w:rsidRPr="00740ED9">
              <w:rPr>
                <w:b/>
                <w:bCs/>
                <w:i/>
                <w:iCs/>
              </w:rPr>
              <w:t>mogen</w:t>
            </w:r>
            <w:r w:rsidRPr="00740ED9">
              <w:t xml:space="preserve"> door de bevoegde autoriteiten niet in aanmerking </w:t>
            </w:r>
            <w:r w:rsidRPr="00740ED9">
              <w:rPr>
                <w:b/>
                <w:bCs/>
                <w:i/>
                <w:iCs/>
              </w:rPr>
              <w:t xml:space="preserve">worden </w:t>
            </w:r>
            <w:r w:rsidRPr="00740ED9">
              <w:t>genomen</w:t>
            </w:r>
            <w:r w:rsidRPr="00740ED9">
              <w:rPr>
                <w:b/>
                <w:bCs/>
                <w:i/>
                <w:iCs/>
              </w:rPr>
              <w:t>, behalve bij de toepassing van de criteria betreffende niet-begeleide minderjarigen en gezinsleden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Elementen en informatie die relevant zijn om te bepalen welke lidstaat verantwoordelijk is en die na het verstrijken van de in artikel 9, lid 3, bedoelde termijn zijn aangereikt of verstrekt, worden door de bevoegde autoriteiten niet in aanmerking genomen.</w:t>
            </w:r>
          </w:p>
        </w:tc>
        <w:tc>
          <w:tcPr>
            <w:tcW w:w="4876" w:type="dxa"/>
          </w:tcPr>
          <w:p w:rsidR="000E073A" w:rsidRPr="00740ED9" w:rsidRDefault="000E073A" w:rsidP="000F1692">
            <w:pPr>
              <w:pStyle w:val="Normal6a"/>
            </w:pPr>
            <w:r w:rsidRPr="00740ED9">
              <w:t>2.</w:t>
            </w:r>
            <w:r w:rsidRPr="00740ED9">
              <w:tab/>
              <w:t>Elementen en informatie die relevant zijn om te bepalen welke lidstaat verantwoordelijk is en die na het verstrijken van de in artikel 9, lid 3, bedoelde termijn zijn aangereikt of verstrekt, worden door de bevoegde autoriteiten niet in aanmerking genomen</w:t>
            </w:r>
            <w:r w:rsidRPr="00740ED9">
              <w:rPr>
                <w:b/>
                <w:bCs/>
                <w:i/>
                <w:iCs/>
              </w:rPr>
              <w:t>, behalve indien de niet-naleving objectief door de verzoeker kan worden gerechtvaardigd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Elementen en informatie die relevant zijn om te bepalen welke lidstaat verantwoordelijk is en die na het verstrijken van de in artikel 9, lid 3, bedoelde termijn zijn aangereikt of verstrekt, worden door de bevoegde autoriteiten </w:t>
            </w:r>
            <w:r w:rsidRPr="00740ED9">
              <w:rPr>
                <w:b/>
                <w:bCs/>
                <w:i/>
                <w:iCs/>
              </w:rPr>
              <w:t>niet</w:t>
            </w:r>
            <w:r w:rsidRPr="00740ED9">
              <w:t xml:space="preserve"> in aanmerking genomen.</w:t>
            </w:r>
          </w:p>
        </w:tc>
        <w:tc>
          <w:tcPr>
            <w:tcW w:w="4876" w:type="dxa"/>
          </w:tcPr>
          <w:p w:rsidR="000E073A" w:rsidRPr="00740ED9" w:rsidRDefault="000E073A" w:rsidP="000F1692">
            <w:pPr>
              <w:pStyle w:val="Normal6a"/>
            </w:pPr>
            <w:r w:rsidRPr="00740ED9">
              <w:t>2.</w:t>
            </w:r>
            <w:r w:rsidRPr="00740ED9">
              <w:tab/>
              <w:t>Elementen en informatie die relevant zijn om te bepalen welke lidstaat verantwoordelijk is en die na het verstrijken van de in artikel 9, lid 3, bedoelde termijn zijn aangereikt of verstrekt, worden door de bevoegde autoriteiten in aanmerking genomen.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1269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 Laura Huhtasaari, Peter Kofod</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2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bis.</w:t>
            </w:r>
            <w:r w:rsidRPr="00740ED9">
              <w:tab/>
            </w:r>
            <w:r w:rsidRPr="00740ED9">
              <w:rPr>
                <w:b/>
                <w:i/>
              </w:rPr>
              <w:t>De lidstaten worden sterk aangemoedigd om binnen het toepassingsgebied van de nationale wetgeving:</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 illegale binnenkomst strafbaar te stellen, met inbegrip van binnenkomst in de Europese Unie waarbij een beschikking tot uitzetting van een lidstaat wordt geschonden, en asielzoekers die zonder toelatingsbewijs lidstaten van de Europese Unie binnenkomen te bestraffen met oplegging van boetes en/of een gevangenisstraf;</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ii) strenge straffen in te stellen, waaronder levenslange gevangenisstraf, indien gerechtvaardigd en evenredig, voor mensenhandelaren die het mogelijk maken dat asielzoekers het grondgebied van de lidstaten op illegale wijze binnenkomen.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10 – lid 2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bis.</w:t>
            </w:r>
            <w:r w:rsidRPr="00740ED9">
              <w:tab/>
            </w:r>
            <w:r w:rsidRPr="00740ED9">
              <w:rPr>
                <w:b/>
                <w:i/>
              </w:rPr>
              <w:t>Indien de verzoeker niet meewerkt met de autoriteiten en de procedure daardoor onnodig vertraagt, moet zijn verzoek worden afgewezen.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titel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Recht op informatie</w:t>
            </w:r>
          </w:p>
        </w:tc>
        <w:tc>
          <w:tcPr>
            <w:tcW w:w="4876" w:type="dxa"/>
          </w:tcPr>
          <w:p w:rsidR="000E073A" w:rsidRPr="00740ED9" w:rsidRDefault="000E073A" w:rsidP="000F1692">
            <w:pPr>
              <w:pStyle w:val="Normal6a"/>
            </w:pPr>
            <w:r w:rsidRPr="00740ED9">
              <w:t xml:space="preserve">Recht op informatie </w:t>
            </w:r>
            <w:r w:rsidRPr="00740ED9">
              <w:rPr>
                <w:b/>
                <w:i/>
              </w:rPr>
              <w:t>en samenwerking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w:t>
            </w:r>
            <w:r w:rsidRPr="00740ED9">
              <w:tab/>
            </w:r>
            <w:r w:rsidRPr="00740ED9">
              <w:rPr>
                <w:b/>
                <w:i/>
              </w:rPr>
              <w:t>De lidstaat en de bevoegde autoriteiten van de lidstaat zorgen er, bijgestaan door het Asielagentschap, zo spoedig mogelijk voor dat de onderdaan van een derde land of staatloze die een verzoek om internationale bescherming wil indienen volledige medewerking verleent in aangelegenheden waarop deze verordening van toepassing is, door hem te informeren over:</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Juan Ignacio Zoido Álvarez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r>
            <w:r w:rsidRPr="00740ED9">
              <w:rPr>
                <w:b/>
                <w:i/>
              </w:rPr>
              <w:t>Zodra mogelijk en uiterlijk wanneer een verzoek om internationale bescherming in een lidstaat is geregistreerd, stellen de bevoegde autoriteiten van die</w:t>
            </w:r>
            <w:r w:rsidRPr="00740ED9">
              <w:t xml:space="preserve"> lidstaat de verzoeker in kennis van de toepassing van deze verordening en van de in artikel 9 omschreven verplichtingen alsook van de in artikel 10 omschreven gevolgen van niet-nakoming, </w:t>
            </w:r>
            <w:r w:rsidRPr="00740ED9">
              <w:rPr>
                <w:b/>
                <w:i/>
              </w:rPr>
              <w:t>en met name</w:t>
            </w:r>
            <w:r w:rsidRPr="00740ED9">
              <w:t xml:space="preserve"> van:</w:t>
            </w:r>
          </w:p>
        </w:tc>
        <w:tc>
          <w:tcPr>
            <w:tcW w:w="4876" w:type="dxa"/>
          </w:tcPr>
          <w:p w:rsidR="000E073A" w:rsidRPr="00740ED9" w:rsidRDefault="000E073A" w:rsidP="000F1692">
            <w:pPr>
              <w:pStyle w:val="Normal6a"/>
            </w:pPr>
            <w:r w:rsidRPr="00740ED9">
              <w:t>1.</w:t>
            </w:r>
            <w:r w:rsidRPr="00740ED9">
              <w:tab/>
            </w:r>
            <w:r w:rsidRPr="00740ED9">
              <w:rPr>
                <w:b/>
                <w:i/>
              </w:rPr>
              <w:t>De</w:t>
            </w:r>
            <w:r w:rsidRPr="00740ED9">
              <w:t xml:space="preserve"> lidstaat </w:t>
            </w:r>
            <w:r w:rsidRPr="00740ED9">
              <w:rPr>
                <w:b/>
                <w:i/>
              </w:rPr>
              <w:t>die met het bepalen van de verantwoordelijke lidstaat is belast, stelt</w:t>
            </w:r>
            <w:r w:rsidRPr="00740ED9">
              <w:t xml:space="preserve"> de verzoeker </w:t>
            </w:r>
            <w:r w:rsidRPr="00740ED9">
              <w:rPr>
                <w:b/>
                <w:i/>
              </w:rPr>
              <w:t>schriftelijk of mondeling in een taal die hij begrijpt of redelijkerwijs geacht wordt te begrijpen</w:t>
            </w:r>
            <w:r w:rsidRPr="00740ED9">
              <w:t xml:space="preserve"> in kennis van de toepassing van deze verordening en van de in artikel 9 omschreven verplichtingen alsook van de in artikel 10 omschreven gevolgen van niet-nakoming, </w:t>
            </w:r>
            <w:r w:rsidRPr="00740ED9">
              <w:rPr>
                <w:b/>
                <w:i/>
              </w:rPr>
              <w:t>van het doel van het persoonlijk onderhoud voorzien in artikel 12 en van de hulp die de lidstaat of niet-gouvernementele organisaties kunnen bieden bij het opsporen van gezins- of familieleden. Deze stelt de verzoeker ook in kennis</w:t>
            </w:r>
            <w:r w:rsidRPr="00740ED9">
              <w:t xml:space="preserve"> 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{ES}</w:t>
      </w:r>
      <w:r w:rsidRPr="00740ED9">
        <w:t>es</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Zodra mogelijk en uiterlijk wanneer een verzoek om internationale bescherming in een lidstaat is geregistreerd, stellen de bevoegde autoriteiten van die lidstaat de verzoeker in kennis van de toepassing van deze verordening en van de in artikel 9 omschreven verplichtingen alsook van de in artikel 10 omschreven gevolgen van niet-nakoming, en met name van:</w:t>
            </w:r>
          </w:p>
        </w:tc>
        <w:tc>
          <w:tcPr>
            <w:tcW w:w="4876" w:type="dxa"/>
          </w:tcPr>
          <w:p w:rsidR="000E073A" w:rsidRPr="00740ED9" w:rsidRDefault="000E073A" w:rsidP="000F1692">
            <w:pPr>
              <w:pStyle w:val="Normal6a"/>
            </w:pPr>
            <w:r w:rsidRPr="00740ED9">
              <w:t>1.</w:t>
            </w:r>
            <w:r w:rsidRPr="00740ED9">
              <w:tab/>
              <w:t xml:space="preserve">Zodra mogelijk en uiterlijk wanneer een verzoek om internationale bescherming in een lidstaat is geregistreerd, stellen de bevoegde autoriteiten van die lidstaat de verzoeker </w:t>
            </w:r>
            <w:r w:rsidRPr="00740ED9">
              <w:rPr>
                <w:b/>
                <w:bCs/>
                <w:i/>
                <w:iCs/>
              </w:rPr>
              <w:t xml:space="preserve">in een taal die de hij begrijpt </w:t>
            </w:r>
            <w:r w:rsidRPr="00740ED9">
              <w:t xml:space="preserve">in kennis van de toepassing van deze verordening en van de in artikel 9 omschreven verplichtingen alsook van de in artikel 10 omschreven gevolgen van niet-nakoming, </w:t>
            </w:r>
            <w:r w:rsidRPr="00740ED9">
              <w:rPr>
                <w:b/>
                <w:bCs/>
                <w:i/>
                <w:iCs/>
              </w:rPr>
              <w:t xml:space="preserve">van het doel van het persoonlijk onderhoud, van de rechtsbijstand en andere vormen van bijstand die de lidstaten en andere niet-gouvernementele organisaties kunnen bieden, </w:t>
            </w:r>
            <w:r w:rsidRPr="00740ED9">
              <w:t>en met name 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Zodra mogelijk en uiterlijk wanneer een verzoek om internationale bescherming in een lidstaat is geregistreerd, stellen de bevoegde autoriteiten </w:t>
            </w:r>
            <w:r w:rsidRPr="00740ED9">
              <w:rPr>
                <w:b/>
                <w:bCs/>
                <w:i/>
                <w:iCs/>
              </w:rPr>
              <w:t>van die lidstaat</w:t>
            </w:r>
            <w:r w:rsidRPr="00740ED9">
              <w:t xml:space="preserve"> de verzoeker in kennis van de toepassing van deze verordening en van de in artikel 9 omschreven verplichtingen alsook van de in artikel 10 omschreven gevolgen van niet-nakoming, en met name van:</w:t>
            </w:r>
          </w:p>
        </w:tc>
        <w:tc>
          <w:tcPr>
            <w:tcW w:w="4876" w:type="dxa"/>
          </w:tcPr>
          <w:p w:rsidR="000E073A" w:rsidRPr="00740ED9" w:rsidRDefault="000E073A" w:rsidP="000F1692">
            <w:pPr>
              <w:pStyle w:val="Normal6a"/>
            </w:pPr>
            <w:r w:rsidRPr="00740ED9">
              <w:t>1.</w:t>
            </w:r>
            <w:r w:rsidRPr="00740ED9">
              <w:tab/>
              <w:t xml:space="preserve">Zodra mogelijk en uiterlijk wanneer een verzoek om internationale bescherming in een lidstaat is geregistreerd </w:t>
            </w:r>
            <w:r w:rsidRPr="00740ED9">
              <w:rPr>
                <w:b/>
                <w:bCs/>
                <w:i/>
                <w:iCs/>
              </w:rPr>
              <w:t>zoals uiteengezet in artikel 27 van Verordening (EU) XXX/XXX [asielprocedureverordening]</w:t>
            </w:r>
            <w:r w:rsidRPr="00740ED9">
              <w:t xml:space="preserve">, stellen de bevoegde autoriteiten de verzoeker </w:t>
            </w:r>
            <w:r w:rsidRPr="00740ED9">
              <w:rPr>
                <w:b/>
                <w:bCs/>
                <w:i/>
                <w:iCs/>
              </w:rPr>
              <w:t xml:space="preserve">in een taal die hij begrijpt </w:t>
            </w:r>
            <w:r w:rsidRPr="00740ED9">
              <w:t>in kennis van de toepassing van deze verordening en van de in artikel 9 omschreven verplichtingen alsook van de in artikel 10 omschreven gevolgen van niet-nakoming, en met name 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Elissavet Vozemberg-Vrionidi, Loucas Fourlas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r>
            <w:r w:rsidRPr="00740ED9">
              <w:rPr>
                <w:b/>
                <w:bCs/>
                <w:i/>
                <w:iCs/>
              </w:rPr>
              <w:t>Zodra mogelijk en uiterlijk wanneer een verzoek om internationale bescherming in een</w:t>
            </w:r>
            <w:r w:rsidRPr="00740ED9">
              <w:t xml:space="preserve"> lidstaat </w:t>
            </w:r>
            <w:r w:rsidRPr="00740ED9">
              <w:rPr>
                <w:b/>
                <w:bCs/>
                <w:i/>
                <w:iCs/>
              </w:rPr>
              <w:t>is geregistreerd, stellen de bevoegde autoriteiten van die lidstaat</w:t>
            </w:r>
            <w:r w:rsidRPr="00740ED9">
              <w:t xml:space="preserve"> de verzoeker in kennis van de toepassing van deze verordening en van de in artikel 9 omschreven verplichtingen alsook van de in artikel 10 omschreven gevolgen van niet-nakoming</w:t>
            </w:r>
            <w:r w:rsidRPr="00740ED9">
              <w:rPr>
                <w:b/>
                <w:bCs/>
                <w:i/>
                <w:iCs/>
              </w:rPr>
              <w:t>, en met name van</w:t>
            </w:r>
            <w:r w:rsidRPr="00740ED9">
              <w:t>:</w:t>
            </w:r>
          </w:p>
        </w:tc>
        <w:tc>
          <w:tcPr>
            <w:tcW w:w="4876" w:type="dxa"/>
          </w:tcPr>
          <w:p w:rsidR="000E073A" w:rsidRPr="00740ED9" w:rsidRDefault="000E073A" w:rsidP="000F1692">
            <w:pPr>
              <w:pStyle w:val="Normal6a"/>
            </w:pPr>
            <w:r w:rsidRPr="00740ED9">
              <w:t>1.</w:t>
            </w:r>
            <w:r w:rsidRPr="00740ED9">
              <w:tab/>
            </w:r>
            <w:r w:rsidRPr="00740ED9">
              <w:rPr>
                <w:b/>
                <w:bCs/>
                <w:i/>
                <w:iCs/>
              </w:rPr>
              <w:t>De</w:t>
            </w:r>
            <w:r w:rsidRPr="00740ED9">
              <w:t xml:space="preserve"> lidstaat </w:t>
            </w:r>
            <w:r w:rsidRPr="00740ED9">
              <w:rPr>
                <w:b/>
                <w:bCs/>
                <w:i/>
                <w:iCs/>
              </w:rPr>
              <w:t>stelt</w:t>
            </w:r>
            <w:r w:rsidRPr="00740ED9">
              <w:t xml:space="preserve"> de verzoeker in kennis van de toepassing van deze verordening en van de in artikel 9 omschreven verplichtingen alsook van de in artikel 10 omschreven gevolgen van niet-nakoming </w:t>
            </w:r>
            <w:r w:rsidRPr="00740ED9">
              <w:rPr>
                <w:b/>
                <w:i/>
              </w:rPr>
              <w:t>en van het doel van het persoonlijk onderhoud als bedoeld in artikel 12.</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1279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Zodra mogelijk en uiterlijk wanneer een verzoek om internationale bescherming in een lidstaat is geregistreerd, stellen de bevoegde autoriteiten van die lidstaat de verzoeker in kennis van de toepassing van deze verordening en van de in artikel 9 omschreven verplichtingen </w:t>
            </w:r>
            <w:r w:rsidRPr="00740ED9">
              <w:rPr>
                <w:b/>
                <w:bCs/>
                <w:i/>
                <w:iCs/>
              </w:rPr>
              <w:t>alsook van de in artikel 10 omschreven gevolgen van niet-nakoming</w:t>
            </w:r>
            <w:r w:rsidRPr="00740ED9">
              <w:t>, en met name van:</w:t>
            </w:r>
          </w:p>
        </w:tc>
        <w:tc>
          <w:tcPr>
            <w:tcW w:w="4876" w:type="dxa"/>
          </w:tcPr>
          <w:p w:rsidR="000E073A" w:rsidRPr="00740ED9" w:rsidRDefault="000E073A" w:rsidP="000F1692">
            <w:pPr>
              <w:pStyle w:val="Normal6a"/>
            </w:pPr>
            <w:r w:rsidRPr="00740ED9">
              <w:t>1.</w:t>
            </w:r>
            <w:r w:rsidRPr="00740ED9">
              <w:tab/>
              <w:t>Zodra mogelijk en uiterlijk wanneer een verzoek om internationale bescherming in een lidstaat is geregistreerd, stellen de bevoegde autoriteiten van die lidstaat de verzoeker in kennis van de toepassing van deze verordening en van de in artikel 9 omschreven verplichtingen, en met name 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Zodra mogelijk en uiterlijk wanneer een verzoek om internationale bescherming in een lidstaat is geregistreerd, stellen de bevoegde autoriteiten van die lidstaat de verzoeker in kennis van de toepassing van deze verordening en van de in artikel 9 omschreven verplichtingen </w:t>
            </w:r>
            <w:r w:rsidRPr="00740ED9">
              <w:rPr>
                <w:b/>
                <w:bCs/>
                <w:i/>
                <w:iCs/>
              </w:rPr>
              <w:t>alsook van de in artikel 10 omschreven gevolgen van niet-nakoming</w:t>
            </w:r>
            <w:r w:rsidRPr="00740ED9">
              <w:t>, en met name van:</w:t>
            </w:r>
          </w:p>
        </w:tc>
        <w:tc>
          <w:tcPr>
            <w:tcW w:w="4876" w:type="dxa"/>
          </w:tcPr>
          <w:p w:rsidR="000E073A" w:rsidRPr="00740ED9" w:rsidRDefault="000E073A" w:rsidP="000F1692">
            <w:pPr>
              <w:pStyle w:val="Normal6a"/>
            </w:pPr>
            <w:r w:rsidRPr="00740ED9">
              <w:t>1.</w:t>
            </w:r>
            <w:r w:rsidRPr="00740ED9">
              <w:tab/>
              <w:t>Zodra mogelijk en uiterlijk wanneer een verzoek om internationale bescherming in een lidstaat is geregistreerd, stellen de bevoegde autoriteiten van die lidstaat de verzoeker in kennis van de toepassing van deze verordening en van de in artikel 9 omschreven verplichtingen, en met name van: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(a)</w:t>
            </w:r>
            <w:r w:rsidRPr="00740ED9">
              <w:tab/>
            </w:r>
            <w:r w:rsidRPr="00740ED9">
              <w:rPr>
                <w:b/>
                <w:i/>
              </w:rPr>
              <w:t>het feit dat het recht om om internationale bescherming te verzoeken niet inhoudt dat de verzoeker een keuze heeft wat betreft de lidstaat die verantwoordelijk is voor de behandeling van het verzoek om internationale bescherming of de lidstaat van herplaatsing;</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het feit dat het recht om om internationale bescherming te verzoeken niet inhoudt dat de verzoeker een keuze heeft wat betreft de lidstaat die verantwoordelijk is voor de behandeling van het verzoek om internationale bescherming of de lidstaat van herplaatsing;</w:t>
            </w:r>
          </w:p>
        </w:tc>
        <w:tc>
          <w:tcPr>
            <w:tcW w:w="4876" w:type="dxa"/>
          </w:tcPr>
          <w:p w:rsidR="000E073A" w:rsidRPr="00740ED9" w:rsidRDefault="000E073A" w:rsidP="000F1692">
            <w:pPr>
              <w:pStyle w:val="Normal6a"/>
            </w:pPr>
            <w:r w:rsidRPr="00740ED9">
              <w:t>(a)</w:t>
            </w:r>
            <w:r w:rsidRPr="00740ED9">
              <w:tab/>
              <w:t>het feit dat het recht om om internationale bescherming te verzoeken niet inhoudt dat de verzoeker een keuze heeft wat betreft de lidstaat die verantwoordelijk is voor de behandeling van het verzoek om internationale bescherming of de lidstaat van herplaatsing</w:t>
            </w:r>
            <w:r w:rsidRPr="00740ED9">
              <w:rPr>
                <w:b/>
                <w:bCs/>
                <w:i/>
                <w:iCs/>
              </w:rPr>
              <w:t>, met uitzondering van de in artikel 23 ter bedoelde procedure</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 xml:space="preserve">het feit dat het recht om om internationale bescherming te verzoeken niet inhoudt dat de verzoeker </w:t>
            </w:r>
            <w:r w:rsidRPr="00740ED9">
              <w:rPr>
                <w:b/>
                <w:bCs/>
                <w:i/>
                <w:iCs/>
              </w:rPr>
              <w:t>een keuze heeft wat betreft de</w:t>
            </w:r>
            <w:r w:rsidRPr="00740ED9">
              <w:t xml:space="preserve"> lidstaat </w:t>
            </w:r>
            <w:r w:rsidRPr="00740ED9">
              <w:rPr>
                <w:b/>
                <w:bCs/>
                <w:i/>
                <w:iCs/>
              </w:rPr>
              <w:t>die</w:t>
            </w:r>
            <w:r w:rsidRPr="00740ED9">
              <w:t xml:space="preserve"> verantwoordelijk </w:t>
            </w:r>
            <w:r w:rsidRPr="00740ED9">
              <w:rPr>
                <w:b/>
                <w:bCs/>
                <w:i/>
                <w:iCs/>
              </w:rPr>
              <w:t>is</w:t>
            </w:r>
            <w:r w:rsidRPr="00740ED9">
              <w:t xml:space="preserve"> voor de behandeling van het verzoek om internationale bescherming </w:t>
            </w:r>
            <w:r w:rsidRPr="00740ED9">
              <w:rPr>
                <w:b/>
                <w:bCs/>
                <w:i/>
                <w:iCs/>
              </w:rPr>
              <w:t>of de lidstaat van herplaatsing</w:t>
            </w:r>
            <w:r w:rsidRPr="00740ED9">
              <w:t>;</w:t>
            </w:r>
          </w:p>
        </w:tc>
        <w:tc>
          <w:tcPr>
            <w:tcW w:w="4876" w:type="dxa"/>
          </w:tcPr>
          <w:p w:rsidR="000E073A" w:rsidRPr="00740ED9" w:rsidRDefault="000E073A" w:rsidP="000F1692">
            <w:pPr>
              <w:pStyle w:val="Normal6a"/>
            </w:pPr>
            <w:r w:rsidRPr="00740ED9">
              <w:t>(a)</w:t>
            </w:r>
            <w:r w:rsidRPr="00740ED9">
              <w:tab/>
              <w:t xml:space="preserve">het feit dat het recht om om internationale bescherming te verzoeken niet inhoudt dat de verzoeker </w:t>
            </w:r>
            <w:r w:rsidRPr="00740ED9">
              <w:rPr>
                <w:b/>
                <w:bCs/>
                <w:i/>
                <w:iCs/>
              </w:rPr>
              <w:t>kan kiezen welke</w:t>
            </w:r>
            <w:r w:rsidRPr="00740ED9">
              <w:t xml:space="preserve"> lidstaat verantwoordelijk </w:t>
            </w:r>
            <w:r w:rsidRPr="00740ED9">
              <w:rPr>
                <w:b/>
                <w:bCs/>
                <w:i/>
                <w:iCs/>
              </w:rPr>
              <w:t>zal zijn</w:t>
            </w:r>
            <w:r w:rsidRPr="00740ED9">
              <w:rPr>
                <w:i/>
                <w:iCs/>
              </w:rPr>
              <w:t xml:space="preserve"> </w:t>
            </w:r>
            <w:r w:rsidRPr="00740ED9">
              <w:t>voor de behandeling van het verzoek om internationale bescherming</w:t>
            </w:r>
            <w:r w:rsidRPr="00740ED9">
              <w:rPr>
                <w:b/>
                <w:bCs/>
                <w:i/>
                <w:iCs/>
              </w:rPr>
              <w:t>, behalve in de situatie die wordt omschreven in de procedure van artikel 31 bis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 xml:space="preserve">het feit dat het recht om om internationale bescherming te verzoeken niet inhoudt dat de verzoeker een keuze heeft wat betreft de lidstaat die verantwoordelijk is voor de behandeling van het verzoek om internationale bescherming </w:t>
            </w:r>
            <w:r w:rsidRPr="00740ED9">
              <w:rPr>
                <w:b/>
                <w:bCs/>
                <w:i/>
                <w:iCs/>
              </w:rPr>
              <w:t>of de lidstaat van herplaatsing</w:t>
            </w:r>
            <w:r w:rsidRPr="00740ED9">
              <w:t>;</w:t>
            </w:r>
          </w:p>
        </w:tc>
        <w:tc>
          <w:tcPr>
            <w:tcW w:w="4876" w:type="dxa"/>
          </w:tcPr>
          <w:p w:rsidR="000E073A" w:rsidRPr="00740ED9" w:rsidRDefault="000E073A" w:rsidP="000F1692">
            <w:pPr>
              <w:pStyle w:val="Normal6a"/>
            </w:pPr>
            <w:r w:rsidRPr="00740ED9">
              <w:t>(a)</w:t>
            </w:r>
            <w:r w:rsidRPr="00740ED9">
              <w:tab/>
              <w:t>het feit dat het recht om om internationale bescherming te verzoeken niet inhoudt dat de verzoeker een keuze heeft wat betreft de lidstaat die verantwoordelijk is voor de behandeling van het verzoek om internationale bescherming;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(b)</w:t>
            </w:r>
            <w:r w:rsidRPr="00740ED9">
              <w:tab/>
            </w:r>
            <w:r w:rsidRPr="00740ED9">
              <w:rPr>
                <w:b/>
                <w:i/>
              </w:rPr>
              <w:t>de doelstellingen van deze verordening en de gevolgen van het indienen van een ander verzoek in een andere lidstaat, alsmede de gevolgen van het verlaten van de lidstaat waar hij op grond van artikel 9, lid 4, aanwezig moet zijn, en met name van het feit dat de verzoeker alleen recht heeft op de opvangvoorzieningen als vermeld in artikel 10, lid 1;</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 xml:space="preserve">de doelstellingen van deze verordening en de gevolgen van het </w:t>
            </w:r>
            <w:r w:rsidRPr="00740ED9">
              <w:rPr>
                <w:b/>
                <w:bCs/>
                <w:i/>
                <w:iCs/>
              </w:rPr>
              <w:t xml:space="preserve">indienen van een ander verzoek in een andere lidstaat, alsmede </w:t>
            </w:r>
            <w:r w:rsidRPr="00740ED9">
              <w:t xml:space="preserve">de </w:t>
            </w:r>
            <w:r w:rsidRPr="00740ED9">
              <w:rPr>
                <w:b/>
                <w:bCs/>
                <w:i/>
                <w:iCs/>
              </w:rPr>
              <w:t>gevolgen van het verlaten van de lidstaat waar hij op grond van artikel 9, lid 4, aanwezig moet zijn, en met name van het feit dat de verzoeker alleen recht heeft op de opvangvoorzieningen als vermeld in artikel 10, lid 1</w:t>
            </w:r>
            <w:r w:rsidRPr="00740ED9">
              <w:t>;</w:t>
            </w:r>
          </w:p>
        </w:tc>
        <w:tc>
          <w:tcPr>
            <w:tcW w:w="4876" w:type="dxa"/>
          </w:tcPr>
          <w:p w:rsidR="000E073A" w:rsidRPr="00740ED9" w:rsidRDefault="000E073A" w:rsidP="000F1692">
            <w:pPr>
              <w:pStyle w:val="Normal6a"/>
            </w:pPr>
            <w:r w:rsidRPr="00740ED9">
              <w:t>(b)</w:t>
            </w:r>
            <w:r w:rsidRPr="00740ED9">
              <w:tab/>
              <w:t xml:space="preserve">de doelstellingen van deze verordening en de gevolgen van het </w:t>
            </w:r>
            <w:r w:rsidRPr="00740ED9">
              <w:rPr>
                <w:b/>
                <w:bCs/>
                <w:i/>
                <w:iCs/>
              </w:rPr>
              <w:t xml:space="preserve">niet meewerken met </w:t>
            </w:r>
            <w:r w:rsidRPr="00740ED9">
              <w:t xml:space="preserve">de </w:t>
            </w:r>
            <w:r w:rsidRPr="00740ED9">
              <w:rPr>
                <w:b/>
                <w:bCs/>
                <w:i/>
                <w:iCs/>
              </w:rPr>
              <w:t>bevoegde autoriteiten of het niet verschijnen na een kennisgeving van de bevoegde autoriteiten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de doelstellingen van deze verordening en de gevolgen van het indienen van een ander verzoek in een andere lidstaat, alsmede de gevolgen van het verlaten van de lidstaat waar hij op grond van artikel 9, lid 4, aanwezig moet zijn</w:t>
            </w:r>
            <w:r w:rsidRPr="00740ED9">
              <w:rPr>
                <w:b/>
                <w:bCs/>
                <w:i/>
                <w:iCs/>
              </w:rPr>
              <w:t>, en met name van het feit dat de verzoeker alleen recht heeft op de opvangvoorzieningen als vermeld in artikel 10, lid 1</w:t>
            </w:r>
            <w:r w:rsidRPr="00740ED9">
              <w:t>;</w:t>
            </w:r>
          </w:p>
        </w:tc>
        <w:tc>
          <w:tcPr>
            <w:tcW w:w="4876" w:type="dxa"/>
          </w:tcPr>
          <w:p w:rsidR="000E073A" w:rsidRPr="00740ED9" w:rsidRDefault="000E073A" w:rsidP="000F1692">
            <w:pPr>
              <w:pStyle w:val="Normal6a"/>
            </w:pPr>
            <w:r w:rsidRPr="00740ED9">
              <w:t>(b)</w:t>
            </w:r>
            <w:r w:rsidRPr="00740ED9">
              <w:tab/>
              <w:t>de doelstellingen van deze verordening en de gevolgen van het indienen van een ander verzoek in een andere lidstaat, alsmede de gevolgen van het verlaten van de lidstaat waar hij op grond van artikel 9, lid 4, aanwezig moet zijn;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de doelstellingen van deze verordening en de gevolgen van het indienen van een ander verzoek in een andere lidstaat, alsmede de gevolgen van het verlaten van de lidstaat waar hij op grond van artikel 9, lid 4, aanwezig moet zijn, en met name van het feit dat de verzoeker alleen recht heeft op de opvangvoorzieningen als vermeld in artikel 10, lid 1;</w:t>
            </w:r>
          </w:p>
        </w:tc>
        <w:tc>
          <w:tcPr>
            <w:tcW w:w="4876" w:type="dxa"/>
          </w:tcPr>
          <w:p w:rsidR="000E073A" w:rsidRPr="00740ED9" w:rsidRDefault="000E073A" w:rsidP="000F1692">
            <w:pPr>
              <w:pStyle w:val="Normal6a"/>
            </w:pPr>
            <w:r w:rsidRPr="00740ED9">
              <w:t>(b)</w:t>
            </w:r>
            <w:r w:rsidRPr="00740ED9">
              <w:tab/>
              <w:t>de doelstellingen van deze verordening en de gevolgen van het indienen van een ander verzoek in een andere lidstaat, alsmede de gevolgen van het verlaten van de lidstaat waar hij op grond van artikel 9, lid 4, aanwezig moet zijn, en met name van het feit dat de verzoeker alleen recht heeft op de opvangvoorzieningen als vermeld in artikel 10, lid 1</w:t>
            </w:r>
            <w:r w:rsidRPr="00740ED9">
              <w:rPr>
                <w:b/>
                <w:bCs/>
                <w:i/>
                <w:iCs/>
              </w:rPr>
              <w:t>, alsook de gevolgen van het niet meewerken met de autoriteiten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1289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 xml:space="preserve">de doelstellingen van deze verordening en de gevolgen van het indienen van een ander verzoek in een andere lidstaat, alsmede de gevolgen van het verlaten van de lidstaat waar hij </w:t>
            </w:r>
            <w:r w:rsidRPr="00740ED9">
              <w:rPr>
                <w:b/>
                <w:bCs/>
                <w:i/>
                <w:iCs/>
              </w:rPr>
              <w:t>op grond van artikel 9, lid 4,</w:t>
            </w:r>
            <w:r w:rsidRPr="00740ED9">
              <w:t xml:space="preserve"> aanwezig moet zijn</w:t>
            </w:r>
            <w:r w:rsidRPr="00740ED9">
              <w:rPr>
                <w:b/>
                <w:bCs/>
                <w:i/>
                <w:iCs/>
              </w:rPr>
              <w:t>, en met name van het feit dat de verzoeker alleen recht heeft op de opvangvoorzieningen als vermeld in artikel 10, lid 1</w:t>
            </w:r>
            <w:r w:rsidRPr="00740ED9">
              <w:t>;</w:t>
            </w:r>
          </w:p>
        </w:tc>
        <w:tc>
          <w:tcPr>
            <w:tcW w:w="4876" w:type="dxa"/>
          </w:tcPr>
          <w:p w:rsidR="000E073A" w:rsidRPr="00740ED9" w:rsidRDefault="000E073A" w:rsidP="000F1692">
            <w:pPr>
              <w:pStyle w:val="Normal6a"/>
            </w:pPr>
            <w:r w:rsidRPr="00740ED9">
              <w:t>(b)</w:t>
            </w:r>
            <w:r w:rsidRPr="00740ED9">
              <w:tab/>
              <w:t xml:space="preserve">de doelstellingen van deze verordening en de gevolgen van het indienen van een ander verzoek in een andere lidstaat, alsmede de gevolgen van het verlaten van de lidstaat waar hij aanwezig moet zijn </w:t>
            </w:r>
            <w:r w:rsidRPr="00740ED9">
              <w:rPr>
                <w:b/>
                <w:bCs/>
                <w:i/>
                <w:iCs/>
              </w:rPr>
              <w:t>in de fasen waarin wordt bepaald welke lidstaat op grond van deze verordening verantwoordelijk 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b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(b bis)</w:t>
            </w:r>
            <w:r w:rsidRPr="00740ED9">
              <w:tab/>
            </w:r>
            <w:r w:rsidRPr="00740ED9">
              <w:rPr>
                <w:b/>
                <w:i/>
              </w:rPr>
              <w:t>de gevolgen van het indienen van een ander verzoek in een andere lidstaat, alsmede de gevolgen van het verlaten van de lidstaat waar hij op grond van artikel 9, lid 4, aanwezig moet zijn</w:t>
            </w:r>
            <w:r w:rsidRPr="00740ED9">
              <w:rPr>
                <w:b/>
                <w:bCs/>
                <w:i/>
                <w:iCs/>
              </w:rPr>
              <w:t>, en met name van het feit dat de verzoeker alleen recht heeft op de opvangvoorzieningen als vermeld in artikel 10, lid 1</w:t>
            </w:r>
            <w:r w:rsidRPr="00740ED9">
              <w:rPr>
                <w:b/>
                <w:i/>
              </w:rPr>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p>
        </w:tc>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r w:rsidRPr="00740ED9">
              <w:rPr>
                <w:b/>
                <w:bCs/>
                <w:i/>
                <w:iCs/>
              </w:rPr>
              <w:t>, en met name de bepalingen met betrekking tot gezinshereniging en, in dit verband, van de toepasselijke definitie van gezinsleden en familieleden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p>
        </w:tc>
        <w:tc>
          <w:tcPr>
            <w:tcW w:w="4876" w:type="dxa"/>
          </w:tcPr>
          <w:p w:rsidR="000E073A" w:rsidRPr="00740ED9" w:rsidRDefault="000E073A" w:rsidP="000F1692">
            <w:pPr>
              <w:pStyle w:val="Normal6a"/>
            </w:pPr>
            <w:r w:rsidRPr="00740ED9">
              <w:t>(c)</w:t>
            </w:r>
            <w:r w:rsidRPr="00740ED9">
              <w:tab/>
            </w:r>
            <w:r w:rsidRPr="00740ED9">
              <w:rPr>
                <w:b/>
                <w:bCs/>
                <w:i/>
                <w:iCs/>
              </w:rPr>
              <w:t xml:space="preserve">de doelstellingen van deze verordening, </w:t>
            </w:r>
            <w:r w:rsidRPr="00740ED9">
              <w:t>de criteria en de procedures om te bepalen welke lidstaat verantwoordelijk is, de rangorde van deze criteria in de verschillende fasen van de procedure en de duur ervan</w:t>
            </w:r>
            <w:r w:rsidRPr="00740ED9">
              <w:rPr>
                <w:b/>
                <w:bCs/>
                <w:i/>
                <w:iCs/>
              </w:rPr>
              <w:t>, met inbegrip van de specifieke criteria die in het individuele geval worden toegepast door de aangezochte of in kennis gestelde lidstaten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p>
        </w:tc>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r w:rsidRPr="00740ED9">
              <w:rPr>
                <w:b/>
                <w:bCs/>
                <w:i/>
                <w:iCs/>
              </w:rPr>
              <w:t>, met inbegrip van de in het individuele geval toegepaste specifieke criteria en de lidstaten die zijn aangezocht voor overname of terugname</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p>
        </w:tc>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r w:rsidRPr="00740ED9">
              <w:rPr>
                <w:b/>
                <w:bCs/>
                <w:i/>
                <w:iCs/>
              </w:rPr>
              <w:t>, met inbegrip van de in het individuele geval toegepaste specifieke criteria en de aangezochte of in kennis gestelde lidstaten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p>
        </w:tc>
        <w:tc>
          <w:tcPr>
            <w:tcW w:w="4876" w:type="dxa"/>
          </w:tcPr>
          <w:p w:rsidR="000E073A" w:rsidRPr="00740ED9" w:rsidRDefault="000E073A" w:rsidP="000F1692">
            <w:pPr>
              <w:pStyle w:val="Normal6a"/>
            </w:pPr>
            <w:r w:rsidRPr="00740ED9">
              <w:t>(c)</w:t>
            </w:r>
            <w:r w:rsidRPr="00740ED9">
              <w:tab/>
              <w:t>de criteria en de procedures om te bepalen welke lidstaat verantwoordelijk is, de rangorde van deze criteria in de verschillende fasen van de procedure en de duur ervan</w:t>
            </w:r>
            <w:r w:rsidRPr="00740ED9">
              <w:rPr>
                <w:b/>
                <w:bCs/>
                <w:i/>
                <w:iCs/>
              </w:rPr>
              <w:t>,</w:t>
            </w:r>
            <w:r w:rsidRPr="00740ED9">
              <w:t xml:space="preserve"> </w:t>
            </w:r>
            <w:r w:rsidRPr="00740ED9">
              <w:rPr>
                <w:b/>
                <w:bCs/>
                <w:i/>
                <w:iCs/>
              </w:rPr>
              <w:t>met inbegrip van de in het individuele geval toegepaste specifieke criteria en de aangezochte of in kennis gestelde lidstaten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d</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w:t>
            </w:r>
            <w:r w:rsidRPr="00740ED9">
              <w:tab/>
              <w:t xml:space="preserve">het doel van het persoonlijk onderhoud uit hoofde van artikel 12 en de </w:t>
            </w:r>
            <w:r w:rsidRPr="00740ED9">
              <w:rPr>
                <w:b/>
                <w:bCs/>
                <w:i/>
                <w:iCs/>
              </w:rPr>
              <w:t xml:space="preserve">verplichting </w:t>
            </w:r>
            <w:r w:rsidRPr="00740ED9">
              <w:t xml:space="preserve">om </w:t>
            </w:r>
            <w:r w:rsidRPr="00740ED9">
              <w:rPr>
                <w:b/>
                <w:bCs/>
                <w:i/>
                <w:iCs/>
              </w:rPr>
              <w:t>mondeling of door middel van het verstrekken van documenten</w:t>
            </w:r>
            <w:r w:rsidRPr="00740ED9">
              <w:t xml:space="preserve"> zo vroeg mogelijk in de procedure alle relevante informatie te </w:t>
            </w:r>
            <w:r w:rsidRPr="00740ED9">
              <w:rPr>
                <w:b/>
                <w:bCs/>
                <w:i/>
                <w:iCs/>
              </w:rPr>
              <w:t>verstrekken en te onderbouwen</w:t>
            </w:r>
            <w:r w:rsidRPr="00740ED9">
              <w:t xml:space="preserve"> die kan helpen om de </w:t>
            </w:r>
            <w:r w:rsidRPr="00740ED9">
              <w:rPr>
                <w:b/>
                <w:bCs/>
                <w:i/>
                <w:iCs/>
              </w:rPr>
              <w:t>aanwezigheid</w:t>
            </w:r>
            <w:r w:rsidRPr="00740ED9">
              <w:t xml:space="preserve"> van gezinsleden</w:t>
            </w:r>
            <w:r w:rsidRPr="00740ED9">
              <w:rPr>
                <w:b/>
                <w:bCs/>
                <w:i/>
                <w:iCs/>
              </w:rPr>
              <w:t>,</w:t>
            </w:r>
            <w:r w:rsidRPr="00740ED9">
              <w:t xml:space="preserve"> familieleden</w:t>
            </w:r>
            <w:r w:rsidRPr="00740ED9">
              <w:rPr>
                <w:b/>
                <w:bCs/>
                <w:i/>
                <w:iCs/>
              </w:rPr>
              <w:t xml:space="preserve"> of andere familiebetrekkingen</w:t>
            </w:r>
            <w:r w:rsidRPr="00740ED9">
              <w:t xml:space="preserve"> in </w:t>
            </w:r>
            <w:r w:rsidRPr="00740ED9">
              <w:rPr>
                <w:b/>
                <w:bCs/>
                <w:i/>
                <w:iCs/>
              </w:rPr>
              <w:t>de</w:t>
            </w:r>
            <w:r w:rsidRPr="00740ED9">
              <w:t xml:space="preserve"> lidstaten vast te stellen, met inbegrip van de middelen waarmee de verzoeker dergelijke informatie kan verstrekken, alsmede van alle bijstand die de lidstaat kan bieden bij het opsporen van gezinsleden of familieleden;</w:t>
            </w:r>
          </w:p>
        </w:tc>
        <w:tc>
          <w:tcPr>
            <w:tcW w:w="4876" w:type="dxa"/>
          </w:tcPr>
          <w:p w:rsidR="000E073A" w:rsidRPr="00740ED9" w:rsidRDefault="000E073A" w:rsidP="000F1692">
            <w:pPr>
              <w:pStyle w:val="Normal6a"/>
            </w:pPr>
            <w:r w:rsidRPr="00740ED9">
              <w:t>(d)</w:t>
            </w:r>
            <w:r w:rsidRPr="00740ED9">
              <w:tab/>
              <w:t xml:space="preserve">het doel van het persoonlijk onderhoud uit hoofde van artikel 12 en de </w:t>
            </w:r>
            <w:r w:rsidRPr="00740ED9">
              <w:rPr>
                <w:b/>
                <w:bCs/>
                <w:i/>
                <w:iCs/>
              </w:rPr>
              <w:t xml:space="preserve">bepalingen met betrekking tot gezinshereniging en, in dat opzicht, de toepasselijke definitie van gezinsleden en familieleden alsook de noodzaak voor de verzoeker </w:t>
            </w:r>
            <w:r w:rsidRPr="00740ED9">
              <w:t xml:space="preserve">om zo vroeg mogelijk in de procedure alle relevante informatie </w:t>
            </w:r>
            <w:r w:rsidRPr="00740ED9">
              <w:rPr>
                <w:b/>
                <w:bCs/>
                <w:i/>
                <w:iCs/>
              </w:rPr>
              <w:t>openbaar</w:t>
            </w:r>
            <w:r w:rsidRPr="00740ED9">
              <w:t xml:space="preserve"> te </w:t>
            </w:r>
            <w:r w:rsidRPr="00740ED9">
              <w:rPr>
                <w:b/>
                <w:bCs/>
                <w:i/>
                <w:iCs/>
              </w:rPr>
              <w:t xml:space="preserve">maken </w:t>
            </w:r>
            <w:r w:rsidRPr="00740ED9">
              <w:t xml:space="preserve">die kan helpen om de </w:t>
            </w:r>
            <w:r w:rsidRPr="00740ED9">
              <w:rPr>
                <w:b/>
                <w:bCs/>
                <w:i/>
                <w:iCs/>
              </w:rPr>
              <w:t>verblijfplaats</w:t>
            </w:r>
            <w:r w:rsidRPr="00740ED9">
              <w:t xml:space="preserve"> van gezinsleden </w:t>
            </w:r>
            <w:r w:rsidRPr="00740ED9">
              <w:rPr>
                <w:b/>
                <w:bCs/>
                <w:i/>
                <w:iCs/>
              </w:rPr>
              <w:t>of</w:t>
            </w:r>
            <w:r w:rsidRPr="00740ED9">
              <w:t xml:space="preserve"> familieleden in </w:t>
            </w:r>
            <w:r w:rsidRPr="00740ED9">
              <w:rPr>
                <w:b/>
                <w:bCs/>
                <w:i/>
                <w:iCs/>
              </w:rPr>
              <w:t xml:space="preserve">andere </w:t>
            </w:r>
            <w:r w:rsidRPr="00740ED9">
              <w:t>lidstaten vast te stellen, met inbegrip van de middelen waarmee de verzoeker dergelijke informatie kan verstrekken, alsmede van alle bijstand die de lidstaat kan bieden bij het opsporen van gezinsleden of familieleden;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d</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w:t>
            </w:r>
            <w:r w:rsidRPr="00740ED9">
              <w:tab/>
              <w:t xml:space="preserve">het </w:t>
            </w:r>
            <w:r w:rsidRPr="00740ED9">
              <w:rPr>
                <w:b/>
                <w:bCs/>
                <w:i/>
                <w:iCs/>
              </w:rPr>
              <w:t>doel van het</w:t>
            </w:r>
            <w:r w:rsidRPr="00740ED9">
              <w:t xml:space="preserve"> persoonlijk onderhoud uit hoofde van artikel 12 en de verplichting om mondeling of door middel van het verstrekken van documenten zo vroeg mogelijk in de procedure alle relevante informatie te verstrekken </w:t>
            </w:r>
            <w:r w:rsidRPr="00740ED9">
              <w:rPr>
                <w:b/>
                <w:bCs/>
                <w:i/>
                <w:iCs/>
              </w:rPr>
              <w:t>en te onderbouwen</w:t>
            </w:r>
            <w:r w:rsidRPr="00740ED9">
              <w:t xml:space="preserve"> die kan helpen om de aanwezigheid van gezinsleden, familieleden of andere familiebetrekkingen in de lidstaten vast te stellen, met inbegrip van de middelen waarmee de verzoeker dergelijke informatie kan verstrekken, alsmede van alle bijstand die de lidstaat kan bieden bij het opsporen van gezinsleden of familieleden;</w:t>
            </w:r>
          </w:p>
        </w:tc>
        <w:tc>
          <w:tcPr>
            <w:tcW w:w="4876" w:type="dxa"/>
          </w:tcPr>
          <w:p w:rsidR="000E073A" w:rsidRPr="00740ED9" w:rsidRDefault="000E073A" w:rsidP="000F1692">
            <w:pPr>
              <w:pStyle w:val="Normal6a"/>
            </w:pPr>
            <w:r w:rsidRPr="00740ED9">
              <w:t>(d)</w:t>
            </w:r>
            <w:r w:rsidRPr="00740ED9">
              <w:tab/>
              <w:t xml:space="preserve">het </w:t>
            </w:r>
            <w:r w:rsidRPr="00740ED9">
              <w:rPr>
                <w:b/>
                <w:bCs/>
                <w:i/>
                <w:iCs/>
              </w:rPr>
              <w:t>recht op een</w:t>
            </w:r>
            <w:r w:rsidRPr="00740ED9">
              <w:t xml:space="preserve"> persoonlijk onderhoud uit hoofde van artikel 12</w:t>
            </w:r>
            <w:r w:rsidRPr="00740ED9">
              <w:rPr>
                <w:b/>
                <w:bCs/>
                <w:i/>
                <w:iCs/>
              </w:rPr>
              <w:t>, de procedure en het doel van het onderhoud, de gevolgen van het niet bijwonen ervan</w:t>
            </w:r>
            <w:r w:rsidRPr="00740ED9">
              <w:t xml:space="preserve"> en de verplichting om mondeling of door middel van het verstrekken van documenten zo vroeg mogelijk in de procedure alle relevante informatie te verstrekken die kan helpen om de aanwezigheid van gezinsleden, familieleden of andere familiebetrekkingen in de lidstaten vast te stellen, met inbegrip van de middelen waarmee de verzoeker dergelijke informatie kan verstrekken, alsmede van alle bijstand die de lidstaat kan bieden bij het opsporen van gezinsleden of familieleden;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d</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w:t>
            </w:r>
            <w:r w:rsidRPr="00740ED9">
              <w:tab/>
              <w:t xml:space="preserve">het doel van het persoonlijk onderhoud uit hoofde van artikel 12 en de verplichting om mondeling of door middel van het verstrekken van documenten zo vroeg mogelijk in de procedure alle relevante informatie te verstrekken </w:t>
            </w:r>
            <w:r w:rsidRPr="00740ED9">
              <w:rPr>
                <w:b/>
                <w:bCs/>
                <w:i/>
                <w:iCs/>
              </w:rPr>
              <w:t>en te onderbouwen</w:t>
            </w:r>
            <w:r w:rsidRPr="00740ED9">
              <w:t xml:space="preserve"> die kan helpen om de aanwezigheid van gezinsleden, familieleden of andere familiebetrekkingen in de lidstaten vast te stellen, met inbegrip van de middelen waarmee de verzoeker dergelijke informatie kan verstrekken, alsmede van alle bijstand die de lidstaat kan bieden bij het opsporen van gezinsleden of familieleden;</w:t>
            </w:r>
          </w:p>
        </w:tc>
        <w:tc>
          <w:tcPr>
            <w:tcW w:w="4876" w:type="dxa"/>
          </w:tcPr>
          <w:p w:rsidR="000E073A" w:rsidRPr="00740ED9" w:rsidRDefault="000E073A" w:rsidP="000F1692">
            <w:pPr>
              <w:pStyle w:val="Normal6a"/>
            </w:pPr>
            <w:r w:rsidRPr="00740ED9">
              <w:t>(d)</w:t>
            </w:r>
            <w:r w:rsidRPr="00740ED9">
              <w:tab/>
              <w:t>het doel van het persoonlijk onderhoud uit hoofde van artikel 12 en de verplichting om mondeling of door middel van het verstrekken van documenten zo vroeg mogelijk in de procedure alle relevante informatie te verstrekken die kan helpen om de aanwezigheid van gezinsleden, familieleden of andere familiebetrekkingen in de lidstaten vast te stellen, met inbegrip van de middelen waarmee de verzoeker dergelijke informatie kan verstrekken, alsmede van alle bijstand die de lidstaat kan bieden bij het opsporen van gezinsleden of familieleden;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1299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d</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w:t>
            </w:r>
            <w:r w:rsidRPr="00740ED9">
              <w:tab/>
              <w:t xml:space="preserve">het doel van het persoonlijk onderhoud uit hoofde van artikel 12 en de verplichting om mondeling of door middel van het verstrekken van documenten zo vroeg mogelijk in de procedure alle relevante informatie te verstrekken </w:t>
            </w:r>
            <w:r w:rsidRPr="00740ED9">
              <w:rPr>
                <w:b/>
                <w:bCs/>
                <w:i/>
                <w:iCs/>
              </w:rPr>
              <w:t>en te onderbouwen</w:t>
            </w:r>
            <w:r w:rsidRPr="00740ED9">
              <w:t xml:space="preserve"> die kan helpen om de aanwezigheid van gezinsleden, familieleden of andere familiebetrekkingen in de lidstaten vast te stellen, met inbegrip van de middelen waarmee de verzoeker dergelijke informatie kan verstrekken, alsmede van alle bijstand die de lidstaat kan bieden bij het opsporen van gezinsleden of familieleden;</w:t>
            </w:r>
          </w:p>
        </w:tc>
        <w:tc>
          <w:tcPr>
            <w:tcW w:w="4876" w:type="dxa"/>
          </w:tcPr>
          <w:p w:rsidR="000E073A" w:rsidRPr="00740ED9" w:rsidRDefault="000E073A" w:rsidP="000F1692">
            <w:pPr>
              <w:pStyle w:val="Normal6a"/>
            </w:pPr>
            <w:r w:rsidRPr="00740ED9">
              <w:t>(d)</w:t>
            </w:r>
            <w:r w:rsidRPr="00740ED9">
              <w:tab/>
              <w:t>het doel van het persoonlijk onderhoud uit hoofde van artikel 12 en de verplichting om mondeling of door middel van het verstrekken van documenten zo vroeg mogelijk in de procedure alle relevante informatie te verstrekken die kan helpen om de aanwezigheid van gezinsleden, familieleden of andere familiebetrekkingen in de lidstaten vast te stellen, met inbegrip van de middelen waarmee de verzoeker dergelijke informatie kan verstrekken, alsmede van alle bijstand die de lidstaat kan bieden bij het opsporen van gezinsleden of familieleden;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d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 bis)</w:t>
            </w:r>
            <w:r w:rsidRPr="00740ED9">
              <w:tab/>
            </w:r>
            <w:r w:rsidRPr="00740ED9">
              <w:rPr>
                <w:b/>
                <w:i/>
              </w:rPr>
              <w:t>het feit dat onderduiken afbreuk kan doen aan het verloop van het onderhoud en dat hij hoe dan ook het recht heeft om te verzoeken dat het onderhoud wordt gevoerd;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(e)</w:t>
            </w:r>
            <w:r w:rsidRPr="00740ED9">
              <w:tab/>
            </w:r>
            <w:r w:rsidRPr="00740ED9">
              <w:rPr>
                <w:b/>
                <w:i/>
              </w:rPr>
              <w:t>de verplichting voor de aanvrager om zo vroeg mogelijk in de procedure alle relevante informatie openbaar te maken die kan helpen bij de vaststelling van het bestaan van eerdere verblijfstitels, visa of onderwijsdiploma’s;</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(e)</w:t>
            </w:r>
            <w:r w:rsidRPr="00740ED9">
              <w:tab/>
              <w:t xml:space="preserve">de verplichting voor de aanvrager om </w:t>
            </w:r>
            <w:r w:rsidRPr="00740ED9">
              <w:rPr>
                <w:b/>
                <w:bCs/>
                <w:i/>
                <w:iCs/>
              </w:rPr>
              <w:t>zo vroeg mogelijk</w:t>
            </w:r>
            <w:r w:rsidRPr="00740ED9">
              <w:t xml:space="preserve"> in de procedure alle relevante informatie openbaar te maken die kan helpen bij de vaststelling van het bestaan van eerdere verblijfstitels, visa of onderwijsdiploma’s</w:t>
            </w:r>
            <w:r w:rsidRPr="00740ED9">
              <w:rPr>
                <w:b/>
                <w:bCs/>
                <w:i/>
                <w:iCs/>
              </w:rPr>
              <w:t>;</w:t>
            </w:r>
          </w:p>
        </w:tc>
        <w:tc>
          <w:tcPr>
            <w:tcW w:w="4876" w:type="dxa"/>
          </w:tcPr>
          <w:p w:rsidR="000E073A" w:rsidRPr="00740ED9" w:rsidRDefault="000E073A" w:rsidP="000F1692">
            <w:pPr>
              <w:pStyle w:val="Normal6a"/>
            </w:pPr>
            <w:r w:rsidRPr="00740ED9">
              <w:t>(e)</w:t>
            </w:r>
            <w:r w:rsidRPr="00740ED9">
              <w:tab/>
              <w:t>de verplichting voor de aanvrager om in de procedure alle relevante informatie openbaar te maken die kan helpen bij de vaststelling van het bestaan van eerdere verblijfstitels, visa of onderwijsdiploma’s</w:t>
            </w:r>
            <w:r w:rsidRPr="00740ED9">
              <w:rPr>
                <w:b/>
                <w:bCs/>
                <w:i/>
                <w:iCs/>
              </w:rPr>
              <w:t>.</w:t>
            </w:r>
            <w:r w:rsidRPr="00740ED9">
              <w:rPr>
                <w:b/>
                <w:i/>
              </w:rPr>
              <w:t xml:space="preserve"> De bevoegde autoriteiten houden rekening met de elementen en gegevens die relevant zijn om te bepalen welke lidstaat verantwoordelijk is en die in om het even welke fase van de procedure zijn verstrekt, voor zover deze werden verstrekt vóór het definitieve besluit betreffende de bepaling van de verantwoordelijke lidstaat. In de periode tussen het definitieve besluit en de daadwerkelijke overdracht aan een aangewezen lidstaat worden andere door de verzoeker verstrekte relevante elementen in aanmerking genomen als de vertraging bij de verstrekking ervan te wijten is aan gerechtvaardigde redenen.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(e)</w:t>
            </w:r>
            <w:r w:rsidRPr="00740ED9">
              <w:tab/>
              <w:t>de verplichting voor de aanvrager om zo vroeg mogelijk in de procedure alle relevante informatie openbaar te maken die kan helpen bij de vaststelling van het bestaan van eerdere verblijfstitels, visa of onderwijsdiploma’s;</w:t>
            </w:r>
          </w:p>
        </w:tc>
        <w:tc>
          <w:tcPr>
            <w:tcW w:w="4876" w:type="dxa"/>
          </w:tcPr>
          <w:p w:rsidR="000E073A" w:rsidRPr="00740ED9" w:rsidRDefault="000E073A" w:rsidP="000F1692">
            <w:pPr>
              <w:pStyle w:val="Normal6a"/>
            </w:pPr>
            <w:r w:rsidRPr="00740ED9">
              <w:t>(e)</w:t>
            </w:r>
            <w:r w:rsidRPr="00740ED9">
              <w:tab/>
              <w:t>de verplichting voor de aanvrager om zo vroeg mogelijk in de procedure alle relevante informatie openbaar te maken die kan helpen bij de vaststelling van het bestaan van eerdere verblijfstitels, visa of onderwijsdiploma’s</w:t>
            </w:r>
            <w:r w:rsidRPr="00740ED9">
              <w:rPr>
                <w:b/>
                <w:bCs/>
                <w:i/>
                <w:iCs/>
              </w:rPr>
              <w:t>,</w:t>
            </w:r>
            <w:r w:rsidRPr="00740ED9">
              <w:rPr>
                <w:i/>
                <w:iCs/>
              </w:rPr>
              <w:t xml:space="preserve"> </w:t>
            </w:r>
            <w:r w:rsidRPr="00740ED9">
              <w:rPr>
                <w:b/>
                <w:i/>
              </w:rPr>
              <w:t>alsook alle informatie over de wijze waarop hij naar de Europese Unie is gekomen vanuit zijn land van herkomst en of hij onderweg door een veilig land is gereisd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(e)</w:t>
            </w:r>
            <w:r w:rsidRPr="00740ED9">
              <w:tab/>
              <w:t xml:space="preserve">de </w:t>
            </w:r>
            <w:r w:rsidRPr="00740ED9">
              <w:rPr>
                <w:b/>
                <w:bCs/>
                <w:i/>
                <w:iCs/>
              </w:rPr>
              <w:t>verplichting</w:t>
            </w:r>
            <w:r w:rsidRPr="00740ED9">
              <w:t xml:space="preserve"> voor de aanvrager om zo vroeg mogelijk in de procedure alle relevante informatie openbaar te maken die kan helpen bij de vaststelling van het bestaan van eerdere verblijfstitels, visa of onderwijsdiploma’s;</w:t>
            </w:r>
          </w:p>
        </w:tc>
        <w:tc>
          <w:tcPr>
            <w:tcW w:w="4876" w:type="dxa"/>
          </w:tcPr>
          <w:p w:rsidR="000E073A" w:rsidRPr="00740ED9" w:rsidRDefault="000E073A" w:rsidP="000F1692">
            <w:pPr>
              <w:pStyle w:val="Normal6a"/>
            </w:pPr>
            <w:r w:rsidRPr="00740ED9">
              <w:t>(e)</w:t>
            </w:r>
            <w:r w:rsidRPr="00740ED9">
              <w:tab/>
              <w:t xml:space="preserve">de </w:t>
            </w:r>
            <w:r w:rsidRPr="00740ED9">
              <w:rPr>
                <w:b/>
                <w:bCs/>
                <w:i/>
                <w:iCs/>
              </w:rPr>
              <w:t>noodzaak</w:t>
            </w:r>
            <w:r w:rsidRPr="00740ED9">
              <w:t xml:space="preserve"> voor de aanvrager om zo vroeg mogelijk in de procedure alle relevante informatie openbaar te maken die kan helpen bij de vaststelling van het bestaan van eerdere verblijfstitels, visa of onderwijsdiploma’s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(e bis)</w:t>
            </w:r>
            <w:r w:rsidRPr="00740ED9">
              <w:tab/>
            </w:r>
            <w:r w:rsidRPr="00740ED9">
              <w:rPr>
                <w:b/>
                <w:i/>
              </w:rPr>
              <w:t>de mogelijkheid om uit hoofde van artikel 25 te verzoeken om toepassing van de discretionaire bepaling door een andere lidstaat vanuit de lidstaat waar de verzoeker zich ophoudt, alsook de specifieke regelingen met betrekking tot de procedure;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(e bis)</w:t>
            </w:r>
            <w:r w:rsidRPr="00740ED9">
              <w:tab/>
            </w:r>
            <w:r w:rsidRPr="00740ED9">
              <w:rPr>
                <w:b/>
                <w:i/>
              </w:rPr>
              <w:t>de contactgegevens van relevante organen en organisaties die kunnen helpen bij het verzamelen van de noodzakelijke informatie;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(e bis)</w:t>
            </w:r>
            <w:r w:rsidRPr="00740ED9">
              <w:tab/>
            </w:r>
            <w:r w:rsidRPr="00740ED9">
              <w:rPr>
                <w:b/>
                <w:i/>
              </w:rPr>
              <w:t>de verplichting voor de verzoeker om zijn biometrische gegevens te verstrekken;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 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(e ter)</w:t>
            </w:r>
            <w:r w:rsidRPr="00740ED9">
              <w:tab/>
            </w:r>
            <w:r w:rsidRPr="00740ED9">
              <w:rPr>
                <w:b/>
                <w:i/>
              </w:rPr>
              <w:t>de mogelijkheid, als er geen verwantschapsrelaties of andere betekenisvolle banden worden gevonden tijdens de procedure voor het bepalen van de verantwoordelijke lidstaat, om een schriftelijk, naar behoren gemotiveerd verzoek in te dienen om naar een andere lidstaat te worden herplaatst, met name op basis van culturele of sociale banden, taalvaardigheden of andere banden die zijn integratie in een specifieke lidstaat zouden kunnen vergemakkelijken en die niet als betekenisvolle banden zoals gedefinieerd in deze verordening in aanmerking zouden kunnen worden genomen. Deze verzoeken zouden door de lidstaat die met het bepalen van de verantwoordelijke lidstaat is belast worden ingediend bij de lidstaten die op vrijwillige basis de verantwoordelijkheid zouden kunnen aanvaarden;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1309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 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(e ter)</w:t>
            </w:r>
            <w:r w:rsidRPr="00740ED9">
              <w:tab/>
            </w:r>
            <w:r w:rsidRPr="00740ED9">
              <w:rPr>
                <w:b/>
                <w:i/>
              </w:rPr>
              <w:t>de mogelijkheid voor de verzoeker om in de in artikel 23 bis beschreven situatie een keuze te maken uit de tien lidstaten met het laagste aandeel verzoekers volgens de in artikel 54 bedoelde verdeelsleutel;</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e quater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(e quater)</w:t>
            </w:r>
            <w:r w:rsidRPr="00740ED9">
              <w:tab/>
            </w:r>
            <w:r w:rsidRPr="00740ED9">
              <w:rPr>
                <w:b/>
                <w:i/>
              </w:rPr>
              <w:t>de mogelijkheid voor de verzoeker om op grond van artikel 31 bis een keuze te maken uit de vijf lidstaten met het laagste aandeel verzoekers volgens de in artikel 54 bedoelde verdeelsleutel en de mogelijkheid om zich als groep te registreren om samen te worden herplaatst;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f</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(f)</w:t>
            </w:r>
            <w:r w:rsidRPr="00740ED9">
              <w:tab/>
              <w:t xml:space="preserve">de mogelijkheid om tegen een overdrachtsbesluit bezwaar te maken binnen de in artikel 33, lid 2, gestelde termijn en van het </w:t>
            </w:r>
            <w:r w:rsidRPr="00740ED9">
              <w:rPr>
                <w:b/>
                <w:bCs/>
                <w:i/>
                <w:iCs/>
              </w:rPr>
              <w:t xml:space="preserve">feit dat de reikwijdte van dat bezwaar beperkt is overeenkomstig </w:t>
            </w:r>
            <w:r w:rsidRPr="00740ED9">
              <w:t>artikel</w:t>
            </w:r>
            <w:r w:rsidRPr="00740ED9">
              <w:rPr>
                <w:b/>
                <w:bCs/>
                <w:i/>
                <w:iCs/>
              </w:rPr>
              <w:t> 33, lid 1</w:t>
            </w:r>
            <w:r w:rsidRPr="00740ED9">
              <w:t>;</w:t>
            </w:r>
          </w:p>
        </w:tc>
        <w:tc>
          <w:tcPr>
            <w:tcW w:w="4876" w:type="dxa"/>
          </w:tcPr>
          <w:p w:rsidR="000E073A" w:rsidRPr="00740ED9" w:rsidRDefault="000E073A" w:rsidP="000F1692">
            <w:pPr>
              <w:pStyle w:val="Normal6a"/>
            </w:pPr>
            <w:r w:rsidRPr="00740ED9">
              <w:t>(f)</w:t>
            </w:r>
            <w:r w:rsidRPr="00740ED9">
              <w:tab/>
              <w:t xml:space="preserve">de mogelijkheid om tegen een overdrachtsbesluit bezwaar te maken binnen de in artikel 33, lid 2, gestelde termijn en van het </w:t>
            </w:r>
            <w:r w:rsidRPr="00740ED9">
              <w:rPr>
                <w:b/>
                <w:i/>
              </w:rPr>
              <w:t>bestaan van de rechten op een doeltreffend rechtsmiddel met automatische opschortende werking voor een rechtbank of tribunaal overeenkomstig</w:t>
            </w:r>
            <w:r w:rsidRPr="00740ED9">
              <w:t xml:space="preserve"> artikel </w:t>
            </w:r>
            <w:r w:rsidRPr="00740ED9">
              <w:rPr>
                <w:b/>
                <w:i/>
              </w:rPr>
              <w:t>47 van het Handvest van de grondrechten, onder andere in een situatie waarin geen overdrachtsbesluit is genomen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f</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(f)</w:t>
            </w:r>
            <w:r w:rsidRPr="00740ED9">
              <w:tab/>
              <w:t>de mogelijkheid om tegen een overdrachtsbesluit bezwaar te maken binnen de in artikel 33, lid 2, gestelde termijn en van het feit dat de reikwijdte van dat bezwaar beperkt is overeenkomstig artikel 33, lid 1;</w:t>
            </w:r>
          </w:p>
        </w:tc>
        <w:tc>
          <w:tcPr>
            <w:tcW w:w="4876" w:type="dxa"/>
          </w:tcPr>
          <w:p w:rsidR="000E073A" w:rsidRPr="00740ED9" w:rsidRDefault="000E073A" w:rsidP="000F1692">
            <w:pPr>
              <w:pStyle w:val="Normal6a"/>
            </w:pPr>
            <w:r w:rsidRPr="00740ED9">
              <w:t>(f)</w:t>
            </w:r>
            <w:r w:rsidRPr="00740ED9">
              <w:tab/>
              <w:t xml:space="preserve">de mogelijkheid </w:t>
            </w:r>
            <w:r w:rsidRPr="00740ED9">
              <w:rPr>
                <w:b/>
                <w:bCs/>
                <w:i/>
                <w:iCs/>
              </w:rPr>
              <w:t xml:space="preserve">en de regelingen </w:t>
            </w:r>
            <w:r w:rsidRPr="00740ED9">
              <w:t xml:space="preserve">om tegen een overdrachtsbesluit bezwaar te maken binnen de in artikel 33, lid 2, gestelde termijn en van het feit dat de reikwijdte van dat bezwaar beperkt is overeenkomstig artikel 33, lid 1, </w:t>
            </w:r>
            <w:r w:rsidRPr="00740ED9">
              <w:rPr>
                <w:b/>
                <w:bCs/>
                <w:i/>
                <w:iCs/>
              </w:rPr>
              <w:t>alsook van het bestaan van het recht op een doeltreffend rechtsmiddel voor een rechtbank of tribunaal</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f</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(f)</w:t>
            </w:r>
            <w:r w:rsidRPr="00740ED9">
              <w:tab/>
              <w:t xml:space="preserve">de mogelijkheid om tegen een overdrachtsbesluit bezwaar te maken </w:t>
            </w:r>
            <w:r w:rsidRPr="00740ED9">
              <w:rPr>
                <w:b/>
                <w:bCs/>
                <w:i/>
                <w:iCs/>
              </w:rPr>
              <w:t>binnen de in artikel 33, lid 2, gestelde termijn</w:t>
            </w:r>
            <w:r w:rsidRPr="00740ED9">
              <w:t xml:space="preserve"> en </w:t>
            </w:r>
            <w:r w:rsidRPr="00740ED9">
              <w:rPr>
                <w:b/>
                <w:bCs/>
                <w:i/>
                <w:iCs/>
              </w:rPr>
              <w:t>van</w:t>
            </w:r>
            <w:r w:rsidRPr="00740ED9">
              <w:t xml:space="preserve"> het </w:t>
            </w:r>
            <w:r w:rsidRPr="00740ED9">
              <w:rPr>
                <w:b/>
                <w:bCs/>
                <w:i/>
                <w:iCs/>
              </w:rPr>
              <w:t xml:space="preserve">feit dat de reikwijdte van dat bezwaar beperkt is </w:t>
            </w:r>
            <w:r w:rsidRPr="00740ED9">
              <w:t>overeenkomstig artikel 33,</w:t>
            </w:r>
            <w:r w:rsidRPr="00740ED9">
              <w:rPr>
                <w:b/>
                <w:bCs/>
                <w:i/>
                <w:iCs/>
              </w:rPr>
              <w:t xml:space="preserve"> lid 1</w:t>
            </w:r>
            <w:r w:rsidRPr="00740ED9">
              <w:t>;</w:t>
            </w:r>
          </w:p>
        </w:tc>
        <w:tc>
          <w:tcPr>
            <w:tcW w:w="4876" w:type="dxa"/>
          </w:tcPr>
          <w:p w:rsidR="000E073A" w:rsidRPr="00740ED9" w:rsidRDefault="000E073A" w:rsidP="000F1692">
            <w:pPr>
              <w:pStyle w:val="Normal6a"/>
            </w:pPr>
            <w:r w:rsidRPr="00740ED9">
              <w:t>(f)</w:t>
            </w:r>
            <w:r w:rsidRPr="00740ED9">
              <w:tab/>
              <w:t xml:space="preserve">de mogelijkheid </w:t>
            </w:r>
            <w:r w:rsidRPr="00740ED9">
              <w:rPr>
                <w:b/>
                <w:i/>
              </w:rPr>
              <w:t xml:space="preserve">en regelingen </w:t>
            </w:r>
            <w:r w:rsidRPr="00740ED9">
              <w:t xml:space="preserve">om tegen een overdrachtsbesluit bezwaar te maken en het </w:t>
            </w:r>
            <w:r w:rsidRPr="00740ED9">
              <w:rPr>
                <w:b/>
                <w:i/>
              </w:rPr>
              <w:t xml:space="preserve">bestaan van het recht op een doeltreffend rechtsmiddel voor een rechtbank of een tribunaal </w:t>
            </w:r>
            <w:r w:rsidRPr="00740ED9">
              <w:t>overeenkomstig artikel 33,</w:t>
            </w:r>
            <w:r w:rsidRPr="00740ED9">
              <w:rPr>
                <w:b/>
                <w:i/>
              </w:rPr>
              <w:t xml:space="preserve"> onder andere in een situatie waarin geen overdrachtsbesluit wordt genomen.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f</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(f)</w:t>
            </w:r>
            <w:r w:rsidRPr="00740ED9">
              <w:tab/>
              <w:t xml:space="preserve">de mogelijkheid om tegen een overdrachtsbesluit bezwaar te maken </w:t>
            </w:r>
            <w:r w:rsidRPr="00740ED9">
              <w:rPr>
                <w:b/>
                <w:bCs/>
                <w:i/>
                <w:iCs/>
              </w:rPr>
              <w:t>binnen de in artikel 33, lid 2, gestelde termijn</w:t>
            </w:r>
            <w:r w:rsidRPr="00740ED9">
              <w:t xml:space="preserve"> en </w:t>
            </w:r>
            <w:r w:rsidRPr="00740ED9">
              <w:rPr>
                <w:b/>
                <w:bCs/>
                <w:i/>
                <w:iCs/>
              </w:rPr>
              <w:t>van</w:t>
            </w:r>
            <w:r w:rsidRPr="00740ED9">
              <w:t xml:space="preserve"> het </w:t>
            </w:r>
            <w:r w:rsidRPr="00740ED9">
              <w:rPr>
                <w:b/>
                <w:bCs/>
                <w:i/>
                <w:iCs/>
              </w:rPr>
              <w:t xml:space="preserve">feit dat de reikwijdte van dat bezwaar beperkt is </w:t>
            </w:r>
            <w:r w:rsidRPr="00740ED9">
              <w:t>overeenkomstig artikel 33</w:t>
            </w:r>
            <w:r w:rsidRPr="00740ED9">
              <w:rPr>
                <w:b/>
                <w:bCs/>
                <w:i/>
                <w:iCs/>
              </w:rPr>
              <w:t>, lid 1</w:t>
            </w:r>
            <w:r w:rsidRPr="00740ED9">
              <w:t>;</w:t>
            </w:r>
          </w:p>
        </w:tc>
        <w:tc>
          <w:tcPr>
            <w:tcW w:w="4876" w:type="dxa"/>
          </w:tcPr>
          <w:p w:rsidR="000E073A" w:rsidRPr="00740ED9" w:rsidRDefault="000E073A" w:rsidP="000F1692">
            <w:pPr>
              <w:pStyle w:val="Normal6a"/>
            </w:pPr>
            <w:r w:rsidRPr="00740ED9">
              <w:t>(f)</w:t>
            </w:r>
            <w:r w:rsidRPr="00740ED9">
              <w:tab/>
              <w:t xml:space="preserve">de mogelijkheid om tegen </w:t>
            </w:r>
            <w:r w:rsidRPr="00740ED9">
              <w:rPr>
                <w:b/>
                <w:i/>
              </w:rPr>
              <w:t>de afwijzing van een overnameverzoek,</w:t>
            </w:r>
            <w:r w:rsidRPr="00740ED9">
              <w:t xml:space="preserve"> een overdrachtsbesluit </w:t>
            </w:r>
            <w:r w:rsidRPr="00740ED9">
              <w:rPr>
                <w:b/>
                <w:i/>
              </w:rPr>
              <w:t>of het uitblijven van een overdrachtsbesluit</w:t>
            </w:r>
            <w:r w:rsidRPr="00740ED9">
              <w:t xml:space="preserve"> bezwaar te maken en het </w:t>
            </w:r>
            <w:r w:rsidRPr="00740ED9">
              <w:rPr>
                <w:b/>
                <w:i/>
              </w:rPr>
              <w:t xml:space="preserve">recht op een doeltreffend rechtsmiddel voor een rechtbank of een tribunaal </w:t>
            </w:r>
            <w:r w:rsidRPr="00740ED9">
              <w:t>overeenkomstig artikel 33;</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f</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(f)</w:t>
            </w:r>
            <w:r w:rsidRPr="00740ED9">
              <w:tab/>
              <w:t xml:space="preserve">de mogelijkheid om tegen een overdrachtsbesluit bezwaar te maken binnen de in artikel 33, lid 2, gestelde termijn en van het </w:t>
            </w:r>
            <w:r w:rsidRPr="00740ED9">
              <w:rPr>
                <w:b/>
                <w:bCs/>
                <w:i/>
                <w:iCs/>
              </w:rPr>
              <w:t xml:space="preserve">feit dat de reikwijdte van dat bezwaar beperkt is </w:t>
            </w:r>
            <w:r w:rsidRPr="00740ED9">
              <w:t>overeenkomstig artikel 33</w:t>
            </w:r>
            <w:r w:rsidRPr="00740ED9">
              <w:rPr>
                <w:b/>
                <w:bCs/>
                <w:i/>
                <w:iCs/>
              </w:rPr>
              <w:t>, lid 1</w:t>
            </w:r>
            <w:r w:rsidRPr="00740ED9">
              <w:t>;</w:t>
            </w:r>
          </w:p>
        </w:tc>
        <w:tc>
          <w:tcPr>
            <w:tcW w:w="4876" w:type="dxa"/>
          </w:tcPr>
          <w:p w:rsidR="000E073A" w:rsidRPr="00740ED9" w:rsidRDefault="000E073A" w:rsidP="000F1692">
            <w:pPr>
              <w:pStyle w:val="Normal6a"/>
            </w:pPr>
            <w:r w:rsidRPr="00740ED9">
              <w:t>(f)</w:t>
            </w:r>
            <w:r w:rsidRPr="00740ED9">
              <w:tab/>
              <w:t>de mogelijkheid om tegen een overdrachtsbesluit bezwaar te maken binnen de in artikel 33, lid 2, gestelde termijn en</w:t>
            </w:r>
            <w:r w:rsidRPr="00740ED9">
              <w:rPr>
                <w:b/>
                <w:bCs/>
                <w:i/>
                <w:iCs/>
              </w:rPr>
              <w:t>, indien geen overdrachtsbesluit wordt genomen,</w:t>
            </w:r>
            <w:r w:rsidRPr="00740ED9">
              <w:t xml:space="preserve"> van het </w:t>
            </w:r>
            <w:r w:rsidRPr="00740ED9">
              <w:rPr>
                <w:b/>
                <w:bCs/>
                <w:i/>
                <w:iCs/>
              </w:rPr>
              <w:t xml:space="preserve">recht op een doeltreffend rechtsmiddel </w:t>
            </w:r>
            <w:r w:rsidRPr="00740ED9">
              <w:t>overeenkomstig artikel 33;</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g</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(g)</w:t>
            </w:r>
            <w:r w:rsidRPr="00740ED9">
              <w:tab/>
            </w:r>
            <w:r w:rsidRPr="00740ED9">
              <w:rPr>
                <w:b/>
                <w:i/>
              </w:rPr>
              <w:t>het recht op kosteloze rechtsbijstand op verzoek indien de betrokkene de kosten daarvan niet kan opbrengen;</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g</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(g)</w:t>
            </w:r>
            <w:r w:rsidRPr="00740ED9">
              <w:tab/>
              <w:t>het recht op kosteloze rechtsbijstand op verzoek indien de betrokkene de kosten daarvan niet kan opbrengen;</w:t>
            </w:r>
          </w:p>
        </w:tc>
        <w:tc>
          <w:tcPr>
            <w:tcW w:w="4876" w:type="dxa"/>
          </w:tcPr>
          <w:p w:rsidR="000E073A" w:rsidRPr="00740ED9" w:rsidRDefault="000E073A" w:rsidP="000F1692">
            <w:pPr>
              <w:pStyle w:val="Normal6a"/>
            </w:pPr>
            <w:r w:rsidRPr="00740ED9">
              <w:t>(g)</w:t>
            </w:r>
            <w:r w:rsidRPr="00740ED9">
              <w:tab/>
              <w:t>het recht op kosteloze rechtsbijstand op verzoek indien de betrokkene de kosten daarvan niet kan opbrengen</w:t>
            </w:r>
            <w:r w:rsidRPr="00740ED9">
              <w:rPr>
                <w:b/>
                <w:bCs/>
                <w:i/>
                <w:iCs/>
              </w:rPr>
              <w:t>.</w:t>
            </w:r>
            <w:r w:rsidRPr="00740ED9">
              <w:t xml:space="preserve"> </w:t>
            </w:r>
            <w:r w:rsidRPr="00740ED9">
              <w:rPr>
                <w:b/>
                <w:i/>
              </w:rPr>
              <w:t>De uitgaven in verband met rechtsbijstand worden niet rechtstreeks gefinancierd uit de begroting van de lidstaat waarin zij worden ingevoerd, maar uit specifieke EU-fondsen die hiertoe worden ingesteld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g</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(g)</w:t>
            </w:r>
            <w:r w:rsidRPr="00740ED9">
              <w:tab/>
              <w:t xml:space="preserve">het recht op kosteloze rechtsbijstand op verzoek </w:t>
            </w:r>
            <w:r w:rsidRPr="00740ED9">
              <w:rPr>
                <w:b/>
                <w:bCs/>
                <w:i/>
                <w:iCs/>
              </w:rPr>
              <w:t xml:space="preserve">indien </w:t>
            </w:r>
            <w:r w:rsidRPr="00740ED9">
              <w:t>de</w:t>
            </w:r>
            <w:r w:rsidRPr="00740ED9">
              <w:rPr>
                <w:b/>
                <w:bCs/>
                <w:i/>
                <w:iCs/>
              </w:rPr>
              <w:t xml:space="preserve"> betrokkene de kosten daarvan niet kan opbrengen;</w:t>
            </w:r>
          </w:p>
        </w:tc>
        <w:tc>
          <w:tcPr>
            <w:tcW w:w="4876" w:type="dxa"/>
          </w:tcPr>
          <w:p w:rsidR="000E073A" w:rsidRPr="00740ED9" w:rsidRDefault="000E073A" w:rsidP="000F1692">
            <w:pPr>
              <w:pStyle w:val="Normal6a"/>
            </w:pPr>
            <w:r w:rsidRPr="00740ED9">
              <w:t>(g)</w:t>
            </w:r>
            <w:r w:rsidRPr="00740ED9">
              <w:tab/>
              <w:t xml:space="preserve">het recht op kosteloze rechtsbijstand </w:t>
            </w:r>
            <w:r w:rsidRPr="00740ED9">
              <w:rPr>
                <w:b/>
                <w:bCs/>
                <w:i/>
                <w:iCs/>
              </w:rPr>
              <w:t xml:space="preserve">en vertegenwoordiging </w:t>
            </w:r>
            <w:r w:rsidRPr="00740ED9">
              <w:t xml:space="preserve">op verzoek </w:t>
            </w:r>
            <w:r w:rsidRPr="00740ED9">
              <w:rPr>
                <w:b/>
                <w:bCs/>
                <w:i/>
                <w:iCs/>
              </w:rPr>
              <w:t xml:space="preserve">gedurende alle fasen van </w:t>
            </w:r>
            <w:r w:rsidRPr="00740ED9">
              <w:t xml:space="preserve">de </w:t>
            </w:r>
            <w:r w:rsidRPr="00740ED9">
              <w:rPr>
                <w:b/>
                <w:bCs/>
                <w:i/>
                <w:iCs/>
              </w:rPr>
              <w:t>procedure.</w:t>
            </w:r>
            <w:r w:rsidRPr="00740ED9">
              <w:rPr>
                <w:b/>
                <w:i/>
              </w:rPr>
              <w:t xml:space="preserve"> Dit recht laat het recht van de verzoeker om op zijn kosten zijn eigen wettelijke vertegenwoordiger te kiezen onverlet.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1319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g</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(g)</w:t>
            </w:r>
            <w:r w:rsidRPr="00740ED9">
              <w:tab/>
              <w:t>het recht op kosteloze rechtsbijstand op verzoek indien de betrokkene de kosten daarvan niet kan opbrengen;</w:t>
            </w:r>
          </w:p>
        </w:tc>
        <w:tc>
          <w:tcPr>
            <w:tcW w:w="4876" w:type="dxa"/>
          </w:tcPr>
          <w:p w:rsidR="000E073A" w:rsidRPr="00740ED9" w:rsidRDefault="000E073A" w:rsidP="000F1692">
            <w:pPr>
              <w:pStyle w:val="Normal6a"/>
            </w:pPr>
            <w:r w:rsidRPr="00740ED9">
              <w:t>(g)</w:t>
            </w:r>
            <w:r w:rsidRPr="00740ED9">
              <w:tab/>
              <w:t xml:space="preserve">het recht op kosteloze </w:t>
            </w:r>
            <w:r w:rsidRPr="00740ED9">
              <w:rPr>
                <w:b/>
                <w:bCs/>
                <w:i/>
                <w:iCs/>
              </w:rPr>
              <w:t xml:space="preserve">taalkundige en </w:t>
            </w:r>
            <w:r w:rsidRPr="00740ED9">
              <w:t xml:space="preserve">rechtsbijstand op verzoek </w:t>
            </w:r>
            <w:r w:rsidRPr="00740ED9">
              <w:rPr>
                <w:b/>
                <w:bCs/>
                <w:i/>
                <w:iCs/>
              </w:rPr>
              <w:t xml:space="preserve">in alle fasen van de procedure, </w:t>
            </w:r>
            <w:r w:rsidRPr="00740ED9">
              <w:t>indien de betrokkene de kosten daarvan niet kan opbrengen;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g</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(g)</w:t>
            </w:r>
            <w:r w:rsidRPr="00740ED9">
              <w:tab/>
              <w:t xml:space="preserve">het recht op </w:t>
            </w:r>
            <w:r w:rsidRPr="00740ED9">
              <w:rPr>
                <w:b/>
                <w:bCs/>
                <w:i/>
                <w:iCs/>
              </w:rPr>
              <w:t>kosteloze</w:t>
            </w:r>
            <w:r w:rsidRPr="00740ED9">
              <w:t xml:space="preserve"> rechtsbijstand op verzoek</w:t>
            </w:r>
            <w:r w:rsidRPr="00740ED9">
              <w:rPr>
                <w:b/>
                <w:bCs/>
                <w:i/>
                <w:iCs/>
              </w:rPr>
              <w:t xml:space="preserve"> indien de betrokkene de kosten daarvan niet kan opbrengen</w:t>
            </w:r>
            <w:r w:rsidRPr="00740ED9">
              <w:t>;</w:t>
            </w:r>
          </w:p>
        </w:tc>
        <w:tc>
          <w:tcPr>
            <w:tcW w:w="4876" w:type="dxa"/>
          </w:tcPr>
          <w:p w:rsidR="000E073A" w:rsidRPr="00740ED9" w:rsidRDefault="000E073A" w:rsidP="000F1692">
            <w:pPr>
              <w:pStyle w:val="Normal6a"/>
            </w:pPr>
            <w:r w:rsidRPr="00740ED9">
              <w:t>(g)</w:t>
            </w:r>
            <w:r w:rsidRPr="00740ED9">
              <w:tab/>
              <w:t>het recht op rechtsbijstand op verzoek;</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g</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(g)</w:t>
            </w:r>
            <w:r w:rsidRPr="00740ED9">
              <w:tab/>
              <w:t xml:space="preserve">het recht op kosteloze rechtsbijstand op verzoek </w:t>
            </w:r>
            <w:r w:rsidRPr="00740ED9">
              <w:rPr>
                <w:b/>
                <w:bCs/>
                <w:i/>
                <w:iCs/>
              </w:rPr>
              <w:t>indien de betrokkene de kosten daarvan niet kan opbrengen</w:t>
            </w:r>
            <w:r w:rsidRPr="00740ED9">
              <w:t>;</w:t>
            </w:r>
          </w:p>
        </w:tc>
        <w:tc>
          <w:tcPr>
            <w:tcW w:w="4876" w:type="dxa"/>
          </w:tcPr>
          <w:p w:rsidR="000E073A" w:rsidRPr="00740ED9" w:rsidRDefault="000E073A" w:rsidP="000F1692">
            <w:pPr>
              <w:pStyle w:val="Normal6a"/>
            </w:pPr>
            <w:r w:rsidRPr="00740ED9">
              <w:t>(g)</w:t>
            </w:r>
            <w:r w:rsidRPr="00740ED9">
              <w:tab/>
              <w:t>het recht op kosteloze rechtsbijstand op verzoek;</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g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(g bis)</w:t>
            </w:r>
            <w:r w:rsidRPr="00740ED9">
              <w:tab/>
            </w:r>
            <w:r w:rsidRPr="00740ED9">
              <w:rPr>
                <w:b/>
                <w:i/>
              </w:rPr>
              <w:t>De rechtsbijstand en vertegenwoordiging omvat ten minste:</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(a) het verstrekken van informatie over de procedure in het licht van de individuele omstandigheden van de verzoeker;</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(b) bijstand bij de voorbereiding van het persoonlijk onderhoud en ondersteunende documenten en bewijsstukken die in het kader van het onderhoud moeten worden verstrekt, met inbegrip van deelname aan het persoonlijk onderhoud;</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(c) toelichting bij de redenen voor en de gevolgen van een overdrachtsbesluit en informatie over de mogelijkheden om een dergelijk besluit aan te vechten of toegang te krijgen tot rechtsmiddelen in situaties waarin geen overdrachtsbesluit wordt genomen;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 voorbereiding van de vereiste procedurele documenten en vertegenwoordiging voor een rechtbank of tribunaal.</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Met het oog op de naleving van dit lid zorgen de lidstaten ervoor dat de rechtsbijstand en vertegenwoordiging niet willekeurig wordt beperkt en dat de daadwerkelijke toegang tot de rechter voor de verzoeker niet wordt belemmerd.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g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(g bis)</w:t>
            </w:r>
            <w:r w:rsidRPr="00740ED9">
              <w:tab/>
            </w:r>
            <w:r w:rsidRPr="00740ED9">
              <w:rPr>
                <w:b/>
                <w:i/>
              </w:rPr>
              <w:t>de mogelijkheid om uit hoofde van artikel 25 te verzoeken om toepassing van de discretionaire bepaling door een andere lidstaat vanuit de lidstaat waar de verzoeker zich ophoudt, alsook de specifieke regelingen met betrekking tot de procedure;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h</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(h)</w:t>
            </w:r>
            <w:r w:rsidRPr="00740ED9">
              <w:tab/>
              <w:t>het feit dat de bevoegde autoriteiten van lidstaten en het Asielagentschap persoonsgegevens van de verzoeker verwerken, onder meer om gegevens over hem uit te wisselen, uitsluitend om hun verplichtingen uit hoofde van deze verordening na te komen;</w:t>
            </w:r>
          </w:p>
        </w:tc>
        <w:tc>
          <w:tcPr>
            <w:tcW w:w="4876" w:type="dxa"/>
          </w:tcPr>
          <w:p w:rsidR="000E073A" w:rsidRPr="00740ED9" w:rsidRDefault="000E073A" w:rsidP="000F1692">
            <w:pPr>
              <w:pStyle w:val="Normal6a"/>
            </w:pPr>
            <w:r w:rsidRPr="00740ED9">
              <w:t>(h)</w:t>
            </w:r>
            <w:r w:rsidRPr="00740ED9">
              <w:tab/>
              <w:t>het feit dat de bevoegde autoriteiten van lidstaten en het Asielagentschap persoonsgegevens van de verzoeker verwerken, onder meer om gegevens over hem uit te wisselen, uitsluitend om hun verplichtingen uit hoofde van deze verordening na te komen</w:t>
            </w:r>
            <w:r w:rsidRPr="00740ED9">
              <w:rPr>
                <w:b/>
                <w:bCs/>
                <w:i/>
                <w:iCs/>
              </w:rPr>
              <w:t>.</w:t>
            </w:r>
            <w:r w:rsidRPr="00740ED9">
              <w:t xml:space="preserve"> </w:t>
            </w:r>
            <w:r w:rsidRPr="00740ED9">
              <w:rPr>
                <w:b/>
                <w:i/>
              </w:rPr>
              <w:t>Dat gemeenschappelijk voorlichtingsmateriaal bevat tevens informatie over de toepassing van Verordening (EU) XXX/XXX [Eurodac-verordening] en met name over het doeleinde waarvoor de gegevens van een verzoeker in Eurodac mogen worden verwerkt.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j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(j bis)</w:t>
            </w:r>
            <w:r w:rsidRPr="00740ED9">
              <w:tab/>
            </w:r>
            <w:r w:rsidRPr="00740ED9">
              <w:rPr>
                <w:b/>
                <w:i/>
              </w:rPr>
              <w:t>alle overige informatie overeenkomstig de toepasselijke EU-wetgeving of de nationale wetgeving inzake de bescherming van natuurlijke personen met betrekking tot de verwerking van persoonsgegevens;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k</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(k)</w:t>
            </w:r>
            <w:r w:rsidRPr="00740ED9">
              <w:tab/>
              <w:t xml:space="preserve">in het geval van een niet-begeleide minderjarige, de rol en de verantwoordelijkheden van de </w:t>
            </w:r>
            <w:r w:rsidRPr="00740ED9">
              <w:rPr>
                <w:b/>
                <w:bCs/>
                <w:i/>
                <w:iCs/>
              </w:rPr>
              <w:t>vertegenwoordiger</w:t>
            </w:r>
            <w:r w:rsidRPr="00740ED9">
              <w:t xml:space="preserve"> en de procedure voor het vertrouwelijk en veilig indienen van klachten tegen een </w:t>
            </w:r>
            <w:r w:rsidRPr="00740ED9">
              <w:rPr>
                <w:b/>
                <w:bCs/>
                <w:i/>
                <w:iCs/>
              </w:rPr>
              <w:t>vertegenwoordiger</w:t>
            </w:r>
            <w:r w:rsidRPr="00740ED9">
              <w:t xml:space="preserve"> met volledige eerbiediging van het recht van het kind om in dat verband te worden gehoord;</w:t>
            </w:r>
          </w:p>
        </w:tc>
        <w:tc>
          <w:tcPr>
            <w:tcW w:w="4876" w:type="dxa"/>
          </w:tcPr>
          <w:p w:rsidR="000E073A" w:rsidRPr="00740ED9" w:rsidRDefault="000E073A" w:rsidP="000F1692">
            <w:pPr>
              <w:pStyle w:val="Normal6a"/>
            </w:pPr>
            <w:r w:rsidRPr="00740ED9">
              <w:t>(k)</w:t>
            </w:r>
            <w:r w:rsidRPr="00740ED9">
              <w:tab/>
              <w:t xml:space="preserve">in het geval van een niet-begeleide minderjarige </w:t>
            </w:r>
            <w:r w:rsidRPr="00740ED9">
              <w:rPr>
                <w:b/>
                <w:i/>
              </w:rPr>
              <w:t>de waarborgen waarop hij recht heeft en de rechten die hem toekomen, waaronder die welke worden genoemd in de artikelen 13 en 15 van de onderhavige verordening, met name</w:t>
            </w:r>
            <w:r w:rsidRPr="00740ED9">
              <w:t xml:space="preserve"> de rol en de verantwoordelijkheden van de </w:t>
            </w:r>
            <w:r w:rsidRPr="00740ED9">
              <w:rPr>
                <w:b/>
                <w:i/>
              </w:rPr>
              <w:t>voogd</w:t>
            </w:r>
            <w:r w:rsidRPr="00740ED9">
              <w:t xml:space="preserve"> en de procedure voor het vertrouwelijk en veilig indienen van klachten tegen een </w:t>
            </w:r>
            <w:r w:rsidRPr="00740ED9">
              <w:rPr>
                <w:b/>
                <w:i/>
              </w:rPr>
              <w:t>voogd</w:t>
            </w:r>
            <w:r w:rsidRPr="00740ED9">
              <w:t xml:space="preserve"> met volledige eerbiediging van het recht van het kind om in dat verband te worden gehoord</w:t>
            </w:r>
            <w:r w:rsidRPr="00740ED9">
              <w:rPr>
                <w:b/>
                <w:i/>
              </w:rPr>
              <w:t>, of de verplichting voor de lidstaten om onder alle omstandigheden het belang van het kind te waarborgen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k</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(k)</w:t>
            </w:r>
            <w:r w:rsidRPr="00740ED9">
              <w:tab/>
              <w:t xml:space="preserve">in het geval van een niet-begeleide minderjarige, de rol en de verantwoordelijkheden van de </w:t>
            </w:r>
            <w:r w:rsidRPr="00740ED9">
              <w:rPr>
                <w:b/>
                <w:bCs/>
                <w:i/>
                <w:iCs/>
              </w:rPr>
              <w:t>vertegenwoordiger</w:t>
            </w:r>
            <w:r w:rsidRPr="00740ED9">
              <w:t xml:space="preserve"> en de procedure voor het vertrouwelijk en veilig indienen van klachten tegen een </w:t>
            </w:r>
            <w:r w:rsidRPr="00740ED9">
              <w:rPr>
                <w:b/>
                <w:bCs/>
                <w:i/>
                <w:iCs/>
              </w:rPr>
              <w:t>vertegenwoordiger</w:t>
            </w:r>
            <w:r w:rsidRPr="00740ED9">
              <w:t xml:space="preserve"> met volledige eerbiediging van het recht van het kind om in dat verband te worden gehoord;</w:t>
            </w:r>
          </w:p>
        </w:tc>
        <w:tc>
          <w:tcPr>
            <w:tcW w:w="4876" w:type="dxa"/>
          </w:tcPr>
          <w:p w:rsidR="000E073A" w:rsidRPr="00740ED9" w:rsidRDefault="000E073A" w:rsidP="000F1692">
            <w:pPr>
              <w:pStyle w:val="Normal6a"/>
            </w:pPr>
            <w:r w:rsidRPr="00740ED9">
              <w:t>(k)</w:t>
            </w:r>
            <w:r w:rsidRPr="00740ED9">
              <w:tab/>
              <w:t xml:space="preserve">in het geval van een niet-begeleide minderjarige, de rol en de verantwoordelijkheden van de </w:t>
            </w:r>
            <w:r w:rsidRPr="00740ED9">
              <w:rPr>
                <w:b/>
                <w:bCs/>
                <w:i/>
                <w:iCs/>
              </w:rPr>
              <w:t>voogd</w:t>
            </w:r>
            <w:r w:rsidRPr="00740ED9">
              <w:t xml:space="preserve"> en de procedure voor het vertrouwelijk en veilig indienen van klachten tegen een </w:t>
            </w:r>
            <w:r w:rsidRPr="00740ED9">
              <w:rPr>
                <w:b/>
                <w:bCs/>
                <w:i/>
                <w:iCs/>
              </w:rPr>
              <w:t>voogd</w:t>
            </w:r>
            <w:r w:rsidRPr="00740ED9">
              <w:t xml:space="preserve"> met volledige eerbiediging van het recht van het kind om in dat verband te worden gehoord;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k</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(k)</w:t>
            </w:r>
            <w:r w:rsidRPr="00740ED9">
              <w:tab/>
              <w:t xml:space="preserve">in het geval van een niet-begeleide minderjarige, de rol en de verantwoordelijkheden van de </w:t>
            </w:r>
            <w:r w:rsidRPr="00740ED9">
              <w:rPr>
                <w:b/>
                <w:bCs/>
                <w:i/>
                <w:iCs/>
              </w:rPr>
              <w:t>vertegenwoordiger</w:t>
            </w:r>
            <w:r w:rsidRPr="00740ED9">
              <w:t xml:space="preserve"> en de procedure voor het vertrouwelijk en veilig indienen van klachten tegen een </w:t>
            </w:r>
            <w:r w:rsidRPr="00740ED9">
              <w:rPr>
                <w:b/>
                <w:bCs/>
                <w:i/>
                <w:iCs/>
              </w:rPr>
              <w:t>vertegenwoordiger</w:t>
            </w:r>
            <w:r w:rsidRPr="00740ED9">
              <w:t xml:space="preserve"> met volledige eerbiediging van het recht van het kind om in dat verband te worden gehoord;</w:t>
            </w:r>
          </w:p>
        </w:tc>
        <w:tc>
          <w:tcPr>
            <w:tcW w:w="4876" w:type="dxa"/>
          </w:tcPr>
          <w:p w:rsidR="000E073A" w:rsidRPr="00740ED9" w:rsidRDefault="000E073A" w:rsidP="000F1692">
            <w:pPr>
              <w:pStyle w:val="Normal6a"/>
            </w:pPr>
            <w:r w:rsidRPr="00740ED9">
              <w:t>(k)</w:t>
            </w:r>
            <w:r w:rsidRPr="00740ED9">
              <w:tab/>
              <w:t xml:space="preserve">in het geval van een niet-begeleide minderjarige, de rol en de verantwoordelijkheden van de </w:t>
            </w:r>
            <w:r w:rsidRPr="00740ED9">
              <w:rPr>
                <w:b/>
                <w:bCs/>
                <w:i/>
                <w:iCs/>
              </w:rPr>
              <w:t>voogd</w:t>
            </w:r>
            <w:r w:rsidRPr="00740ED9">
              <w:t xml:space="preserve"> en de procedure voor het vertrouwelijk en veilig indienen van klachten tegen een </w:t>
            </w:r>
            <w:r w:rsidRPr="00740ED9">
              <w:rPr>
                <w:b/>
                <w:bCs/>
                <w:i/>
                <w:iCs/>
              </w:rPr>
              <w:t>voogd</w:t>
            </w:r>
            <w:r w:rsidRPr="00740ED9">
              <w:t xml:space="preserve"> met volledige eerbiediging van het recht van het kind om in dat verband te worden gehoord;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1329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k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(k bis)</w:t>
            </w:r>
            <w:r w:rsidRPr="00740ED9">
              <w:tab/>
            </w:r>
            <w:r w:rsidRPr="00740ED9">
              <w:rPr>
                <w:b/>
                <w:i/>
              </w:rPr>
              <w:t>indien van toepassing, een beoordeling van de leeftijd, onder andere door middel van gangbare medische methoden, van de verzoeker of een DNA-test om een familieband aan te tonen;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Elissavet Vozemberg-Vrionidi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k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(k bis)</w:t>
            </w:r>
            <w:r w:rsidRPr="00740ED9">
              <w:tab/>
            </w:r>
            <w:r w:rsidRPr="00740ED9">
              <w:rPr>
                <w:b/>
                <w:i/>
              </w:rPr>
              <w:t>indien van toepassing, een beoordeling van de leeftijd van de verzoeker of, bij wijze van uitzondering, een DNA-test om een familieband aan te tonen;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(l)</w:t>
            </w:r>
            <w:r w:rsidRPr="00740ED9">
              <w:tab/>
            </w:r>
            <w:r w:rsidRPr="00740ED9">
              <w:rPr>
                <w:b/>
                <w:i/>
              </w:rPr>
              <w:t>indien van toepassing, de in de artikelen 57 en 58 omschreven herplaatsingsprocedure.</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(l)</w:t>
            </w:r>
            <w:r w:rsidRPr="00740ED9">
              <w:tab/>
            </w:r>
            <w:r w:rsidRPr="00740ED9">
              <w:rPr>
                <w:b/>
                <w:i/>
              </w:rPr>
              <w:t>indien van toepassing, de in de artikelen 57 en 58 omschreven herplaatsingsprocedure.</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pPr>
        <w:pStyle w:val="AmJustTitle"/>
      </w:pPr>
      <w:r w:rsidRPr="00740ED9">
        <w:rPr>
          <w:rStyle w:val="HideTWBExt"/>
          <w:i w:val="0"/>
          <w:noProof w:val="0"/>
        </w:rPr>
        <w:t>&lt;TitreJust&gt;</w:t>
      </w:r>
      <w:r w:rsidRPr="00740ED9">
        <w:t>Motivering</w:t>
      </w:r>
      <w:r w:rsidRPr="00740ED9">
        <w:rPr>
          <w:rStyle w:val="HideTWBExt"/>
          <w:i w:val="0"/>
          <w:noProof w:val="0"/>
        </w:rPr>
        <w:t>&lt;/TitreJust&gt;</w:t>
      </w:r>
    </w:p>
    <w:p w:rsidR="000E073A" w:rsidRPr="00740ED9" w:rsidRDefault="000E073A" w:rsidP="000E073A">
      <w:pPr>
        <w:pStyle w:val="AmJustText"/>
      </w:pPr>
      <w:r w:rsidRPr="00740ED9">
        <w:t>Schrappen aangezien in de artikelen 57 en 58 wordt verwezen naar de specifieke procedure voor de herplaatsing van personen die internationale bescherming genieten.</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(l)</w:t>
            </w:r>
            <w:r w:rsidRPr="00740ED9">
              <w:tab/>
            </w:r>
            <w:r w:rsidRPr="00740ED9">
              <w:rPr>
                <w:b/>
                <w:i/>
              </w:rPr>
              <w:t>indien van toepassing, de in de artikelen 57 en 58 omschreven herplaatsingsprocedure.</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1 – punt 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(l)</w:t>
            </w:r>
            <w:r w:rsidRPr="00740ED9">
              <w:tab/>
            </w:r>
            <w:r w:rsidRPr="00740ED9">
              <w:rPr>
                <w:b/>
                <w:i/>
              </w:rPr>
              <w:t>indien van toepassing, de in de artikelen 57 en 58 omschreven herplaatsingsprocedure.</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2.</w:t>
            </w:r>
            <w:r w:rsidRPr="00740ED9">
              <w:tab/>
            </w:r>
            <w:r w:rsidRPr="00740ED9">
              <w:rPr>
                <w:b/>
                <w:i/>
              </w:rPr>
              <w:t>De in lid 1 bedoelde informatie wordt schriftelijk verstrekt, in een taal die de verzoeker verstaat of waarvan redelijkerwijs kan worden aangenomen dat hij die verstaat. De lidstaten maken gebruik van het overeenkomstig lid 3 voor dat doel in duidelijke en eenvoudige taal opgestelde gemeenschappelijk voorlichtingsmateriaal.</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dit nodig is om de verzoeker de informatie te doen begrijpen, wordt de informatie ook mondeling verstrekt, waar passend in samenhang met het in artikel 12 bedoelde persoonlijk onderhoud.</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De in lid 1 bedoelde informatie wordt </w:t>
            </w:r>
            <w:r w:rsidRPr="00740ED9">
              <w:rPr>
                <w:b/>
                <w:bCs/>
                <w:i/>
                <w:iCs/>
              </w:rPr>
              <w:t>schriftelijk</w:t>
            </w:r>
            <w:r w:rsidRPr="00740ED9">
              <w:t xml:space="preserve"> verstrekt, in een taal die de verzoeker verstaat </w:t>
            </w:r>
            <w:r w:rsidRPr="00740ED9">
              <w:rPr>
                <w:b/>
                <w:bCs/>
                <w:i/>
                <w:iCs/>
              </w:rPr>
              <w:t>of waarvan redelijkerwijs kan worden aangenomen dat hij die verstaat</w:t>
            </w:r>
            <w:r w:rsidRPr="00740ED9">
              <w:t>. De lidstaten maken gebruik van het overeenkomstig lid 3 voor dat doel in duidelijke en eenvoudige taal opgestelde gemeenschappelijk voorlichtingsmateriaal.</w:t>
            </w:r>
          </w:p>
        </w:tc>
        <w:tc>
          <w:tcPr>
            <w:tcW w:w="4876" w:type="dxa"/>
          </w:tcPr>
          <w:p w:rsidR="000E073A" w:rsidRPr="00740ED9" w:rsidRDefault="000E073A" w:rsidP="000F1692">
            <w:pPr>
              <w:pStyle w:val="Normal6a"/>
            </w:pPr>
            <w:r w:rsidRPr="00740ED9">
              <w:t>2.</w:t>
            </w:r>
            <w:r w:rsidRPr="00740ED9">
              <w:tab/>
              <w:t xml:space="preserve">De in lid 1 bedoelde informatie wordt verstrekt </w:t>
            </w:r>
            <w:r w:rsidRPr="00740ED9">
              <w:rPr>
                <w:b/>
                <w:bCs/>
                <w:i/>
                <w:iCs/>
              </w:rPr>
              <w:t>in de moedertaal van de verzoeker of, indien dit niet mogelijk is</w:t>
            </w:r>
            <w:r w:rsidRPr="00740ED9">
              <w:t>, in een taal die de verzoeker verstaat</w:t>
            </w:r>
            <w:r w:rsidRPr="00740ED9">
              <w:rPr>
                <w:b/>
                <w:bCs/>
                <w:i/>
                <w:iCs/>
              </w:rPr>
              <w:t>.</w:t>
            </w:r>
            <w:r w:rsidRPr="00740ED9">
              <w:rPr>
                <w:b/>
                <w:i/>
              </w:rPr>
              <w:t xml:space="preserve"> </w:t>
            </w:r>
            <w:r w:rsidRPr="00740ED9">
              <w:rPr>
                <w:b/>
                <w:bCs/>
                <w:i/>
                <w:iCs/>
              </w:rPr>
              <w:t>In beide gevallen wordt de informatie op beknopte, transparante, begrijpelijke en gemakkelijk toegankelijke wijze, in duidelijke en eenvoudige taal verstrekt</w:t>
            </w:r>
            <w:r w:rsidRPr="00740ED9">
              <w:t xml:space="preserve">. De lidstaten maken gebruik van het overeenkomstig lid 3 voor dat doel in duidelijke en eenvoudige taal opgestelde gemeenschappelijk voorlichtingsmateriaal. </w:t>
            </w:r>
            <w:r w:rsidRPr="00740ED9">
              <w:rPr>
                <w:b/>
                <w:i/>
              </w:rPr>
              <w:t>De informatie wordt verstrekt in zowel schriftelijke als mondelinge vorm, zo nodig met behulp van multimedia-apparatuur. Mondelinge informatie kan in individuele dan wel groepssessies worden verstrekt en de verzoekers hebben de mogelijkheid vragen te stellen over de procedurele stappen die zij dienen te volgen met betrekking tot de procedure om te bepalen welke lidstaat verantwoordelijk is overeenkomstig deze verordening. Indien de verzoeker minderjarig is wordt de informatie zowel schriftelijke als mondeling op kindvriendelijke wijze verstrekt door naar behoren opgeleid personeel met medewerking van de voogd, met name over het proces om gezinsleden of familieleden te identificeren overeenkomstig artikel 15 van deze verordening.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De in lid 1 bedoelde informatie wordt schriftelijk verstrekt, in een taal die de verzoeker verstaat </w:t>
            </w:r>
            <w:r w:rsidRPr="00740ED9">
              <w:rPr>
                <w:b/>
                <w:bCs/>
                <w:i/>
                <w:iCs/>
              </w:rPr>
              <w:t>of waarvan redelijkerwijs kan worden aangenomen dat hij die verstaat</w:t>
            </w:r>
            <w:r w:rsidRPr="00740ED9">
              <w:t>. De lidstaten maken gebruik van het overeenkomstig lid 3 voor dat doel in duidelijke en eenvoudige taal opgestelde gemeenschappelijk voorlichtingsmateriaal.</w:t>
            </w:r>
          </w:p>
        </w:tc>
        <w:tc>
          <w:tcPr>
            <w:tcW w:w="4876" w:type="dxa"/>
          </w:tcPr>
          <w:p w:rsidR="000E073A" w:rsidRPr="00740ED9" w:rsidRDefault="000E073A" w:rsidP="000F1692">
            <w:pPr>
              <w:pStyle w:val="Normal6a"/>
            </w:pPr>
            <w:r w:rsidRPr="00740ED9">
              <w:t>2.</w:t>
            </w:r>
            <w:r w:rsidRPr="00740ED9">
              <w:tab/>
              <w:t>De in lid 1 bedoelde informatie wordt schriftelijk verstrekt, in een taal die de verzoeker verstaat</w:t>
            </w:r>
            <w:r w:rsidRPr="00740ED9">
              <w:rPr>
                <w:b/>
                <w:bCs/>
                <w:i/>
                <w:iCs/>
              </w:rPr>
              <w:t>, in een beknopte, transparante, begrijpelijke en makkelijk toegankelijke vorm, in duidelijke en eenvoudige taal.</w:t>
            </w:r>
            <w:r w:rsidRPr="00740ED9">
              <w:rPr>
                <w:b/>
                <w:i/>
              </w:rPr>
              <w:t xml:space="preserve"> </w:t>
            </w:r>
            <w:r w:rsidRPr="00740ED9">
              <w:rPr>
                <w:b/>
                <w:bCs/>
                <w:i/>
                <w:iCs/>
              </w:rPr>
              <w:t>Voor wat minderjarigen en met name niet-begeleide minderjarigen betreft, wordt de informatie op een kindvriendelijke manier door adequaat opgeleid personeel verstrekt</w:t>
            </w:r>
            <w:r w:rsidRPr="00740ED9">
              <w:t xml:space="preserve">. De lidstaten maken gebruik van het overeenkomstig lid 3 voor dat doel in duidelijke en eenvoudige taal opgestelde gemeenschappelijk voorlichtingsmateriaal. </w:t>
            </w:r>
            <w:r w:rsidRPr="00740ED9">
              <w:rPr>
                <w:b/>
                <w:i/>
              </w:rPr>
              <w:t>De informatie wordt verstrekt zodra het verzoek is gedaan. De informatie wordt verstrekt in zowel schriftelijke als mondelinge vorm, zo nodig met behulp van multimedia-apparatuur. De informatie kan in individuele dan wel groepssessies worden verstrekt en de verzoekers hebben de mogelijkheid vragen te stellen over de procedurele stappen die zij dienen te volgen met betrekking tot de procedure om te bepalen welke lidstaat verantwoordelijk is overeenkomstig deze verordening. In het geval van minderjarigen wordt de informatie op een kindvriendelijke manier door adequaat opgeleid personeel en met de medewerking van de voogd verstrekt.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De in lid 1 bedoelde informatie wordt schriftelijk verstrekt, in een taal die de verzoeker verstaat </w:t>
            </w:r>
            <w:r w:rsidRPr="00740ED9">
              <w:rPr>
                <w:b/>
                <w:bCs/>
                <w:i/>
                <w:iCs/>
              </w:rPr>
              <w:t>of waarvan redelijkerwijs kan worden aangenomen dat hij die verstaat</w:t>
            </w:r>
            <w:r w:rsidRPr="00740ED9">
              <w:t>. De lidstaten maken gebruik van het overeenkomstig lid 3 voor dat doel in duidelijke en eenvoudige taal opgestelde gemeenschappelijk voorlichtingsmateriaal.</w:t>
            </w:r>
          </w:p>
        </w:tc>
        <w:tc>
          <w:tcPr>
            <w:tcW w:w="4876" w:type="dxa"/>
          </w:tcPr>
          <w:p w:rsidR="000E073A" w:rsidRPr="00740ED9" w:rsidRDefault="000E073A" w:rsidP="000F1692">
            <w:pPr>
              <w:pStyle w:val="Normal6a"/>
            </w:pPr>
            <w:r w:rsidRPr="00740ED9">
              <w:t>2.</w:t>
            </w:r>
            <w:r w:rsidRPr="00740ED9">
              <w:tab/>
              <w:t xml:space="preserve">De in lid 1 bedoelde informatie wordt schriftelijk verstrekt, in een taal die de verzoeker verstaat. De lidstaten maken gebruik van het overeenkomstig lid 3 voor dat doel in duidelijke en eenvoudige taal opgestelde gemeenschappelijk voorlichtingsmateriaal. </w:t>
            </w:r>
            <w:r w:rsidRPr="00740ED9">
              <w:rPr>
                <w:b/>
                <w:i/>
              </w:rPr>
              <w:t>Indien de verzoeker minderjarig is, wordt de informatie zowel schriftelijk als mondeling op kindvriendelijke wijze verstrekt in een taal die de minderjarige verstaat.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1339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i/>
              </w:rPr>
              <w:t>De in lid 1 bedoelde informatie wordt schriftelijk verstrekt, in een taal die de verzoeker verstaat of waarvan redelijkerwijs kan worden aangenomen dat hij die verstaat.</w:t>
            </w:r>
            <w:r w:rsidRPr="00740ED9">
              <w:t xml:space="preserve"> De lidstaten maken gebruik van het overeenkomstig lid 3 voor dat doel in duidelijke en eenvoudige taal opgestelde gemeenschappelijk voorlichtingsmateriaal.</w:t>
            </w:r>
          </w:p>
        </w:tc>
        <w:tc>
          <w:tcPr>
            <w:tcW w:w="4876" w:type="dxa"/>
          </w:tcPr>
          <w:p w:rsidR="000E073A" w:rsidRPr="00740ED9" w:rsidRDefault="000E073A" w:rsidP="000F1692">
            <w:pPr>
              <w:pStyle w:val="Normal6a"/>
            </w:pPr>
            <w:r w:rsidRPr="00740ED9">
              <w:t>2.</w:t>
            </w:r>
            <w:r w:rsidRPr="00740ED9">
              <w:tab/>
              <w:t>De lidstaten maken gebruik van het overeenkomstig lid 3 voor dat doel in duidelijke en eenvoudige taal opgestelde gemeenschappelijk voorlichtingsmateriaal.</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Hilde Vautmans, Fabienne Keller, Jan-Christoph Oetjen, Sophia in ’t Veld, Moritz Körner, Abir Al-Sahlani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De in lid 1 bedoelde informatie wordt schriftelijk verstrekt, in een taal die de verzoeker verstaat of waarvan redelijkerwijs kan worden aangenomen dat hij die verstaat. De lidstaten maken gebruik van het overeenkomstig lid 3 voor dat doel in duidelijke en eenvoudige taal opgestelde gemeenschappelijk voorlichtingsmateriaal.</w:t>
            </w:r>
          </w:p>
        </w:tc>
        <w:tc>
          <w:tcPr>
            <w:tcW w:w="4876" w:type="dxa"/>
          </w:tcPr>
          <w:p w:rsidR="000E073A" w:rsidRPr="00740ED9" w:rsidRDefault="000E073A" w:rsidP="000F1692">
            <w:pPr>
              <w:pStyle w:val="Normal6a"/>
            </w:pPr>
            <w:r w:rsidRPr="00740ED9">
              <w:t>2.</w:t>
            </w:r>
            <w:r w:rsidRPr="00740ED9">
              <w:tab/>
              <w:t xml:space="preserve">De in lid 1 bedoelde informatie wordt schriftelijk verstrekt, in een taal die de verzoeker verstaat of waarvan redelijkerwijs kan worden aangenomen dat hij die verstaat. De lidstaten maken gebruik van het overeenkomstig lid 3 voor dat doel in duidelijke en eenvoudige taal opgestelde gemeenschappelijk voorlichtingsmateriaal. </w:t>
            </w:r>
            <w:r w:rsidRPr="00740ED9">
              <w:rPr>
                <w:b/>
                <w:i/>
              </w:rPr>
              <w:t>Indien de verzoeker minderjarig is, wordt de informatie zowel schriftelijk als mondeling op kindvriendelijke wijze verstrekt.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De in lid 1 bedoelde informatie wordt schriftelijk verstrekt, in een taal die de verzoeker verstaat </w:t>
            </w:r>
            <w:r w:rsidRPr="00740ED9">
              <w:rPr>
                <w:b/>
                <w:bCs/>
                <w:i/>
                <w:iCs/>
              </w:rPr>
              <w:t>of waarvan redelijkerwijs kan worden aangenomen dat hij die verstaat</w:t>
            </w:r>
            <w:r w:rsidRPr="00740ED9">
              <w:t>. De lidstaten maken gebruik van het overeenkomstig lid 3 voor dat doel in duidelijke en eenvoudige taal opgestelde gemeenschappelijk voorlichtingsmateriaal.</w:t>
            </w:r>
          </w:p>
        </w:tc>
        <w:tc>
          <w:tcPr>
            <w:tcW w:w="4876" w:type="dxa"/>
          </w:tcPr>
          <w:p w:rsidR="000E073A" w:rsidRPr="00740ED9" w:rsidRDefault="000E073A" w:rsidP="000F1692">
            <w:pPr>
              <w:pStyle w:val="Normal6a"/>
            </w:pPr>
            <w:r w:rsidRPr="00740ED9">
              <w:t>2.</w:t>
            </w:r>
            <w:r w:rsidRPr="00740ED9">
              <w:tab/>
              <w:t>De in lid 1 bedoelde informatie wordt schriftelijk verstrekt, in een taal die de verzoeker verstaat. De lidstaten maken gebruik van het overeenkomstig lid 3 voor dat doel in duidelijke en eenvoudige taal opgestelde gemeenschappelijk voorlichtingsmateriaal.</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De in lid 1 bedoelde informatie wordt schriftelijk verstrekt, in een taal die de verzoeker verstaat </w:t>
            </w:r>
            <w:r w:rsidRPr="00740ED9">
              <w:rPr>
                <w:b/>
                <w:bCs/>
                <w:i/>
                <w:iCs/>
              </w:rPr>
              <w:t>of waarvan redelijkerwijs kan worden aangenomen dat hij die verstaat</w:t>
            </w:r>
            <w:r w:rsidRPr="00740ED9">
              <w:t>. De lidstaten maken gebruik van het overeenkomstig lid 3 voor dat doel in duidelijke en eenvoudige taal opgestelde gemeenschappelijk voorlichtingsmateriaal.</w:t>
            </w:r>
          </w:p>
        </w:tc>
        <w:tc>
          <w:tcPr>
            <w:tcW w:w="4876" w:type="dxa"/>
          </w:tcPr>
          <w:p w:rsidR="000E073A" w:rsidRPr="00740ED9" w:rsidRDefault="000E073A" w:rsidP="000F1692">
            <w:pPr>
              <w:pStyle w:val="Normal6a"/>
            </w:pPr>
            <w:r w:rsidRPr="00740ED9">
              <w:t>2.</w:t>
            </w:r>
            <w:r w:rsidRPr="00740ED9">
              <w:tab/>
              <w:t>De in lid 1 bedoelde informatie wordt schriftelijk verstrekt, in een taal die de verzoeker verstaat. De lidstaten maken gebruik van het overeenkomstig lid 3 voor dat doel in duidelijke en eenvoudige taal opgestelde gemeenschappelijk voorlichtingsmateriaal.</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dit nodig is om de verzoeker de informatie te doen begrijpen, wordt de informatie ook mondeling verstrekt, waar passend in samenhang met het in artikel 12 bedoelde persoonlijk onderhoud.</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bCs/>
                <w:i/>
                <w:iCs/>
              </w:rPr>
              <w:t>Indien dit nodig is om de verzoeker de informatie te doen begrijpen, wordt</w:t>
            </w:r>
            <w:r w:rsidRPr="00740ED9">
              <w:t xml:space="preserve"> de informatie ook mondeling verstrekt, </w:t>
            </w:r>
            <w:r w:rsidRPr="00740ED9">
              <w:rPr>
                <w:b/>
                <w:bCs/>
                <w:i/>
                <w:iCs/>
              </w:rPr>
              <w:t>waar passend in samenhang met</w:t>
            </w:r>
            <w:r w:rsidRPr="00740ED9">
              <w:t xml:space="preserve"> het in artikel 12 bedoelde persoonlijk onderhoud.</w:t>
            </w:r>
          </w:p>
        </w:tc>
        <w:tc>
          <w:tcPr>
            <w:tcW w:w="4876" w:type="dxa"/>
          </w:tcPr>
          <w:p w:rsidR="000E073A" w:rsidRPr="00740ED9" w:rsidRDefault="000E073A" w:rsidP="000F1692">
            <w:pPr>
              <w:pStyle w:val="Normal6a"/>
            </w:pPr>
            <w:r w:rsidRPr="00740ED9">
              <w:t xml:space="preserve">De informatie </w:t>
            </w:r>
            <w:r w:rsidRPr="00740ED9">
              <w:rPr>
                <w:b/>
                <w:bCs/>
                <w:i/>
                <w:iCs/>
              </w:rPr>
              <w:t xml:space="preserve">wordt </w:t>
            </w:r>
            <w:r w:rsidRPr="00740ED9">
              <w:t xml:space="preserve">ook mondeling verstrekt, </w:t>
            </w:r>
            <w:r w:rsidRPr="00740ED9">
              <w:rPr>
                <w:b/>
                <w:bCs/>
                <w:i/>
                <w:iCs/>
              </w:rPr>
              <w:t>zo nodig met behulp van multimedia-apparatuur.</w:t>
            </w:r>
            <w:r w:rsidRPr="00740ED9">
              <w:rPr>
                <w:b/>
                <w:i/>
              </w:rPr>
              <w:t xml:space="preserve"> Mondelinge informatie kan ook worden verstrekt tijdens</w:t>
            </w:r>
            <w:r w:rsidRPr="00740ED9">
              <w:t xml:space="preserve"> het in artikel 12 bedoelde persoonlijk onderhoud. </w:t>
            </w:r>
            <w:r w:rsidRPr="00740ED9">
              <w:rPr>
                <w:b/>
                <w:i/>
              </w:rPr>
              <w:t>De bevoegde autoriteiten zorgen ervoor dat de verzoekers de in lid bedoelde informatie begrijpt en wordt in de gelegenheid gesteld om vragen te stellen of om opheldering te vragen.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Indien de verzoeker minderjarig is, wordt de informatie op een kindvriendelijke manier door adequaat opgeleid personeel en met de medewerking van de voogd verstrekt.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bCs/>
                <w:i/>
                <w:iCs/>
              </w:rPr>
              <w:t>Indien dit nodig is om de verzoeker de informatie te doen begrijpen, wordt</w:t>
            </w:r>
            <w:r w:rsidRPr="00740ED9">
              <w:t xml:space="preserve"> de informatie ook mondeling verstrekt</w:t>
            </w:r>
            <w:r w:rsidRPr="00740ED9">
              <w:rPr>
                <w:b/>
                <w:bCs/>
                <w:i/>
                <w:iCs/>
              </w:rPr>
              <w:t>, waar passend in samenhang met</w:t>
            </w:r>
            <w:r w:rsidRPr="00740ED9">
              <w:t xml:space="preserve"> het in artikel 12 bedoelde persoonlijk onderhoud.</w:t>
            </w:r>
          </w:p>
        </w:tc>
        <w:tc>
          <w:tcPr>
            <w:tcW w:w="4876" w:type="dxa"/>
          </w:tcPr>
          <w:p w:rsidR="000E073A" w:rsidRPr="00740ED9" w:rsidRDefault="000E073A" w:rsidP="000F1692">
            <w:pPr>
              <w:pStyle w:val="Normal6a"/>
            </w:pPr>
            <w:r w:rsidRPr="00740ED9">
              <w:t xml:space="preserve">De informatie </w:t>
            </w:r>
            <w:r w:rsidRPr="00740ED9">
              <w:rPr>
                <w:b/>
                <w:bCs/>
                <w:i/>
                <w:iCs/>
              </w:rPr>
              <w:t xml:space="preserve">wordt </w:t>
            </w:r>
            <w:r w:rsidRPr="00740ED9">
              <w:t xml:space="preserve">ook mondeling verstrekt </w:t>
            </w:r>
            <w:r w:rsidRPr="00740ED9">
              <w:rPr>
                <w:b/>
                <w:i/>
              </w:rPr>
              <w:t>en voorafgaand aan</w:t>
            </w:r>
            <w:r w:rsidRPr="00740ED9">
              <w:t xml:space="preserve"> het in artikel 12 bedoelde persoonlijk onderhoud.</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Indien de verzoeker minderjarig is, wordt de informatie zowel schriftelijk als mondeling op kindvriendelijke wijze verstrekt in een taal die de minderjarige verstaat.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Indien dit nodig is om de verzoeker de informatie te doen begrijpen, wordt de informatie ook mondeling verstrekt, waar passend in samenhang met het in artikel 12 bedoelde persoonlijk onderhoud.</w:t>
            </w:r>
          </w:p>
        </w:tc>
        <w:tc>
          <w:tcPr>
            <w:tcW w:w="4876" w:type="dxa"/>
          </w:tcPr>
          <w:p w:rsidR="000E073A" w:rsidRPr="00740ED9" w:rsidRDefault="000E073A" w:rsidP="000F1692">
            <w:pPr>
              <w:pStyle w:val="Normal6a"/>
            </w:pPr>
            <w:r w:rsidRPr="00740ED9">
              <w:t xml:space="preserve">Indien dit nodig is om de verzoeker de informatie te doen begrijpen, wordt de informatie ook mondeling verstrekt, waar passend in samenhang met het in artikel 12 bedoelde persoonlijk onderhoud. </w:t>
            </w:r>
            <w:r w:rsidRPr="00740ED9">
              <w:rPr>
                <w:b/>
                <w:i/>
              </w:rPr>
              <w:t>Deze informatie wordt aangepast aan de individuele omstandigheden van de verzoeker.</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 alinea 2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De bevoegde autoriteiten van de lidstaten houden de verzoekers op de hoogte van de voortgang van de uit hoofde van deze verordening uitgevoerde procedures met betrekking tot hun verzoek. Dergelijke informatie wordt schriftelijk en regelmatig verstrekt. In het geval van minderjarigen informeren de bevoegde autoriteiten de minderjarige en de vertegenwoordiger op dezelfde manier. De Commissie is bevoegd uitvoeringshandelingen vast te stellen om de procedures voor de verstrekking van dergelijke informatie vast te leggen.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2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bis.</w:t>
            </w:r>
            <w:r w:rsidRPr="00740ED9">
              <w:tab/>
            </w:r>
            <w:r w:rsidRPr="00740ED9">
              <w:rPr>
                <w:b/>
                <w:i/>
              </w:rPr>
              <w:t>Om ervoor te zorgen dat verzoekers het CEAS en de solidariteitsmechanisme uit hoofde van deze verordening beter begrijpen, ontwikkelt het Asielagentschap geschikt voorlichtingsmateriaal in nauwe samenwerking met de nationale autoriteiten en met volledige gebruikmaking van moderne technologieën. Om verzoekers te helpen, ontwikkelt het agentschap ook audiovisueel materiaal als aanvulling op het schriftelijke voorlichtingsmateriaal. Het voorlichtingsmateriaal wordt vertaald en beschikbaar gesteld in de talen die het meest worden gesproken door personen die om internationale bescherming verzoeken en in de Unie aankomen. Het voorlichtingsmateriaal wordt aangepast aan de verschillende categorieën verzoekers en hun behoeften, met name om ervoor te zorgen dat minderjarigen toegang hebben tot de kindvriendelijke informatie die specifiek op hun behoeften en situatie is afgestemd.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1349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Het Asielagentschap stelt, in nauwe samenwerking met de verantwoordelijke nationale agentschappen, gemeenschappelijk voorlichtingsmateriaal op, alsmede een specifieke brochure voor niet-begeleide minderjarigen, waarin ten minste de in lid 1 bedoelde informatie is opgenomen. Dat gemeenschappelijk voorlichtingsmateriaal bevat tevens informatie over de toepassing van Verordening (EU) XXX/XXX [Eurodac-verordening] en met name over het doeleinde waarvoor de gegevens van een verzoeker in Eurodac mogen worden verwerkt. Het gemeenschappelijke voorlichtingsmateriaal wordt zodanig opgesteld dat de lidstaten dit kunnen aanvullen met informatie die specifiek is voor de lidstaat in kwestie.</w:t>
            </w:r>
          </w:p>
        </w:tc>
        <w:tc>
          <w:tcPr>
            <w:tcW w:w="4876" w:type="dxa"/>
          </w:tcPr>
          <w:p w:rsidR="000E073A" w:rsidRPr="00740ED9" w:rsidRDefault="000E073A" w:rsidP="000F1692">
            <w:pPr>
              <w:pStyle w:val="Normal6a"/>
            </w:pPr>
            <w:r w:rsidRPr="00740ED9">
              <w:t>3.</w:t>
            </w:r>
            <w:r w:rsidRPr="00740ED9">
              <w:tab/>
              <w:t xml:space="preserve">Het Asielagentschap stelt, in nauwe samenwerking met de verantwoordelijke nationale agentschappen, gemeenschappelijk voorlichtingsmateriaal op, alsmede een specifieke brochure voor </w:t>
            </w:r>
            <w:r w:rsidRPr="00740ED9">
              <w:rPr>
                <w:b/>
                <w:bCs/>
                <w:i/>
                <w:iCs/>
              </w:rPr>
              <w:t xml:space="preserve">specifieke doelgroepen zoals </w:t>
            </w:r>
            <w:r w:rsidRPr="00740ED9">
              <w:t xml:space="preserve">niet-begeleide minderjarigen, </w:t>
            </w:r>
            <w:r w:rsidRPr="00740ED9">
              <w:rPr>
                <w:b/>
                <w:bCs/>
                <w:i/>
                <w:iCs/>
              </w:rPr>
              <w:t xml:space="preserve">volwassen verzoekers en begeleide minderjarigen, </w:t>
            </w:r>
            <w:r w:rsidRPr="00740ED9">
              <w:t xml:space="preserve">waarin ten minste de in lid 1 bedoelde informatie is opgenomen. Dat gemeenschappelijk voorlichtingsmateriaal bevat tevens informatie over de toepassing van Verordening (EU) XXX/XXX [Eurodac-verordening] en met name over het doeleinde waarvoor de gegevens van een verzoeker in Eurodac mogen worden verwerkt. Het gemeenschappelijke voorlichtingsmateriaal wordt zodanig opgesteld dat de lidstaten dit kunnen aanvullen met informatie die specifiek is voor de lidstaat in kwestie. </w:t>
            </w:r>
            <w:r w:rsidRPr="00740ED9">
              <w:rPr>
                <w:b/>
                <w:i/>
              </w:rPr>
              <w:t>Voor zover dit voorlichtingsmateriaal informatie omvat overeenkomstig de wetgeving inzake gegevensbescherming werkt het Asielagentschap bij het opstellen van dit materiaal nauw samen met de EDPS, de verantwoordelijke nationale autoriteiten en het FRA.</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Het Asielagentschap stelt, in nauwe samenwerking met de verantwoordelijke nationale agentschappen, gemeenschappelijk voorlichtingsmateriaal op, alsmede een specifieke brochure voor niet-begeleide minderjarigen, waarin ten minste de in lid 1 bedoelde informatie is opgenomen. Dat gemeenschappelijk voorlichtingsmateriaal bevat tevens informatie over de toepassing van Verordening (EU) XXX/XXX [Eurodac-verordening] en met name over het doeleinde waarvoor de gegevens van een verzoeker in Eurodac mogen worden verwerkt. Het gemeenschappelijke voorlichtingsmateriaal wordt zodanig opgesteld dat de lidstaten dit kunnen aanvullen met informatie die specifiek is voor de lidstaat in kwestie.</w:t>
            </w:r>
          </w:p>
        </w:tc>
        <w:tc>
          <w:tcPr>
            <w:tcW w:w="4876" w:type="dxa"/>
          </w:tcPr>
          <w:p w:rsidR="000E073A" w:rsidRPr="00740ED9" w:rsidRDefault="000E073A" w:rsidP="000F1692">
            <w:pPr>
              <w:pStyle w:val="Normal6a"/>
            </w:pPr>
            <w:r w:rsidRPr="00740ED9">
              <w:t>3.</w:t>
            </w:r>
            <w:r w:rsidRPr="00740ED9">
              <w:tab/>
              <w:t xml:space="preserve">Het Asielagentschap stelt, in nauwe samenwerking met de verantwoordelijke nationale agentschappen, gemeenschappelijk voorlichtingsmateriaal op, alsmede een specifieke brochure voor niet-begeleide minderjarigen, waarin ten minste de in lid 1 bedoelde informatie is opgenomen. Dat gemeenschappelijk voorlichtingsmateriaal bevat tevens informatie over de toepassing van Verordening (EU) XXX/XXX [Eurodac-verordening] en met name over het doeleinde waarvoor de gegevens van een verzoeker in Eurodac mogen worden verwerkt. Het gemeenschappelijke voorlichtingsmateriaal wordt zodanig opgesteld dat de lidstaten dit kunnen aanvullen met informatie die specifiek is voor de lidstaat in kwestie. </w:t>
            </w:r>
            <w:r w:rsidRPr="00740ED9">
              <w:rPr>
                <w:b/>
                <w:i/>
              </w:rPr>
              <w:t>Het Asielagentschap van de Europese Unie stelt specifiek voorlichtingsmateriaal op dat speciaal bestemd is voor de volgende doelgroepen: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(a) volwassen verzoekers;</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(b) niet-begeleide minderjarigen;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(c) begeleide minderjarigen.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Het Asielagentschap stelt, in nauwe samenwerking met de verantwoordelijke nationale agentschappen, gemeenschappelijk voorlichtingsmateriaal op, alsmede een specifieke brochure voor niet-begeleide minderjarigen, waarin ten minste de in lid 1 bedoelde informatie is opgenomen. </w:t>
            </w:r>
            <w:r w:rsidRPr="00740ED9">
              <w:rPr>
                <w:b/>
                <w:i/>
              </w:rPr>
              <w:t>Dat gemeenschappelijk voorlichtingsmateriaal bevat tevens informatie over de toepassing van Verordening (EU) XXX/XXX [Eurodac-verordening] en met name over het doeleinde waarvoor de gegevens van een verzoeker in Eurodac mogen worden verwerkt.</w:t>
            </w:r>
            <w:r w:rsidRPr="00740ED9">
              <w:t xml:space="preserve"> Het gemeenschappelijke voorlichtingsmateriaal wordt zodanig opgesteld dat de lidstaten dit kunnen aanvullen met informatie die specifiek is voor de lidstaat in kwestie.</w:t>
            </w:r>
          </w:p>
        </w:tc>
        <w:tc>
          <w:tcPr>
            <w:tcW w:w="4876" w:type="dxa"/>
          </w:tcPr>
          <w:p w:rsidR="000E073A" w:rsidRPr="00740ED9" w:rsidRDefault="000E073A" w:rsidP="000F1692">
            <w:pPr>
              <w:pStyle w:val="Normal6a"/>
            </w:pPr>
            <w:r w:rsidRPr="00740ED9">
              <w:t>3.</w:t>
            </w:r>
            <w:r w:rsidRPr="00740ED9">
              <w:tab/>
              <w:t>Het Asielagentschap stelt, in nauwe samenwerking met de verantwoordelijke nationale agentschappen, gemeenschappelijk voorlichtingsmateriaal op, alsmede een specifieke brochure voor niet-begeleide minderjarigen, waarin ten minste de in lid 1 bedoelde informatie is opgenomen. Het gemeenschappelijke voorlichtingsmateriaal wordt zodanig opgesteld dat de lidstaten dit kunnen aanvullen met informatie die specifiek is voor de lidstaat in kwestie.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Het Asielagentschap stelt, in nauwe samenwerking met de verantwoordelijke nationale agentschappen, gemeenschappelijk voorlichtingsmateriaal op, alsmede een specifieke brochure voor niet-begeleide minderjarigen, waarin ten minste de in lid 1 bedoelde informatie is opgenomen. Dat gemeenschappelijk voorlichtingsmateriaal bevat tevens informatie over de toepassing van Verordening (EU) XXX/XXX [Eurodac-verordening] en met name over het doeleinde waarvoor de gegevens van een verzoeker in Eurodac mogen worden verwerkt. Het gemeenschappelijke voorlichtingsmateriaal wordt zodanig opgesteld dat de lidstaten dit kunnen aanvullen met informatie die specifiek is voor de lidstaat in kwestie.</w:t>
            </w:r>
          </w:p>
        </w:tc>
        <w:tc>
          <w:tcPr>
            <w:tcW w:w="4876" w:type="dxa"/>
          </w:tcPr>
          <w:p w:rsidR="000E073A" w:rsidRPr="00740ED9" w:rsidRDefault="000E073A" w:rsidP="000F1692">
            <w:pPr>
              <w:pStyle w:val="Normal6a"/>
            </w:pPr>
            <w:r w:rsidRPr="00740ED9">
              <w:t>3.</w:t>
            </w:r>
            <w:r w:rsidRPr="00740ED9">
              <w:tab/>
              <w:t xml:space="preserve">Het Asielagentschap stelt, in nauwe samenwerking met de verantwoordelijke nationale agentschappen, gemeenschappelijk voorlichtingsmateriaal op, alsmede een specifieke brochure voor niet-begeleide minderjarigen </w:t>
            </w:r>
            <w:r w:rsidRPr="00740ED9">
              <w:rPr>
                <w:b/>
                <w:bCs/>
                <w:i/>
                <w:iCs/>
              </w:rPr>
              <w:t>en andere kwetsbare groepen zoals de slachtoffers van mensenhandel</w:t>
            </w:r>
            <w:r w:rsidRPr="00740ED9">
              <w:t>, waarin ten minste de in lid 1 bedoelde informatie is opgenomen. Dat gemeenschappelijk voorlichtingsmateriaal bevat tevens informatie over de toepassing van Verordening (EU) XXX/XXX [Eurodac-verordening] en met name over het doeleinde waarvoor de gegevens van een verzoeker in Eurodac mogen worden verwerkt. Het gemeenschappelijke voorlichtingsmateriaal wordt zodanig opgesteld dat de lidstaten dit kunnen aanvullen met informatie die specifiek is voor de lidstaat in kwestie.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Het Asielagentschap stelt, in nauwe samenwerking met de verantwoordelijke nationale </w:t>
            </w:r>
            <w:r w:rsidRPr="00740ED9">
              <w:rPr>
                <w:b/>
                <w:bCs/>
                <w:i/>
                <w:iCs/>
              </w:rPr>
              <w:t>agentschappen</w:t>
            </w:r>
            <w:r w:rsidRPr="00740ED9">
              <w:t>, gemeenschappelijk voorlichtingsmateriaal op, alsmede een specifieke brochure voor niet-begeleide minderjarigen, waarin ten minste de in lid 1 bedoelde informatie is opgenomen. Dat gemeenschappelijk voorlichtingsmateriaal bevat tevens informatie over de toepassing van Verordening (EU) XXX/XXX [Eurodac-verordening] en met name over het doeleinde waarvoor de gegevens van een verzoeker in Eurodac mogen worden verwerkt. Het gemeenschappelijke voorlichtingsmateriaal wordt zodanig opgesteld dat de lidstaten dit kunnen aanvullen met informatie die specifiek is voor de lidstaat in kwestie.</w:t>
            </w:r>
          </w:p>
        </w:tc>
        <w:tc>
          <w:tcPr>
            <w:tcW w:w="4876" w:type="dxa"/>
          </w:tcPr>
          <w:p w:rsidR="000E073A" w:rsidRPr="00740ED9" w:rsidRDefault="000E073A" w:rsidP="000F1692">
            <w:pPr>
              <w:pStyle w:val="Normal6a"/>
            </w:pPr>
            <w:r w:rsidRPr="00740ED9">
              <w:t>3.</w:t>
            </w:r>
            <w:r w:rsidRPr="00740ED9">
              <w:tab/>
              <w:t xml:space="preserve">Het Asielagentschap stelt, in nauwe samenwerking met de verantwoordelijke nationale </w:t>
            </w:r>
            <w:r w:rsidRPr="00740ED9">
              <w:rPr>
                <w:b/>
                <w:bCs/>
                <w:i/>
                <w:iCs/>
              </w:rPr>
              <w:t>autoriteiten</w:t>
            </w:r>
            <w:r w:rsidRPr="00740ED9">
              <w:t xml:space="preserve">, gemeenschappelijk voorlichtingsmateriaal op, alsmede een specifieke brochure voor niet-begeleide minderjarigen </w:t>
            </w:r>
            <w:r w:rsidRPr="00740ED9">
              <w:rPr>
                <w:b/>
                <w:bCs/>
                <w:i/>
                <w:iCs/>
              </w:rPr>
              <w:t>of andere kwetsbare groepen</w:t>
            </w:r>
            <w:r w:rsidRPr="00740ED9">
              <w:t>, waarin ten minste de in lid 1 bedoelde informatie is opgenomen. Dat gemeenschappelijk voorlichtingsmateriaal bevat tevens informatie over de toepassing van Verordening (EU) XXX/XXX [Eurodac-verordening] en met name over het doeleinde waarvoor de gegevens van een verzoeker in Eurodac mogen worden verwerkt. Het gemeenschappelijke voorlichtingsmateriaal wordt zodanig opgesteld dat de lidstaten dit kunnen aanvullen met informatie die specifiek is voor de lidstaat in kwestie.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3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3 bis.</w:t>
            </w:r>
            <w:r w:rsidRPr="00740ED9">
              <w:tab/>
            </w:r>
            <w:r w:rsidRPr="00740ED9">
              <w:rPr>
                <w:b/>
                <w:i/>
              </w:rPr>
              <w:t>De bevoegde autoriteiten van de lidstaten houden de verzoekers op de hoogte van de voortgang van de uit hoofde van deze verordening uitgevoerde procedures met betrekking tot hun verzoek. Deze informatie wordt schriftelijk en regelmatig, ten minste om de twee weken, verstrekt. In het geval van minderjarigen informeren de bevoegde autoriteiten, volgens dezelfde regeling, de minderjarige en de ouder of voogd. De Commissie is bevoegd uitvoeringshandelingen vast te stellen om de regelingen voor de verstrekking van dergelijke informatie vast te leggen.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3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3 bis.</w:t>
            </w:r>
            <w:r w:rsidRPr="00740ED9">
              <w:tab/>
            </w:r>
            <w:r w:rsidRPr="00740ED9">
              <w:rPr>
                <w:b/>
                <w:i/>
              </w:rPr>
              <w:t>Het Asielagentschap zorgt ervoor dat dit gemeenschappelijk voorlichtingsmateriaal duidelijk en online beschikbaar is, op een open en gemakkelijk toegankelijk platform voor verzoekers.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 lid 3 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3 ter.</w:t>
            </w:r>
            <w:r w:rsidRPr="00740ED9">
              <w:tab/>
            </w:r>
            <w:r w:rsidRPr="00740ED9">
              <w:rPr>
                <w:b/>
                <w:i/>
              </w:rPr>
              <w:t>De bevoegde autoriteiten van de lidstaten houden de verzoekers op de hoogte van de voortgang van de uit hoofde van deze verordening uitgevoerde procedures met betrekking tot hun verzoek. De informatie wordt schriftelijk en regelmatig verstrekt. In het geval van minderjarigen informeren de bevoegde autoriteiten, volgens dezelfde regeling, de minderjarige en de ouder of voogd.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11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Artikel 11 bis</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Kosteloze rechtsbijstand</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 Onverminderd het recht van de verzoeker om op eigen kosten zijn eigen juridisch vertegenwoordiger te kiezen, verlenen de lidstaten in alle fasen van de procedure kosteloze rechtsbijstand en vertegenwoordiging voor aangelegenheden betreffende de toepassing van deze verordening indien de betrokken verzoeker de kosten niet zelf kan opbrengen. De lidstaten kunnen om een volledige of gedeeltelijke vergoeding van de gedane kosten verzoeken indien het besluit om deze kosten te dekken genomen was op basis van door de verzoeker verstrekte valse informatie, op voorwaarde dat vastgesteld kan worden dat de verzoeker de kosten kan opbrengen.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De rechtsbijstand en vertegenwoordiging omvat ten minste:</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(a) het verstrekken van informatie over de procedure in het licht van de individuele omstandigheden van de verzoeker;</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(b) bijstand bij de voorbereiding van het persoonlijk onderhoud en ondersteunende documenten en bewijsstukken die in het kader van het onderhoud moeten worden verstrekt, met inbegrip van deelname aan het persoonlijk onderhoud;</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(c) toelichting bij de redenen voor en de gevolgen van een overdrachtsbesluit en informatie over de mogelijkheden om een dergelijk besluit aan te vechten of toegang te krijgen tot rechtsmiddelen in situaties waarin geen overdrachtsbesluit wordt genomen overeenkomstig artikel 33;</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 de voorbereiding van de vereiste procedurele documenten en vertegenwoordiging voor een rechtbank of tribunaal.</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Met het oog op de naleving van dit lid zorgen de lidstaten ervoor dat de rechtsbijstand en vertegenwoordiging niet willekeurig wordt beperkt en dat de daadwerkelijke toegang tot de rechter voor de verzoeker niet wordt belemmerd.</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De regels voor de toegang tot rechtsbijstand worden bij het nationale recht vastgesteld.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Om de verantwoordelijke lidstaat gemakkelijker te kunnen bepalen, </w:t>
            </w:r>
            <w:r w:rsidRPr="00740ED9">
              <w:rPr>
                <w:b/>
                <w:bCs/>
                <w:i/>
                <w:iCs/>
              </w:rPr>
              <w:t>voert</w:t>
            </w:r>
            <w:r w:rsidRPr="00740ED9">
              <w:t xml:space="preserve"> de lidstaat die met het bepalen van de verantwoordelijk lidstaat is belast een persoonlijk onderhoud met de verzoeker. Het onderhoud biedt </w:t>
            </w:r>
            <w:r w:rsidRPr="00740ED9">
              <w:rPr>
                <w:b/>
                <w:bCs/>
                <w:i/>
                <w:iCs/>
              </w:rPr>
              <w:t>de verzoeker</w:t>
            </w:r>
            <w:r w:rsidRPr="00740ED9">
              <w:t xml:space="preserve"> tevens de mogelijkheid de overeenkomstig artikel 11</w:t>
            </w:r>
            <w:r w:rsidRPr="00740ED9">
              <w:rPr>
                <w:b/>
                <w:bCs/>
                <w:i/>
                <w:iCs/>
              </w:rPr>
              <w:t xml:space="preserve"> aan hem verstrekte informatie</w:t>
            </w:r>
            <w:r w:rsidRPr="00740ED9">
              <w:t xml:space="preserve"> juist te begrijpen.</w:t>
            </w:r>
          </w:p>
        </w:tc>
        <w:tc>
          <w:tcPr>
            <w:tcW w:w="4876" w:type="dxa"/>
          </w:tcPr>
          <w:p w:rsidR="000E073A" w:rsidRPr="00740ED9" w:rsidRDefault="000E073A" w:rsidP="000F1692">
            <w:pPr>
              <w:pStyle w:val="Normal6a"/>
            </w:pPr>
            <w:r w:rsidRPr="00740ED9">
              <w:t>1.</w:t>
            </w:r>
            <w:r w:rsidRPr="00740ED9">
              <w:tab/>
              <w:t xml:space="preserve">Om de verantwoordelijke lidstaat gemakkelijker te kunnen bepalen, </w:t>
            </w:r>
            <w:r w:rsidRPr="00740ED9">
              <w:rPr>
                <w:b/>
                <w:bCs/>
                <w:i/>
                <w:iCs/>
              </w:rPr>
              <w:t>voeren de bevoegde autoriteiten van</w:t>
            </w:r>
            <w:r w:rsidRPr="00740ED9">
              <w:t xml:space="preserve"> de lidstaat die met het bepalen van de verantwoordelijk lidstaat is belast</w:t>
            </w:r>
            <w:r w:rsidRPr="00740ED9">
              <w:rPr>
                <w:b/>
                <w:bCs/>
                <w:i/>
                <w:iCs/>
              </w:rPr>
              <w:t>, bijgestaan door het Asielagentschap,</w:t>
            </w:r>
            <w:r w:rsidRPr="00740ED9">
              <w:t xml:space="preserve"> een persoonlijk onderhoud met de verzoeker. Het onderhoud biedt tevens de mogelijkheid de </w:t>
            </w:r>
            <w:r w:rsidRPr="00740ED9">
              <w:rPr>
                <w:b/>
                <w:bCs/>
                <w:i/>
                <w:iCs/>
              </w:rPr>
              <w:t xml:space="preserve">specifieke individuele situatie van de verzoeker en de informatie die hij </w:t>
            </w:r>
            <w:r w:rsidRPr="00740ED9">
              <w:t xml:space="preserve">overeenkomstig artikel 11 </w:t>
            </w:r>
            <w:r w:rsidRPr="00740ED9">
              <w:rPr>
                <w:b/>
                <w:bCs/>
                <w:i/>
                <w:iCs/>
              </w:rPr>
              <w:t xml:space="preserve">heeft verstrekt </w:t>
            </w:r>
            <w:r w:rsidRPr="00740ED9">
              <w:t xml:space="preserve">juist te begrijpen. </w:t>
            </w:r>
            <w:r w:rsidRPr="00740ED9">
              <w:rPr>
                <w:b/>
                <w:i/>
              </w:rPr>
              <w:t>De lidstaat die met het bepalen van de verantwoordelijke lidstaat is belast stelt proactief vragen over alle aspecten van het verzoek op grond waarvan kan worden bepaald welke lidstaten verantwoordelijk zijn. In elk geval wordt de aanwezigheid van de wettelijke vertegenwoordiger van de verzoeker of van een vertegenwoordiger van een instelling voor de bescherming en bijstand van in de lidstaat geregistreerde asielzoekers bij het onderhoud toegestaan.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1359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Om de verantwoordelijke lidstaat gemakkelijker te kunnen bepalen, voert de lidstaat die met het bepalen van de verantwoordelijk lidstaat is belast een persoonlijk onderhoud met de verzoeker. Het onderhoud biedt de verzoeker tevens de mogelijkheid de overeenkomstig artikel 11 aan hem verstrekte informatie juist te begrijpen.</w:t>
            </w:r>
          </w:p>
        </w:tc>
        <w:tc>
          <w:tcPr>
            <w:tcW w:w="4876" w:type="dxa"/>
          </w:tcPr>
          <w:p w:rsidR="000E073A" w:rsidRPr="00740ED9" w:rsidRDefault="000E073A" w:rsidP="000F1692">
            <w:pPr>
              <w:pStyle w:val="Normal6a"/>
            </w:pPr>
            <w:r w:rsidRPr="00740ED9">
              <w:t>1.</w:t>
            </w:r>
            <w:r w:rsidRPr="00740ED9">
              <w:tab/>
              <w:t xml:space="preserve">Om de verantwoordelijke lidstaat gemakkelijker te kunnen bepalen, voert de lidstaat die met het bepalen van de verantwoordelijk lidstaat is belast een persoonlijk onderhoud met de verzoeker </w:t>
            </w:r>
            <w:r w:rsidRPr="00740ED9">
              <w:rPr>
                <w:b/>
                <w:bCs/>
                <w:i/>
                <w:iCs/>
              </w:rPr>
              <w:t>alvorens een overname- of terugnameverzoek in te dienen.</w:t>
            </w:r>
            <w:r w:rsidRPr="00740ED9">
              <w:rPr>
                <w:b/>
                <w:i/>
              </w:rPr>
              <w:t xml:space="preserve"> De verzoeker heeft het recht om voorafgaand aan het onderhoud om kosteloze rechtsbijstand te verzoeken</w:t>
            </w:r>
            <w:r w:rsidRPr="00740ED9">
              <w:t xml:space="preserve">. Het onderhoud biedt de verzoeker tevens de mogelijkheid de overeenkomstig artikel 11 aan hem verstrekte informatie juist te begrijpen. </w:t>
            </w:r>
            <w:r w:rsidRPr="00740ED9">
              <w:rPr>
                <w:b/>
                <w:i/>
              </w:rPr>
              <w:t>De lidstaat die met het bepalen van de verantwoordelijke lidstaat is belast stelt proactief vragen over alle aspecten van het verzoek op grond waarvan kan worden bepaald welke lidstaten verantwoordelijk zijn, alsook aspecten op basis waarvan de overdracht van een verzoeker zou worden belet vanwege een risico op schendingen van mensenrechten overeenkomstig artikel 8, lid 3.</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Om de verantwoordelijke lidstaat gemakkelijker te kunnen bepalen, voert de lidstaat die met het bepalen van de verantwoordelijk lidstaat is belast een persoonlijk onderhoud met de verzoeker. Het onderhoud biedt de verzoeker tevens de mogelijkheid de overeenkomstig artikel 11 aan hem verstrekte informatie juist te begrijpen.</w:t>
            </w:r>
          </w:p>
        </w:tc>
        <w:tc>
          <w:tcPr>
            <w:tcW w:w="4876" w:type="dxa"/>
          </w:tcPr>
          <w:p w:rsidR="000E073A" w:rsidRPr="00740ED9" w:rsidRDefault="000E073A" w:rsidP="000F1692">
            <w:pPr>
              <w:pStyle w:val="Normal6a"/>
            </w:pPr>
            <w:r w:rsidRPr="00740ED9">
              <w:t>1.</w:t>
            </w:r>
            <w:r w:rsidRPr="00740ED9">
              <w:tab/>
              <w:t xml:space="preserve">Om de verantwoordelijke lidstaat gemakkelijker te kunnen bepalen, voert de lidstaat die met het bepalen van de verantwoordelijk lidstaat is belast een persoonlijk onderhoud met de verzoeker. Het onderhoud biedt de verzoeker tevens de mogelijkheid de overeenkomstig artikel 11 aan hem verstrekte informatie juist te begrijpen. </w:t>
            </w:r>
            <w:r w:rsidRPr="00740ED9">
              <w:rPr>
                <w:b/>
                <w:i/>
              </w:rPr>
              <w:t>De lidstaat die met het bepalen van de verantwoordelijke lidstaat is belast stelt proactief vragen over alle aspecten van het verzoek op grond waarvan kan worden bepaald welke lidstaat verantwoordelijk is, alsook aspecten op grond waarvan de overdracht van een verzoeker zou worden belet vanwege een risico op schendingen van mensenrechten.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Om de verantwoordelijke lidstaat gemakkelijker te kunnen bepalen, voert de lidstaat die met het bepalen van de verantwoordelijk lidstaat is belast een persoonlijk onderhoud met de verzoeker. Het onderhoud biedt de verzoeker tevens de mogelijkheid de overeenkomstig artikel </w:t>
            </w:r>
            <w:r w:rsidRPr="00740ED9">
              <w:rPr>
                <w:b/>
                <w:bCs/>
                <w:i/>
                <w:iCs/>
              </w:rPr>
              <w:t>11</w:t>
            </w:r>
            <w:r w:rsidRPr="00740ED9">
              <w:t xml:space="preserve"> aan hem verstrekte informatie juist te begrijpen.</w:t>
            </w:r>
          </w:p>
        </w:tc>
        <w:tc>
          <w:tcPr>
            <w:tcW w:w="4876" w:type="dxa"/>
          </w:tcPr>
          <w:p w:rsidR="000E073A" w:rsidRPr="00740ED9" w:rsidRDefault="000E073A" w:rsidP="000F1692">
            <w:pPr>
              <w:pStyle w:val="Normal6a"/>
            </w:pPr>
            <w:r w:rsidRPr="00740ED9">
              <w:t>1.</w:t>
            </w:r>
            <w:r w:rsidRPr="00740ED9">
              <w:tab/>
              <w:t>Om de verantwoordelijke lidstaat gemakkelijker te kunnen bepalen, voert de lidstaat die met het bepalen van de verantwoordelijk lidstaat is belast een persoonlijk onderhoud met de verzoeker</w:t>
            </w:r>
            <w:r w:rsidRPr="00740ED9">
              <w:rPr>
                <w:b/>
                <w:bCs/>
                <w:i/>
                <w:iCs/>
              </w:rPr>
              <w:t>, waarbij gedetailleerde vragen worden gesteld over alle aspecten van het verzoek op basis waarvan kan worden bepaald welke lidstaat verantwoordelijk is</w:t>
            </w:r>
            <w:r w:rsidRPr="00740ED9">
              <w:t xml:space="preserve">. Het onderhoud biedt de verzoeker tevens de mogelijkheid de overeenkomstig artikel </w:t>
            </w:r>
            <w:r w:rsidRPr="00740ED9">
              <w:rPr>
                <w:b/>
                <w:bCs/>
                <w:i/>
                <w:iCs/>
              </w:rPr>
              <w:t>6</w:t>
            </w:r>
            <w:r w:rsidRPr="00740ED9">
              <w:t xml:space="preserve"> aan hem verstrekte informatie juist te begrijpen.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Om de verantwoordelijke lidstaat gemakkelijker te kunnen bepalen, voert de lidstaat </w:t>
            </w:r>
            <w:r w:rsidRPr="00740ED9">
              <w:rPr>
                <w:b/>
                <w:bCs/>
                <w:i/>
                <w:iCs/>
              </w:rPr>
              <w:t>die met het bepalen van de verantwoordelijk lidstaat is belast</w:t>
            </w:r>
            <w:r w:rsidRPr="00740ED9">
              <w:t xml:space="preserve"> een persoonlijk onderhoud met de verzoeker. Het onderhoud biedt de verzoeker tevens de mogelijkheid de overeenkomstig artikel 11 aan hem verstrekte informatie juist te begrijpen.</w:t>
            </w:r>
          </w:p>
        </w:tc>
        <w:tc>
          <w:tcPr>
            <w:tcW w:w="4876" w:type="dxa"/>
          </w:tcPr>
          <w:p w:rsidR="000E073A" w:rsidRPr="00740ED9" w:rsidRDefault="000E073A" w:rsidP="000F1692">
            <w:pPr>
              <w:pStyle w:val="Normal6a"/>
            </w:pPr>
            <w:r w:rsidRPr="00740ED9">
              <w:t>1.</w:t>
            </w:r>
            <w:r w:rsidRPr="00740ED9">
              <w:tab/>
              <w:t xml:space="preserve">Om de verantwoordelijke lidstaat gemakkelijker te kunnen bepalen, voert de lidstaat </w:t>
            </w:r>
            <w:r w:rsidRPr="00740ED9">
              <w:rPr>
                <w:b/>
                <w:bCs/>
                <w:i/>
                <w:iCs/>
              </w:rPr>
              <w:t>van eerste binnenkomst</w:t>
            </w:r>
            <w:r w:rsidRPr="00740ED9">
              <w:t xml:space="preserve"> een persoonlijk onderhoud met de verzoeker. Het onderhoud biedt de verzoeker tevens de mogelijkheid de overeenkomstig artikel 11 aan hem verstrekte informatie juist te begrijpen.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2.</w:t>
            </w:r>
            <w:r w:rsidRPr="00740ED9">
              <w:tab/>
            </w:r>
            <w:r w:rsidRPr="00740ED9">
              <w:rPr>
                <w:b/>
                <w:i/>
              </w:rPr>
              <w:t>Er kan worden afgezien van een persoonlijk onderhoud indien:</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(a) is ondergedoken;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het persoonlijk onderhoud niet heeft bijgewoond en zijn afwezigheid niet naar behoren heeft gemotiveerd;</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(c) na de in artikel 11 bedoelde informatie te hebben ontvangen, reeds op andere wijze de informatie heeft verstrekt die relevant is om te bepalen welke lidstaat verantwoordelijk is. Lidstaten die het onderhoud achterwege laten, bieden de verzoeker de gelegenheid om alle verdere informatie te verstrekken die relevant is om op correcte wijze de verantwoordelijke lidstaat te bepalen binnen de in artikel 29, lid 1, genoemde termijn.</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2.</w:t>
            </w:r>
            <w:r w:rsidRPr="00740ED9">
              <w:tab/>
            </w:r>
            <w:r w:rsidRPr="00740ED9">
              <w:rPr>
                <w:b/>
                <w:i/>
              </w:rPr>
              <w:t>Er kan worden afgezien van een persoonlijk onderhoud indien:</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(a) is ondergedoken;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het persoonlijk onderhoud niet heeft bijgewoond en zijn afwezigheid niet naar behoren heeft gemotiveerd;</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(c) na de in artikel 11 bedoelde informatie te hebben ontvangen, reeds op andere wijze de informatie heeft verstrekt die relevant is om te bepalen welke lidstaat verantwoordelijk is. Lidstaten die het onderhoud achterwege laten, bieden de verzoeker de gelegenheid om alle verdere informatie te verstrekken die relevant is om op correcte wijze de verantwoordelijke lidstaat te bepalen binnen de in artikel 29, lid 1, genoemde termijn.</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2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is ondergedoken;</w:t>
            </w:r>
          </w:p>
        </w:tc>
        <w:tc>
          <w:tcPr>
            <w:tcW w:w="4876" w:type="dxa"/>
          </w:tcPr>
          <w:p w:rsidR="000E073A" w:rsidRPr="00740ED9" w:rsidRDefault="000E073A" w:rsidP="000F1692">
            <w:pPr>
              <w:pStyle w:val="Normal6a"/>
            </w:pPr>
            <w:r w:rsidRPr="00740ED9">
              <w:t>(a)</w:t>
            </w:r>
            <w:r w:rsidRPr="00740ED9">
              <w:tab/>
              <w:t xml:space="preserve">is ondergedoken </w:t>
            </w:r>
            <w:r w:rsidRPr="00740ED9">
              <w:rPr>
                <w:b/>
                <w:i/>
              </w:rPr>
              <w:t>en niet beschikbaar is voor de autoriteiten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2 – punt a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(a bis)</w:t>
            </w:r>
            <w:r w:rsidRPr="00740ED9">
              <w:tab/>
            </w:r>
            <w:r w:rsidRPr="00740ED9">
              <w:rPr>
                <w:b/>
                <w:i/>
              </w:rPr>
              <w:t>verzuimt zich te legitimeren en er redelijke gronden zijn om aan te nemen dat dit verzuim door de verzoeker is veroorzaakt;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2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 xml:space="preserve">het persoonlijk onderhoud niet heeft bijgewoond en zijn afwezigheid niet naar behoren </w:t>
            </w:r>
            <w:r w:rsidRPr="00740ED9">
              <w:rPr>
                <w:b/>
                <w:bCs/>
                <w:i/>
                <w:iCs/>
              </w:rPr>
              <w:t>heeft gemotiveerd</w:t>
            </w:r>
            <w:r w:rsidRPr="00740ED9">
              <w:t>;</w:t>
            </w:r>
          </w:p>
        </w:tc>
        <w:tc>
          <w:tcPr>
            <w:tcW w:w="4876" w:type="dxa"/>
          </w:tcPr>
          <w:p w:rsidR="000E073A" w:rsidRPr="00740ED9" w:rsidRDefault="000E073A" w:rsidP="000F1692">
            <w:pPr>
              <w:pStyle w:val="Normal6a"/>
            </w:pPr>
            <w:r w:rsidRPr="00740ED9">
              <w:t>(b)</w:t>
            </w:r>
            <w:r w:rsidRPr="00740ED9">
              <w:tab/>
              <w:t xml:space="preserve">het persoonlijk onderhoud niet heeft bijgewoond en </w:t>
            </w:r>
            <w:r w:rsidRPr="00740ED9">
              <w:rPr>
                <w:b/>
                <w:bCs/>
                <w:i/>
                <w:iCs/>
              </w:rPr>
              <w:t xml:space="preserve">niet is ingegaan op het verzoek om </w:t>
            </w:r>
            <w:r w:rsidRPr="00740ED9">
              <w:t xml:space="preserve">zijn afwezigheid naar behoren </w:t>
            </w:r>
            <w:r w:rsidRPr="00740ED9">
              <w:rPr>
                <w:b/>
                <w:bCs/>
                <w:i/>
                <w:iCs/>
              </w:rPr>
              <w:t>te motiveren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2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na de in artikel 11 bedoelde informatie te hebben ontvangen, reeds op andere wijze de informatie heeft verstrekt die relevant is om te bepalen welke lidstaat verantwoordelijk is. Lidstaten die het onderhoud achterwege laten, bieden de verzoeker de gelegenheid om alle verdere informatie te verstrekken die relevant is om op correcte wijze de verantwoordelijke lidstaat te bepalen binnen de in artikel 29, lid 1, genoemde termijn.</w:t>
            </w:r>
          </w:p>
        </w:tc>
        <w:tc>
          <w:tcPr>
            <w:tcW w:w="4876" w:type="dxa"/>
          </w:tcPr>
          <w:p w:rsidR="000E073A" w:rsidRPr="00740ED9" w:rsidRDefault="000E073A" w:rsidP="000F1692">
            <w:pPr>
              <w:pStyle w:val="Normal6a"/>
            </w:pPr>
            <w:r w:rsidRPr="00740ED9">
              <w:t>(c)</w:t>
            </w:r>
            <w:r w:rsidRPr="00740ED9">
              <w:tab/>
              <w:t>na de in artikel 11 bedoelde informatie te hebben ontvangen, reeds op andere wijze de informatie heeft verstrekt die relevant is om te bepalen welke lidstaat verantwoordelijk is. Lidstaten die het onderhoud achterwege laten, bieden de verzoeker de gelegenheid om alle verdere informatie te verstrekken die relevant is om op correcte wijze de verantwoordelijke lidstaat te bepalen binnen de in artikel 29, lid 1, genoemde termijn</w:t>
            </w:r>
            <w:r w:rsidRPr="00740ED9">
              <w:rPr>
                <w:b/>
                <w:bCs/>
                <w:i/>
                <w:iCs/>
              </w:rPr>
              <w:t>, waaronder de gelegenheid voor een onderhoud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1369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2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na de in artikel 11 bedoelde informatie te hebben ontvangen, reeds op andere wijze de informatie heeft verstrekt die relevant is om te bepalen welke lidstaat verantwoordelijk is. Lidstaten die het onderhoud achterwege laten, bieden de verzoeker de gelegenheid om alle verdere informatie te verstrekken die relevant is om op correcte wijze de verantwoordelijke lidstaat te bepalen binnen de in artikel 29, lid 1, genoemde termijn.</w:t>
            </w:r>
          </w:p>
        </w:tc>
        <w:tc>
          <w:tcPr>
            <w:tcW w:w="4876" w:type="dxa"/>
          </w:tcPr>
          <w:p w:rsidR="000E073A" w:rsidRPr="00740ED9" w:rsidRDefault="000E073A" w:rsidP="000F1692">
            <w:pPr>
              <w:pStyle w:val="Normal6a"/>
            </w:pPr>
            <w:r w:rsidRPr="00740ED9">
              <w:t>(c)</w:t>
            </w:r>
            <w:r w:rsidRPr="00740ED9">
              <w:tab/>
              <w:t>na de in artikel 11 bedoelde informatie te hebben ontvangen, reeds op andere wijze de informatie heeft verstrekt die relevant is om te bepalen welke lidstaat verantwoordelijk is</w:t>
            </w:r>
            <w:r w:rsidRPr="00740ED9">
              <w:rPr>
                <w:b/>
                <w:bCs/>
                <w:i/>
                <w:iCs/>
              </w:rPr>
              <w:t>, en niet verzoekt om te worden gehoord</w:t>
            </w:r>
            <w:r w:rsidRPr="00740ED9">
              <w:t>. Lidstaten die het onderhoud achterwege laten, bieden de verzoeker de gelegenheid om alle verdere informatie te verstrekken die relevant is om op correcte wijze de verantwoordelijke lidstaat te bepalen binnen de in artikel 29, lid 1, genoemde termijn.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Het persoonlijk onderhoud vindt tijdig plaats en in ieder geval voordat een overnameverzoek uit hoofde van artikel 29 wordt gedaan.</w:t>
            </w:r>
          </w:p>
        </w:tc>
        <w:tc>
          <w:tcPr>
            <w:tcW w:w="4876" w:type="dxa"/>
          </w:tcPr>
          <w:p w:rsidR="000E073A" w:rsidRPr="00740ED9" w:rsidRDefault="000E073A" w:rsidP="000F1692">
            <w:pPr>
              <w:pStyle w:val="Normal6a"/>
            </w:pPr>
            <w:r w:rsidRPr="00740ED9">
              <w:t>3.</w:t>
            </w:r>
            <w:r w:rsidRPr="00740ED9">
              <w:tab/>
              <w:t xml:space="preserve">Het persoonlijk onderhoud vindt tijdig plaats en in ieder geval voordat </w:t>
            </w:r>
            <w:r w:rsidRPr="00740ED9">
              <w:rPr>
                <w:b/>
                <w:bCs/>
                <w:i/>
                <w:iCs/>
              </w:rPr>
              <w:t xml:space="preserve">is besloten welke lidstaat verantwoordelijk is of </w:t>
            </w:r>
            <w:r w:rsidRPr="00740ED9">
              <w:t>een overnameverzoek uit hoofde van artikel 29 wordt gedaan.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Het persoonlijk onderhoud vindt tijdig plaats en in ieder geval voordat een overnameverzoek uit hoofde van artikel 29 wordt gedaan.</w:t>
            </w:r>
          </w:p>
        </w:tc>
        <w:tc>
          <w:tcPr>
            <w:tcW w:w="4876" w:type="dxa"/>
          </w:tcPr>
          <w:p w:rsidR="000E073A" w:rsidRPr="00740ED9" w:rsidRDefault="000E073A" w:rsidP="000F1692">
            <w:pPr>
              <w:pStyle w:val="Normal6a"/>
            </w:pPr>
            <w:r w:rsidRPr="00740ED9">
              <w:t>3.</w:t>
            </w:r>
            <w:r w:rsidRPr="00740ED9">
              <w:tab/>
              <w:t xml:space="preserve">Het persoonlijk onderhoud vindt tijdig plaats en in ieder geval voordat een overnameverzoek uit hoofde van artikel 29 wordt gedaan </w:t>
            </w:r>
            <w:r w:rsidRPr="00740ED9">
              <w:rPr>
                <w:b/>
                <w:bCs/>
                <w:i/>
                <w:iCs/>
              </w:rPr>
              <w:t>of een terugnameverzoek uit hoofde van artikel 31 wordt gedaan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Het persoonlijk onderhoud vindt tijdig plaats </w:t>
            </w:r>
            <w:r w:rsidRPr="00740ED9">
              <w:rPr>
                <w:b/>
                <w:bCs/>
                <w:i/>
                <w:iCs/>
              </w:rPr>
              <w:t>en in ieder geval voordat een overnameverzoek uit hoofde van artikel 29 wordt gedaan</w:t>
            </w:r>
            <w:r w:rsidRPr="00740ED9">
              <w:t>.</w:t>
            </w:r>
          </w:p>
        </w:tc>
        <w:tc>
          <w:tcPr>
            <w:tcW w:w="4876" w:type="dxa"/>
          </w:tcPr>
          <w:p w:rsidR="000E073A" w:rsidRPr="00740ED9" w:rsidRDefault="000E073A" w:rsidP="000F1692">
            <w:pPr>
              <w:pStyle w:val="Normal6a"/>
            </w:pPr>
            <w:r w:rsidRPr="00740ED9">
              <w:t>3.</w:t>
            </w:r>
            <w:r w:rsidRPr="00740ED9">
              <w:tab/>
              <w:t>Het persoonlijk onderhoud vindt tijdig plaats.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Het persoonlijk onderhoud vindt tijdig plaats en in ieder geval voordat een overnameverzoek uit hoofde van artikel 29 wordt gedaan.</w:t>
            </w:r>
          </w:p>
        </w:tc>
        <w:tc>
          <w:tcPr>
            <w:tcW w:w="4876" w:type="dxa"/>
          </w:tcPr>
          <w:p w:rsidR="000E073A" w:rsidRPr="00740ED9" w:rsidRDefault="000E073A" w:rsidP="000F1692">
            <w:pPr>
              <w:pStyle w:val="Normal6a"/>
            </w:pPr>
            <w:r w:rsidRPr="00740ED9">
              <w:t>3.</w:t>
            </w:r>
            <w:r w:rsidRPr="00740ED9">
              <w:tab/>
              <w:t xml:space="preserve">Het persoonlijk onderhoud vindt tijdig plaats en in ieder geval voordat een overnameverzoek uit hoofde van artikel 29 wordt gedaan </w:t>
            </w:r>
            <w:r w:rsidRPr="00740ED9">
              <w:rPr>
                <w:b/>
                <w:bCs/>
                <w:i/>
                <w:iCs/>
              </w:rPr>
              <w:t>of een terugnameverzoek uit hoofde van artikel 31 wordt gedaan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Het persoonlijk onderhoud vindt tijdig plaats en in ieder geval voordat een overnameverzoek uit hoofde van artikel 29 wordt gedaan.</w:t>
            </w:r>
          </w:p>
        </w:tc>
        <w:tc>
          <w:tcPr>
            <w:tcW w:w="4876" w:type="dxa"/>
          </w:tcPr>
          <w:p w:rsidR="000E073A" w:rsidRPr="00740ED9" w:rsidRDefault="000E073A" w:rsidP="000F1692">
            <w:pPr>
              <w:pStyle w:val="Normal6a"/>
            </w:pPr>
            <w:r w:rsidRPr="00740ED9">
              <w:t>3.</w:t>
            </w:r>
            <w:r w:rsidRPr="00740ED9">
              <w:tab/>
              <w:t xml:space="preserve">Het persoonlijk onderhoud vindt tijdig plaats en in ieder geval voordat een overnameverzoek uit hoofde van artikel 29 </w:t>
            </w:r>
            <w:r w:rsidRPr="00740ED9">
              <w:rPr>
                <w:b/>
                <w:bCs/>
                <w:i/>
                <w:iCs/>
              </w:rPr>
              <w:t xml:space="preserve">of een terugnameverzoek uit hoofde van artikel 31 </w:t>
            </w:r>
            <w:r w:rsidRPr="00740ED9">
              <w:t>wordt gedaan.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Het persoonlijk onderhoud vindt tijdig plaats en in ieder geval voordat een overnameverzoek uit hoofde van artikel 29 wordt gedaan.</w:t>
            </w:r>
          </w:p>
        </w:tc>
        <w:tc>
          <w:tcPr>
            <w:tcW w:w="4876" w:type="dxa"/>
          </w:tcPr>
          <w:p w:rsidR="000E073A" w:rsidRPr="00740ED9" w:rsidRDefault="000E073A" w:rsidP="000F1692">
            <w:pPr>
              <w:pStyle w:val="Normal6a"/>
            </w:pPr>
            <w:r w:rsidRPr="00740ED9">
              <w:t>3.</w:t>
            </w:r>
            <w:r w:rsidRPr="00740ED9">
              <w:tab/>
              <w:t xml:space="preserve">Het persoonlijk onderhoud vindt tijdig plaats en in ieder geval voordat een overnameverzoek uit hoofde van artikel 29 </w:t>
            </w:r>
            <w:r w:rsidRPr="00740ED9">
              <w:rPr>
                <w:b/>
                <w:bCs/>
                <w:i/>
                <w:iCs/>
              </w:rPr>
              <w:t xml:space="preserve">of een terugnameverzoek uit hoofde van artikel 31 </w:t>
            </w:r>
            <w:r w:rsidRPr="00740ED9">
              <w:t>wordt gedaan.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Het persoonlijk onderhoud vindt tijdig plaats </w:t>
            </w:r>
            <w:r w:rsidRPr="00740ED9">
              <w:rPr>
                <w:b/>
                <w:bCs/>
                <w:i/>
                <w:iCs/>
              </w:rPr>
              <w:t>en in ieder geval voordat een overnameverzoek uit hoofde van artikel 29 wordt gedaan</w:t>
            </w:r>
            <w:r w:rsidRPr="00740ED9">
              <w:t>.</w:t>
            </w:r>
          </w:p>
        </w:tc>
        <w:tc>
          <w:tcPr>
            <w:tcW w:w="4876" w:type="dxa"/>
          </w:tcPr>
          <w:p w:rsidR="000E073A" w:rsidRPr="00740ED9" w:rsidRDefault="000E073A" w:rsidP="000F1692">
            <w:pPr>
              <w:pStyle w:val="Normal6a"/>
            </w:pPr>
            <w:r w:rsidRPr="00740ED9">
              <w:t>3.</w:t>
            </w:r>
            <w:r w:rsidRPr="00740ED9">
              <w:tab/>
              <w:t xml:space="preserve">Het persoonlijk onderhoud vindt </w:t>
            </w:r>
            <w:r w:rsidRPr="00740ED9">
              <w:rPr>
                <w:b/>
                <w:i/>
              </w:rPr>
              <w:t xml:space="preserve">onmiddellijk en in de buurt van de plek waar de verzoeker het grondgebied van een lidstaat is binnengekomen </w:t>
            </w:r>
            <w:r w:rsidRPr="00740ED9">
              <w:t>plaats.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4.</w:t>
            </w:r>
            <w:r w:rsidRPr="00740ED9">
              <w:tab/>
            </w:r>
            <w:r w:rsidRPr="00740ED9">
              <w:rPr>
                <w:b/>
                <w:i/>
              </w:rPr>
              <w:t>Het persoonlijk onderhoud wordt gevoerd in een taal die de verzoeker verstaat of waarvan redelijkerwijs kan worden aangenomen dat hij die verstaat en waarin hij kan communiceren. Een onderhoud met niet-begeleide minderjarigen wordt op kindvriendelijke wijze gevoerd door personeel dat overeenkomstig nationaal recht naar behoren is opgeleid en gekwalificeerd, in aanwezigheid van de vertegenwoordiger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of waarvan redelijkerwijs kan worden aangenomen dat hij die verstaat en waarin hij kan communiceren. Een onderhoud met niet-begeleide </w:t>
            </w:r>
            <w:r w:rsidRPr="00740ED9">
              <w:rPr>
                <w:b/>
                <w:bCs/>
                <w:i/>
                <w:iCs/>
              </w:rPr>
              <w:t>minderjarigen</w:t>
            </w:r>
            <w:r w:rsidRPr="00740ED9">
              <w:t xml:space="preserve"> wordt op kindvriendelijke wijze gevoerd door personeel dat overeenkomstig nationaal recht naar behoren is opgeleid en gekwalificeerd, in aanwezigheid van de vertegenwoordiger en, indien van toepassing, de juridisch adviseur van </w:t>
            </w:r>
            <w:r w:rsidRPr="00740ED9">
              <w:rPr>
                <w:b/>
                <w:bCs/>
                <w:i/>
                <w:iCs/>
              </w:rPr>
              <w:t>de minderjarige</w:t>
            </w:r>
            <w:r w:rsidRPr="00740ED9">
              <w:t>. Zo nodig stelt de lidstaat een tolk</w:t>
            </w:r>
            <w:r w:rsidRPr="00740ED9">
              <w:rPr>
                <w:b/>
                <w:bCs/>
                <w:i/>
                <w:iCs/>
              </w:rPr>
              <w:t>, en waar passend een cultureel bemiddelaar</w:t>
            </w:r>
            <w:r w:rsidRPr="00740ED9">
              <w:t xml:space="preserve"> aan die kan zorgen voor een goede communicatie tussen de verzoeker en de persoon die het persoonlijk onderhoud voert. </w:t>
            </w:r>
            <w:r w:rsidRPr="00740ED9">
              <w:rPr>
                <w:b/>
                <w:i/>
              </w:rPr>
              <w:t>De verzoeker kan verzoeken om het onderhoud te laten voeren en te worden bijgestaan door personeel van het eigen geslacht.</w:t>
            </w:r>
          </w:p>
        </w:tc>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of waarvan redelijkerwijs kan worden aangenomen dat hij die verstaat en waarin hij kan communiceren. Een onderhoud met niet-begeleide </w:t>
            </w:r>
            <w:r w:rsidRPr="00740ED9">
              <w:rPr>
                <w:b/>
                <w:bCs/>
                <w:i/>
                <w:iCs/>
              </w:rPr>
              <w:t>kinderen</w:t>
            </w:r>
            <w:r w:rsidRPr="00740ED9">
              <w:t xml:space="preserve"> wordt op kindvriendelijke wijze gevoerd door personeel dat overeenkomstig nationaal recht naar behoren is opgeleid en gekwalificeerd, in aanwezigheid van de vertegenwoordiger en, indien van toepassing, de juridisch adviseur van </w:t>
            </w:r>
            <w:r w:rsidRPr="00740ED9">
              <w:rPr>
                <w:b/>
                <w:bCs/>
                <w:i/>
                <w:iCs/>
              </w:rPr>
              <w:t>het kind</w:t>
            </w:r>
            <w:r w:rsidRPr="00740ED9">
              <w:t>. Zo nodig stelt de lidstaat een tolk aan die kan zorgen voor een goede communicatie tussen de verzoeker en de persoon die het persoonlijk onderhoud voert.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1379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w:t>
            </w:r>
            <w:r w:rsidRPr="00740ED9">
              <w:rPr>
                <w:b/>
                <w:bCs/>
                <w:i/>
                <w:iCs/>
              </w:rPr>
              <w:t>of waarvan redelijkerwijs kan worden aangenomen dat hij die verstaat en waarin hij kan communiceren</w:t>
            </w:r>
            <w:r w:rsidRPr="00740ED9">
              <w:t xml:space="preserve">. Een onderhoud met </w:t>
            </w:r>
            <w:r w:rsidRPr="00740ED9">
              <w:rPr>
                <w:b/>
                <w:bCs/>
                <w:i/>
                <w:iCs/>
              </w:rPr>
              <w:t>niet-begeleide</w:t>
            </w:r>
            <w:r w:rsidRPr="00740ED9">
              <w:t xml:space="preserve"> minderjarigen wordt op kindvriendelijke wijze gevoerd door personeel dat overeenkomstig nationaal recht naar behoren is opgeleid en gekwalificeerd, in aanwezigheid van de </w:t>
            </w:r>
            <w:r w:rsidRPr="00740ED9">
              <w:rPr>
                <w:b/>
                <w:bCs/>
                <w:i/>
                <w:iCs/>
              </w:rPr>
              <w:t>vertegenwoordiger</w:t>
            </w:r>
            <w:r w:rsidRPr="00740ED9">
              <w:t xml:space="preserve">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c>
          <w:tcPr>
            <w:tcW w:w="4876" w:type="dxa"/>
          </w:tcPr>
          <w:p w:rsidR="000E073A" w:rsidRPr="00740ED9" w:rsidRDefault="000E073A" w:rsidP="000F1692">
            <w:pPr>
              <w:pStyle w:val="Normal6a"/>
            </w:pPr>
            <w:r w:rsidRPr="00740ED9">
              <w:t>4.</w:t>
            </w:r>
            <w:r w:rsidRPr="00740ED9">
              <w:tab/>
              <w:t xml:space="preserve">Het persoonlijk onderhoud wordt gevoerd in </w:t>
            </w:r>
            <w:r w:rsidRPr="00740ED9">
              <w:rPr>
                <w:b/>
                <w:bCs/>
                <w:i/>
                <w:iCs/>
              </w:rPr>
              <w:t>de moedertaal van de verzoeker of</w:t>
            </w:r>
            <w:r w:rsidRPr="00740ED9">
              <w:t xml:space="preserve"> in een taal die de verzoeker verstaat. Een onderhoud met minderjarigen wordt op kindvriendelijke wijze gevoerd door personeel dat overeenkomstig nationaal recht naar behoren is opgeleid en gekwalificeerd, in aanwezigheid van de </w:t>
            </w:r>
            <w:r w:rsidRPr="00740ED9">
              <w:rPr>
                <w:b/>
                <w:bCs/>
                <w:i/>
                <w:iCs/>
              </w:rPr>
              <w:t>voogd</w:t>
            </w:r>
            <w:r w:rsidRPr="00740ED9">
              <w:t xml:space="preserve">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w:t>
            </w:r>
            <w:r w:rsidRPr="00740ED9">
              <w:rPr>
                <w:b/>
                <w:bCs/>
                <w:i/>
                <w:iCs/>
              </w:rPr>
              <w:t>of waarvan redelijkerwijs kan worden aangenomen dat hij die verstaat</w:t>
            </w:r>
            <w:r w:rsidRPr="00740ED9">
              <w:t xml:space="preserve"> en waarin hij kan communiceren. Een onderhoud met niet-begeleide minderjarigen wordt op kindvriendelijke wijze gevoerd door personeel dat overeenkomstig nationaal recht naar behoren is opgeleid en gekwalificeerd, in aanwezigheid van de </w:t>
            </w:r>
            <w:r w:rsidRPr="00740ED9">
              <w:rPr>
                <w:b/>
                <w:bCs/>
                <w:i/>
                <w:iCs/>
              </w:rPr>
              <w:t>vertegenwoordiger</w:t>
            </w:r>
            <w:r w:rsidRPr="00740ED9">
              <w:t xml:space="preserve">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en waarin hij kan communiceren. Een onderhoud met niet-begeleide minderjarigen wordt op kindvriendelijke wijze gevoerd door personeel dat overeenkomstig nationaal recht naar behoren is opgeleid en gekwalificeerd, in aanwezigheid van de </w:t>
            </w:r>
            <w:r w:rsidRPr="00740ED9">
              <w:rPr>
                <w:b/>
                <w:bCs/>
                <w:i/>
                <w:iCs/>
              </w:rPr>
              <w:t>voogd</w:t>
            </w:r>
            <w:r w:rsidRPr="00740ED9">
              <w:t xml:space="preserve">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w:t>
            </w:r>
            <w:r w:rsidRPr="00740ED9">
              <w:rPr>
                <w:b/>
                <w:bCs/>
                <w:i/>
                <w:iCs/>
              </w:rPr>
              <w:t>of waarvan redelijkerwijs kan worden aangenomen dat hij die verstaat</w:t>
            </w:r>
            <w:r w:rsidRPr="00740ED9">
              <w:t xml:space="preserve"> en waarin hij kan communiceren. Een onderhoud met niet-begeleide minderjarigen wordt op kindvriendelijke wijze gevoerd door personeel dat overeenkomstig nationaal recht naar behoren is opgeleid en gekwalificeerd, in aanwezigheid van de </w:t>
            </w:r>
            <w:r w:rsidRPr="00740ED9">
              <w:rPr>
                <w:b/>
                <w:bCs/>
                <w:i/>
                <w:iCs/>
              </w:rPr>
              <w:t>vertegenwoordiger</w:t>
            </w:r>
            <w:r w:rsidRPr="00740ED9">
              <w:t xml:space="preserve">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en waarin hij kan communiceren. Een onderhoud met niet-begeleide minderjarigen wordt op kindvriendelijke wijze gevoerd door personeel dat overeenkomstig nationaal recht naar behoren is opgeleid en gekwalificeerd, in aanwezigheid van de </w:t>
            </w:r>
            <w:r w:rsidRPr="00740ED9">
              <w:rPr>
                <w:b/>
                <w:bCs/>
                <w:i/>
                <w:iCs/>
              </w:rPr>
              <w:t>voogd</w:t>
            </w:r>
            <w:r w:rsidRPr="00740ED9">
              <w:t xml:space="preserve">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w:t>
            </w:r>
            <w:r w:rsidRPr="00740ED9">
              <w:rPr>
                <w:b/>
                <w:bCs/>
                <w:i/>
                <w:iCs/>
              </w:rPr>
              <w:t>of waarvan redelijkerwijs kan worden aangenomen dat hij die verstaat</w:t>
            </w:r>
            <w:r w:rsidRPr="00740ED9">
              <w:t xml:space="preserve"> en waarin hij kan communiceren. Een onderhoud met niet-begeleide minderjarigen wordt op kindvriendelijke wijze gevoerd door personeel dat overeenkomstig nationaal recht naar behoren is opgeleid en gekwalificeerd, in aanwezigheid van de vertegenwoordiger en, indien van toepassing, de juridisch adviseur van de minderjarige. Zo nodig </w:t>
            </w:r>
            <w:r w:rsidRPr="00740ED9">
              <w:rPr>
                <w:b/>
                <w:bCs/>
                <w:i/>
                <w:iCs/>
              </w:rPr>
              <w:t>stelt</w:t>
            </w:r>
            <w:r w:rsidRPr="00740ED9">
              <w:t xml:space="preserve"> de lidstaat een tolk, en waar passend een cultureel bemiddelaar </w:t>
            </w:r>
            <w:r w:rsidRPr="00740ED9">
              <w:rPr>
                <w:b/>
                <w:bCs/>
                <w:i/>
                <w:iCs/>
              </w:rPr>
              <w:t>aan</w:t>
            </w:r>
            <w:r w:rsidRPr="00740ED9">
              <w:t xml:space="preserve"> die kan zorgen voor een goede communicatie tussen de verzoeker en de persoon die het persoonlijk onderhoud voert. De verzoeker kan verzoeken om het onderhoud te laten voeren en te worden bijgestaan door personeel van het eigen geslacht.</w:t>
            </w:r>
          </w:p>
        </w:tc>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en waarin hij kan communiceren. Een onderhoud met niet-begeleide minderjarigen wordt op kindvriendelijke wijze gevoerd door personeel dat overeenkomstig nationaal recht naar behoren is opgeleid en gekwalificeerd, in aanwezigheid van de vertegenwoordiger en, indien van toepassing, de juridisch adviseur van de minderjarige. Zo nodig </w:t>
            </w:r>
            <w:r w:rsidRPr="00740ED9">
              <w:rPr>
                <w:b/>
                <w:bCs/>
                <w:i/>
                <w:iCs/>
              </w:rPr>
              <w:t xml:space="preserve">heeft </w:t>
            </w:r>
            <w:r w:rsidRPr="00740ED9">
              <w:t xml:space="preserve">de lidstaat </w:t>
            </w:r>
            <w:r w:rsidRPr="00740ED9">
              <w:rPr>
                <w:b/>
                <w:bCs/>
                <w:i/>
                <w:iCs/>
              </w:rPr>
              <w:t xml:space="preserve">toegang tot </w:t>
            </w:r>
            <w:r w:rsidRPr="00740ED9">
              <w:t>een tolk, en waar passend een cultureel bemiddelaar die kan zorgen voor een goede communicatie tussen de verzoeker en de persoon die het persoonlijk onderhoud voert. De verzoeker kan verzoeken om het onderhoud te laten voeren en te worden bijgestaan door personeel van het eigen geslacht.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of waarvan redelijkerwijs kan worden aangenomen dat hij die verstaat en waarin hij kan communiceren. Een onderhoud met niet-begeleide minderjarigen wordt op kindvriendelijke wijze gevoerd door personeel dat overeenkomstig nationaal recht naar behoren is opgeleid en gekwalificeerd, in aanwezigheid van de vertegenwoordiger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w:t>
            </w:r>
            <w:r w:rsidRPr="00740ED9">
              <w:rPr>
                <w:b/>
                <w:i/>
              </w:rPr>
              <w:t>verzoeken om</w:t>
            </w:r>
            <w:r w:rsidRPr="00740ED9">
              <w:t xml:space="preserve"> het onderhoud </w:t>
            </w:r>
            <w:r w:rsidRPr="00740ED9">
              <w:rPr>
                <w:b/>
                <w:i/>
              </w:rPr>
              <w:t>te laten voeren</w:t>
            </w:r>
            <w:r w:rsidRPr="00740ED9">
              <w:t xml:space="preserve"> en </w:t>
            </w:r>
            <w:r w:rsidRPr="00740ED9">
              <w:rPr>
                <w:b/>
                <w:i/>
              </w:rPr>
              <w:t>te worden</w:t>
            </w:r>
            <w:r w:rsidRPr="00740ED9">
              <w:t xml:space="preserve"> bijgestaan door personeel van het eigen geslacht.</w:t>
            </w:r>
          </w:p>
        </w:tc>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of waarvan redelijkerwijs kan worden aangenomen dat hij die verstaat en waarin hij kan communiceren. Een onderhoud met niet-begeleide minderjarigen wordt op kindvriendelijke wijze gevoerd door personeel dat overeenkomstig nationaal recht naar behoren is opgeleid en gekwalificeerd, in aanwezigheid van de vertegenwoordiger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w:t>
            </w:r>
            <w:r w:rsidRPr="00740ED9">
              <w:rPr>
                <w:b/>
                <w:i/>
              </w:rPr>
              <w:t>niet eisen dat</w:t>
            </w:r>
            <w:r w:rsidRPr="00740ED9">
              <w:t xml:space="preserve"> het onderhoud </w:t>
            </w:r>
            <w:r w:rsidRPr="00740ED9">
              <w:rPr>
                <w:b/>
                <w:i/>
              </w:rPr>
              <w:t>wordt gevoerd</w:t>
            </w:r>
            <w:r w:rsidRPr="00740ED9">
              <w:t xml:space="preserve"> en </w:t>
            </w:r>
            <w:r w:rsidRPr="00740ED9">
              <w:rPr>
                <w:b/>
                <w:i/>
              </w:rPr>
              <w:t>evenmin dat hij wordt</w:t>
            </w:r>
            <w:r w:rsidRPr="00740ED9">
              <w:t xml:space="preserve"> bijgestaan door personeel van het eigen geslacht.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w:t>
            </w:r>
            <w:r w:rsidRPr="00740ED9">
              <w:rPr>
                <w:b/>
                <w:bCs/>
                <w:i/>
                <w:iCs/>
              </w:rPr>
              <w:t>of waarvan redelijkerwijs kan worden aangenomen dat hij die verstaat</w:t>
            </w:r>
            <w:r w:rsidRPr="00740ED9">
              <w:t xml:space="preserve"> en waarin hij kan communiceren. Een onderhoud met </w:t>
            </w:r>
            <w:r w:rsidRPr="00740ED9">
              <w:rPr>
                <w:b/>
                <w:bCs/>
                <w:i/>
                <w:iCs/>
              </w:rPr>
              <w:t>niet-begeleide</w:t>
            </w:r>
            <w:r w:rsidRPr="00740ED9">
              <w:t xml:space="preserve"> minderjarigen wordt op kindvriendelijke wijze gevoerd door personeel dat overeenkomstig nationaal recht naar behoren is opgeleid en gekwalificeerd, in aanwezigheid van de vertegenwoordiger en, indien van toepassing, de juridisch adviseur van de minderjarige. Zo nodig stelt de lidstaat een 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c>
          <w:tcPr>
            <w:tcW w:w="4876" w:type="dxa"/>
          </w:tcPr>
          <w:p w:rsidR="000E073A" w:rsidRPr="00740ED9" w:rsidRDefault="000E073A" w:rsidP="000F1692">
            <w:pPr>
              <w:pStyle w:val="Normal6a"/>
            </w:pPr>
            <w:r w:rsidRPr="00740ED9">
              <w:t>4.</w:t>
            </w:r>
            <w:r w:rsidRPr="00740ED9">
              <w:tab/>
              <w:t xml:space="preserve">Het persoonlijk onderhoud wordt gevoerd in een taal die de verzoeker verstaat en waarin hij kan communiceren. Een onderhoud met minderjarigen wordt op kindvriendelijke wijze gevoerd door personeel dat overeenkomstig nationaal recht naar behoren is opgeleid en gekwalificeerd, in aanwezigheid van de vertegenwoordiger en, indien van toepassing, de juridisch adviseur </w:t>
            </w:r>
            <w:r w:rsidRPr="00740ED9">
              <w:rPr>
                <w:b/>
                <w:bCs/>
                <w:i/>
                <w:iCs/>
              </w:rPr>
              <w:t xml:space="preserve">of raadsman </w:t>
            </w:r>
            <w:r w:rsidRPr="00740ED9">
              <w:t xml:space="preserve">van de minderjarige. Zo nodig stelt de lidstaat een </w:t>
            </w:r>
            <w:r w:rsidRPr="00740ED9">
              <w:rPr>
                <w:b/>
                <w:bCs/>
                <w:i/>
                <w:iCs/>
              </w:rPr>
              <w:t xml:space="preserve">gekwalificeerde </w:t>
            </w:r>
            <w:r w:rsidRPr="00740ED9">
              <w:t>tolk, en waar passend een cultureel bemiddelaar aan die kan zorgen voor een goede communicatie tussen de verzoeker en de persoon die het persoonlijk onderhoud voert. De verzoeker kan verzoeken om het onderhoud te laten voeren en te worden bijgestaan door personeel van het eigen geslacht.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4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4 bis.</w:t>
            </w:r>
            <w:r w:rsidRPr="00740ED9">
              <w:tab/>
            </w:r>
            <w:r w:rsidRPr="00740ED9">
              <w:rPr>
                <w:b/>
                <w:i/>
              </w:rPr>
              <w:t>In aanvulling op de aanwezigheid van de juridisch adviseur of raadsman en, indien van toepassing, een vertegenwoordiger tijdens het onderhoud, heeft de verzoeker het recht om één persoon die hij vertrouwt aan te wijzen om hem naar het onderhoud te begeleiden.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 Laura Huhtasaari, Peter Kofod</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Het persoonlijk onderhoud vindt plaats in zodanige omstandigheden dat een passende geheimhouding is gewaarborgd. Het wordt gevoerd door een krachtens nationaal recht gekwalificeerde persoon. Verzoekers van wie is vastgesteld dat zij bijzondere procedurele waarborgen nodig hebben overeenkomstig Verordening (EU) XXX/XXX [asielprocedureverordening], krijgen passende ondersteuning om de voorwaarden te scheppen die nodig zijn om doeltreffend alle elementen aan te reiken die het mogelijk maken te </w:t>
            </w:r>
            <w:r w:rsidRPr="00740ED9">
              <w:rPr>
                <w:b/>
                <w:bCs/>
                <w:i/>
                <w:iCs/>
              </w:rPr>
              <w:t>bepalen welke lidstaat verantwoordelijk is</w:t>
            </w:r>
            <w:r w:rsidRPr="00740ED9">
              <w:t>.</w:t>
            </w:r>
          </w:p>
        </w:tc>
        <w:tc>
          <w:tcPr>
            <w:tcW w:w="4876" w:type="dxa"/>
          </w:tcPr>
          <w:p w:rsidR="000E073A" w:rsidRPr="00740ED9" w:rsidRDefault="000E073A" w:rsidP="000F1692">
            <w:pPr>
              <w:pStyle w:val="Normal6a"/>
            </w:pPr>
            <w:r w:rsidRPr="00740ED9">
              <w:t>5.</w:t>
            </w:r>
            <w:r w:rsidRPr="00740ED9">
              <w:tab/>
              <w:t xml:space="preserve">Het persoonlijk onderhoud vindt plaats in zodanige omstandigheden dat een passende geheimhouding is gewaarborgd. Het wordt gevoerd door een krachtens nationaal recht gekwalificeerde persoon. Verzoekers van wie is vastgesteld dat zij bijzondere procedurele waarborgen nodig hebben overeenkomstig Verordening (EU) XXX/XXX [asielprocedureverordening], krijgen passende ondersteuning om de voorwaarden te scheppen die nodig zijn om doeltreffend alle elementen aan te reiken die het mogelijk maken </w:t>
            </w:r>
            <w:r w:rsidRPr="00740ED9">
              <w:rPr>
                <w:b/>
                <w:bCs/>
                <w:i/>
                <w:iCs/>
              </w:rPr>
              <w:t xml:space="preserve">verzoeken om internationale bescherming in lidstaten of opvangcentra in derde partnerlanden snel </w:t>
            </w:r>
            <w:r w:rsidRPr="00740ED9">
              <w:t xml:space="preserve">te </w:t>
            </w:r>
            <w:r w:rsidRPr="00740ED9">
              <w:rPr>
                <w:b/>
                <w:bCs/>
                <w:i/>
                <w:iCs/>
              </w:rPr>
              <w:t>verwerken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Het persoonlijk onderhoud vindt plaats in zodanige omstandigheden dat een passende geheimhouding is gewaarborgd. Het wordt gevoerd door een krachtens nationaal recht gekwalificeerde persoon. Verzoekers van wie is vastgesteld dat zij bijzondere procedurele waarborgen nodig hebben overeenkomstig Verordening (EU) XXX/XXX [asielprocedureverordening], krijgen passende ondersteuning om de voorwaarden te scheppen die nodig zijn om doeltreffend alle elementen aan te reiken die het mogelijk maken te bepalen welke lidstaat verantwoordelijk is.</w:t>
            </w:r>
          </w:p>
        </w:tc>
        <w:tc>
          <w:tcPr>
            <w:tcW w:w="4876" w:type="dxa"/>
          </w:tcPr>
          <w:p w:rsidR="000E073A" w:rsidRPr="00740ED9" w:rsidRDefault="000E073A" w:rsidP="000F1692">
            <w:pPr>
              <w:pStyle w:val="Normal6a"/>
            </w:pPr>
            <w:r w:rsidRPr="00740ED9">
              <w:t>5.</w:t>
            </w:r>
            <w:r w:rsidRPr="00740ED9">
              <w:tab/>
              <w:t xml:space="preserve">Het persoonlijk onderhoud vindt plaats in zodanige omstandigheden dat een passende geheimhouding is gewaarborgd. Het wordt gevoerd door een krachtens nationaal recht gekwalificeerde persoon. Verzoekers van wie is vastgesteld dat zij bijzondere procedurele waarborgen nodig hebben overeenkomstig Verordening (EU) XXX/XXX [asielprocedureverordening], krijgen passende ondersteuning </w:t>
            </w:r>
            <w:r w:rsidRPr="00740ED9">
              <w:rPr>
                <w:b/>
                <w:bCs/>
                <w:i/>
                <w:iCs/>
              </w:rPr>
              <w:t xml:space="preserve">en voldoende tijd </w:t>
            </w:r>
            <w:r w:rsidRPr="00740ED9">
              <w:t>om de voorwaarden te scheppen die nodig zijn om doeltreffend alle elementen aan te reiken die het mogelijk maken te bepalen welke lidstaat verantwoordelijk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Het persoonlijk onderhoud vindt plaats in zodanige omstandigheden dat een passende geheimhouding is gewaarborgd. Het wordt gevoerd door een krachtens nationaal recht gekwalificeerde persoon. Verzoekers van wie is vastgesteld dat zij </w:t>
            </w:r>
            <w:r w:rsidRPr="00740ED9">
              <w:rPr>
                <w:b/>
                <w:bCs/>
                <w:i/>
                <w:iCs/>
              </w:rPr>
              <w:t>bijzondere</w:t>
            </w:r>
            <w:r w:rsidRPr="00740ED9">
              <w:t xml:space="preserve"> procedurele waarborgen nodig hebben overeenkomstig Verordening (EU) XXX/XXX [asielprocedureverordening], krijgen passende ondersteuning om de voorwaarden te scheppen die nodig zijn om doeltreffend alle elementen aan te reiken die het mogelijk maken te bepalen welke lidstaat verantwoordelijk is.</w:t>
            </w:r>
          </w:p>
        </w:tc>
        <w:tc>
          <w:tcPr>
            <w:tcW w:w="4876" w:type="dxa"/>
          </w:tcPr>
          <w:p w:rsidR="000E073A" w:rsidRPr="00740ED9" w:rsidRDefault="000E073A" w:rsidP="000F1692">
            <w:pPr>
              <w:pStyle w:val="Normal6a"/>
            </w:pPr>
            <w:r w:rsidRPr="00740ED9">
              <w:t>5.</w:t>
            </w:r>
            <w:r w:rsidRPr="00740ED9">
              <w:tab/>
              <w:t xml:space="preserve">Het persoonlijk onderhoud vindt plaats in zodanige omstandigheden dat een passende geheimhouding is gewaarborgd. Het wordt gevoerd door een krachtens nationaal recht gekwalificeerde persoon. Verzoekers van wie is vastgesteld dat zij </w:t>
            </w:r>
            <w:r w:rsidRPr="00740ED9">
              <w:rPr>
                <w:b/>
                <w:bCs/>
                <w:i/>
                <w:iCs/>
              </w:rPr>
              <w:t>specifieke</w:t>
            </w:r>
            <w:r w:rsidRPr="00740ED9">
              <w:t xml:space="preserve"> procedurele waarborgen nodig hebben overeenkomstig Verordening (EU) XXX/XXX [asielprocedureverordening], krijgen passende ondersteuning om de voorwaarden te scheppen die nodig zijn om doeltreffend alle elementen aan te reiken die het mogelijk maken te bepalen welke lidstaat verantwoordelijk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1389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5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5 bis.</w:t>
            </w:r>
            <w:r w:rsidRPr="00740ED9">
              <w:tab/>
            </w:r>
            <w:r w:rsidRPr="00740ED9">
              <w:rPr>
                <w:b/>
                <w:i/>
              </w:rPr>
              <w:t>De persoon die het persoonlijk onderhoud voert, heeft voldoende opleiding gekregen om rekening te houden met de persoonlijke en algemene omstandigheden van de verzoeker, met inbegrip van diens culturele achtergrond, leeftijd, gender, seksuele gerichtheid, genderidentiteit en kwetsbaarheid. Het personeel dat met verzoekers een onderhoud voert, heeft ook algemene kennis over problemen die het vermogen van de verzoeker om deel te nemen aan een onderhoud negatief kunnen beïnvloeden, zoals aanwijzingen dat de betrokkene in het verleden mogelijk is gefolterd of het slachtoffer is geweest van gendergerelateerd geweld.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5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5 bis.</w:t>
            </w:r>
            <w:r w:rsidRPr="00740ED9">
              <w:tab/>
            </w:r>
            <w:r w:rsidRPr="00740ED9">
              <w:rPr>
                <w:b/>
                <w:i/>
              </w:rPr>
              <w:t>De lidstaat zorgt voor passende operationele standaardprocedures om te waarborgen dat er passende beschermingsmaatregelen worden genomen met betrekking tot verzoekers die gevaar lopen uitgebuit te worden in het kader van mensenhandel of andere vormen van georganiseerde misdaad.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6</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6.</w:t>
            </w:r>
            <w:r w:rsidRPr="00740ED9">
              <w:tab/>
              <w:t xml:space="preserve">De lidstaat die het persoonlijk onderhoud voert, stelt een schriftelijke samenvatting op met ten minste de belangrijkste informatie die de verzoeker tijdens het onderhoud heeft verstrekt. De samenvatting kan de vorm van een verslag of een standaardformulier aannemen. De lidstaat zorgt ervoor dat de verzoeker </w:t>
            </w:r>
            <w:r w:rsidRPr="00740ED9">
              <w:rPr>
                <w:b/>
                <w:bCs/>
                <w:i/>
                <w:iCs/>
              </w:rPr>
              <w:t>of</w:t>
            </w:r>
            <w:r w:rsidRPr="00740ED9">
              <w:t xml:space="preserve"> de juridisch adviseur </w:t>
            </w:r>
            <w:r w:rsidRPr="00740ED9">
              <w:rPr>
                <w:b/>
                <w:bCs/>
                <w:i/>
                <w:iCs/>
              </w:rPr>
              <w:t>of</w:t>
            </w:r>
            <w:r w:rsidRPr="00740ED9">
              <w:t xml:space="preserve"> andere raadsman die de verzoeker vertegenwoordigt, </w:t>
            </w:r>
            <w:r w:rsidRPr="00740ED9">
              <w:rPr>
                <w:b/>
                <w:bCs/>
                <w:i/>
                <w:iCs/>
              </w:rPr>
              <w:t>tijdig</w:t>
            </w:r>
            <w:r w:rsidRPr="00740ED9">
              <w:t xml:space="preserve"> toegang tot de samenvatting heeft.</w:t>
            </w:r>
          </w:p>
        </w:tc>
        <w:tc>
          <w:tcPr>
            <w:tcW w:w="4876" w:type="dxa"/>
          </w:tcPr>
          <w:p w:rsidR="000E073A" w:rsidRPr="00740ED9" w:rsidRDefault="000E073A" w:rsidP="000F1692">
            <w:pPr>
              <w:pStyle w:val="Normal6a"/>
            </w:pPr>
            <w:r w:rsidRPr="00740ED9">
              <w:t>6.</w:t>
            </w:r>
            <w:r w:rsidRPr="00740ED9">
              <w:tab/>
              <w:t xml:space="preserve">De lidstaat die het persoonlijk onderhoud voert, stelt een schriftelijke samenvatting op met ten minste de belangrijkste informatie die de verzoeker tijdens het onderhoud heeft verstrekt. </w:t>
            </w:r>
            <w:r w:rsidRPr="00740ED9">
              <w:rPr>
                <w:b/>
                <w:bCs/>
                <w:i/>
                <w:iCs/>
              </w:rPr>
              <w:t>De informatie in de samenvatting wordt tijdens het onderhoud geverifieerd met de verzoeker en, in voorkomend geval, de vertegenwoordiger en de juridisch adviseur of raadsman.</w:t>
            </w:r>
            <w:r w:rsidRPr="00740ED9">
              <w:rPr>
                <w:b/>
                <w:i/>
              </w:rPr>
              <w:t xml:space="preserve"> </w:t>
            </w:r>
            <w:r w:rsidRPr="00740ED9">
              <w:t xml:space="preserve">De samenvatting kan de vorm van een verslag of een standaardformulier aannemen. De lidstaat </w:t>
            </w:r>
            <w:r w:rsidRPr="00740ED9">
              <w:rPr>
                <w:b/>
                <w:bCs/>
                <w:i/>
                <w:iCs/>
              </w:rPr>
              <w:t>maakt een geluidsopname van het onderhoud.</w:t>
            </w:r>
            <w:r w:rsidRPr="00740ED9">
              <w:rPr>
                <w:b/>
                <w:i/>
              </w:rPr>
              <w:t xml:space="preserve"> </w:t>
            </w:r>
            <w:r w:rsidRPr="00740ED9">
              <w:rPr>
                <w:b/>
                <w:bCs/>
                <w:i/>
                <w:iCs/>
              </w:rPr>
              <w:t>De lidstaat</w:t>
            </w:r>
            <w:r w:rsidRPr="00740ED9">
              <w:t xml:space="preserve"> zorgt ervoor dat de verzoeker </w:t>
            </w:r>
            <w:r w:rsidRPr="00740ED9">
              <w:rPr>
                <w:b/>
                <w:bCs/>
                <w:i/>
                <w:iCs/>
              </w:rPr>
              <w:t xml:space="preserve">en </w:t>
            </w:r>
            <w:r w:rsidRPr="00740ED9">
              <w:t xml:space="preserve">de juridisch adviseur </w:t>
            </w:r>
            <w:r w:rsidRPr="00740ED9">
              <w:rPr>
                <w:b/>
                <w:bCs/>
                <w:i/>
                <w:iCs/>
              </w:rPr>
              <w:t xml:space="preserve">en </w:t>
            </w:r>
            <w:r w:rsidRPr="00740ED9">
              <w:t xml:space="preserve">andere raadsman die de verzoeker vertegenwoordigt </w:t>
            </w:r>
            <w:r w:rsidRPr="00740ED9">
              <w:rPr>
                <w:b/>
                <w:bCs/>
                <w:i/>
                <w:iCs/>
              </w:rPr>
              <w:t>zo snel mogelijk na het onderhoud, en in elk geval voordat er een overdrachtsbesluit wordt genomen</w:t>
            </w:r>
            <w:r w:rsidRPr="00740ED9">
              <w:t>, toegang tot de samenvatting</w:t>
            </w:r>
            <w:r w:rsidRPr="00740ED9">
              <w:rPr>
                <w:b/>
                <w:bCs/>
                <w:i/>
                <w:iCs/>
              </w:rPr>
              <w:t xml:space="preserve"> en de geluidsopname hebben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6</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6.</w:t>
            </w:r>
            <w:r w:rsidRPr="00740ED9">
              <w:tab/>
              <w:t xml:space="preserve">De lidstaat die het persoonlijk onderhoud voert, stelt een schriftelijke samenvatting op met ten minste de belangrijkste informatie die de verzoeker tijdens het onderhoud heeft verstrekt. </w:t>
            </w:r>
            <w:r w:rsidRPr="00740ED9">
              <w:rPr>
                <w:b/>
                <w:bCs/>
                <w:i/>
                <w:iCs/>
              </w:rPr>
              <w:t>De</w:t>
            </w:r>
            <w:r w:rsidRPr="00740ED9">
              <w:t xml:space="preserve"> samenvatting </w:t>
            </w:r>
            <w:r w:rsidRPr="00740ED9">
              <w:rPr>
                <w:b/>
                <w:bCs/>
                <w:i/>
                <w:iCs/>
              </w:rPr>
              <w:t>kan</w:t>
            </w:r>
            <w:r w:rsidRPr="00740ED9">
              <w:t xml:space="preserve"> de vorm van een verslag </w:t>
            </w:r>
            <w:r w:rsidRPr="00740ED9">
              <w:rPr>
                <w:b/>
                <w:bCs/>
                <w:i/>
                <w:iCs/>
              </w:rPr>
              <w:t>of een standaardformulier aannemen</w:t>
            </w:r>
            <w:r w:rsidRPr="00740ED9">
              <w:t xml:space="preserve">. De lidstaat zorgt ervoor dat de verzoeker </w:t>
            </w:r>
            <w:r w:rsidRPr="00740ED9">
              <w:rPr>
                <w:b/>
                <w:bCs/>
                <w:i/>
                <w:iCs/>
              </w:rPr>
              <w:t>of</w:t>
            </w:r>
            <w:r w:rsidRPr="00740ED9">
              <w:t xml:space="preserve"> de juridisch adviseur </w:t>
            </w:r>
            <w:r w:rsidRPr="00740ED9">
              <w:rPr>
                <w:b/>
                <w:bCs/>
                <w:i/>
                <w:iCs/>
              </w:rPr>
              <w:t>of andere raadsman</w:t>
            </w:r>
            <w:r w:rsidRPr="00740ED9">
              <w:t xml:space="preserve"> die de verzoeker vertegenwoordigt, </w:t>
            </w:r>
            <w:r w:rsidRPr="00740ED9">
              <w:rPr>
                <w:b/>
                <w:bCs/>
                <w:i/>
                <w:iCs/>
              </w:rPr>
              <w:t>tijdig</w:t>
            </w:r>
            <w:r w:rsidRPr="00740ED9">
              <w:t xml:space="preserve"> toegang tot de samenvatting </w:t>
            </w:r>
            <w:r w:rsidRPr="00740ED9">
              <w:rPr>
                <w:b/>
                <w:bCs/>
                <w:i/>
                <w:iCs/>
              </w:rPr>
              <w:t>heeft</w:t>
            </w:r>
            <w:r w:rsidRPr="00740ED9">
              <w:t>.</w:t>
            </w:r>
          </w:p>
        </w:tc>
        <w:tc>
          <w:tcPr>
            <w:tcW w:w="4876" w:type="dxa"/>
          </w:tcPr>
          <w:p w:rsidR="000E073A" w:rsidRPr="00740ED9" w:rsidRDefault="000E073A" w:rsidP="000F1692">
            <w:pPr>
              <w:pStyle w:val="Normal6a"/>
            </w:pPr>
            <w:r w:rsidRPr="00740ED9">
              <w:t>6.</w:t>
            </w:r>
            <w:r w:rsidRPr="00740ED9">
              <w:tab/>
              <w:t xml:space="preserve">De lidstaat die het persoonlijk onderhoud voert, stelt een schriftelijke samenvatting op met ten minste de belangrijkste informatie die de verzoeker tijdens het onderhoud heeft verstrekt. </w:t>
            </w:r>
            <w:r w:rsidRPr="00740ED9">
              <w:rPr>
                <w:b/>
                <w:bCs/>
                <w:i/>
                <w:iCs/>
              </w:rPr>
              <w:t>De verzoeker, en in voorkomend geval de voogd en/of juridisch adviseur, controleert aan het einde van het onderhoud de belangrijkste elementen die in de samenvatting moeten worden opgenomen.</w:t>
            </w:r>
            <w:r w:rsidRPr="00740ED9">
              <w:rPr>
                <w:b/>
                <w:i/>
              </w:rPr>
              <w:t xml:space="preserve"> </w:t>
            </w:r>
            <w:r w:rsidRPr="00740ED9">
              <w:rPr>
                <w:b/>
                <w:bCs/>
                <w:i/>
                <w:iCs/>
              </w:rPr>
              <w:t>Die</w:t>
            </w:r>
            <w:r w:rsidRPr="00740ED9">
              <w:t xml:space="preserve"> samenvatting </w:t>
            </w:r>
            <w:r w:rsidRPr="00740ED9">
              <w:rPr>
                <w:b/>
                <w:bCs/>
                <w:i/>
                <w:iCs/>
              </w:rPr>
              <w:t>neemt</w:t>
            </w:r>
            <w:r w:rsidRPr="00740ED9">
              <w:t xml:space="preserve"> de vorm van een verslag </w:t>
            </w:r>
            <w:r w:rsidRPr="00740ED9">
              <w:rPr>
                <w:b/>
                <w:bCs/>
                <w:i/>
                <w:iCs/>
              </w:rPr>
              <w:t>aan.</w:t>
            </w:r>
            <w:r w:rsidRPr="00740ED9">
              <w:rPr>
                <w:b/>
                <w:i/>
              </w:rPr>
              <w:t xml:space="preserve"> </w:t>
            </w:r>
            <w:r w:rsidRPr="00740ED9">
              <w:rPr>
                <w:b/>
                <w:bCs/>
                <w:i/>
                <w:iCs/>
              </w:rPr>
              <w:t>De lidstaat maakt een geluidsopname van het onderhoud</w:t>
            </w:r>
            <w:r w:rsidRPr="00740ED9">
              <w:t xml:space="preserve">. De lidstaat zorgt ervoor dat de verzoeker </w:t>
            </w:r>
            <w:r w:rsidRPr="00740ED9">
              <w:rPr>
                <w:b/>
                <w:bCs/>
                <w:i/>
                <w:iCs/>
              </w:rPr>
              <w:t>en/of</w:t>
            </w:r>
            <w:r w:rsidRPr="00740ED9">
              <w:t xml:space="preserve"> </w:t>
            </w:r>
            <w:r w:rsidRPr="00740ED9">
              <w:rPr>
                <w:b/>
                <w:bCs/>
                <w:i/>
                <w:iCs/>
              </w:rPr>
              <w:t>de voogd, alsook</w:t>
            </w:r>
            <w:r w:rsidRPr="00740ED9">
              <w:t xml:space="preserve"> de juridisch adviseur die de verzoeker vertegenwoordigt, </w:t>
            </w:r>
            <w:r w:rsidRPr="00740ED9">
              <w:rPr>
                <w:b/>
                <w:bCs/>
                <w:i/>
                <w:iCs/>
              </w:rPr>
              <w:t>zo snel mogelijk na het onderhoud en in elk geval voordat er een overdrachtsbesluit wordt genomen,</w:t>
            </w:r>
            <w:r w:rsidRPr="00740ED9">
              <w:t xml:space="preserve"> toegang tot de samenvatting </w:t>
            </w:r>
            <w:r w:rsidRPr="00740ED9">
              <w:rPr>
                <w:b/>
                <w:bCs/>
                <w:i/>
                <w:iCs/>
              </w:rPr>
              <w:t>hebben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6</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6.</w:t>
            </w:r>
            <w:r w:rsidRPr="00740ED9">
              <w:tab/>
              <w:t>De lidstaat die het persoonlijk onderhoud voert, stelt een schriftelijke samenvatting op met ten minste de belangrijkste informatie die de verzoeker tijdens het onderhoud heeft verstrekt. De samenvatting kan de vorm van een verslag of een standaardformulier aannemen. De lidstaat zorgt ervoor dat de verzoeker of de juridisch adviseur of andere raadsman die de verzoeker vertegenwoordigt, tijdig toegang tot de samenvatting heeft.</w:t>
            </w:r>
          </w:p>
        </w:tc>
        <w:tc>
          <w:tcPr>
            <w:tcW w:w="4876" w:type="dxa"/>
          </w:tcPr>
          <w:p w:rsidR="000E073A" w:rsidRPr="00740ED9" w:rsidRDefault="000E073A" w:rsidP="000F1692">
            <w:pPr>
              <w:pStyle w:val="Normal6a"/>
            </w:pPr>
            <w:r w:rsidRPr="00740ED9">
              <w:t>6.</w:t>
            </w:r>
            <w:r w:rsidRPr="00740ED9">
              <w:tab/>
              <w:t xml:space="preserve">De lidstaat die het persoonlijk onderhoud voert, </w:t>
            </w:r>
            <w:r w:rsidRPr="00740ED9">
              <w:rPr>
                <w:b/>
                <w:bCs/>
                <w:i/>
                <w:iCs/>
              </w:rPr>
              <w:t xml:space="preserve">maakt een geluidsopname van het onderhoud en </w:t>
            </w:r>
            <w:r w:rsidRPr="00740ED9">
              <w:t>stelt een schriftelijke samenvatting op met ten minste de belangrijkste informatie die de verzoeker tijdens het onderhoud heeft verstrekt. De samenvatting kan de vorm van een verslag of een standaardformulier aannemen. De lidstaat zorgt ervoor dat de verzoeker of de juridisch adviseur of andere raadsman die de verzoeker vertegenwoordigt, tijdig toegang tot de samenvatting heeft</w:t>
            </w:r>
            <w:r w:rsidRPr="00740ED9">
              <w:rPr>
                <w:b/>
                <w:i/>
              </w:rPr>
              <w:t>, in elk geval voordat wordt besloten welke lidstaat verantwoordelijk is of een overnameverzoek uit hoofde van artikel 29 wordt gedaan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12 – lid 6</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6.</w:t>
            </w:r>
            <w:r w:rsidRPr="00740ED9">
              <w:tab/>
              <w:t xml:space="preserve">De lidstaat die het persoonlijk onderhoud voert, stelt </w:t>
            </w:r>
            <w:r w:rsidRPr="00740ED9">
              <w:rPr>
                <w:b/>
                <w:bCs/>
                <w:i/>
                <w:iCs/>
              </w:rPr>
              <w:t>een</w:t>
            </w:r>
            <w:r w:rsidRPr="00740ED9">
              <w:t xml:space="preserve"> schriftelijke </w:t>
            </w:r>
            <w:r w:rsidRPr="00740ED9">
              <w:rPr>
                <w:b/>
                <w:bCs/>
                <w:i/>
                <w:iCs/>
              </w:rPr>
              <w:t xml:space="preserve">samenvatting </w:t>
            </w:r>
            <w:r w:rsidRPr="00740ED9">
              <w:t xml:space="preserve">op </w:t>
            </w:r>
            <w:r w:rsidRPr="00740ED9">
              <w:rPr>
                <w:b/>
                <w:bCs/>
                <w:i/>
                <w:iCs/>
              </w:rPr>
              <w:t xml:space="preserve">met ten minste de belangrijkste informatie die </w:t>
            </w:r>
            <w:r w:rsidRPr="00740ED9">
              <w:t>de verzoeker</w:t>
            </w:r>
            <w:r w:rsidRPr="00740ED9">
              <w:rPr>
                <w:b/>
                <w:bCs/>
                <w:i/>
                <w:iCs/>
              </w:rPr>
              <w:t xml:space="preserve"> tijdens het onderhoud heeft verstrekt.</w:t>
            </w:r>
            <w:r w:rsidRPr="00740ED9">
              <w:rPr>
                <w:b/>
                <w:i/>
              </w:rPr>
              <w:t xml:space="preserve"> </w:t>
            </w:r>
            <w:r w:rsidRPr="00740ED9">
              <w:rPr>
                <w:b/>
                <w:bCs/>
                <w:i/>
                <w:iCs/>
              </w:rPr>
              <w:t>De samenvatting kan de vorm van een verslag of een standaardformulier aannemen</w:t>
            </w:r>
            <w:r w:rsidRPr="00740ED9">
              <w:t xml:space="preserve">. De lidstaat zorgt ervoor dat de verzoeker of de juridisch adviseur of andere raadsman die de verzoeker vertegenwoordigt, </w:t>
            </w:r>
            <w:r w:rsidRPr="00740ED9">
              <w:rPr>
                <w:b/>
                <w:bCs/>
                <w:i/>
                <w:iCs/>
              </w:rPr>
              <w:t>tijdig</w:t>
            </w:r>
            <w:r w:rsidRPr="00740ED9">
              <w:t xml:space="preserve"> toegang tot de </w:t>
            </w:r>
            <w:r w:rsidRPr="00740ED9">
              <w:rPr>
                <w:b/>
                <w:bCs/>
                <w:i/>
                <w:iCs/>
              </w:rPr>
              <w:t>samenvatting</w:t>
            </w:r>
            <w:r w:rsidRPr="00740ED9">
              <w:t xml:space="preserve"> heeft.</w:t>
            </w:r>
          </w:p>
        </w:tc>
        <w:tc>
          <w:tcPr>
            <w:tcW w:w="4876" w:type="dxa"/>
          </w:tcPr>
          <w:p w:rsidR="000E073A" w:rsidRPr="00740ED9" w:rsidRDefault="000E073A" w:rsidP="000F1692">
            <w:pPr>
              <w:pStyle w:val="Normal6a"/>
            </w:pPr>
            <w:r w:rsidRPr="00740ED9">
              <w:t>6.</w:t>
            </w:r>
            <w:r w:rsidRPr="00740ED9">
              <w:tab/>
              <w:t xml:space="preserve">De lidstaat die het persoonlijk onderhoud voert, stelt schriftelijke </w:t>
            </w:r>
            <w:r w:rsidRPr="00740ED9">
              <w:rPr>
                <w:b/>
                <w:i/>
              </w:rPr>
              <w:t xml:space="preserve">notulen </w:t>
            </w:r>
            <w:r w:rsidRPr="00740ED9">
              <w:t>op</w:t>
            </w:r>
            <w:r w:rsidRPr="00740ED9">
              <w:rPr>
                <w:b/>
                <w:i/>
              </w:rPr>
              <w:t>.</w:t>
            </w:r>
            <w:r w:rsidRPr="00740ED9">
              <w:t xml:space="preserve"> De verzoeker</w:t>
            </w:r>
            <w:r w:rsidRPr="00740ED9">
              <w:rPr>
                <w:b/>
                <w:bCs/>
                <w:i/>
                <w:iCs/>
              </w:rPr>
              <w:t>, en in voorkomend geval de voogd en de wettelijke vertegenwoordiger, controleert aan het einde van het onderhoud de belangrijkste elementen die in de notulen moeten worden opgenomen</w:t>
            </w:r>
            <w:r w:rsidRPr="00740ED9">
              <w:t xml:space="preserve">. De lidstaat zorgt ervoor dat de verzoeker of de juridisch adviseur of andere raadsman die de verzoeker vertegenwoordigt </w:t>
            </w:r>
            <w:r w:rsidRPr="00740ED9">
              <w:rPr>
                <w:b/>
                <w:bCs/>
                <w:i/>
                <w:iCs/>
              </w:rPr>
              <w:t>zo snel mogelijk na het onderhoud</w:t>
            </w:r>
            <w:r w:rsidRPr="00740ED9">
              <w:t xml:space="preserve">, </w:t>
            </w:r>
            <w:r w:rsidRPr="00740ED9">
              <w:rPr>
                <w:b/>
                <w:bCs/>
                <w:i/>
                <w:iCs/>
              </w:rPr>
              <w:t>en in elk geval voordat er een overdrachtsbesluit wordt genomen,</w:t>
            </w:r>
            <w:r w:rsidRPr="00740ED9">
              <w:t xml:space="preserve"> toegang tot de </w:t>
            </w:r>
            <w:r w:rsidRPr="00740ED9">
              <w:rPr>
                <w:b/>
                <w:bCs/>
                <w:i/>
                <w:iCs/>
              </w:rPr>
              <w:t>notulen</w:t>
            </w:r>
            <w:r w:rsidRPr="00740ED9">
              <w:t xml:space="preserve"> heeft.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titel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Waarborgen voor minderjarigen</w:t>
            </w:r>
          </w:p>
        </w:tc>
        <w:tc>
          <w:tcPr>
            <w:tcW w:w="4876" w:type="dxa"/>
          </w:tcPr>
          <w:p w:rsidR="000E073A" w:rsidRPr="00740ED9" w:rsidRDefault="000E073A" w:rsidP="000F1692">
            <w:pPr>
              <w:pStyle w:val="Normal6a"/>
            </w:pPr>
            <w:r w:rsidRPr="00740ED9">
              <w:t xml:space="preserve">Waarborgen voor minderjarigen </w:t>
            </w:r>
            <w:r w:rsidRPr="00740ED9">
              <w:rPr>
                <w:b/>
                <w:i/>
              </w:rPr>
              <w:t>en kinderen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Bij alle procedures waarin deze verordening voorziet, </w:t>
            </w:r>
            <w:r w:rsidRPr="00740ED9">
              <w:rPr>
                <w:b/>
                <w:bCs/>
                <w:i/>
                <w:iCs/>
              </w:rPr>
              <w:t>stellen</w:t>
            </w:r>
            <w:r w:rsidRPr="00740ED9">
              <w:t xml:space="preserve"> de lidstaten het belang van het kind </w:t>
            </w:r>
            <w:r w:rsidRPr="00740ED9">
              <w:rPr>
                <w:b/>
                <w:bCs/>
                <w:i/>
                <w:iCs/>
              </w:rPr>
              <w:t>voorop</w:t>
            </w:r>
            <w:r w:rsidRPr="00740ED9">
              <w:t>.</w:t>
            </w:r>
          </w:p>
        </w:tc>
        <w:tc>
          <w:tcPr>
            <w:tcW w:w="4876" w:type="dxa"/>
          </w:tcPr>
          <w:p w:rsidR="000E073A" w:rsidRPr="00740ED9" w:rsidRDefault="000E073A" w:rsidP="000F1692">
            <w:pPr>
              <w:pStyle w:val="Normal6a"/>
            </w:pPr>
            <w:r w:rsidRPr="00740ED9">
              <w:t>1.</w:t>
            </w:r>
            <w:r w:rsidRPr="00740ED9">
              <w:tab/>
              <w:t xml:space="preserve">Bij alle procedures waarin deze verordening voorziet, </w:t>
            </w:r>
            <w:r w:rsidRPr="00740ED9">
              <w:rPr>
                <w:b/>
                <w:bCs/>
                <w:i/>
                <w:iCs/>
              </w:rPr>
              <w:t>hechten</w:t>
            </w:r>
            <w:r w:rsidRPr="00740ED9">
              <w:t xml:space="preserve"> de lidstaten </w:t>
            </w:r>
            <w:r w:rsidRPr="00740ED9">
              <w:rPr>
                <w:b/>
                <w:bCs/>
                <w:i/>
                <w:iCs/>
              </w:rPr>
              <w:t xml:space="preserve">veel waarde aan </w:t>
            </w:r>
            <w:r w:rsidRPr="00740ED9">
              <w:t xml:space="preserve">het belang van het kind </w:t>
            </w:r>
            <w:r w:rsidRPr="00740ED9">
              <w:rPr>
                <w:b/>
                <w:bCs/>
                <w:i/>
                <w:iCs/>
              </w:rPr>
              <w:t>en de minderjarige</w:t>
            </w:r>
            <w:r w:rsidRPr="00740ED9">
              <w:rPr>
                <w:b/>
                <w:i/>
              </w:rPr>
              <w:t>, zo lang de minderjarige geen geweld ten aanzien van andere personen of eigendom in de lidstaat/lidstaten heeft gebruikt</w:t>
            </w:r>
            <w:r w:rsidRPr="00740ED9">
              <w:t xml:space="preserve">. </w:t>
            </w:r>
            <w:r w:rsidRPr="00740ED9">
              <w:rPr>
                <w:b/>
                <w:i/>
              </w:rPr>
              <w:t>Indien dergelijk geweld wordt gebruikt, kan een eventuele speciale behandeling op basis van leeftijd naar keuze van de verantwoordelijke lidstaat worden herroepen.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Sophia in ’t Veld, Hilde Vautmans, Jan-Christoph Oetjen, Michal Šimečka, Moritz Körner,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Bij alle procedures waarin deze verordening voorziet, stellen de lidstaten het belang van het kind voorop.</w:t>
            </w:r>
          </w:p>
        </w:tc>
        <w:tc>
          <w:tcPr>
            <w:tcW w:w="4876" w:type="dxa"/>
          </w:tcPr>
          <w:p w:rsidR="000E073A" w:rsidRPr="00740ED9" w:rsidRDefault="000E073A" w:rsidP="000F1692">
            <w:pPr>
              <w:pStyle w:val="Normal6a"/>
            </w:pPr>
            <w:r w:rsidRPr="00740ED9">
              <w:rPr>
                <w:i/>
                <w:iCs/>
              </w:rPr>
              <w:t>(Niet van toepassing op de Nederlandse versie)</w:t>
            </w:r>
            <w:r w:rsidRPr="00740ED9">
              <w:tab/>
              <w:t xml:space="preserve"> </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Bij alle procedures waarin deze verordening voorziet, stellen de lidstaten het belang van het kind voorop.</w:t>
            </w:r>
          </w:p>
        </w:tc>
        <w:tc>
          <w:tcPr>
            <w:tcW w:w="4876" w:type="dxa"/>
          </w:tcPr>
          <w:p w:rsidR="000E073A" w:rsidRPr="00740ED9" w:rsidRDefault="000E073A" w:rsidP="000F1692">
            <w:pPr>
              <w:pStyle w:val="Normal6a"/>
            </w:pPr>
            <w:r w:rsidRPr="00740ED9">
              <w:rPr>
                <w:i/>
                <w:iCs/>
              </w:rPr>
              <w:t>(Niet van toepassing op de Nederlandse versie)</w:t>
            </w:r>
            <w:r w:rsidRPr="00740ED9">
              <w:tab/>
              <w:t xml:space="preserve"> </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1399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Bij alle procedures waarin deze verordening voorziet, </w:t>
            </w:r>
            <w:r w:rsidRPr="00740ED9">
              <w:rPr>
                <w:b/>
                <w:i/>
              </w:rPr>
              <w:t>stellen</w:t>
            </w:r>
            <w:r w:rsidRPr="00740ED9">
              <w:t xml:space="preserve"> de lidstaten het belang van het kind </w:t>
            </w:r>
            <w:r w:rsidRPr="00740ED9">
              <w:rPr>
                <w:b/>
                <w:i/>
              </w:rPr>
              <w:t>voorop</w:t>
            </w:r>
            <w:r w:rsidRPr="00740ED9">
              <w:t>.</w:t>
            </w:r>
          </w:p>
        </w:tc>
        <w:tc>
          <w:tcPr>
            <w:tcW w:w="4876" w:type="dxa"/>
          </w:tcPr>
          <w:p w:rsidR="000E073A" w:rsidRPr="00740ED9" w:rsidRDefault="000E073A" w:rsidP="000F1692">
            <w:pPr>
              <w:pStyle w:val="Normal6a"/>
            </w:pPr>
            <w:r w:rsidRPr="00740ED9">
              <w:t>1.</w:t>
            </w:r>
            <w:r w:rsidRPr="00740ED9">
              <w:tab/>
              <w:t xml:space="preserve">Bij alle procedures waarin deze verordening voorziet, </w:t>
            </w:r>
            <w:r w:rsidRPr="00740ED9">
              <w:rPr>
                <w:b/>
                <w:i/>
              </w:rPr>
              <w:t>houden</w:t>
            </w:r>
            <w:r w:rsidRPr="00740ED9">
              <w:t xml:space="preserve"> de lidstaten </w:t>
            </w:r>
            <w:r w:rsidRPr="00740ED9">
              <w:rPr>
                <w:b/>
                <w:i/>
              </w:rPr>
              <w:t>rekening met</w:t>
            </w:r>
            <w:r w:rsidRPr="00740ED9">
              <w:t xml:space="preserve"> het belang van het kind.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1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 bis.</w:t>
            </w:r>
            <w:r w:rsidRPr="00740ED9">
              <w:tab/>
            </w:r>
            <w:r w:rsidRPr="00740ED9">
              <w:rPr>
                <w:b/>
                <w:i/>
              </w:rPr>
              <w:t>Eenieder die de status van minderjarige of niet-begeleide minderjarige wil verkrijgen, moet een leeftijdstest via botscans ondergaan, zodat overduidelijk ongegronde verzoeken kunnen worden afgewezen.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Een eventuele weigering om deze test te ondergaan heeft tot gevolg dat deze status niet wordt verleend.</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Deze bepalingen zijn niet van toepassing indien de leeftijd van de betrokkene aan de hand van formele en onweerlegbare bewijsmiddelen, zoals een authentieke identiteitskaart, kan worden aangetoond.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1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 bis.</w:t>
            </w:r>
            <w:r w:rsidRPr="00740ED9">
              <w:tab/>
            </w:r>
            <w:r w:rsidRPr="00740ED9">
              <w:rPr>
                <w:b/>
                <w:i/>
              </w:rPr>
              <w:t>Indien het niet-begeleide kind of de niet-begeleide minderjarige niet over een wettig identificatiedocument beschikt waaruit blijkt hoe oud hij is, kan de verantwoordelijke lidstaat de leeftijd van de persoon bepalen door middel van erkende medische procedures.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1 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 ter.</w:t>
            </w:r>
            <w:r w:rsidRPr="00740ED9">
              <w:tab/>
            </w:r>
            <w:r w:rsidRPr="00740ED9">
              <w:rPr>
                <w:b/>
                <w:i/>
              </w:rPr>
              <w:t>De lidstaten worden aangemoedigd ervoor te zorgen dat kinderen snel en veilig worden geplaatst in afwachting van gezinshereniging en de terugkeer naar hun thuisland of plaatsing in de regio dichtbij hun thuis.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Elke lidstaat waar een niet-begeleide minderjarige aanwezig is, zorgt</w:t>
            </w:r>
            <w:r w:rsidRPr="00740ED9">
              <w:t xml:space="preserve"> ervoor dat </w:t>
            </w:r>
            <w:r w:rsidRPr="00740ED9">
              <w:rPr>
                <w:b/>
                <w:bCs/>
                <w:i/>
                <w:iCs/>
              </w:rPr>
              <w:t>hij wordt</w:t>
            </w:r>
            <w:r w:rsidRPr="00740ED9">
              <w:t xml:space="preserve"> vertegenwoordigd en bijgestaan door een vertegenwoordiger met betrekking tot </w:t>
            </w:r>
            <w:r w:rsidRPr="00740ED9">
              <w:rPr>
                <w:b/>
                <w:bCs/>
                <w:i/>
                <w:iCs/>
              </w:rPr>
              <w:t>de relevante</w:t>
            </w:r>
            <w:r w:rsidRPr="00740ED9">
              <w:t xml:space="preserve"> procedures waarin deze verordening voorziet. De vertegenwoordiger beschikt over de kwalificaties, opleiding </w:t>
            </w:r>
            <w:r w:rsidRPr="00740ED9">
              <w:rPr>
                <w:b/>
                <w:bCs/>
                <w:i/>
                <w:iCs/>
              </w:rPr>
              <w:t>en de</w:t>
            </w:r>
            <w:r w:rsidRPr="00740ED9">
              <w:t xml:space="preserve"> expertise om ervoor te zorgen dat tijdens </w:t>
            </w:r>
            <w:r w:rsidRPr="00740ED9">
              <w:rPr>
                <w:b/>
                <w:bCs/>
                <w:i/>
                <w:iCs/>
              </w:rPr>
              <w:t>de</w:t>
            </w:r>
            <w:r w:rsidRPr="00740ED9">
              <w:t xml:space="preserve"> procedures die in het kader van deze verordening worden gevolgd, rekening wordt gehouden met het belang van de minderjarige. Deze vertegenwoordiger heeft toegang tot de inhoud van </w:t>
            </w:r>
            <w:r w:rsidRPr="00740ED9">
              <w:rPr>
                <w:b/>
                <w:bCs/>
                <w:i/>
                <w:iCs/>
              </w:rPr>
              <w:t>de toepasselijke</w:t>
            </w:r>
            <w:r w:rsidRPr="00740ED9">
              <w:t xml:space="preserve"> documenten in het dossier van de verzoeker, met inbegrip van het specifieke voorlichtingsmateriaal voor </w:t>
            </w:r>
            <w:r w:rsidRPr="00740ED9">
              <w:rPr>
                <w:b/>
                <w:bCs/>
                <w:i/>
                <w:iCs/>
              </w:rPr>
              <w:t>niet-begeleide minderjarigen</w:t>
            </w:r>
            <w:r w:rsidRPr="00740ED9">
              <w:t>.</w:t>
            </w:r>
          </w:p>
        </w:tc>
        <w:tc>
          <w:tcPr>
            <w:tcW w:w="4876" w:type="dxa"/>
          </w:tcPr>
          <w:p w:rsidR="000E073A" w:rsidRPr="00740ED9" w:rsidRDefault="000E073A" w:rsidP="000F1692">
            <w:pPr>
              <w:pStyle w:val="Normal6a"/>
            </w:pPr>
            <w:r w:rsidRPr="00740ED9">
              <w:t>2.</w:t>
            </w:r>
            <w:r w:rsidRPr="00740ED9">
              <w:tab/>
            </w:r>
            <w:r w:rsidRPr="00740ED9">
              <w:rPr>
                <w:b/>
                <w:bCs/>
                <w:i/>
                <w:iCs/>
              </w:rPr>
              <w:t>De lidstaten zorgen</w:t>
            </w:r>
            <w:r w:rsidRPr="00740ED9">
              <w:t xml:space="preserve"> ervoor dat </w:t>
            </w:r>
            <w:r w:rsidRPr="00740ED9">
              <w:rPr>
                <w:b/>
                <w:bCs/>
                <w:i/>
                <w:iCs/>
              </w:rPr>
              <w:t>minderjarigen worden</w:t>
            </w:r>
            <w:r w:rsidRPr="00740ED9">
              <w:t xml:space="preserve"> vertegenwoordigd en bijgestaan door een vertegenwoordiger </w:t>
            </w:r>
            <w:r w:rsidRPr="00740ED9">
              <w:rPr>
                <w:b/>
                <w:bCs/>
                <w:i/>
                <w:iCs/>
              </w:rPr>
              <w:t xml:space="preserve">en een juridisch adviseur </w:t>
            </w:r>
            <w:r w:rsidRPr="00740ED9">
              <w:t xml:space="preserve">met betrekking tot </w:t>
            </w:r>
            <w:r w:rsidRPr="00740ED9">
              <w:rPr>
                <w:b/>
                <w:bCs/>
                <w:i/>
                <w:iCs/>
              </w:rPr>
              <w:t>alle</w:t>
            </w:r>
            <w:r w:rsidRPr="00740ED9">
              <w:t xml:space="preserve"> procedures waarin deze verordening voorziet. De vertegenwoordiger beschikt over de </w:t>
            </w:r>
            <w:r w:rsidRPr="00740ED9">
              <w:rPr>
                <w:b/>
                <w:bCs/>
                <w:i/>
                <w:iCs/>
              </w:rPr>
              <w:t>middelen,</w:t>
            </w:r>
            <w:r w:rsidRPr="00740ED9">
              <w:t xml:space="preserve"> kwalificaties, opleiding</w:t>
            </w:r>
            <w:r w:rsidRPr="00740ED9">
              <w:rPr>
                <w:b/>
                <w:bCs/>
                <w:i/>
                <w:iCs/>
              </w:rPr>
              <w:t>,</w:t>
            </w:r>
            <w:r w:rsidRPr="00740ED9">
              <w:t xml:space="preserve"> expertise </w:t>
            </w:r>
            <w:r w:rsidRPr="00740ED9">
              <w:rPr>
                <w:b/>
                <w:bCs/>
                <w:i/>
                <w:iCs/>
              </w:rPr>
              <w:t xml:space="preserve">en onafhankelijkheid </w:t>
            </w:r>
            <w:r w:rsidRPr="00740ED9">
              <w:t xml:space="preserve">om ervoor te zorgen dat tijdens </w:t>
            </w:r>
            <w:r w:rsidRPr="00740ED9">
              <w:rPr>
                <w:b/>
                <w:bCs/>
                <w:i/>
                <w:iCs/>
              </w:rPr>
              <w:t xml:space="preserve">alle </w:t>
            </w:r>
            <w:r w:rsidRPr="00740ED9">
              <w:t xml:space="preserve">procedures die in het kader van deze verordening worden gevolgd, rekening wordt gehouden met het belang van de minderjarige. Deze vertegenwoordiger heeft toegang tot de inhoud van </w:t>
            </w:r>
            <w:r w:rsidRPr="00740ED9">
              <w:rPr>
                <w:b/>
                <w:bCs/>
                <w:i/>
                <w:iCs/>
              </w:rPr>
              <w:t>alle</w:t>
            </w:r>
            <w:r w:rsidRPr="00740ED9">
              <w:t xml:space="preserve"> documenten in het dossier van de verzoeker, met inbegrip van het specifieke voorlichtingsmateriaal voor </w:t>
            </w:r>
            <w:r w:rsidRPr="00740ED9">
              <w:rPr>
                <w:b/>
                <w:bCs/>
                <w:i/>
                <w:iCs/>
              </w:rPr>
              <w:t>kinderen, en stelt het kind dienovereenkomstig in kennis van de procedure</w:t>
            </w:r>
            <w:r w:rsidRPr="00740ED9">
              <w:t xml:space="preserve">. </w:t>
            </w:r>
            <w:r w:rsidRPr="00740ED9">
              <w:rPr>
                <w:b/>
                <w:i/>
              </w:rPr>
              <w:t>De benoeming van de vertegenwoordiger gebeurt zo snel mogelijk, uiterlijk binnen de vijf dagen na de datum van aankomst, en in elk geval vóór de verzameling van biometrische gegevens overeenkomstig artikel [XX of XX] van Verordening (EU) XXXX/XX/EU [Eurodac-verordening].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Elke lidstaat waar een niet-begeleide minderjarige aanwezig is, zorgt ervoor dat hij wordt vertegenwoordigd en bijgestaan door een </w:t>
            </w:r>
            <w:r w:rsidRPr="00740ED9">
              <w:rPr>
                <w:b/>
                <w:bCs/>
                <w:i/>
                <w:iCs/>
              </w:rPr>
              <w:t>vertegenwoordiger</w:t>
            </w:r>
            <w:r w:rsidRPr="00740ED9">
              <w:t xml:space="preserve"> met betrekking tot de relevante procedures waarin deze verordening voorziet. De </w:t>
            </w:r>
            <w:r w:rsidRPr="00740ED9">
              <w:rPr>
                <w:b/>
                <w:bCs/>
                <w:i/>
                <w:iCs/>
              </w:rPr>
              <w:t>vertegenwoordiger</w:t>
            </w:r>
            <w:r w:rsidRPr="00740ED9">
              <w:t xml:space="preserve"> beschikt over de kwalificaties, opleiding </w:t>
            </w:r>
            <w:r w:rsidRPr="00740ED9">
              <w:rPr>
                <w:b/>
                <w:bCs/>
                <w:i/>
                <w:iCs/>
              </w:rPr>
              <w:t>en de</w:t>
            </w:r>
            <w:r w:rsidRPr="00740ED9">
              <w:t xml:space="preserve"> expertise om ervoor te zorgen dat tijdens de procedures die in het kader van deze verordening worden gevolgd, rekening wordt gehouden met het belang van de minderjarige. Deze </w:t>
            </w:r>
            <w:r w:rsidRPr="00740ED9">
              <w:rPr>
                <w:b/>
                <w:bCs/>
                <w:i/>
                <w:iCs/>
              </w:rPr>
              <w:t>vertegenwoordiger</w:t>
            </w:r>
            <w:r w:rsidRPr="00740ED9">
              <w:t xml:space="preserve"> heeft toegang tot de inhoud van de toepasselijke documenten in het dossier van de verzoeker, met inbegrip van het specifieke voorlichtingsmateriaal voor niet-begeleide minderjarigen.</w:t>
            </w:r>
          </w:p>
        </w:tc>
        <w:tc>
          <w:tcPr>
            <w:tcW w:w="4876" w:type="dxa"/>
          </w:tcPr>
          <w:p w:rsidR="000E073A" w:rsidRPr="00740ED9" w:rsidRDefault="000E073A" w:rsidP="000F1692">
            <w:pPr>
              <w:pStyle w:val="Normal6a"/>
            </w:pPr>
            <w:r w:rsidRPr="00740ED9">
              <w:t>2.</w:t>
            </w:r>
            <w:r w:rsidRPr="00740ED9">
              <w:tab/>
              <w:t xml:space="preserve">Elke lidstaat waar een niet-begeleide minderjarige aanwezig is, zorgt ervoor dat hij wordt vertegenwoordigd en bijgestaan door een </w:t>
            </w:r>
            <w:r w:rsidRPr="00740ED9">
              <w:rPr>
                <w:b/>
                <w:bCs/>
                <w:i/>
                <w:iCs/>
              </w:rPr>
              <w:t>voogd</w:t>
            </w:r>
            <w:r w:rsidRPr="00740ED9">
              <w:t xml:space="preserve"> met betrekking tot de relevante procedures waarin deze verordening voorziet. </w:t>
            </w:r>
            <w:r w:rsidRPr="00740ED9">
              <w:rPr>
                <w:b/>
                <w:bCs/>
                <w:i/>
                <w:iCs/>
              </w:rPr>
              <w:t>De verantwoordelijke autoriteiten stellen zo snel mogelijk een voogd aan, vóór de verzameling van biometrische gegevens overeenkomstig artikel 10, lid 1, of artikel 13, lid 1, van Verordening (EU) XXXX/XX (Eurodac-verordening) en in elk geval binnen 24 uur nadat het verzoek is ingediend.</w:t>
            </w:r>
            <w:r w:rsidRPr="00740ED9">
              <w:rPr>
                <w:b/>
                <w:i/>
              </w:rPr>
              <w:t xml:space="preserve"> </w:t>
            </w:r>
            <w:r w:rsidRPr="00740ED9">
              <w:t xml:space="preserve">De </w:t>
            </w:r>
            <w:r w:rsidRPr="00740ED9">
              <w:rPr>
                <w:b/>
                <w:bCs/>
                <w:i/>
                <w:iCs/>
              </w:rPr>
              <w:t>voogd</w:t>
            </w:r>
            <w:r w:rsidRPr="00740ED9">
              <w:t xml:space="preserve"> beschikt over de kwalificaties, opleiding</w:t>
            </w:r>
            <w:r w:rsidRPr="00740ED9">
              <w:rPr>
                <w:b/>
                <w:bCs/>
                <w:i/>
                <w:iCs/>
              </w:rPr>
              <w:t xml:space="preserve">, </w:t>
            </w:r>
            <w:r w:rsidRPr="00740ED9">
              <w:t xml:space="preserve">expertise </w:t>
            </w:r>
            <w:r w:rsidRPr="00740ED9">
              <w:rPr>
                <w:b/>
                <w:bCs/>
                <w:i/>
                <w:iCs/>
              </w:rPr>
              <w:t xml:space="preserve">en onafhankelijkheid </w:t>
            </w:r>
            <w:r w:rsidRPr="00740ED9">
              <w:t xml:space="preserve">om ervoor te zorgen dat tijdens de </w:t>
            </w:r>
            <w:r w:rsidRPr="00740ED9">
              <w:rPr>
                <w:b/>
                <w:bCs/>
                <w:i/>
                <w:iCs/>
              </w:rPr>
              <w:t xml:space="preserve">gehele </w:t>
            </w:r>
            <w:r w:rsidRPr="00740ED9">
              <w:t xml:space="preserve">procedures die in het kader van deze verordening worden gevolgd, rekening wordt gehouden met het belang van de minderjarige. Deze </w:t>
            </w:r>
            <w:r w:rsidRPr="00740ED9">
              <w:rPr>
                <w:b/>
                <w:bCs/>
                <w:i/>
                <w:iCs/>
              </w:rPr>
              <w:t>voogd</w:t>
            </w:r>
            <w:r w:rsidRPr="00740ED9">
              <w:t xml:space="preserve"> heeft toegang tot de inhoud van de toepasselijke documenten in het dossier van de verzoeker, met inbegrip van het specifieke voorlichtingsmateriaal voor niet-begeleide minderjarigen.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Elke lidstaat waar een niet-begeleide minderjarige aanwezig is, zorgt</w:t>
            </w:r>
            <w:r w:rsidRPr="00740ED9">
              <w:t xml:space="preserve"> ervoor dat </w:t>
            </w:r>
            <w:r w:rsidRPr="00740ED9">
              <w:rPr>
                <w:b/>
                <w:bCs/>
                <w:i/>
                <w:iCs/>
              </w:rPr>
              <w:t>hij wordt</w:t>
            </w:r>
            <w:r w:rsidRPr="00740ED9">
              <w:t xml:space="preserve"> vertegenwoordigd en bijgestaan door een </w:t>
            </w:r>
            <w:r w:rsidRPr="00740ED9">
              <w:rPr>
                <w:b/>
                <w:bCs/>
                <w:i/>
                <w:iCs/>
              </w:rPr>
              <w:t>vertegenwoordiger</w:t>
            </w:r>
            <w:r w:rsidRPr="00740ED9">
              <w:t xml:space="preserve"> met betrekking tot de relevante procedures waarin deze verordening voorziet. De </w:t>
            </w:r>
            <w:r w:rsidRPr="00740ED9">
              <w:rPr>
                <w:b/>
                <w:bCs/>
                <w:i/>
                <w:iCs/>
              </w:rPr>
              <w:t>vertegenwoordiger</w:t>
            </w:r>
            <w:r w:rsidRPr="00740ED9">
              <w:t xml:space="preserve"> beschikt over de kwalificaties, opleiding </w:t>
            </w:r>
            <w:r w:rsidRPr="00740ED9">
              <w:rPr>
                <w:b/>
                <w:bCs/>
                <w:i/>
                <w:iCs/>
              </w:rPr>
              <w:t>en de</w:t>
            </w:r>
            <w:r w:rsidRPr="00740ED9">
              <w:t xml:space="preserve"> expertise om ervoor te zorgen dat tijdens de procedures die in het kader van deze verordening worden gevolgd, rekening wordt gehouden met het belang van de minderjarige. Deze vertegenwoordiger heeft toegang tot de inhoud van de toepasselijke documenten in het dossier van de verzoeker, met inbegrip van het specifieke voorlichtingsmateriaal voor </w:t>
            </w:r>
            <w:r w:rsidRPr="00740ED9">
              <w:rPr>
                <w:b/>
                <w:bCs/>
                <w:i/>
                <w:iCs/>
              </w:rPr>
              <w:t>niet-begeleide</w:t>
            </w:r>
            <w:r w:rsidRPr="00740ED9">
              <w:t xml:space="preserve"> minderjarigen.</w:t>
            </w:r>
          </w:p>
        </w:tc>
        <w:tc>
          <w:tcPr>
            <w:tcW w:w="4876" w:type="dxa"/>
          </w:tcPr>
          <w:p w:rsidR="000E073A" w:rsidRPr="00740ED9" w:rsidRDefault="000E073A" w:rsidP="000F1692">
            <w:pPr>
              <w:pStyle w:val="Normal6a"/>
            </w:pPr>
            <w:r w:rsidRPr="00740ED9">
              <w:t>2.</w:t>
            </w:r>
            <w:r w:rsidRPr="00740ED9">
              <w:tab/>
            </w:r>
            <w:r w:rsidRPr="00740ED9">
              <w:rPr>
                <w:b/>
                <w:bCs/>
                <w:i/>
                <w:iCs/>
              </w:rPr>
              <w:t>De lidstaten zorgen</w:t>
            </w:r>
            <w:r w:rsidRPr="00740ED9">
              <w:t xml:space="preserve"> ervoor dat </w:t>
            </w:r>
            <w:r w:rsidRPr="00740ED9">
              <w:rPr>
                <w:b/>
                <w:bCs/>
                <w:i/>
                <w:iCs/>
              </w:rPr>
              <w:t>minderjarigen worden</w:t>
            </w:r>
            <w:r w:rsidRPr="00740ED9">
              <w:t xml:space="preserve"> vertegenwoordigd en bijgestaan door een </w:t>
            </w:r>
            <w:r w:rsidRPr="00740ED9">
              <w:rPr>
                <w:b/>
                <w:bCs/>
                <w:i/>
                <w:iCs/>
              </w:rPr>
              <w:t xml:space="preserve">voogd </w:t>
            </w:r>
            <w:r w:rsidRPr="00740ED9">
              <w:t xml:space="preserve">met betrekking tot de relevante procedures waarin deze verordening voorziet. De </w:t>
            </w:r>
            <w:r w:rsidRPr="00740ED9">
              <w:rPr>
                <w:b/>
                <w:bCs/>
                <w:i/>
                <w:iCs/>
              </w:rPr>
              <w:t>voogd</w:t>
            </w:r>
            <w:r w:rsidRPr="00740ED9">
              <w:t xml:space="preserve"> beschikt over de </w:t>
            </w:r>
            <w:r w:rsidRPr="00740ED9">
              <w:rPr>
                <w:b/>
                <w:bCs/>
                <w:i/>
                <w:iCs/>
              </w:rPr>
              <w:t>middelen,</w:t>
            </w:r>
            <w:r w:rsidRPr="00740ED9">
              <w:t xml:space="preserve"> kwalificaties, opleiding</w:t>
            </w:r>
            <w:r w:rsidRPr="00740ED9">
              <w:rPr>
                <w:b/>
                <w:bCs/>
                <w:i/>
                <w:iCs/>
              </w:rPr>
              <w:t>,</w:t>
            </w:r>
            <w:r w:rsidRPr="00740ED9">
              <w:t xml:space="preserve"> expertise </w:t>
            </w:r>
            <w:r w:rsidRPr="00740ED9">
              <w:rPr>
                <w:b/>
                <w:bCs/>
                <w:i/>
                <w:iCs/>
              </w:rPr>
              <w:t>en onafhankelijkheid</w:t>
            </w:r>
            <w:r w:rsidRPr="00740ED9">
              <w:t xml:space="preserve"> om ervoor te zorgen dat tijdens de procedures die in het kader van deze verordening worden gevolgd, rekening wordt gehouden met het belang van de minderjarige. Deze </w:t>
            </w:r>
            <w:r w:rsidRPr="00740ED9">
              <w:rPr>
                <w:b/>
                <w:bCs/>
                <w:i/>
                <w:iCs/>
              </w:rPr>
              <w:t>voogd</w:t>
            </w:r>
            <w:r w:rsidRPr="00740ED9">
              <w:t xml:space="preserve"> heeft toegang tot de inhoud van de toepasselijke documenten in het dossier van de verzoeker, met inbegrip van het specifieke voorlichtingsmateriaal voor minderjarigen</w:t>
            </w:r>
            <w:r w:rsidRPr="00740ED9">
              <w:rPr>
                <w:b/>
                <w:bCs/>
                <w:i/>
                <w:iCs/>
              </w:rPr>
              <w:t xml:space="preserve"> en stelt het kind dienovereenkomstig in kennis van de procedure</w:t>
            </w:r>
            <w:r w:rsidRPr="00740ED9">
              <w:t xml:space="preserve">. </w:t>
            </w:r>
            <w:r w:rsidRPr="00740ED9">
              <w:rPr>
                <w:b/>
                <w:i/>
              </w:rPr>
              <w:t>De benoeming van de voogd gebeurt zo snel mogelijk, uiterlijk binnen twee dagen na de aankomst, en in elk geval vóór de verzameling van biometrische gegevens overeenkomstig de artikelen 10, 13 en 14 bis van Verordening (EU) XXX/XXX [Eurodac-verordening].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Elke lidstaat waar een niet-begeleide minderjarige aanwezig is, zorgt</w:t>
            </w:r>
            <w:r w:rsidRPr="00740ED9">
              <w:t xml:space="preserve"> ervoor dat </w:t>
            </w:r>
            <w:r w:rsidRPr="00740ED9">
              <w:rPr>
                <w:b/>
                <w:bCs/>
                <w:i/>
                <w:iCs/>
              </w:rPr>
              <w:t>hij wordt</w:t>
            </w:r>
            <w:r w:rsidRPr="00740ED9">
              <w:t xml:space="preserve"> vertegenwoordigd en bijgestaan door een </w:t>
            </w:r>
            <w:r w:rsidRPr="00740ED9">
              <w:rPr>
                <w:b/>
                <w:bCs/>
                <w:i/>
                <w:iCs/>
              </w:rPr>
              <w:t>vertegenwoordiger</w:t>
            </w:r>
            <w:r w:rsidRPr="00740ED9">
              <w:t xml:space="preserve"> met betrekking tot de relevante procedures waarin deze verordening voorziet. De </w:t>
            </w:r>
            <w:r w:rsidRPr="00740ED9">
              <w:rPr>
                <w:b/>
                <w:bCs/>
                <w:i/>
                <w:iCs/>
              </w:rPr>
              <w:t>vertegenwoordiger beschikt</w:t>
            </w:r>
            <w:r w:rsidRPr="00740ED9">
              <w:t xml:space="preserve"> over de kwalificaties, opleiding en de expertise om ervoor te zorgen dat tijdens de procedures die in het kader van deze verordening worden gevolgd, rekening wordt gehouden met het belang van de minderjarige. Deze vertegenwoordiger heeft toegang tot de inhoud van de toepasselijke documenten in het dossier van de verzoeker, met inbegrip van het specifieke voorlichtingsmateriaal voor niet-begeleide minderjarigen.</w:t>
            </w:r>
          </w:p>
        </w:tc>
        <w:tc>
          <w:tcPr>
            <w:tcW w:w="4876" w:type="dxa"/>
          </w:tcPr>
          <w:p w:rsidR="000E073A" w:rsidRPr="00740ED9" w:rsidRDefault="000E073A" w:rsidP="000F1692">
            <w:pPr>
              <w:pStyle w:val="Normal6a"/>
            </w:pPr>
            <w:r w:rsidRPr="00740ED9">
              <w:t>2.</w:t>
            </w:r>
            <w:r w:rsidRPr="00740ED9">
              <w:tab/>
            </w:r>
            <w:r w:rsidRPr="00740ED9">
              <w:rPr>
                <w:b/>
                <w:bCs/>
                <w:i/>
                <w:iCs/>
              </w:rPr>
              <w:t>De lidstaten zorgen</w:t>
            </w:r>
            <w:r w:rsidRPr="00740ED9">
              <w:t xml:space="preserve"> ervoor dat </w:t>
            </w:r>
            <w:r w:rsidRPr="00740ED9">
              <w:rPr>
                <w:b/>
                <w:bCs/>
                <w:i/>
                <w:iCs/>
              </w:rPr>
              <w:t>niet-begeleide minderjarigen worden</w:t>
            </w:r>
            <w:r w:rsidRPr="00740ED9">
              <w:t xml:space="preserve"> vertegenwoordigd en bijgestaan door een </w:t>
            </w:r>
            <w:r w:rsidRPr="00740ED9">
              <w:rPr>
                <w:b/>
                <w:bCs/>
                <w:i/>
                <w:iCs/>
              </w:rPr>
              <w:t xml:space="preserve">voogd en een juridisch adviseur </w:t>
            </w:r>
            <w:r w:rsidRPr="00740ED9">
              <w:t xml:space="preserve">met betrekking tot de relevante procedures waarin deze verordening voorziet. De </w:t>
            </w:r>
            <w:r w:rsidRPr="00740ED9">
              <w:rPr>
                <w:b/>
                <w:bCs/>
                <w:i/>
                <w:iCs/>
              </w:rPr>
              <w:t>vertegenwoordigers beschikken</w:t>
            </w:r>
            <w:r w:rsidRPr="00740ED9">
              <w:t xml:space="preserve"> over de </w:t>
            </w:r>
            <w:r w:rsidRPr="00740ED9">
              <w:rPr>
                <w:b/>
                <w:bCs/>
                <w:i/>
                <w:iCs/>
              </w:rPr>
              <w:t xml:space="preserve">middelen, </w:t>
            </w:r>
            <w:r w:rsidRPr="00740ED9">
              <w:t>kwalificaties, opleiding en de expertise om ervoor te zorgen dat tijdens de procedures die in het kader van deze verordening worden gevolgd, rekening wordt gehouden met het belang van de minderjarige. Deze vertegenwoordiger heeft toegang tot de inhoud van de toepasselijke documenten in het dossier van de verzoeker, met inbegrip van het specifieke voorlichtingsmateriaal voor niet-begeleide minderjarigen</w:t>
            </w:r>
            <w:r w:rsidRPr="00740ED9">
              <w:rPr>
                <w:b/>
                <w:bCs/>
                <w:i/>
                <w:iCs/>
              </w:rPr>
              <w:t xml:space="preserve"> en stelt het kind dienovereenkomstig in kennis van de procedure</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Elke lidstaat waar een niet-begeleide minderjarige aanwezig is, zorgt</w:t>
            </w:r>
            <w:r w:rsidRPr="00740ED9">
              <w:t xml:space="preserve"> ervoor dat </w:t>
            </w:r>
            <w:r w:rsidRPr="00740ED9">
              <w:rPr>
                <w:b/>
                <w:bCs/>
                <w:i/>
                <w:iCs/>
              </w:rPr>
              <w:t>hij wordt</w:t>
            </w:r>
            <w:r w:rsidRPr="00740ED9">
              <w:t xml:space="preserve"> vertegenwoordigd en bijgestaan door een vertegenwoordiger met betrekking tot de relevante procedures waarin deze verordening voorziet. De vertegenwoordiger beschikt over de kwalificaties, opleiding en de expertise om ervoor te zorgen dat tijdens de procedures die in het kader van deze verordening worden gevolgd, rekening wordt gehouden met het belang van de minderjarige. Deze </w:t>
            </w:r>
            <w:r w:rsidRPr="00740ED9">
              <w:rPr>
                <w:b/>
                <w:bCs/>
                <w:i/>
                <w:iCs/>
              </w:rPr>
              <w:t>vertegenwoordiger</w:t>
            </w:r>
            <w:r w:rsidRPr="00740ED9">
              <w:t xml:space="preserve"> </w:t>
            </w:r>
            <w:r w:rsidRPr="00740ED9">
              <w:rPr>
                <w:b/>
                <w:bCs/>
                <w:i/>
                <w:iCs/>
              </w:rPr>
              <w:t>heeft</w:t>
            </w:r>
            <w:r w:rsidRPr="00740ED9">
              <w:t xml:space="preserve"> toegang tot de inhoud van de toepasselijke documenten in het dossier van de verzoeker, met inbegrip van het specifieke voorlichtingsmateriaal voor niet-begeleide minderjarigen.</w:t>
            </w:r>
          </w:p>
        </w:tc>
        <w:tc>
          <w:tcPr>
            <w:tcW w:w="4876" w:type="dxa"/>
          </w:tcPr>
          <w:p w:rsidR="000E073A" w:rsidRPr="00740ED9" w:rsidRDefault="000E073A" w:rsidP="000F1692">
            <w:pPr>
              <w:pStyle w:val="Normal6a"/>
            </w:pPr>
            <w:r w:rsidRPr="00740ED9">
              <w:t>2.</w:t>
            </w:r>
            <w:r w:rsidRPr="00740ED9">
              <w:tab/>
            </w:r>
            <w:r w:rsidRPr="00740ED9">
              <w:rPr>
                <w:b/>
                <w:bCs/>
                <w:i/>
                <w:iCs/>
              </w:rPr>
              <w:t>De lidstaten zorgen</w:t>
            </w:r>
            <w:r w:rsidRPr="00740ED9">
              <w:t xml:space="preserve"> ervoor dat </w:t>
            </w:r>
            <w:r w:rsidRPr="00740ED9">
              <w:rPr>
                <w:b/>
                <w:bCs/>
                <w:i/>
                <w:iCs/>
              </w:rPr>
              <w:t>niet-begeleide minderjarigen worden</w:t>
            </w:r>
            <w:r w:rsidRPr="00740ED9">
              <w:t xml:space="preserve"> vertegenwoordigd en bijgestaan door een vertegenwoordiger met betrekking tot de relevante procedures waarin deze verordening voorziet. De vertegenwoordiger beschikt over de </w:t>
            </w:r>
            <w:r w:rsidRPr="00740ED9">
              <w:rPr>
                <w:b/>
                <w:bCs/>
                <w:i/>
                <w:iCs/>
              </w:rPr>
              <w:t xml:space="preserve">middelen, </w:t>
            </w:r>
            <w:r w:rsidRPr="00740ED9">
              <w:t xml:space="preserve">kwalificaties, opleiding en de expertise om ervoor te zorgen dat tijdens de procedures die in het kader van deze verordening worden gevolgd, rekening wordt gehouden met het belang van de minderjarige. Deze </w:t>
            </w:r>
            <w:r w:rsidRPr="00740ED9">
              <w:rPr>
                <w:b/>
                <w:bCs/>
                <w:i/>
                <w:iCs/>
              </w:rPr>
              <w:t>vertegenwoordigers hebben</w:t>
            </w:r>
            <w:r w:rsidRPr="00740ED9">
              <w:t xml:space="preserve"> toegang tot de inhoud van de toepasselijke documenten in het dossier van de verzoeker, met inbegrip van het specifieke voorlichtingsmateriaal voor niet-begeleide minderjarigen</w:t>
            </w:r>
            <w:r w:rsidRPr="00740ED9">
              <w:rPr>
                <w:b/>
                <w:bCs/>
                <w:i/>
                <w:iCs/>
              </w:rPr>
              <w:t xml:space="preserve"> en stellen de minderjarige dienovereenkomstig in kennis van de procedure</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Elke lidstaat waar een </w:t>
            </w:r>
            <w:r w:rsidRPr="00740ED9">
              <w:rPr>
                <w:b/>
                <w:bCs/>
                <w:i/>
                <w:iCs/>
              </w:rPr>
              <w:t>niet-begeleide minderjarige</w:t>
            </w:r>
            <w:r w:rsidRPr="00740ED9">
              <w:t xml:space="preserve"> aanwezig is, zorgt ervoor dat </w:t>
            </w:r>
            <w:r w:rsidRPr="00740ED9">
              <w:rPr>
                <w:b/>
                <w:bCs/>
                <w:i/>
                <w:iCs/>
              </w:rPr>
              <w:t>hij</w:t>
            </w:r>
            <w:r w:rsidRPr="00740ED9">
              <w:t xml:space="preserve"> wordt vertegenwoordigd en bijgestaan door een vertegenwoordiger met betrekking tot de relevante procedures waarin deze verordening voorziet. De vertegenwoordiger beschikt over de kwalificaties, opleiding en de expertise om ervoor te zorgen dat tijdens de procedures die in het kader van deze verordening worden gevolgd, rekening wordt gehouden met het belang van de minderjarige. Deze vertegenwoordiger heeft toegang tot de inhoud van de toepasselijke documenten in het dossier van de verzoeker, met inbegrip van het specifieke voorlichtingsmateriaal voor niet-begeleide </w:t>
            </w:r>
            <w:r w:rsidRPr="00740ED9">
              <w:rPr>
                <w:b/>
                <w:bCs/>
                <w:i/>
                <w:iCs/>
              </w:rPr>
              <w:t>minderjarigen</w:t>
            </w:r>
            <w:r w:rsidRPr="00740ED9">
              <w:t>.</w:t>
            </w:r>
          </w:p>
        </w:tc>
        <w:tc>
          <w:tcPr>
            <w:tcW w:w="4876" w:type="dxa"/>
          </w:tcPr>
          <w:p w:rsidR="000E073A" w:rsidRPr="00740ED9" w:rsidRDefault="000E073A" w:rsidP="000F1692">
            <w:pPr>
              <w:pStyle w:val="Normal6a"/>
            </w:pPr>
            <w:r w:rsidRPr="00740ED9">
              <w:t>2.</w:t>
            </w:r>
            <w:r w:rsidRPr="00740ED9">
              <w:tab/>
              <w:t xml:space="preserve">Elke lidstaat waar een </w:t>
            </w:r>
            <w:r w:rsidRPr="00740ED9">
              <w:rPr>
                <w:b/>
                <w:bCs/>
                <w:i/>
                <w:iCs/>
              </w:rPr>
              <w:t>niet-begeleid kind</w:t>
            </w:r>
            <w:r w:rsidRPr="00740ED9">
              <w:t xml:space="preserve"> aanwezig is, zorgt ervoor dat </w:t>
            </w:r>
            <w:r w:rsidRPr="00740ED9">
              <w:rPr>
                <w:b/>
                <w:bCs/>
                <w:i/>
                <w:iCs/>
              </w:rPr>
              <w:t>het</w:t>
            </w:r>
            <w:r w:rsidRPr="00740ED9">
              <w:t xml:space="preserve"> wordt vertegenwoordigd en bijgestaan door een vertegenwoordiger met betrekking tot de relevante procedures waarin deze verordening voorziet. De vertegenwoordiger beschikt over de kwalificaties, opleiding en de expertise om ervoor te zorgen dat tijdens de procedures die in het kader van deze verordening worden gevolgd, rekening wordt gehouden met het belang van de minderjarige. Deze vertegenwoordiger heeft toegang tot de inhoud van de toepasselijke documenten in het dossier van de verzoeker, met inbegrip van het specifieke voorlichtingsmateriaal voor niet-begeleide </w:t>
            </w:r>
            <w:r w:rsidRPr="00740ED9">
              <w:rPr>
                <w:b/>
                <w:bCs/>
                <w:i/>
                <w:iCs/>
              </w:rPr>
              <w:t>kinderen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1409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organisatie als vertegenwoordiger is aangewezen, wijst zij een persoon aan die bevoegd is om ten aanzien van </w:t>
            </w:r>
            <w:r w:rsidRPr="00740ED9">
              <w:rPr>
                <w:b/>
                <w:bCs/>
                <w:i/>
                <w:iCs/>
              </w:rPr>
              <w:t>de minderjarige</w:t>
            </w:r>
            <w:r w:rsidRPr="00740ED9">
              <w:t xml:space="preserve"> haar taken uit te voeren. De eerste alinea is van toepassing op die persoon.</w:t>
            </w:r>
          </w:p>
        </w:tc>
        <w:tc>
          <w:tcPr>
            <w:tcW w:w="4876" w:type="dxa"/>
          </w:tcPr>
          <w:p w:rsidR="000E073A" w:rsidRPr="00740ED9" w:rsidRDefault="000E073A" w:rsidP="000F1692">
            <w:pPr>
              <w:pStyle w:val="Normal6a"/>
            </w:pPr>
            <w:r w:rsidRPr="00740ED9">
              <w:t xml:space="preserve">Wanneer een organisatie als vertegenwoordiger is aangewezen, wijst zij een persoon aan die bevoegd is om ten aanzien van </w:t>
            </w:r>
            <w:r w:rsidRPr="00740ED9">
              <w:rPr>
                <w:b/>
                <w:bCs/>
                <w:i/>
                <w:iCs/>
              </w:rPr>
              <w:t>het kind</w:t>
            </w:r>
            <w:r w:rsidRPr="00740ED9">
              <w:t xml:space="preserve"> haar taken uit te voeren. De eerste alinea is van toepassing op die persoon.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organisatie als </w:t>
            </w:r>
            <w:r w:rsidRPr="00740ED9">
              <w:rPr>
                <w:b/>
                <w:bCs/>
                <w:i/>
                <w:iCs/>
              </w:rPr>
              <w:t>vertegenwoordiger</w:t>
            </w:r>
            <w:r w:rsidRPr="00740ED9">
              <w:t xml:space="preserve"> is aangewezen, wijst zij een persoon aan die bevoegd is om ten aanzien van de minderjarige haar taken uit te voeren. De eerste alinea is van toepassing op die persoon.</w:t>
            </w:r>
          </w:p>
        </w:tc>
        <w:tc>
          <w:tcPr>
            <w:tcW w:w="4876" w:type="dxa"/>
          </w:tcPr>
          <w:p w:rsidR="000E073A" w:rsidRPr="00740ED9" w:rsidRDefault="000E073A" w:rsidP="000F1692">
            <w:pPr>
              <w:pStyle w:val="Normal6a"/>
            </w:pPr>
            <w:r w:rsidRPr="00740ED9">
              <w:t xml:space="preserve">Wanneer een organisatie als </w:t>
            </w:r>
            <w:r w:rsidRPr="00740ED9">
              <w:rPr>
                <w:b/>
                <w:bCs/>
                <w:i/>
                <w:iCs/>
              </w:rPr>
              <w:t>voogd</w:t>
            </w:r>
            <w:r w:rsidRPr="00740ED9">
              <w:t xml:space="preserve"> is aangewezen, wijst zij een persoon aan die bevoegd is om ten aanzien van de minderjarige haar taken uit te voeren. De eerste alinea is van toepassing op die persoon.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organisatie als </w:t>
            </w:r>
            <w:r w:rsidRPr="00740ED9">
              <w:rPr>
                <w:b/>
                <w:bCs/>
                <w:i/>
                <w:iCs/>
              </w:rPr>
              <w:t>vertegenwoordiger</w:t>
            </w:r>
            <w:r w:rsidRPr="00740ED9">
              <w:t xml:space="preserve"> is aangewezen, wijst zij een persoon aan die bevoegd is om ten aanzien van de minderjarige haar taken uit te voeren. De eerste alinea is van toepassing op die persoon.</w:t>
            </w:r>
          </w:p>
        </w:tc>
        <w:tc>
          <w:tcPr>
            <w:tcW w:w="4876" w:type="dxa"/>
          </w:tcPr>
          <w:p w:rsidR="000E073A" w:rsidRPr="00740ED9" w:rsidRDefault="000E073A" w:rsidP="000F1692">
            <w:pPr>
              <w:pStyle w:val="Normal6a"/>
            </w:pPr>
            <w:r w:rsidRPr="00740ED9">
              <w:t xml:space="preserve">Wanneer een organisatie als </w:t>
            </w:r>
            <w:r w:rsidRPr="00740ED9">
              <w:rPr>
                <w:b/>
                <w:bCs/>
                <w:i/>
                <w:iCs/>
              </w:rPr>
              <w:t>voogd</w:t>
            </w:r>
            <w:r w:rsidRPr="00740ED9">
              <w:t xml:space="preserve"> is aangewezen, wijst zij een persoon aan die bevoegd is om ten aanzien van de minderjarige haar taken uit te voeren. De eerste alinea is van toepassing op die persoon.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organisatie als </w:t>
            </w:r>
            <w:r w:rsidRPr="00740ED9">
              <w:rPr>
                <w:b/>
                <w:bCs/>
                <w:i/>
                <w:iCs/>
              </w:rPr>
              <w:t>vertegenwoordiger</w:t>
            </w:r>
            <w:r w:rsidRPr="00740ED9">
              <w:t xml:space="preserve"> is aangewezen, wijst zij een persoon aan die bevoegd is om ten aanzien van de minderjarige haar taken uit te voeren. De eerste alinea is van toepassing op die persoon.</w:t>
            </w:r>
          </w:p>
        </w:tc>
        <w:tc>
          <w:tcPr>
            <w:tcW w:w="4876" w:type="dxa"/>
          </w:tcPr>
          <w:p w:rsidR="000E073A" w:rsidRPr="00740ED9" w:rsidRDefault="000E073A" w:rsidP="000F1692">
            <w:pPr>
              <w:pStyle w:val="Normal6a"/>
            </w:pPr>
            <w:r w:rsidRPr="00740ED9">
              <w:t xml:space="preserve">Wanneer een organisatie als </w:t>
            </w:r>
            <w:r w:rsidRPr="00740ED9">
              <w:rPr>
                <w:b/>
                <w:bCs/>
                <w:i/>
                <w:iCs/>
              </w:rPr>
              <w:t>voogd</w:t>
            </w:r>
            <w:r w:rsidRPr="00740ED9">
              <w:t xml:space="preserve"> is aangewezen, wijst zij een persoon aan die bevoegd is om ten aanzien van de minderjarige haar taken uit te voeren. De eerste alinea is van toepassing op die persoon.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bCs/>
                <w:i/>
                <w:iCs/>
              </w:rPr>
              <w:t>De vertegenwoordiger waarin in de eerste alinea wordt voorzien, kan dezelfde persoon of organisatie zijn als die waarin</w:t>
            </w:r>
            <w:r w:rsidRPr="00740ED9">
              <w:t xml:space="preserve"> artikel 22 van Verordening (EU) XXX/XXX [asielprocedureverordening] </w:t>
            </w:r>
            <w:r w:rsidRPr="00740ED9">
              <w:rPr>
                <w:b/>
                <w:bCs/>
                <w:i/>
                <w:iCs/>
              </w:rPr>
              <w:t>voorziet</w:t>
            </w:r>
            <w:r w:rsidRPr="00740ED9">
              <w:t>.</w:t>
            </w:r>
          </w:p>
        </w:tc>
        <w:tc>
          <w:tcPr>
            <w:tcW w:w="4876" w:type="dxa"/>
          </w:tcPr>
          <w:p w:rsidR="000E073A" w:rsidRPr="00740ED9" w:rsidRDefault="000E073A" w:rsidP="000F1692">
            <w:pPr>
              <w:pStyle w:val="Normal6a"/>
            </w:pPr>
            <w:r w:rsidRPr="00740ED9">
              <w:rPr>
                <w:b/>
                <w:i/>
              </w:rPr>
              <w:t>Voor de toepassing van dit artikel passen de lidstaten</w:t>
            </w:r>
            <w:r w:rsidRPr="00740ED9">
              <w:t xml:space="preserve"> artikel 22 van Verordening (EU) XXX/XXX [asielprocedureverordening] </w:t>
            </w:r>
            <w:r w:rsidRPr="00740ED9">
              <w:rPr>
                <w:b/>
                <w:bCs/>
                <w:i/>
                <w:iCs/>
              </w:rPr>
              <w:t>toe</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De </w:t>
            </w:r>
            <w:r w:rsidRPr="00740ED9">
              <w:rPr>
                <w:b/>
                <w:bCs/>
                <w:i/>
                <w:iCs/>
              </w:rPr>
              <w:t>vertegenwoordiger</w:t>
            </w:r>
            <w:r w:rsidRPr="00740ED9">
              <w:t xml:space="preserve"> waarin in de eerste alinea wordt voorzien, kan dezelfde persoon of organisatie zijn als die waarin artikel 22 van Verordening (EU) XXX/XXX [asielprocedureverordening] voorziet.</w:t>
            </w:r>
          </w:p>
        </w:tc>
        <w:tc>
          <w:tcPr>
            <w:tcW w:w="4876" w:type="dxa"/>
          </w:tcPr>
          <w:p w:rsidR="000E073A" w:rsidRPr="00740ED9" w:rsidRDefault="000E073A" w:rsidP="000F1692">
            <w:pPr>
              <w:pStyle w:val="Normal6a"/>
            </w:pPr>
            <w:r w:rsidRPr="00740ED9">
              <w:t xml:space="preserve">De </w:t>
            </w:r>
            <w:r w:rsidRPr="00740ED9">
              <w:rPr>
                <w:b/>
                <w:bCs/>
                <w:i/>
                <w:iCs/>
              </w:rPr>
              <w:t>voogd</w:t>
            </w:r>
            <w:r w:rsidRPr="00740ED9">
              <w:t xml:space="preserve"> waarin in de eerste alinea wordt voorzien, kan dezelfde persoon of organisatie zijn als die waarin artikel 22 van Verordening (EU) XXX/XXX [asielprocedureverordening] voorziet.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2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De </w:t>
            </w:r>
            <w:r w:rsidRPr="00740ED9">
              <w:rPr>
                <w:b/>
                <w:bCs/>
                <w:i/>
                <w:iCs/>
              </w:rPr>
              <w:t>vertegenwoordiger</w:t>
            </w:r>
            <w:r w:rsidRPr="00740ED9">
              <w:t xml:space="preserve"> waarin in de eerste alinea wordt voorzien, kan dezelfde persoon of organisatie zijn als die waarin artikel 22 van Verordening (EU) XXX/XXX [asielprocedureverordening] voorziet.</w:t>
            </w:r>
          </w:p>
        </w:tc>
        <w:tc>
          <w:tcPr>
            <w:tcW w:w="4876" w:type="dxa"/>
          </w:tcPr>
          <w:p w:rsidR="000E073A" w:rsidRPr="00740ED9" w:rsidRDefault="000E073A" w:rsidP="000F1692">
            <w:pPr>
              <w:pStyle w:val="Normal6a"/>
            </w:pPr>
            <w:r w:rsidRPr="00740ED9">
              <w:t xml:space="preserve">De </w:t>
            </w:r>
            <w:r w:rsidRPr="00740ED9">
              <w:rPr>
                <w:b/>
                <w:bCs/>
                <w:i/>
                <w:iCs/>
              </w:rPr>
              <w:t>voogd</w:t>
            </w:r>
            <w:r w:rsidRPr="00740ED9">
              <w:t xml:space="preserve"> waarin in de eerste alinea wordt voorzien, kan dezelfde persoon of organisatie zijn als die waarin artikel 22 van Verordening (EU) XXX/XXX [asielprocedureverordening] voorziet.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De </w:t>
            </w:r>
            <w:r w:rsidRPr="00740ED9">
              <w:rPr>
                <w:b/>
                <w:bCs/>
                <w:i/>
                <w:iCs/>
              </w:rPr>
              <w:t>vertegenwoordiger van een niet-begeleide</w:t>
            </w:r>
            <w:r w:rsidRPr="00740ED9">
              <w:t xml:space="preserve"> minderjarige </w:t>
            </w:r>
            <w:r w:rsidRPr="00740ED9">
              <w:rPr>
                <w:b/>
                <w:bCs/>
                <w:i/>
                <w:iCs/>
              </w:rPr>
              <w:t>wordt betrokken bij</w:t>
            </w:r>
            <w:r w:rsidRPr="00740ED9">
              <w:t xml:space="preserve"> het proces om vast te stellen welke lidstaat verantwoordelijk is uit hoofde van deze verordening.</w:t>
            </w:r>
            <w:r w:rsidRPr="00740ED9">
              <w:rPr>
                <w:b/>
                <w:i/>
              </w:rPr>
              <w:t xml:space="preserve"> </w:t>
            </w:r>
            <w:r w:rsidRPr="00740ED9">
              <w:t xml:space="preserve">De </w:t>
            </w:r>
            <w:r w:rsidRPr="00740ED9">
              <w:rPr>
                <w:b/>
                <w:bCs/>
                <w:i/>
                <w:iCs/>
              </w:rPr>
              <w:t>vertegenwoordiger</w:t>
            </w:r>
            <w:r w:rsidRPr="00740ED9">
              <w:t xml:space="preserve"> staat de </w:t>
            </w:r>
            <w:r w:rsidRPr="00740ED9">
              <w:rPr>
                <w:b/>
                <w:bCs/>
                <w:i/>
                <w:iCs/>
              </w:rPr>
              <w:t>niet-begeleide</w:t>
            </w:r>
            <w:r w:rsidRPr="00740ED9">
              <w:t xml:space="preserve"> minderjarige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p>
        </w:tc>
        <w:tc>
          <w:tcPr>
            <w:tcW w:w="4876" w:type="dxa"/>
          </w:tcPr>
          <w:p w:rsidR="000E073A" w:rsidRPr="00740ED9" w:rsidRDefault="000E073A" w:rsidP="000F1692">
            <w:pPr>
              <w:pStyle w:val="Normal6a"/>
            </w:pPr>
            <w:r w:rsidRPr="00740ED9">
              <w:t>3.</w:t>
            </w:r>
            <w:r w:rsidRPr="00740ED9">
              <w:tab/>
              <w:t xml:space="preserve">De </w:t>
            </w:r>
            <w:r w:rsidRPr="00740ED9">
              <w:rPr>
                <w:b/>
                <w:i/>
              </w:rPr>
              <w:t>voogd vertegenwoordigt de</w:t>
            </w:r>
            <w:r w:rsidRPr="00740ED9">
              <w:t xml:space="preserve"> minderjarige </w:t>
            </w:r>
            <w:r w:rsidRPr="00740ED9">
              <w:rPr>
                <w:b/>
                <w:bCs/>
                <w:i/>
                <w:iCs/>
              </w:rPr>
              <w:t>in</w:t>
            </w:r>
            <w:r w:rsidRPr="00740ED9">
              <w:t xml:space="preserve"> het proces om vast te stellen welke lidstaat verantwoordelijk is uit hoofde van deze verordening </w:t>
            </w:r>
            <w:r w:rsidRPr="00740ED9">
              <w:rPr>
                <w:b/>
                <w:i/>
              </w:rPr>
              <w:t>en welke andere rechten de minderjarige toekomen</w:t>
            </w:r>
            <w:r w:rsidRPr="00740ED9">
              <w:t>.</w:t>
            </w:r>
            <w:r w:rsidRPr="00740ED9">
              <w:rPr>
                <w:b/>
                <w:i/>
              </w:rPr>
              <w:t xml:space="preserve"> </w:t>
            </w:r>
            <w:r w:rsidRPr="00740ED9">
              <w:t xml:space="preserve">De </w:t>
            </w:r>
            <w:r w:rsidRPr="00740ED9">
              <w:rPr>
                <w:b/>
                <w:bCs/>
                <w:i/>
                <w:iCs/>
              </w:rPr>
              <w:t>voogd</w:t>
            </w:r>
            <w:r w:rsidRPr="00740ED9">
              <w:t xml:space="preserve"> staat de minderjarige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r w:rsidRPr="00740ED9">
              <w:rPr>
                <w:b/>
                <w:bCs/>
                <w:i/>
                <w:iCs/>
              </w:rPr>
              <w:t>, voor zover dit relevant is en met inachtneming van de vertrouwelijkheidsverplichtingen ten aanzien van de minderjarige</w:t>
            </w:r>
            <w:r w:rsidRPr="00740ED9">
              <w: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De voogd zorgt ervoor dat de minderjarige toegang heeft tot informatie, juridisch advies en vertegenwoordiging met betrekking tot de procedures uit hoofde van deze verordening en houdt de minderjarige op de hoogte van de voortgang in de procedures uit hoofde van deze verordening die op de minderjarige betrekking hebben.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De voogd heeft toegang tot de inhoud van de desbetreffende documenten in het dossier van de minderjarige, met inbegrip van het specifieke voorlichtingsmateriaal voor niet-begeleide minderjarigen en de in artikel 6 bedoelde formulieren.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Voogden krijgen regelmatig opleiding en ondersteuning om hun taken te vervullen.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De vertegenwoordiger van een niet-begeleide minderjarige wordt betrokken bij het proces om vast te stellen welke lidstaat verantwoordelijk is uit hoofde van deze verordening. De vertegenwoordiger staat de niet-begeleide minderjarige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p>
        </w:tc>
        <w:tc>
          <w:tcPr>
            <w:tcW w:w="4876" w:type="dxa"/>
          </w:tcPr>
          <w:p w:rsidR="000E073A" w:rsidRPr="00740ED9" w:rsidRDefault="000E073A" w:rsidP="000F1692">
            <w:pPr>
              <w:pStyle w:val="Normal6a"/>
            </w:pPr>
            <w:r w:rsidRPr="00740ED9">
              <w:t>3.</w:t>
            </w:r>
            <w:r w:rsidRPr="00740ED9">
              <w:tab/>
              <w:t xml:space="preserve">De vertegenwoordiger van een niet-begeleide minderjarige wordt </w:t>
            </w:r>
            <w:r w:rsidRPr="00740ED9">
              <w:rPr>
                <w:b/>
                <w:bCs/>
                <w:i/>
                <w:iCs/>
              </w:rPr>
              <w:t xml:space="preserve">zo veel mogelijk </w:t>
            </w:r>
            <w:r w:rsidRPr="00740ED9">
              <w:t>betrokken bij het proces om vast te stellen welke lidstaat verantwoordelijk is uit hoofde van deze verordening. De vertegenwoordiger staat de niet-begeleide minderjarige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r w:rsidRPr="00740ED9">
              <w:rPr>
                <w:b/>
                <w:bCs/>
                <w:i/>
                <w:iCs/>
              </w:rPr>
              <w:t>, voor zover dit relevant is en met inachtneming van de vertrouwelijkheidsverplichtingen ten aanzien van het kind</w:t>
            </w:r>
            <w:r w:rsidRPr="00740ED9">
              <w:t xml:space="preserve">. </w:t>
            </w:r>
            <w:r w:rsidRPr="00740ED9">
              <w:rPr>
                <w:b/>
                <w:i/>
              </w:rPr>
              <w:t>De vertegenwoordiger zorgt ervoor dat de minderjarige toegang heeft tot informatie, juridisch advies en vertegenwoordiging met betrekking tot de procedures uit hoofde van deze verordening en houdt de minderjarige op de hoogte van de voortgang in de procedures uit hoofde van deze verordening die op de minderjarige betrekking hebben. De vertegenwoordiger heeft toegang tot de inhoud van de toepasselijke documenten in het dossier van de minderjarige, met inbegrip van het specifieke voorlichtingsmateriaal voor niet-begeleide minderjarigen. Vertegenwoordigers krijgen regelmatig opleiding en ondersteuning om hun taken te vervullen.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r>
            <w:r w:rsidRPr="00740ED9">
              <w:rPr>
                <w:b/>
                <w:i/>
              </w:rPr>
              <w:t>De vertegenwoordiger van een niet-begeleide minderjarige wordt betrokken bij het proces om vast te stellen welke lidstaat verantwoordelijk is uit hoofde van deze verordening.</w:t>
            </w:r>
            <w:r w:rsidRPr="00740ED9">
              <w:t xml:space="preserve"> De vertegenwoordiger staat de niet-begeleide minderjarige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p>
        </w:tc>
        <w:tc>
          <w:tcPr>
            <w:tcW w:w="4876" w:type="dxa"/>
          </w:tcPr>
          <w:p w:rsidR="000E073A" w:rsidRPr="00740ED9" w:rsidRDefault="000E073A" w:rsidP="000F1692">
            <w:pPr>
              <w:pStyle w:val="Normal6a"/>
            </w:pPr>
            <w:r w:rsidRPr="00740ED9">
              <w:t>3.</w:t>
            </w:r>
            <w:r w:rsidRPr="00740ED9">
              <w:tab/>
              <w:t>De vertegenwoordiger staat de niet-begeleide minderjarige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1419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De </w:t>
            </w:r>
            <w:r w:rsidRPr="00740ED9">
              <w:rPr>
                <w:b/>
                <w:bCs/>
                <w:i/>
                <w:iCs/>
              </w:rPr>
              <w:t>vertegenwoordiger</w:t>
            </w:r>
            <w:r w:rsidRPr="00740ED9">
              <w:t xml:space="preserve"> van een niet-begeleide minderjarige wordt betrokken bij het proces om vast te stellen welke lidstaat verantwoordelijk is uit hoofde van deze verordening.</w:t>
            </w:r>
            <w:r w:rsidRPr="00740ED9">
              <w:rPr>
                <w:b/>
                <w:i/>
              </w:rPr>
              <w:t xml:space="preserve"> </w:t>
            </w:r>
            <w:r w:rsidRPr="00740ED9">
              <w:t xml:space="preserve">De </w:t>
            </w:r>
            <w:r w:rsidRPr="00740ED9">
              <w:rPr>
                <w:b/>
                <w:bCs/>
                <w:i/>
                <w:iCs/>
              </w:rPr>
              <w:t>vertegenwoordiger</w:t>
            </w:r>
            <w:r w:rsidRPr="00740ED9">
              <w:t xml:space="preserve"> staat de niet-begeleide minderjarige bij bij het verstrekken van informatie die relevant is om vast te stellen wat zijn belang is overeenkomstig lid 4, ook wat betreft de uitoefening van het recht om te worden gehoord, </w:t>
            </w:r>
            <w:r w:rsidRPr="00740ED9">
              <w:rPr>
                <w:b/>
                <w:bCs/>
                <w:i/>
                <w:iCs/>
              </w:rPr>
              <w:t>en</w:t>
            </w:r>
            <w:r w:rsidRPr="00740ED9">
              <w:t xml:space="preserve"> ondersteunt, in voorkomend geval, zijn contacten met andere actoren, zoals organisaties voor het traceren van familieleden.</w:t>
            </w:r>
          </w:p>
        </w:tc>
        <w:tc>
          <w:tcPr>
            <w:tcW w:w="4876" w:type="dxa"/>
          </w:tcPr>
          <w:p w:rsidR="000E073A" w:rsidRPr="00740ED9" w:rsidRDefault="000E073A" w:rsidP="000F1692">
            <w:pPr>
              <w:pStyle w:val="Normal6a"/>
            </w:pPr>
            <w:r w:rsidRPr="00740ED9">
              <w:t>3.</w:t>
            </w:r>
            <w:r w:rsidRPr="00740ED9">
              <w:tab/>
              <w:t xml:space="preserve">De </w:t>
            </w:r>
            <w:r w:rsidRPr="00740ED9">
              <w:rPr>
                <w:b/>
                <w:bCs/>
                <w:i/>
                <w:iCs/>
              </w:rPr>
              <w:t>voogd</w:t>
            </w:r>
            <w:r w:rsidRPr="00740ED9">
              <w:t xml:space="preserve"> van een niet-begeleide minderjarige wordt </w:t>
            </w:r>
            <w:r w:rsidRPr="00740ED9">
              <w:rPr>
                <w:b/>
                <w:bCs/>
                <w:i/>
                <w:iCs/>
              </w:rPr>
              <w:t xml:space="preserve">vanaf het begin van de procedure </w:t>
            </w:r>
            <w:r w:rsidRPr="00740ED9">
              <w:t>betrokken bij het proces om vast te stellen welke lidstaat verantwoordelijk is uit hoofde van deze verordening.</w:t>
            </w:r>
            <w:r w:rsidRPr="00740ED9">
              <w:rPr>
                <w:b/>
                <w:i/>
              </w:rPr>
              <w:t xml:space="preserve"> </w:t>
            </w:r>
            <w:r w:rsidRPr="00740ED9">
              <w:t xml:space="preserve">De </w:t>
            </w:r>
            <w:r w:rsidRPr="00740ED9">
              <w:rPr>
                <w:b/>
                <w:bCs/>
                <w:i/>
                <w:iCs/>
              </w:rPr>
              <w:t>voogd</w:t>
            </w:r>
            <w:r w:rsidRPr="00740ED9">
              <w:t xml:space="preserve"> staat de niet-begeleide minderjarige bij bij het verstrekken van informatie die relevant is om vast te stellen wat zijn belang is overeenkomstig lid 4, ook wat betreft de uitoefening van het recht om te worden gehoord, ondersteunt, in voorkomend geval, zijn contacten met andere actoren, zoals organisaties voor het traceren van familieleden</w:t>
            </w:r>
            <w:r w:rsidRPr="00740ED9">
              <w:rPr>
                <w:b/>
                <w:bCs/>
                <w:i/>
                <w:iCs/>
              </w:rPr>
              <w:t>, en houdt de minderjarige op de hoogte van de voortgang die wordt geboekt met de procedures uit hoofde van deze verordening</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De vertegenwoordiger van een </w:t>
            </w:r>
            <w:r w:rsidRPr="00740ED9">
              <w:rPr>
                <w:b/>
                <w:bCs/>
                <w:i/>
                <w:iCs/>
              </w:rPr>
              <w:t>niet-begeleide minderjarige</w:t>
            </w:r>
            <w:r w:rsidRPr="00740ED9">
              <w:t xml:space="preserve"> wordt betrokken bij het proces om vast te stellen welke lidstaat verantwoordelijk is uit hoofde van deze verordening. De vertegenwoordiger staat </w:t>
            </w:r>
            <w:r w:rsidRPr="00740ED9">
              <w:rPr>
                <w:b/>
                <w:bCs/>
                <w:i/>
                <w:iCs/>
              </w:rPr>
              <w:t xml:space="preserve">de </w:t>
            </w:r>
            <w:r w:rsidRPr="00740ED9">
              <w:t>niet-begeleide</w:t>
            </w:r>
            <w:r w:rsidRPr="00740ED9">
              <w:rPr>
                <w:b/>
                <w:bCs/>
                <w:i/>
                <w:iCs/>
              </w:rPr>
              <w:t xml:space="preserve"> minderjarige</w:t>
            </w:r>
            <w:r w:rsidRPr="00740ED9">
              <w:t xml:space="preserv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p>
        </w:tc>
        <w:tc>
          <w:tcPr>
            <w:tcW w:w="4876" w:type="dxa"/>
          </w:tcPr>
          <w:p w:rsidR="000E073A" w:rsidRPr="00740ED9" w:rsidRDefault="000E073A" w:rsidP="000F1692">
            <w:pPr>
              <w:pStyle w:val="Normal6a"/>
            </w:pPr>
            <w:r w:rsidRPr="00740ED9">
              <w:t>3.</w:t>
            </w:r>
            <w:r w:rsidRPr="00740ED9">
              <w:tab/>
              <w:t xml:space="preserve">De vertegenwoordiger van een </w:t>
            </w:r>
            <w:r w:rsidRPr="00740ED9">
              <w:rPr>
                <w:b/>
                <w:bCs/>
                <w:i/>
                <w:iCs/>
              </w:rPr>
              <w:t>niet-begeleid kind</w:t>
            </w:r>
            <w:r w:rsidRPr="00740ED9">
              <w:t xml:space="preserve"> wordt betrokken bij het proces om vast te stellen welke lidstaat verantwoordelijk is uit hoofde van deze verordening. De vertegenwoordiger staat </w:t>
            </w:r>
            <w:r w:rsidRPr="00740ED9">
              <w:rPr>
                <w:b/>
                <w:bCs/>
                <w:i/>
                <w:iCs/>
              </w:rPr>
              <w:t>het</w:t>
            </w:r>
            <w:r w:rsidRPr="00740ED9">
              <w:t xml:space="preserve"> niet-begeleide </w:t>
            </w:r>
            <w:r w:rsidRPr="00740ED9">
              <w:rPr>
                <w:b/>
                <w:bCs/>
                <w:i/>
                <w:iCs/>
              </w:rPr>
              <w:t>kind</w:t>
            </w:r>
            <w:r w:rsidRPr="00740ED9">
              <w:t xml:space="preserv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De </w:t>
            </w:r>
            <w:r w:rsidRPr="00740ED9">
              <w:rPr>
                <w:b/>
                <w:bCs/>
                <w:i/>
                <w:iCs/>
              </w:rPr>
              <w:t>vertegenwoordiger</w:t>
            </w:r>
            <w:r w:rsidRPr="00740ED9">
              <w:t xml:space="preserve"> van een niet-begeleide minderjarige wordt betrokken bij het proces om vast te stellen welke lidstaat verantwoordelijk is uit hoofde van deze verordening. De </w:t>
            </w:r>
            <w:r w:rsidRPr="00740ED9">
              <w:rPr>
                <w:b/>
                <w:bCs/>
                <w:i/>
                <w:iCs/>
              </w:rPr>
              <w:t>vertegenwoordiger</w:t>
            </w:r>
            <w:r w:rsidRPr="00740ED9">
              <w:t xml:space="preserve"> staat de niet-begeleide minderjarige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p>
        </w:tc>
        <w:tc>
          <w:tcPr>
            <w:tcW w:w="4876" w:type="dxa"/>
          </w:tcPr>
          <w:p w:rsidR="000E073A" w:rsidRPr="00740ED9" w:rsidRDefault="000E073A" w:rsidP="000F1692">
            <w:pPr>
              <w:pStyle w:val="Normal6a"/>
            </w:pPr>
            <w:r w:rsidRPr="00740ED9">
              <w:t>3.</w:t>
            </w:r>
            <w:r w:rsidRPr="00740ED9">
              <w:tab/>
              <w:t xml:space="preserve">De </w:t>
            </w:r>
            <w:r w:rsidRPr="00740ED9">
              <w:rPr>
                <w:b/>
                <w:bCs/>
                <w:i/>
                <w:iCs/>
              </w:rPr>
              <w:t>voogd</w:t>
            </w:r>
            <w:r w:rsidRPr="00740ED9">
              <w:t xml:space="preserve"> van een niet-begeleide minderjarige wordt betrokken bij het proces om vast te stellen welke lidstaat verantwoordelijk is uit hoofde van deze verordening. De </w:t>
            </w:r>
            <w:r w:rsidRPr="00740ED9">
              <w:rPr>
                <w:b/>
                <w:bCs/>
                <w:i/>
                <w:iCs/>
              </w:rPr>
              <w:t>voogd</w:t>
            </w:r>
            <w:r w:rsidRPr="00740ED9">
              <w:t xml:space="preserve"> staat de niet-begeleide minderjarige bij bij het verstrekken van informatie die relevant is om vast te stellen wat zijn belang is overeenkomstig lid 4, ook wat betreft de uitoefening van het recht om te worden gehoord, en ondersteunt, in voorkomend geval, zijn contacten met andere actoren, zoals organisaties voor het traceren van familieleden.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Om vast te stellen wat het belang van het kind is, werken de lidstaten nauw met elkaar samen en houden zij in het bijzonder naar behoren rekening met de volgende factoren:</w:t>
            </w:r>
          </w:p>
        </w:tc>
        <w:tc>
          <w:tcPr>
            <w:tcW w:w="4876" w:type="dxa"/>
          </w:tcPr>
          <w:p w:rsidR="000E073A" w:rsidRPr="00740ED9" w:rsidRDefault="000E073A" w:rsidP="000F1692">
            <w:pPr>
              <w:pStyle w:val="Normal6a"/>
            </w:pPr>
            <w:r w:rsidRPr="00740ED9">
              <w:t>4.</w:t>
            </w:r>
            <w:r w:rsidRPr="00740ED9">
              <w:tab/>
              <w:t xml:space="preserve">Om vast te stellen wat het belang van het kind is, werken de lidstaten nauw met elkaar samen en houden zij in het bijzonder naar behoren rekening met de volgende </w:t>
            </w:r>
            <w:r w:rsidRPr="00740ED9">
              <w:rPr>
                <w:b/>
                <w:bCs/>
                <w:i/>
                <w:iCs/>
              </w:rPr>
              <w:t xml:space="preserve">niet-uitputtende lijst van </w:t>
            </w:r>
            <w:r w:rsidRPr="00740ED9">
              <w:t xml:space="preserve">factoren </w:t>
            </w:r>
            <w:r w:rsidRPr="00740ED9">
              <w:rPr>
                <w:b/>
                <w:bCs/>
                <w:i/>
                <w:iCs/>
              </w:rPr>
              <w:t>en rechten van het kind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Om vast te stellen wat het belang van het kind is, werken de lidstaten nauw met elkaar samen en houden zij in het bijzonder naar behoren rekening met de volgende factoren:</w:t>
            </w:r>
          </w:p>
        </w:tc>
        <w:tc>
          <w:tcPr>
            <w:tcW w:w="4876" w:type="dxa"/>
          </w:tcPr>
          <w:p w:rsidR="000E073A" w:rsidRPr="00740ED9" w:rsidRDefault="000E073A" w:rsidP="000F1692">
            <w:pPr>
              <w:pStyle w:val="Normal6a"/>
            </w:pPr>
            <w:r w:rsidRPr="00740ED9">
              <w:t>4.</w:t>
            </w:r>
            <w:r w:rsidRPr="00740ED9">
              <w:tab/>
              <w:t xml:space="preserve">Om vast te stellen wat het belang van het kind is, werken de lidstaten nauw met elkaar samen en houden zij in het bijzonder naar behoren rekening met de volgende </w:t>
            </w:r>
            <w:r w:rsidRPr="00740ED9">
              <w:rPr>
                <w:b/>
                <w:bCs/>
                <w:i/>
                <w:iCs/>
              </w:rPr>
              <w:t xml:space="preserve">niet-uitputtende lijst van </w:t>
            </w:r>
            <w:r w:rsidRPr="00740ED9">
              <w:t xml:space="preserve">factoren </w:t>
            </w:r>
            <w:r w:rsidRPr="00740ED9">
              <w:rPr>
                <w:b/>
                <w:bCs/>
                <w:i/>
                <w:iCs/>
              </w:rPr>
              <w:t>en rechten van het kind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Om vast te stellen wat het belang van het kind is, werken de lidstaten nauw met elkaar samen en houden zij in het bijzonder naar behoren rekening met de volgende factoren:</w:t>
            </w:r>
          </w:p>
        </w:tc>
        <w:tc>
          <w:tcPr>
            <w:tcW w:w="4876" w:type="dxa"/>
          </w:tcPr>
          <w:p w:rsidR="000E073A" w:rsidRPr="00740ED9" w:rsidRDefault="000E073A" w:rsidP="000F1692">
            <w:pPr>
              <w:pStyle w:val="Normal6a"/>
            </w:pPr>
            <w:r w:rsidRPr="00740ED9">
              <w:t>4.</w:t>
            </w:r>
            <w:r w:rsidRPr="00740ED9">
              <w:tab/>
              <w:t xml:space="preserve">Om vast te stellen wat het belang van het kind is, werken de lidstaten nauw met elkaar samen en houden zij in het bijzonder naar behoren rekening met de volgende </w:t>
            </w:r>
            <w:r w:rsidRPr="00740ED9">
              <w:rPr>
                <w:b/>
                <w:bCs/>
                <w:i/>
                <w:iCs/>
              </w:rPr>
              <w:t xml:space="preserve">niet-uitputtende lijst van </w:t>
            </w:r>
            <w:r w:rsidRPr="00740ED9">
              <w:t xml:space="preserve">factoren </w:t>
            </w:r>
            <w:r w:rsidRPr="00740ED9">
              <w:rPr>
                <w:b/>
                <w:bCs/>
                <w:i/>
                <w:iCs/>
              </w:rPr>
              <w:t>en rechten van het kind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Om vast te stellen wat het belang van het kind is, werken de lidstaten nauw met elkaar samen</w:t>
            </w:r>
            <w:r w:rsidRPr="00740ED9">
              <w:rPr>
                <w:b/>
                <w:bCs/>
                <w:i/>
                <w:iCs/>
              </w:rPr>
              <w:t xml:space="preserve"> en houden zij in het bijzonder naar behoren rekening met de volgende factoren:</w:t>
            </w:r>
          </w:p>
        </w:tc>
        <w:tc>
          <w:tcPr>
            <w:tcW w:w="4876" w:type="dxa"/>
          </w:tcPr>
          <w:p w:rsidR="000E073A" w:rsidRPr="00740ED9" w:rsidRDefault="000E073A" w:rsidP="000F1692">
            <w:pPr>
              <w:pStyle w:val="Normal6a"/>
            </w:pPr>
            <w:r w:rsidRPr="00740ED9">
              <w:t>4.</w:t>
            </w:r>
            <w:r w:rsidRPr="00740ED9">
              <w:tab/>
              <w:t>Om vast te stellen wat het belang van het kind is, werken de lidstaten nauw met elkaar samen</w:t>
            </w:r>
            <w:r w:rsidRPr="00740ED9">
              <w:rPr>
                <w:b/>
                <w:i/>
              </w:rPr>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Om vast te stellen wat het belang van het kind is, werken de lidstaten nauw met elkaar samen en houden zij in het bijzonder naar behoren rekening met de volgende factoren:</w:t>
            </w:r>
          </w:p>
        </w:tc>
        <w:tc>
          <w:tcPr>
            <w:tcW w:w="4876" w:type="dxa"/>
          </w:tcPr>
          <w:p w:rsidR="000E073A" w:rsidRPr="00740ED9" w:rsidRDefault="000E073A" w:rsidP="000F1692">
            <w:pPr>
              <w:pStyle w:val="Normal6a"/>
            </w:pPr>
            <w:r w:rsidRPr="00740ED9">
              <w:t>4.</w:t>
            </w:r>
            <w:r w:rsidRPr="00740ED9">
              <w:tab/>
              <w:t>Om vast te stellen wat het belang van het kind is, werken de lidstaten nauw met elkaar samen</w:t>
            </w:r>
            <w:r w:rsidRPr="00740ED9">
              <w:rPr>
                <w:b/>
                <w:bCs/>
                <w:i/>
                <w:iCs/>
              </w:rPr>
              <w:t>, wisselen zij informatie uit</w:t>
            </w:r>
            <w:r w:rsidRPr="00740ED9">
              <w:t xml:space="preserve"> en houden zij in het bijzonder naar behoren rekening met de volgende factoren: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(a)</w:t>
            </w:r>
            <w:r w:rsidRPr="00740ED9">
              <w:tab/>
            </w:r>
            <w:r w:rsidRPr="00740ED9">
              <w:rPr>
                <w:b/>
                <w:i/>
              </w:rPr>
              <w:t>de mogelijkheden van gezinshereniging;</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de mogelijkheden van gezinshereniging;</w:t>
            </w:r>
          </w:p>
        </w:tc>
        <w:tc>
          <w:tcPr>
            <w:tcW w:w="4876" w:type="dxa"/>
          </w:tcPr>
          <w:p w:rsidR="000E073A" w:rsidRPr="00740ED9" w:rsidRDefault="000E073A" w:rsidP="000F1692">
            <w:pPr>
              <w:pStyle w:val="Normal6a"/>
            </w:pPr>
            <w:r w:rsidRPr="00740ED9">
              <w:t>(a)</w:t>
            </w:r>
            <w:r w:rsidRPr="00740ED9">
              <w:tab/>
              <w:t xml:space="preserve">de </w:t>
            </w:r>
            <w:r w:rsidRPr="00740ED9">
              <w:rPr>
                <w:b/>
                <w:bCs/>
                <w:i/>
                <w:iCs/>
              </w:rPr>
              <w:t>instandhouding van het gezinsleven, met inbegrip van de</w:t>
            </w:r>
            <w:r w:rsidRPr="00740ED9">
              <w:t xml:space="preserve"> mogelijkheden van gezinshereniging;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1429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de mogelijkheden van gezinshereniging;</w:t>
            </w:r>
          </w:p>
        </w:tc>
        <w:tc>
          <w:tcPr>
            <w:tcW w:w="4876" w:type="dxa"/>
          </w:tcPr>
          <w:p w:rsidR="000E073A" w:rsidRPr="00740ED9" w:rsidRDefault="000E073A" w:rsidP="000F1692">
            <w:pPr>
              <w:pStyle w:val="Normal6a"/>
            </w:pPr>
            <w:r w:rsidRPr="00740ED9">
              <w:t>(a)</w:t>
            </w:r>
            <w:r w:rsidRPr="00740ED9">
              <w:tab/>
              <w:t xml:space="preserve">de </w:t>
            </w:r>
            <w:r w:rsidRPr="00740ED9">
              <w:rPr>
                <w:b/>
                <w:bCs/>
                <w:i/>
                <w:iCs/>
              </w:rPr>
              <w:t>instandhouding van het gezinsleven, met inbegrip van de</w:t>
            </w:r>
            <w:r w:rsidRPr="00740ED9">
              <w:t xml:space="preserve"> mogelijkheden van gezinshereniging;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de mogelijkheden van gezinshereniging;</w:t>
            </w:r>
          </w:p>
        </w:tc>
        <w:tc>
          <w:tcPr>
            <w:tcW w:w="4876" w:type="dxa"/>
          </w:tcPr>
          <w:p w:rsidR="000E073A" w:rsidRPr="00740ED9" w:rsidRDefault="000E073A" w:rsidP="000F1692">
            <w:pPr>
              <w:pStyle w:val="Normal6a"/>
            </w:pPr>
            <w:r w:rsidRPr="00740ED9">
              <w:t>(a)</w:t>
            </w:r>
            <w:r w:rsidRPr="00740ED9">
              <w:tab/>
              <w:t xml:space="preserve">de </w:t>
            </w:r>
            <w:r w:rsidRPr="00740ED9">
              <w:rPr>
                <w:b/>
                <w:bCs/>
                <w:i/>
                <w:iCs/>
              </w:rPr>
              <w:t>instandhouding van het gezinsleven, met inbegrip van de</w:t>
            </w:r>
            <w:r w:rsidRPr="00740ED9">
              <w:t xml:space="preserve"> mogelijkheden van gezinshereniging;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Hilde Vautmans, Fabienne Keller, Jan-Christoph Oetjen, Sophia in ’t Veld, Moritz Körner, Abir Al-Sahlani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de mogelijkheden van gezinshereniging;</w:t>
            </w:r>
          </w:p>
        </w:tc>
        <w:tc>
          <w:tcPr>
            <w:tcW w:w="4876" w:type="dxa"/>
          </w:tcPr>
          <w:p w:rsidR="000E073A" w:rsidRPr="00740ED9" w:rsidRDefault="000E073A" w:rsidP="000F1692">
            <w:pPr>
              <w:pStyle w:val="Normal6a"/>
            </w:pPr>
            <w:r w:rsidRPr="00740ED9">
              <w:t>(a)</w:t>
            </w:r>
            <w:r w:rsidRPr="00740ED9">
              <w:tab/>
            </w:r>
            <w:r w:rsidRPr="00740ED9">
              <w:rPr>
                <w:b/>
                <w:bCs/>
                <w:i/>
                <w:iCs/>
              </w:rPr>
              <w:t xml:space="preserve">het recht op het gezinsleven, met inbegrip van </w:t>
            </w:r>
            <w:r w:rsidRPr="00740ED9">
              <w:t>de mogelijkheden van gezinshereniging;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de mogelijkheden van gezinshereniging;</w:t>
            </w:r>
          </w:p>
        </w:tc>
        <w:tc>
          <w:tcPr>
            <w:tcW w:w="4876" w:type="dxa"/>
          </w:tcPr>
          <w:p w:rsidR="000E073A" w:rsidRPr="00740ED9" w:rsidRDefault="000E073A" w:rsidP="000F1692">
            <w:pPr>
              <w:pStyle w:val="Normal6a"/>
            </w:pPr>
            <w:r w:rsidRPr="00740ED9">
              <w:t>(a)</w:t>
            </w:r>
            <w:r w:rsidRPr="00740ED9">
              <w:tab/>
            </w:r>
            <w:r w:rsidRPr="00740ED9">
              <w:rPr>
                <w:b/>
                <w:bCs/>
                <w:i/>
                <w:iCs/>
              </w:rPr>
              <w:t xml:space="preserve">het recht op het gezinsleven, met inbegrip van </w:t>
            </w:r>
            <w:r w:rsidRPr="00740ED9">
              <w:t>de mogelijkheden van gezinshereniging;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(b)</w:t>
            </w:r>
            <w:r w:rsidRPr="00740ED9">
              <w:tab/>
            </w:r>
            <w:r w:rsidRPr="00740ED9">
              <w:rPr>
                <w:b/>
                <w:i/>
              </w:rPr>
              <w:t>het welzijn en de sociale ontwikkeling van de minderjarige, met bijzondere aandacht voor de achtergrond van de minderjarige;</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het welzijn en de sociale ontwikkeling van de minderjarige, met bijzondere aandacht voor de achtergrond van de minderjarige;</w:t>
            </w:r>
          </w:p>
        </w:tc>
        <w:tc>
          <w:tcPr>
            <w:tcW w:w="4876" w:type="dxa"/>
          </w:tcPr>
          <w:p w:rsidR="000E073A" w:rsidRPr="00740ED9" w:rsidRDefault="000E073A" w:rsidP="000F1692">
            <w:pPr>
              <w:pStyle w:val="Normal6a"/>
            </w:pPr>
            <w:r w:rsidRPr="00740ED9">
              <w:t>(b)</w:t>
            </w:r>
            <w:r w:rsidRPr="00740ED9">
              <w:tab/>
              <w:t xml:space="preserve">het welzijn en de sociale ontwikkeling van de minderjarige </w:t>
            </w:r>
            <w:r w:rsidRPr="00740ED9">
              <w:rPr>
                <w:b/>
                <w:bCs/>
                <w:i/>
                <w:iCs/>
              </w:rPr>
              <w:t>op de korte, middellange en lange termijn</w:t>
            </w:r>
            <w:r w:rsidRPr="00740ED9">
              <w:t xml:space="preserve">, met bijzondere aandacht voor de </w:t>
            </w:r>
            <w:r w:rsidRPr="00740ED9">
              <w:rPr>
                <w:b/>
                <w:bCs/>
                <w:i/>
                <w:iCs/>
              </w:rPr>
              <w:t>etnische, religieuze, culturele en talige</w:t>
            </w:r>
            <w:r w:rsidRPr="00740ED9">
              <w:t xml:space="preserve"> achtergrond van de minderjarige </w:t>
            </w:r>
            <w:r w:rsidRPr="00740ED9">
              <w:rPr>
                <w:b/>
                <w:bCs/>
                <w:i/>
                <w:iCs/>
              </w:rPr>
              <w:t>en voorts met inachtneming van de behoefte aan stabiliteit en continuïteit in de zorg en bescherming en toegang tot gezondheidszorg en onderwijs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 xml:space="preserve">het welzijn en de sociale ontwikkeling van de minderjarige, met bijzondere aandacht voor </w:t>
            </w:r>
            <w:r w:rsidRPr="00740ED9">
              <w:rPr>
                <w:b/>
                <w:bCs/>
                <w:i/>
                <w:iCs/>
              </w:rPr>
              <w:t>de</w:t>
            </w:r>
            <w:r w:rsidRPr="00740ED9">
              <w:t xml:space="preserve"> achtergrond van de minderjarige;</w:t>
            </w:r>
          </w:p>
        </w:tc>
        <w:tc>
          <w:tcPr>
            <w:tcW w:w="4876" w:type="dxa"/>
          </w:tcPr>
          <w:p w:rsidR="000E073A" w:rsidRPr="00740ED9" w:rsidRDefault="000E073A" w:rsidP="000F1692">
            <w:pPr>
              <w:pStyle w:val="Normal6a"/>
            </w:pPr>
            <w:r w:rsidRPr="00740ED9">
              <w:t>(b)</w:t>
            </w:r>
            <w:r w:rsidRPr="00740ED9">
              <w:tab/>
              <w:t xml:space="preserve">het welzijn en de sociale ontwikkeling van de minderjarige </w:t>
            </w:r>
            <w:r w:rsidRPr="00740ED9">
              <w:rPr>
                <w:b/>
                <w:bCs/>
                <w:i/>
                <w:iCs/>
              </w:rPr>
              <w:t>op de korte, middellange en lange termijn</w:t>
            </w:r>
            <w:r w:rsidRPr="00740ED9">
              <w:t xml:space="preserve">, met bijzondere aandacht voor </w:t>
            </w:r>
            <w:r w:rsidRPr="00740ED9">
              <w:rPr>
                <w:b/>
                <w:bCs/>
                <w:i/>
                <w:iCs/>
              </w:rPr>
              <w:t>zijn etnische, religieuze, culturele en talige</w:t>
            </w:r>
            <w:r w:rsidRPr="00740ED9">
              <w:t xml:space="preserve"> achtergrond </w:t>
            </w:r>
            <w:r w:rsidRPr="00740ED9">
              <w:rPr>
                <w:b/>
                <w:bCs/>
                <w:i/>
                <w:iCs/>
              </w:rPr>
              <w:t>en met inachtneming</w:t>
            </w:r>
            <w:r w:rsidRPr="00740ED9">
              <w:t xml:space="preserve"> van </w:t>
            </w:r>
            <w:r w:rsidRPr="00740ED9">
              <w:rPr>
                <w:b/>
                <w:bCs/>
                <w:i/>
                <w:iCs/>
              </w:rPr>
              <w:t>de behoefte aan stabiliteit en continuïteit in de zorg en bescherming en toegang tot gezondheidszorg en onderwijs voor</w:t>
            </w:r>
            <w:r w:rsidRPr="00740ED9">
              <w:t xml:space="preserve">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het welzijn en de sociale ontwikkeling van de minderjarige, met bijzondere aandacht voor de achtergrond van de minderjarige;</w:t>
            </w:r>
          </w:p>
        </w:tc>
        <w:tc>
          <w:tcPr>
            <w:tcW w:w="4876" w:type="dxa"/>
          </w:tcPr>
          <w:p w:rsidR="000E073A" w:rsidRPr="00740ED9" w:rsidRDefault="000E073A" w:rsidP="000F1692">
            <w:pPr>
              <w:pStyle w:val="Normal6a"/>
            </w:pPr>
            <w:r w:rsidRPr="00740ED9">
              <w:t>(b)</w:t>
            </w:r>
            <w:r w:rsidRPr="00740ED9">
              <w:tab/>
              <w:t xml:space="preserve">het welzijn en de sociale ontwikkeling van de minderjarige, met bijzondere aandacht voor de </w:t>
            </w:r>
            <w:r w:rsidRPr="00740ED9">
              <w:rPr>
                <w:b/>
                <w:bCs/>
                <w:i/>
                <w:iCs/>
              </w:rPr>
              <w:t>etnische, religieuze, culturele en talige</w:t>
            </w:r>
            <w:r w:rsidRPr="00740ED9">
              <w:t xml:space="preserve"> achtergrond van de minderjarige </w:t>
            </w:r>
            <w:r w:rsidRPr="00740ED9">
              <w:rPr>
                <w:b/>
                <w:bCs/>
                <w:i/>
                <w:iCs/>
              </w:rPr>
              <w:t>en voorts met inachtneming van de behoefte aan stabiliteit en continuïteit in de zorg en bescherming en toegang tot gezondheidszorg en onderwijs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het welzijn en de sociale ontwikkeling van de minderjarige, met bijzondere aandacht voor de achtergrond van de minderjarige;</w:t>
            </w:r>
          </w:p>
        </w:tc>
        <w:tc>
          <w:tcPr>
            <w:tcW w:w="4876" w:type="dxa"/>
          </w:tcPr>
          <w:p w:rsidR="000E073A" w:rsidRPr="00740ED9" w:rsidRDefault="000E073A" w:rsidP="000F1692">
            <w:pPr>
              <w:pStyle w:val="Normal6a"/>
            </w:pPr>
            <w:r w:rsidRPr="00740ED9">
              <w:t>(b)</w:t>
            </w:r>
            <w:r w:rsidRPr="00740ED9">
              <w:tab/>
              <w:t xml:space="preserve">het welzijn en de sociale ontwikkeling van de minderjarige, met bijzondere aandacht voor de </w:t>
            </w:r>
            <w:r w:rsidRPr="00740ED9">
              <w:rPr>
                <w:b/>
                <w:bCs/>
                <w:i/>
                <w:iCs/>
              </w:rPr>
              <w:t>etnische, religieuze, culturele en talige</w:t>
            </w:r>
            <w:r w:rsidRPr="00740ED9">
              <w:t xml:space="preserve"> achtergrond van de minderjarige </w:t>
            </w:r>
            <w:r w:rsidRPr="00740ED9">
              <w:rPr>
                <w:b/>
                <w:bCs/>
                <w:i/>
                <w:iCs/>
              </w:rPr>
              <w:t>en voorts met inachtneming van de behoefte aan stabiliteit en continuïteit in de zorg en bescherming en toegang tot gezondheidszorg en onderwijs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Hilde Vautmans, Fabienne Keller, Jan-Christoph Oetjen, Sophia in ’t Veld, Moritz Körner, Abir Al-Sahlani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het welzijn en de sociale ontwikkeling van de minderjarige, met bijzondere aandacht voor de achtergrond van de minderjarige;</w:t>
            </w:r>
          </w:p>
        </w:tc>
        <w:tc>
          <w:tcPr>
            <w:tcW w:w="4876" w:type="dxa"/>
          </w:tcPr>
          <w:p w:rsidR="000E073A" w:rsidRPr="00740ED9" w:rsidRDefault="000E073A" w:rsidP="000F1692">
            <w:pPr>
              <w:pStyle w:val="Normal6a"/>
            </w:pPr>
            <w:r w:rsidRPr="00740ED9">
              <w:t>(b)</w:t>
            </w:r>
            <w:r w:rsidRPr="00740ED9">
              <w:tab/>
              <w:t xml:space="preserve">het welzijn en de sociale ontwikkeling van de minderjarige, met bijzondere aandacht voor de </w:t>
            </w:r>
            <w:r w:rsidRPr="00740ED9">
              <w:rPr>
                <w:b/>
                <w:bCs/>
                <w:i/>
                <w:iCs/>
              </w:rPr>
              <w:t>etnische, religieuze, culturele en talige</w:t>
            </w:r>
            <w:r w:rsidRPr="00740ED9">
              <w:t xml:space="preserve"> achtergrond van de minderjarige </w:t>
            </w:r>
            <w:r w:rsidRPr="00740ED9">
              <w:rPr>
                <w:b/>
                <w:bCs/>
                <w:i/>
                <w:iCs/>
              </w:rPr>
              <w:t>en met inachtneming van de behoefte aan stabiliteit en continuïteit in de zorg en bescherming en toegang tot gezondheidszorg en onderwijs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1439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het welzijn en de sociale ontwikkeling van de minderjarige, met bijzondere aandacht voor de achtergrond van de minderjarige;</w:t>
            </w:r>
          </w:p>
        </w:tc>
        <w:tc>
          <w:tcPr>
            <w:tcW w:w="4876" w:type="dxa"/>
          </w:tcPr>
          <w:p w:rsidR="000E073A" w:rsidRPr="00740ED9" w:rsidRDefault="000E073A" w:rsidP="000F1692">
            <w:pPr>
              <w:pStyle w:val="Normal6a"/>
            </w:pPr>
            <w:r w:rsidRPr="00740ED9">
              <w:t>(b)</w:t>
            </w:r>
            <w:r w:rsidRPr="00740ED9">
              <w:tab/>
              <w:t>het welzijn</w:t>
            </w:r>
            <w:r w:rsidRPr="00740ED9">
              <w:rPr>
                <w:b/>
                <w:i/>
              </w:rPr>
              <w:t>, de toegang tot gezondheidszorg en onderwijs</w:t>
            </w:r>
            <w:r w:rsidRPr="00740ED9">
              <w:t xml:space="preserve"> en de sociale ontwikkeling van de minderjarige, met bijzondere aandacht voor de achtergrond van de minderjarige</w:t>
            </w:r>
            <w:r w:rsidRPr="00740ED9">
              <w:rPr>
                <w:b/>
                <w:i/>
              </w:rPr>
              <w:t xml:space="preserve">, zoals zijn </w:t>
            </w:r>
            <w:r w:rsidRPr="00740ED9">
              <w:rPr>
                <w:b/>
                <w:bCs/>
                <w:i/>
                <w:iCs/>
              </w:rPr>
              <w:t>etnische, religieuze, culturele en talige</w:t>
            </w:r>
            <w:r w:rsidRPr="00740ED9">
              <w:rPr>
                <w:b/>
                <w:i/>
              </w:rPr>
              <w:t xml:space="preserve"> achtergrond en de behoefte aan stabiliteit en continuïteit in de zorg voor hem</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het welzijn en de sociale ontwikkeling van de minderjarige, met bijzondere aandacht voor de achtergrond van de minderjarige;</w:t>
            </w:r>
          </w:p>
        </w:tc>
        <w:tc>
          <w:tcPr>
            <w:tcW w:w="4876" w:type="dxa"/>
          </w:tcPr>
          <w:p w:rsidR="000E073A" w:rsidRPr="00740ED9" w:rsidRDefault="000E073A" w:rsidP="000F1692">
            <w:pPr>
              <w:pStyle w:val="Normal6a"/>
            </w:pPr>
            <w:r w:rsidRPr="00740ED9">
              <w:t>(b)</w:t>
            </w:r>
            <w:r w:rsidRPr="00740ED9">
              <w:tab/>
              <w:t xml:space="preserve">het </w:t>
            </w:r>
            <w:r w:rsidRPr="00740ED9">
              <w:rPr>
                <w:b/>
                <w:bCs/>
                <w:i/>
                <w:iCs/>
              </w:rPr>
              <w:t xml:space="preserve">lichamelijke en geestelijke </w:t>
            </w:r>
            <w:r w:rsidRPr="00740ED9">
              <w:t>welzijn en de sociale ontwikkeling van de minderjarige, met bijzondere aandacht voor de achtergrond van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w:t>
            </w:r>
            <w:r w:rsidRPr="00740ED9">
              <w:tab/>
              <w:t xml:space="preserve">het welzijn en de sociale ontwikkeling van </w:t>
            </w:r>
            <w:r w:rsidRPr="00740ED9">
              <w:rPr>
                <w:b/>
                <w:bCs/>
                <w:i/>
                <w:iCs/>
              </w:rPr>
              <w:t>de minderjarige</w:t>
            </w:r>
            <w:r w:rsidRPr="00740ED9">
              <w:t xml:space="preserve">, met bijzondere aandacht voor de achtergrond van </w:t>
            </w:r>
            <w:r w:rsidRPr="00740ED9">
              <w:rPr>
                <w:b/>
                <w:bCs/>
                <w:i/>
                <w:iCs/>
              </w:rPr>
              <w:t>de minderjarige</w:t>
            </w:r>
            <w:r w:rsidRPr="00740ED9">
              <w:t>;</w:t>
            </w:r>
          </w:p>
        </w:tc>
        <w:tc>
          <w:tcPr>
            <w:tcW w:w="4876" w:type="dxa"/>
          </w:tcPr>
          <w:p w:rsidR="000E073A" w:rsidRPr="00740ED9" w:rsidRDefault="000E073A" w:rsidP="000F1692">
            <w:pPr>
              <w:pStyle w:val="Normal6a"/>
            </w:pPr>
            <w:r w:rsidRPr="00740ED9">
              <w:t>(b)</w:t>
            </w:r>
            <w:r w:rsidRPr="00740ED9">
              <w:tab/>
              <w:t xml:space="preserve">het welzijn en de sociale ontwikkeling van </w:t>
            </w:r>
            <w:r w:rsidRPr="00740ED9">
              <w:rPr>
                <w:b/>
                <w:bCs/>
                <w:i/>
                <w:iCs/>
              </w:rPr>
              <w:t>het kind</w:t>
            </w:r>
            <w:r w:rsidRPr="00740ED9">
              <w:t xml:space="preserve">, met bijzondere aandacht voor de achtergrond van </w:t>
            </w:r>
            <w:r w:rsidRPr="00740ED9">
              <w:rPr>
                <w:b/>
                <w:bCs/>
                <w:i/>
                <w:iCs/>
              </w:rPr>
              <w:t>het kind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b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(b bis)</w:t>
            </w:r>
            <w:r w:rsidRPr="00740ED9">
              <w:tab/>
            </w:r>
            <w:r w:rsidRPr="00740ED9">
              <w:rPr>
                <w:b/>
                <w:i/>
              </w:rPr>
              <w:t>situaties van kwetsbaarheid, waaronder trauma, specifieke gezondheidsbehoeften en handicap;</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(c)</w:t>
            </w:r>
            <w:r w:rsidRPr="00740ED9">
              <w:tab/>
            </w:r>
            <w:r w:rsidRPr="00740ED9">
              <w:rPr>
                <w:b/>
                <w:i/>
              </w:rPr>
              <w:t>veiligheid en beveiligingsoverwegingen, met name wanneer de minderjarige mogelijk het slachtoffer is van enige vorm van geweld en uitbuiting, met inbegrip van mensenhandel;</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veiligheid en beveiligingsoverwegingen, met name wanneer de minderjarige mogelijk het slachtoffer is van enige vorm van geweld en uitbuiting, met inbegrip van mensenhandel;</w:t>
            </w:r>
          </w:p>
        </w:tc>
        <w:tc>
          <w:tcPr>
            <w:tcW w:w="4876" w:type="dxa"/>
          </w:tcPr>
          <w:p w:rsidR="000E073A" w:rsidRPr="00740ED9" w:rsidRDefault="000E073A" w:rsidP="000F1692">
            <w:pPr>
              <w:pStyle w:val="Normal6a"/>
            </w:pPr>
            <w:r w:rsidRPr="00740ED9">
              <w:t>(c)</w:t>
            </w:r>
            <w:r w:rsidRPr="00740ED9">
              <w:tab/>
              <w:t xml:space="preserve">veiligheid en beveiligingsoverwegingen, met name wanneer de minderjarige mogelijk het slachtoffer is van enige vorm van geweld en uitbuiting, met inbegrip van mensenhandel </w:t>
            </w:r>
            <w:r w:rsidRPr="00740ED9">
              <w:rPr>
                <w:b/>
                <w:bCs/>
                <w:i/>
                <w:iCs/>
              </w:rPr>
              <w:t>en de overweging dat bewaring nooit in het belang van het kind is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veiligheid en beveiligingsoverwegingen, met name wanneer de minderjarige mogelijk het slachtoffer is van enige vorm van geweld en uitbuiting, met inbegrip van mensenhandel;</w:t>
            </w:r>
          </w:p>
        </w:tc>
        <w:tc>
          <w:tcPr>
            <w:tcW w:w="4876" w:type="dxa"/>
          </w:tcPr>
          <w:p w:rsidR="000E073A" w:rsidRPr="00740ED9" w:rsidRDefault="000E073A" w:rsidP="000F1692">
            <w:pPr>
              <w:pStyle w:val="Normal6a"/>
            </w:pPr>
            <w:r w:rsidRPr="00740ED9">
              <w:t>(c)</w:t>
            </w:r>
            <w:r w:rsidRPr="00740ED9">
              <w:tab/>
              <w:t xml:space="preserve">veiligheid en beveiligingsoverwegingen, met name wanneer </w:t>
            </w:r>
            <w:r w:rsidRPr="00740ED9">
              <w:rPr>
                <w:b/>
                <w:bCs/>
                <w:i/>
                <w:iCs/>
              </w:rPr>
              <w:t xml:space="preserve">het kind een asielzoeker of vluchteling is of </w:t>
            </w:r>
            <w:r w:rsidRPr="00740ED9">
              <w:t xml:space="preserve">de minderjarige mogelijk het slachtoffer is van enige vorm van geweld en uitbuiting, met inbegrip van mensenhandel </w:t>
            </w:r>
            <w:r w:rsidRPr="00740ED9">
              <w:rPr>
                <w:b/>
                <w:bCs/>
                <w:i/>
                <w:iCs/>
              </w:rPr>
              <w:t>of geweld binnen het gezin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veiligheid en beveiligingsoverwegingen, met name wanneer de minderjarige mogelijk het slachtoffer is van enige vorm van geweld en uitbuiting, met inbegrip van mensenhandel;</w:t>
            </w:r>
          </w:p>
        </w:tc>
        <w:tc>
          <w:tcPr>
            <w:tcW w:w="4876" w:type="dxa"/>
          </w:tcPr>
          <w:p w:rsidR="000E073A" w:rsidRPr="00740ED9" w:rsidRDefault="000E073A" w:rsidP="000F1692">
            <w:pPr>
              <w:pStyle w:val="Normal6a"/>
            </w:pPr>
            <w:r w:rsidRPr="00740ED9">
              <w:t>(c)</w:t>
            </w:r>
            <w:r w:rsidRPr="00740ED9">
              <w:tab/>
              <w:t xml:space="preserve">veiligheid en beveiligingsoverwegingen, met name wanneer de minderjarige mogelijk het slachtoffer is van enige vorm van geweld en uitbuiting, met inbegrip van mensenhandel </w:t>
            </w:r>
            <w:r w:rsidRPr="00740ED9">
              <w:rPr>
                <w:b/>
                <w:bCs/>
                <w:i/>
                <w:iCs/>
              </w:rPr>
              <w:t>of geweld binnen het gezin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veiligheid en beveiligingsoverwegingen, met name wanneer de minderjarige mogelijk het slachtoffer is van enige vorm van geweld en uitbuiting, met inbegrip van mensenhandel;</w:t>
            </w:r>
          </w:p>
        </w:tc>
        <w:tc>
          <w:tcPr>
            <w:tcW w:w="4876" w:type="dxa"/>
          </w:tcPr>
          <w:p w:rsidR="000E073A" w:rsidRPr="00740ED9" w:rsidRDefault="000E073A" w:rsidP="000F1692">
            <w:pPr>
              <w:pStyle w:val="Normal6a"/>
            </w:pPr>
            <w:r w:rsidRPr="00740ED9">
              <w:t>(c)</w:t>
            </w:r>
            <w:r w:rsidRPr="00740ED9">
              <w:tab/>
              <w:t xml:space="preserve">veiligheid en beveiligingsoverwegingen, met name wanneer de minderjarige mogelijk het slachtoffer is van enige vorm van geweld en uitbuiting, met inbegrip van mensenhandel </w:t>
            </w:r>
            <w:r w:rsidRPr="00740ED9">
              <w:rPr>
                <w:b/>
                <w:bCs/>
                <w:i/>
                <w:iCs/>
              </w:rPr>
              <w:t>of geweld binnen het gezin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Hilde Vautmans, Fabienne Keller, Jan-Christoph Oetjen, Sophia in ’t Veld, Moritz Körner, Abir Al-Sahlani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veiligheid en beveiligingsoverwegingen, met name wanneer de minderjarige mogelijk het slachtoffer is van enige vorm van geweld en uitbuiting, met inbegrip van mensenhandel;</w:t>
            </w:r>
          </w:p>
        </w:tc>
        <w:tc>
          <w:tcPr>
            <w:tcW w:w="4876" w:type="dxa"/>
          </w:tcPr>
          <w:p w:rsidR="000E073A" w:rsidRPr="00740ED9" w:rsidRDefault="000E073A" w:rsidP="000F1692">
            <w:pPr>
              <w:pStyle w:val="Normal6a"/>
            </w:pPr>
            <w:r w:rsidRPr="00740ED9">
              <w:t>(c)</w:t>
            </w:r>
            <w:r w:rsidRPr="00740ED9">
              <w:tab/>
              <w:t xml:space="preserve">veiligheid en beveiligingsoverwegingen, met name wanneer de minderjarige mogelijk het slachtoffer is van enige vorm van geweld en uitbuiting, met inbegrip van mensenhandel </w:t>
            </w:r>
            <w:r w:rsidRPr="00740ED9">
              <w:rPr>
                <w:b/>
                <w:bCs/>
                <w:i/>
                <w:iCs/>
              </w:rPr>
              <w:t>of geweld binnen het gezin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1449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veiligheid en beveiligingsoverwegingen, met name wanneer de minderjarige mogelijk het slachtoffer is van enige vorm van geweld en uitbuiting, met inbegrip van mensenhandel;</w:t>
            </w:r>
          </w:p>
        </w:tc>
        <w:tc>
          <w:tcPr>
            <w:tcW w:w="4876" w:type="dxa"/>
          </w:tcPr>
          <w:p w:rsidR="000E073A" w:rsidRPr="00740ED9" w:rsidRDefault="000E073A" w:rsidP="000F1692">
            <w:pPr>
              <w:pStyle w:val="Normal6a"/>
            </w:pPr>
            <w:r w:rsidRPr="00740ED9">
              <w:t>(c)</w:t>
            </w:r>
            <w:r w:rsidRPr="00740ED9">
              <w:tab/>
              <w:t xml:space="preserve">veiligheid en beveiligingsoverwegingen, met name wanneer de minderjarige mogelijk het slachtoffer is van enige vorm van geweld en uitbuiting, met inbegrip van mensenhandel </w:t>
            </w:r>
            <w:r w:rsidRPr="00740ED9">
              <w:rPr>
                <w:b/>
                <w:bCs/>
                <w:i/>
                <w:iCs/>
              </w:rPr>
              <w:t>of geweld binnen het gezin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(c)</w:t>
            </w:r>
            <w:r w:rsidRPr="00740ED9">
              <w:tab/>
              <w:t>veiligheid en beveiligingsoverwegingen, met name wanneer de minderjarige mogelijk het slachtoffer is van enige vorm van geweld en uitbuiting, met inbegrip van mensenhandel;</w:t>
            </w:r>
          </w:p>
        </w:tc>
        <w:tc>
          <w:tcPr>
            <w:tcW w:w="4876" w:type="dxa"/>
          </w:tcPr>
          <w:p w:rsidR="000E073A" w:rsidRPr="00740ED9" w:rsidRDefault="000E073A" w:rsidP="000F1692">
            <w:pPr>
              <w:pStyle w:val="Normal6a"/>
            </w:pPr>
            <w:r w:rsidRPr="00740ED9">
              <w:t>(c)</w:t>
            </w:r>
            <w:r w:rsidRPr="00740ED9">
              <w:tab/>
              <w:t xml:space="preserve">veiligheid en beveiligingsoverwegingen, met name wanneer de minderjarige </w:t>
            </w:r>
            <w:r w:rsidRPr="00740ED9">
              <w:rPr>
                <w:b/>
                <w:bCs/>
                <w:i/>
                <w:iCs/>
              </w:rPr>
              <w:t xml:space="preserve">of het kind </w:t>
            </w:r>
            <w:r w:rsidRPr="00740ED9">
              <w:t>mogelijk het slachtoffer is van enige vorm van geweld en uitbuiting, met inbegrip van mensenhandel;</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(c bis)</w:t>
            </w:r>
            <w:r w:rsidRPr="00740ED9">
              <w:tab/>
            </w:r>
            <w:r w:rsidRPr="00740ED9">
              <w:rPr>
                <w:b/>
                <w:i/>
              </w:rPr>
              <w:t>situaties van kwetsbaarheid, waaronder psychofysiek trauma, specifieke gezondheidsbehoeften en handicap.</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(c bis)</w:t>
            </w:r>
            <w:r w:rsidRPr="00740ED9">
              <w:tab/>
            </w:r>
            <w:r w:rsidRPr="00740ED9">
              <w:rPr>
                <w:b/>
                <w:i/>
              </w:rPr>
              <w:t>situaties van kwetsbaarheid, waaronder trauma, specifieke gezondheidsbehoeften en handicap;</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 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(c ter)</w:t>
            </w:r>
            <w:r w:rsidRPr="00740ED9">
              <w:tab/>
            </w:r>
            <w:r w:rsidRPr="00740ED9">
              <w:rPr>
                <w:b/>
                <w:i/>
              </w:rPr>
              <w:t>de garantie van een overdracht aan een aangewezen vertegenwoordiger in de ontvangende lidstaat;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c quater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(c quater)</w:t>
            </w:r>
            <w:r w:rsidRPr="00740ED9">
              <w:tab/>
            </w:r>
            <w:r w:rsidRPr="00740ED9">
              <w:rPr>
                <w:b/>
                <w:i/>
              </w:rPr>
              <w:t>de noodzaak om beslissingen in verband met minderjarigen met voorrang te behandelen;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d</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(d)</w:t>
            </w:r>
            <w:r w:rsidRPr="00740ED9">
              <w:tab/>
            </w:r>
            <w:r w:rsidRPr="00740ED9">
              <w:rPr>
                <w:b/>
                <w:i/>
              </w:rPr>
              <w:t>de standpunten van de minderjarige, in overeenstemming met zijn leeftijd en maturiteit;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d</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w:t>
            </w:r>
            <w:r w:rsidRPr="00740ED9">
              <w:tab/>
              <w:t>de standpunten van de minderjarige, in overeenstemming met zijn leeftijd en maturiteit;</w:t>
            </w:r>
          </w:p>
        </w:tc>
        <w:tc>
          <w:tcPr>
            <w:tcW w:w="4876" w:type="dxa"/>
          </w:tcPr>
          <w:p w:rsidR="000E073A" w:rsidRPr="00740ED9" w:rsidRDefault="000E073A" w:rsidP="000F1692">
            <w:pPr>
              <w:pStyle w:val="Normal6a"/>
            </w:pPr>
            <w:r w:rsidRPr="00740ED9">
              <w:t>(d)</w:t>
            </w:r>
            <w:r w:rsidRPr="00740ED9">
              <w:tab/>
              <w:t xml:space="preserve">de standpunten van de minderjarige, in overeenstemming met zijn leeftijd en maturiteit </w:t>
            </w:r>
            <w:r w:rsidRPr="00740ED9">
              <w:rPr>
                <w:b/>
                <w:bCs/>
                <w:i/>
                <w:iCs/>
              </w:rPr>
              <w:t>en met zijn recht om te worden gehoord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d</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w:t>
            </w:r>
            <w:r w:rsidRPr="00740ED9">
              <w:tab/>
              <w:t>de standpunten van de minderjarige, in overeenstemming met zijn leeftijd en maturiteit;</w:t>
            </w:r>
          </w:p>
        </w:tc>
        <w:tc>
          <w:tcPr>
            <w:tcW w:w="4876" w:type="dxa"/>
          </w:tcPr>
          <w:p w:rsidR="000E073A" w:rsidRPr="00740ED9" w:rsidRDefault="000E073A" w:rsidP="000F1692">
            <w:pPr>
              <w:pStyle w:val="Normal6a"/>
            </w:pPr>
            <w:r w:rsidRPr="00740ED9">
              <w:t>(d)</w:t>
            </w:r>
            <w:r w:rsidRPr="00740ED9">
              <w:tab/>
              <w:t xml:space="preserve">de standpunten van de minderjarige </w:t>
            </w:r>
            <w:r w:rsidRPr="00740ED9">
              <w:rPr>
                <w:b/>
                <w:bCs/>
                <w:i/>
                <w:iCs/>
              </w:rPr>
              <w:t>of het kind</w:t>
            </w:r>
            <w:r w:rsidRPr="00740ED9">
              <w:t>, in overeenstemming met zijn leeftijd en maturiteit;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d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 bis)</w:t>
            </w:r>
            <w:r w:rsidRPr="00740ED9">
              <w:tab/>
            </w:r>
            <w:r w:rsidRPr="00740ED9">
              <w:rPr>
                <w:b/>
                <w:i/>
              </w:rPr>
              <w:t>de noodzaak om beslissingen in verband met minderjarigen met voorrang te behandelen;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1459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d 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 ter)</w:t>
            </w:r>
            <w:r w:rsidRPr="00740ED9">
              <w:tab/>
            </w:r>
            <w:r w:rsidRPr="00740ED9">
              <w:rPr>
                <w:b/>
                <w:i/>
              </w:rPr>
              <w:t>bij het beoordelen van de belangen van de minderjarige moet het recht van de minderjarige om te worden gehoord worden gewaarborgd voor elk kind dat in staat is een eigen standpunt in te nemen;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(e)</w:t>
            </w:r>
            <w:r w:rsidRPr="00740ED9">
              <w:tab/>
            </w:r>
            <w:r w:rsidRPr="00740ED9">
              <w:rPr>
                <w:b/>
                <w:i/>
              </w:rPr>
              <w:t>indien de verzoeker een niet-begeleide minderjarige is, de informatie die wordt verstrekt door de vertegenwoordiger in de lidstaat waar de niet-begeleide minderjarige aanwezig is.</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(e)</w:t>
            </w:r>
            <w:r w:rsidRPr="00740ED9">
              <w:tab/>
              <w:t xml:space="preserve">indien de verzoeker een </w:t>
            </w:r>
            <w:r w:rsidRPr="00740ED9">
              <w:rPr>
                <w:b/>
                <w:bCs/>
                <w:i/>
                <w:iCs/>
              </w:rPr>
              <w:t>niet-begeleide</w:t>
            </w:r>
            <w:r w:rsidRPr="00740ED9">
              <w:t xml:space="preserve"> minderjarige is, de informatie die wordt verstrekt door de </w:t>
            </w:r>
            <w:r w:rsidRPr="00740ED9">
              <w:rPr>
                <w:b/>
                <w:bCs/>
                <w:i/>
                <w:iCs/>
              </w:rPr>
              <w:t>vertegenwoordiger</w:t>
            </w:r>
            <w:r w:rsidRPr="00740ED9">
              <w:t xml:space="preserve"> in de lidstaat waar de </w:t>
            </w:r>
            <w:r w:rsidRPr="00740ED9">
              <w:rPr>
                <w:b/>
                <w:bCs/>
                <w:i/>
                <w:iCs/>
              </w:rPr>
              <w:t>niet-begeleide</w:t>
            </w:r>
            <w:r w:rsidRPr="00740ED9">
              <w:t xml:space="preserve"> minderjarige aanwezig is.</w:t>
            </w:r>
          </w:p>
        </w:tc>
        <w:tc>
          <w:tcPr>
            <w:tcW w:w="4876" w:type="dxa"/>
          </w:tcPr>
          <w:p w:rsidR="000E073A" w:rsidRPr="00740ED9" w:rsidRDefault="000E073A" w:rsidP="000F1692">
            <w:pPr>
              <w:pStyle w:val="Normal6a"/>
            </w:pPr>
            <w:r w:rsidRPr="00740ED9">
              <w:t>(e)</w:t>
            </w:r>
            <w:r w:rsidRPr="00740ED9">
              <w:tab/>
              <w:t xml:space="preserve">indien de verzoeker een minderjarige is, de informatie die wordt verstrekt door de </w:t>
            </w:r>
            <w:r w:rsidRPr="00740ED9">
              <w:rPr>
                <w:b/>
                <w:bCs/>
                <w:i/>
                <w:iCs/>
              </w:rPr>
              <w:t>voogd</w:t>
            </w:r>
            <w:r w:rsidRPr="00740ED9">
              <w:t xml:space="preserve"> in de lidstaat waar de minderjarige aanwezig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(e)</w:t>
            </w:r>
            <w:r w:rsidRPr="00740ED9">
              <w:tab/>
              <w:t xml:space="preserve">indien de verzoeker een </w:t>
            </w:r>
            <w:r w:rsidRPr="00740ED9">
              <w:rPr>
                <w:b/>
                <w:bCs/>
                <w:i/>
                <w:iCs/>
              </w:rPr>
              <w:t>niet-begeleide minderjarige</w:t>
            </w:r>
            <w:r w:rsidRPr="00740ED9">
              <w:t xml:space="preserve"> is, de informatie die wordt verstrekt door de vertegenwoordiger in de lidstaat waar </w:t>
            </w:r>
            <w:r w:rsidRPr="00740ED9">
              <w:rPr>
                <w:b/>
                <w:bCs/>
                <w:i/>
                <w:iCs/>
              </w:rPr>
              <w:t>de</w:t>
            </w:r>
            <w:r w:rsidRPr="00740ED9">
              <w:t xml:space="preserve"> niet-begeleide </w:t>
            </w:r>
            <w:r w:rsidRPr="00740ED9">
              <w:rPr>
                <w:b/>
                <w:bCs/>
                <w:i/>
                <w:iCs/>
              </w:rPr>
              <w:t>minderjarige</w:t>
            </w:r>
            <w:r w:rsidRPr="00740ED9">
              <w:t xml:space="preserve"> aanwezig is.</w:t>
            </w:r>
          </w:p>
        </w:tc>
        <w:tc>
          <w:tcPr>
            <w:tcW w:w="4876" w:type="dxa"/>
          </w:tcPr>
          <w:p w:rsidR="000E073A" w:rsidRPr="00740ED9" w:rsidRDefault="000E073A" w:rsidP="000F1692">
            <w:pPr>
              <w:pStyle w:val="Normal6a"/>
            </w:pPr>
            <w:r w:rsidRPr="00740ED9">
              <w:t>(e)</w:t>
            </w:r>
            <w:r w:rsidRPr="00740ED9">
              <w:tab/>
              <w:t xml:space="preserve">indien de verzoeker een </w:t>
            </w:r>
            <w:r w:rsidRPr="00740ED9">
              <w:rPr>
                <w:b/>
                <w:bCs/>
                <w:i/>
                <w:iCs/>
              </w:rPr>
              <w:t>niet-begeleid kind</w:t>
            </w:r>
            <w:r w:rsidRPr="00740ED9">
              <w:t xml:space="preserve"> is, de informatie die wordt verstrekt door de vertegenwoordiger in de lidstaat waar </w:t>
            </w:r>
            <w:r w:rsidRPr="00740ED9">
              <w:rPr>
                <w:b/>
                <w:bCs/>
                <w:i/>
                <w:iCs/>
              </w:rPr>
              <w:t>het</w:t>
            </w:r>
            <w:r w:rsidRPr="00740ED9">
              <w:t xml:space="preserve"> niet-begeleide </w:t>
            </w:r>
            <w:r w:rsidRPr="00740ED9">
              <w:rPr>
                <w:b/>
                <w:bCs/>
                <w:i/>
                <w:iCs/>
              </w:rPr>
              <w:t>kind</w:t>
            </w:r>
            <w:r w:rsidRPr="00740ED9">
              <w:t xml:space="preserve"> aanwezig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(e)</w:t>
            </w:r>
            <w:r w:rsidRPr="00740ED9">
              <w:tab/>
              <w:t xml:space="preserve">indien de verzoeker een niet-begeleide minderjarige is, de informatie die wordt verstrekt door de </w:t>
            </w:r>
            <w:r w:rsidRPr="00740ED9">
              <w:rPr>
                <w:b/>
                <w:bCs/>
                <w:i/>
                <w:iCs/>
              </w:rPr>
              <w:t>vertegenwoordiger</w:t>
            </w:r>
            <w:r w:rsidRPr="00740ED9">
              <w:t xml:space="preserve"> in de lidstaat waar de niet-begeleide minderjarige aanwezig is.</w:t>
            </w:r>
          </w:p>
        </w:tc>
        <w:tc>
          <w:tcPr>
            <w:tcW w:w="4876" w:type="dxa"/>
          </w:tcPr>
          <w:p w:rsidR="000E073A" w:rsidRPr="00740ED9" w:rsidRDefault="000E073A" w:rsidP="000F1692">
            <w:pPr>
              <w:pStyle w:val="Normal6a"/>
            </w:pPr>
            <w:r w:rsidRPr="00740ED9">
              <w:t>(e)</w:t>
            </w:r>
            <w:r w:rsidRPr="00740ED9">
              <w:tab/>
              <w:t xml:space="preserve">indien de verzoeker een niet-begeleide minderjarige is, de informatie die wordt verstrekt door de </w:t>
            </w:r>
            <w:r w:rsidRPr="00740ED9">
              <w:rPr>
                <w:b/>
                <w:bCs/>
                <w:i/>
                <w:iCs/>
              </w:rPr>
              <w:t>voogd</w:t>
            </w:r>
            <w:r w:rsidRPr="00740ED9">
              <w:t xml:space="preserve"> in de lidstaat waar de niet-begeleide minderjarige aanwezig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(e)</w:t>
            </w:r>
            <w:r w:rsidRPr="00740ED9">
              <w:tab/>
              <w:t xml:space="preserve">indien de verzoeker een niet-begeleide minderjarige is, de informatie die wordt verstrekt door de </w:t>
            </w:r>
            <w:r w:rsidRPr="00740ED9">
              <w:rPr>
                <w:b/>
                <w:bCs/>
                <w:i/>
                <w:iCs/>
              </w:rPr>
              <w:t>vertegenwoordiger</w:t>
            </w:r>
            <w:r w:rsidRPr="00740ED9">
              <w:t xml:space="preserve"> in de lidstaat waar de niet-begeleide minderjarige aanwezig is.</w:t>
            </w:r>
          </w:p>
        </w:tc>
        <w:tc>
          <w:tcPr>
            <w:tcW w:w="4876" w:type="dxa"/>
          </w:tcPr>
          <w:p w:rsidR="000E073A" w:rsidRPr="00740ED9" w:rsidRDefault="000E073A" w:rsidP="000F1692">
            <w:pPr>
              <w:pStyle w:val="Normal6a"/>
            </w:pPr>
            <w:r w:rsidRPr="00740ED9">
              <w:t>(e)</w:t>
            </w:r>
            <w:r w:rsidRPr="00740ED9">
              <w:tab/>
              <w:t xml:space="preserve">indien de verzoeker een niet-begeleide minderjarige is, de informatie die wordt verstrekt door de </w:t>
            </w:r>
            <w:r w:rsidRPr="00740ED9">
              <w:rPr>
                <w:b/>
                <w:bCs/>
                <w:i/>
                <w:iCs/>
              </w:rPr>
              <w:t>voogd</w:t>
            </w:r>
            <w:r w:rsidRPr="00740ED9">
              <w:t xml:space="preserve"> in de lidstaat waar de niet-begeleide minderjarige aanwezig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4 – punt e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(e bis)</w:t>
            </w:r>
            <w:r w:rsidRPr="00740ED9">
              <w:tab/>
            </w:r>
            <w:r w:rsidRPr="00740ED9">
              <w:rPr>
                <w:b/>
                <w:i/>
              </w:rPr>
              <w:t>in geval van een overdracht, de garantie van een overdracht aan een aangewezen voogd in de ontvangende lidstaat.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5.</w:t>
            </w:r>
            <w:r w:rsidRPr="00740ED9">
              <w:tab/>
            </w:r>
            <w:r w:rsidRPr="00740ED9">
              <w:rPr>
                <w:b/>
                <w:i/>
              </w:rPr>
              <w:t>Alvorens een niet-begeleide minderjarige over te dragen aan de verantwoordelijke lidstaat of, in voorkomend geval, aan de lidstaat van herplaatsing, ziet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niet-begeleide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Alvorens een </w:t>
            </w:r>
            <w:r w:rsidRPr="00740ED9">
              <w:rPr>
                <w:b/>
                <w:bCs/>
                <w:i/>
                <w:iCs/>
              </w:rPr>
              <w:t>niet-begeleide</w:t>
            </w:r>
            <w:r w:rsidRPr="00740ED9">
              <w:t xml:space="preserve"> minderjarige over te dragen aan de verantwoordelijke lidstaat of, in voorkomend geval, aan de lidstaat van herplaatsing, </w:t>
            </w:r>
            <w:r w:rsidRPr="00740ED9">
              <w:rPr>
                <w:b/>
                <w:bCs/>
                <w:i/>
                <w:iCs/>
              </w:rPr>
              <w:t>ziet</w:t>
            </w:r>
            <w:r w:rsidRPr="00740ED9">
              <w:t xml:space="preserve"> de overdragende lidstaat </w:t>
            </w:r>
            <w:r w:rsidRPr="00740ED9">
              <w:rPr>
                <w:b/>
                <w:bCs/>
                <w:i/>
                <w:iCs/>
              </w:rPr>
              <w:t>erop toe</w:t>
            </w:r>
            <w:r w:rsidRPr="00740ED9">
              <w:t xml:space="preserv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w:t>
            </w:r>
            <w:r w:rsidRPr="00740ED9">
              <w:rPr>
                <w:b/>
                <w:bCs/>
                <w:i/>
                <w:iCs/>
              </w:rPr>
              <w:t>niet-begeleide</w:t>
            </w:r>
            <w:r w:rsidRPr="00740ED9">
              <w:t xml:space="preserve"> minderjarige over te dragen</w:t>
            </w:r>
            <w:r w:rsidRPr="00740ED9">
              <w:rPr>
                <w:b/>
                <w:bCs/>
                <w:i/>
                <w:iCs/>
              </w:rPr>
              <w:t>,</w:t>
            </w:r>
            <w:r w:rsidRPr="00740ED9">
              <w:t xml:space="preserve">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c>
          <w:tcPr>
            <w:tcW w:w="4876" w:type="dxa"/>
          </w:tcPr>
          <w:p w:rsidR="000E073A" w:rsidRPr="00740ED9" w:rsidRDefault="000E073A" w:rsidP="000F1692">
            <w:pPr>
              <w:pStyle w:val="Normal6a"/>
            </w:pPr>
            <w:r w:rsidRPr="00740ED9">
              <w:t>5.</w:t>
            </w:r>
            <w:r w:rsidRPr="00740ED9">
              <w:tab/>
              <w:t xml:space="preserve">Alvorens een minderjarige over te dragen aan de verantwoordelijke lidstaat of, in voorkomend geval, aan de lidstaat van herplaatsing, </w:t>
            </w:r>
            <w:r w:rsidRPr="00740ED9">
              <w:rPr>
                <w:b/>
                <w:bCs/>
                <w:i/>
                <w:iCs/>
              </w:rPr>
              <w:t>verkrijgt</w:t>
            </w:r>
            <w:r w:rsidRPr="00740ED9">
              <w:t xml:space="preserve"> de overdragende lidstaat </w:t>
            </w:r>
            <w:r w:rsidRPr="00740ED9">
              <w:rPr>
                <w:b/>
                <w:bCs/>
                <w:i/>
                <w:iCs/>
              </w:rPr>
              <w:t>voor het individuele geval beoordeelde garanties</w:t>
            </w:r>
            <w:r w:rsidRPr="00740ED9">
              <w:t xml:space="preserv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minderjarige </w:t>
            </w:r>
            <w:r w:rsidRPr="00740ED9">
              <w:rPr>
                <w:b/>
                <w:bCs/>
                <w:i/>
                <w:iCs/>
              </w:rPr>
              <w:t xml:space="preserve">al dan niet </w:t>
            </w:r>
            <w:r w:rsidRPr="00740ED9">
              <w:t xml:space="preserve">over te dragen wordt voorafgegaan door een </w:t>
            </w:r>
            <w:r w:rsidRPr="00740ED9">
              <w:rPr>
                <w:b/>
                <w:bCs/>
                <w:i/>
                <w:iCs/>
              </w:rPr>
              <w:t xml:space="preserve">individuele en multidisciplinaire </w:t>
            </w:r>
            <w:r w:rsidRPr="00740ED9">
              <w:t xml:space="preserve">beoordeling van diens belang. De beoordeling wordt gebaseerd op de in lid 4 genoemde factoren en de conclusies van de vaststelling aan de hand van deze factoren worden duidelijk vermeld in het overdrachtsbesluit. De beoordeling vindt snel plaats door </w:t>
            </w:r>
            <w:r w:rsidRPr="00740ED9">
              <w:rPr>
                <w:b/>
                <w:bCs/>
                <w:i/>
                <w:iCs/>
              </w:rPr>
              <w:t xml:space="preserve">multidisciplinair </w:t>
            </w:r>
            <w:r w:rsidRPr="00740ED9">
              <w:t xml:space="preserve">personeel dat over de kwalificaties en expertise beschikt om ervoor te zorgen dat rekening wordt gehouden met het belang van de minderjarige. </w:t>
            </w:r>
            <w:r w:rsidRPr="00740ED9">
              <w:rPr>
                <w:b/>
                <w:i/>
              </w:rPr>
              <w:t>De multidisciplinaire beoordeling gebeurt in overleg met bevoegd personeel dat over expertise beschikt op het gebied van de bescherming van het kind, kinderpsychologie en de ontwikkeling van het kind, waarbij in ieder geval ook de voogd en de juridisch adviseur van de minderjarige worden betrokken.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Voordat een minderjarige wordt overgedragen, benoemt de ontvangende lidstaat zo snel mogelijk een voogd, in ieder geval binnen vijf werkdagen na de bevestiging van het overdrachtsbesluit. De bevoegde autoriteiten delen de gegevens over de door de ontvangende lidstaat benoemde voogd mee aan de huidige voogd, samen met de regelingen in verband met de overdracht.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 Laura Huhtasaari, Peter Kofod</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Alvorens een niet-begeleide minderjarige over te dragen aan </w:t>
            </w:r>
            <w:r w:rsidRPr="00740ED9">
              <w:rPr>
                <w:b/>
                <w:bCs/>
                <w:i/>
                <w:iCs/>
              </w:rPr>
              <w:t>de verantwoordelijke lidstaat of, in voorkomend geval, aan de lidstaat van herplaatsing</w:t>
            </w:r>
            <w:r w:rsidRPr="00740ED9">
              <w:t xml:space="preserve">, ziet de </w:t>
            </w:r>
            <w:r w:rsidRPr="00740ED9">
              <w:rPr>
                <w:b/>
                <w:bCs/>
                <w:i/>
                <w:iCs/>
              </w:rPr>
              <w:t>overdragende</w:t>
            </w:r>
            <w:r w:rsidRPr="00740ED9">
              <w:t xml:space="preserve"> lidstaat erop toe dat de </w:t>
            </w:r>
            <w:r w:rsidRPr="00740ED9">
              <w:rPr>
                <w:b/>
                <w:bCs/>
                <w:i/>
                <w:iCs/>
              </w:rPr>
              <w:t>verantwoordelijke lidstaat of</w:t>
            </w:r>
            <w:r w:rsidRPr="00740ED9">
              <w:t xml:space="preserve"> de lidstaat </w:t>
            </w:r>
            <w:r w:rsidRPr="00740ED9">
              <w:rPr>
                <w:b/>
                <w:bCs/>
                <w:i/>
                <w:iCs/>
              </w:rPr>
              <w:t>van herplaatsing onverwijld de maatregelen neemt die zijn bedoeld in de artikelen 14 en 23 van Richtlijn XXX/XXX/EU [richtlijn opvangvoorzieningen] en artikel 22 van Verordening (EU) XXX/XXX [asielprocedureverordening].</w:t>
            </w:r>
            <w:r w:rsidRPr="00740ED9">
              <w:rPr>
                <w:b/>
                <w:i/>
              </w:rPr>
              <w:t xml:space="preserve"> Elk besluit om een niet-begeleide minderjarige over te dragen, wordt voorafgegaan door een beoordeling van diens belang. </w:t>
            </w:r>
            <w:r w:rsidRPr="00740ED9">
              <w:rPr>
                <w:b/>
                <w:bCs/>
                <w:i/>
                <w:iCs/>
              </w:rPr>
              <w:t>De beoordeling wordt gebaseerd op de in lid 4 genoemde factoren en de conclusies van de vaststelling aan de hand van deze factoren worden duidelijk vermeld in het overdrachtsbesluit</w:t>
            </w:r>
            <w:r w:rsidRPr="00740ED9">
              <w:t xml:space="preserve">. De beoordeling vindt snel plaats door personeel dat over de kwalificaties en expertise beschikt om ervoor te zorgen dat rekening wordt gehouden met het belang van de </w:t>
            </w:r>
            <w:r w:rsidRPr="00740ED9">
              <w:rPr>
                <w:b/>
                <w:bCs/>
                <w:i/>
                <w:iCs/>
              </w:rPr>
              <w:t>minderjarige</w:t>
            </w:r>
            <w:r w:rsidRPr="00740ED9">
              <w:t>.</w:t>
            </w:r>
          </w:p>
        </w:tc>
        <w:tc>
          <w:tcPr>
            <w:tcW w:w="4876" w:type="dxa"/>
          </w:tcPr>
          <w:p w:rsidR="000E073A" w:rsidRPr="00740ED9" w:rsidRDefault="000E073A" w:rsidP="000F1692">
            <w:pPr>
              <w:pStyle w:val="Normal6a"/>
            </w:pPr>
            <w:r w:rsidRPr="00740ED9">
              <w:t>5.</w:t>
            </w:r>
            <w:r w:rsidRPr="00740ED9">
              <w:tab/>
              <w:t xml:space="preserve">Alvorens een niet-begeleide minderjarige over te dragen aan </w:t>
            </w:r>
            <w:r w:rsidRPr="00740ED9">
              <w:rPr>
                <w:b/>
                <w:i/>
              </w:rPr>
              <w:t>een derde partnerland voor het verwerken en het mogelijk vergemakkelijken van internationale bescherming</w:t>
            </w:r>
            <w:r w:rsidRPr="00740ED9">
              <w:t xml:space="preserve">, ziet de lidstaat erop toe dat de </w:t>
            </w:r>
            <w:r w:rsidRPr="00740ED9">
              <w:rPr>
                <w:b/>
                <w:i/>
              </w:rPr>
              <w:t xml:space="preserve">persoon geen risico vormt voor de burgers van </w:t>
            </w:r>
            <w:r w:rsidRPr="00740ED9">
              <w:t xml:space="preserve">de lidstaat </w:t>
            </w:r>
            <w:r w:rsidRPr="00740ED9">
              <w:rPr>
                <w:b/>
                <w:i/>
              </w:rPr>
              <w:t>totdat hij aan een opvangcentrum in een derde land is overgedragen</w:t>
            </w:r>
            <w:r w:rsidRPr="00740ED9">
              <w:t xml:space="preserve">. De beoordeling vindt snel plaats door personeel dat over de kwalificaties en expertise beschikt om ervoor te zorgen dat rekening wordt gehouden met het belang van de </w:t>
            </w:r>
            <w:r w:rsidRPr="00740ED9">
              <w:rPr>
                <w:b/>
                <w:bCs/>
                <w:i/>
                <w:iCs/>
              </w:rPr>
              <w:t>burgers</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1469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Alvorens een </w:t>
            </w:r>
            <w:r w:rsidRPr="00740ED9">
              <w:rPr>
                <w:b/>
                <w:bCs/>
                <w:i/>
                <w:iCs/>
              </w:rPr>
              <w:t>niet-begeleide</w:t>
            </w:r>
            <w:r w:rsidRPr="00740ED9">
              <w:t xml:space="preserve"> minderjarige over te dragen aan de verantwoordelijke lidstaat of, in voorkomend geval, aan de lidstaat van herplaatsing, </w:t>
            </w:r>
            <w:r w:rsidRPr="00740ED9">
              <w:rPr>
                <w:b/>
                <w:bCs/>
                <w:i/>
                <w:iCs/>
              </w:rPr>
              <w:t>ziet</w:t>
            </w:r>
            <w:r w:rsidRPr="00740ED9">
              <w:t xml:space="preserve">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w:t>
            </w:r>
            <w:r w:rsidRPr="00740ED9">
              <w:rPr>
                <w:b/>
                <w:bCs/>
                <w:i/>
                <w:iCs/>
              </w:rPr>
              <w:t>niet-begeleide</w:t>
            </w:r>
            <w:r w:rsidRPr="00740ED9">
              <w:t xml:space="preserve"> minderjarige over te dragen, wordt voorafgegaan door een beoordeling van diens belang. De beoordeling wordt gebaseerd op de in lid 4 genoemde factoren en de conclusies van de vaststelling aan de hand van </w:t>
            </w:r>
            <w:r w:rsidRPr="00740ED9">
              <w:rPr>
                <w:b/>
                <w:bCs/>
                <w:i/>
                <w:iCs/>
              </w:rPr>
              <w:t>deze</w:t>
            </w:r>
            <w:r w:rsidRPr="00740ED9">
              <w:t xml:space="preserve"> factoren worden duidelijk vermeld in het overdrachtsbesluit. De beoordeling </w:t>
            </w:r>
            <w:r w:rsidRPr="00740ED9">
              <w:rPr>
                <w:b/>
                <w:bCs/>
                <w:i/>
                <w:iCs/>
              </w:rPr>
              <w:t>vindt snel plaats door</w:t>
            </w:r>
            <w:r w:rsidRPr="00740ED9">
              <w:t xml:space="preserve"> personeel dat over </w:t>
            </w:r>
            <w:r w:rsidRPr="00740ED9">
              <w:rPr>
                <w:b/>
                <w:bCs/>
                <w:i/>
                <w:iCs/>
              </w:rPr>
              <w:t>de kwalificaties en</w:t>
            </w:r>
            <w:r w:rsidRPr="00740ED9">
              <w:t xml:space="preserve"> expertise beschikt </w:t>
            </w:r>
            <w:r w:rsidRPr="00740ED9">
              <w:rPr>
                <w:b/>
                <w:bCs/>
                <w:i/>
                <w:iCs/>
              </w:rPr>
              <w:t xml:space="preserve">om ervoor te zorgen dat rekening wordt gehouden met het belang </w:t>
            </w:r>
            <w:r w:rsidRPr="00740ED9">
              <w:t>van de minderjarige.</w:t>
            </w:r>
          </w:p>
        </w:tc>
        <w:tc>
          <w:tcPr>
            <w:tcW w:w="4876" w:type="dxa"/>
          </w:tcPr>
          <w:p w:rsidR="000E073A" w:rsidRPr="00740ED9" w:rsidRDefault="000E073A" w:rsidP="000F1692">
            <w:pPr>
              <w:pStyle w:val="Normal6a"/>
            </w:pPr>
            <w:r w:rsidRPr="00740ED9">
              <w:t>5.</w:t>
            </w:r>
            <w:r w:rsidRPr="00740ED9">
              <w:tab/>
              <w:t xml:space="preserve">Alvorens een minderjarige over te dragen aan de verantwoordelijke lidstaat of, in voorkomend geval, aan de lidstaat van herplaatsing, </w:t>
            </w:r>
            <w:r w:rsidRPr="00740ED9">
              <w:rPr>
                <w:b/>
                <w:bCs/>
                <w:i/>
                <w:iCs/>
              </w:rPr>
              <w:t>verkrijgt</w:t>
            </w:r>
            <w:r w:rsidRPr="00740ED9">
              <w:t xml:space="preserve"> de overdragende lidstaat </w:t>
            </w:r>
            <w:r w:rsidRPr="00740ED9">
              <w:rPr>
                <w:b/>
                <w:bCs/>
                <w:i/>
                <w:iCs/>
              </w:rPr>
              <w:t xml:space="preserve">individuele garantie om </w:t>
            </w:r>
            <w:r w:rsidRPr="00740ED9">
              <w:t xml:space="preserve">erop toe </w:t>
            </w:r>
            <w:r w:rsidRPr="00740ED9">
              <w:rPr>
                <w:b/>
                <w:bCs/>
                <w:i/>
                <w:iCs/>
              </w:rPr>
              <w:t xml:space="preserve">te zien </w:t>
            </w:r>
            <w:r w:rsidRPr="00740ED9">
              <w:t xml:space="preserve">dat de verantwoordelijke lidstaat of de lidstaat van herplaatsing onverwijld de maatregelen neemt die zijn bedoeld in de artikelen 14 en 23 van Richtlijn XXX/XXX/EU [richtlijn opvangvoorzieningen] en artikel 22 van Verordening (EU) XXX/XXX [asielprocedureverordening]. Elk besluit om een minderjarige </w:t>
            </w:r>
            <w:r w:rsidRPr="00740ED9">
              <w:rPr>
                <w:b/>
                <w:bCs/>
                <w:i/>
                <w:iCs/>
              </w:rPr>
              <w:t xml:space="preserve">al dan niet </w:t>
            </w:r>
            <w:r w:rsidRPr="00740ED9">
              <w:t xml:space="preserve">over te dragen, wordt voorafgegaan door een beoordeling van diens belang. De beoordeling wordt gebaseerd op de in lid 4 genoemde factoren en de conclusies van de vaststelling aan de hand van </w:t>
            </w:r>
            <w:r w:rsidRPr="00740ED9">
              <w:rPr>
                <w:b/>
                <w:bCs/>
                <w:i/>
                <w:iCs/>
              </w:rPr>
              <w:t xml:space="preserve">elk van de </w:t>
            </w:r>
            <w:r w:rsidRPr="00740ED9">
              <w:t xml:space="preserve">factoren worden duidelijk vermeld in het overdrachtsbesluit. </w:t>
            </w:r>
            <w:r w:rsidRPr="00740ED9">
              <w:rPr>
                <w:b/>
                <w:bCs/>
                <w:i/>
                <w:iCs/>
              </w:rPr>
              <w:t>Bij</w:t>
            </w:r>
            <w:r w:rsidRPr="00740ED9">
              <w:t xml:space="preserve"> de </w:t>
            </w:r>
            <w:r w:rsidRPr="00740ED9">
              <w:rPr>
                <w:b/>
                <w:bCs/>
                <w:i/>
                <w:iCs/>
              </w:rPr>
              <w:t>multidisciplinaire</w:t>
            </w:r>
            <w:r w:rsidRPr="00740ED9">
              <w:t xml:space="preserve"> beoordeling </w:t>
            </w:r>
            <w:r w:rsidRPr="00740ED9">
              <w:rPr>
                <w:b/>
                <w:bCs/>
                <w:i/>
                <w:iCs/>
              </w:rPr>
              <w:t>is bevoegd</w:t>
            </w:r>
            <w:r w:rsidRPr="00740ED9">
              <w:t xml:space="preserve"> personeel </w:t>
            </w:r>
            <w:r w:rsidRPr="00740ED9">
              <w:rPr>
                <w:b/>
                <w:bCs/>
                <w:i/>
                <w:iCs/>
              </w:rPr>
              <w:t>betrokken</w:t>
            </w:r>
            <w:r w:rsidRPr="00740ED9">
              <w:t xml:space="preserve"> dat over expertise beschikt </w:t>
            </w:r>
            <w:r w:rsidRPr="00740ED9">
              <w:rPr>
                <w:b/>
                <w:bCs/>
                <w:i/>
                <w:iCs/>
              </w:rPr>
              <w:t>op het gebied van de rechten van het kind, kinderpsychologie en de ontwikkeling van kinderen, en is, op zijn minst, de voogd en juridisch adviseur of raadsman</w:t>
            </w:r>
            <w:r w:rsidRPr="00740ED9">
              <w:t xml:space="preserve"> van de minderjarige </w:t>
            </w:r>
            <w:r w:rsidRPr="00740ED9">
              <w:rPr>
                <w:b/>
                <w:bCs/>
                <w:i/>
                <w:iCs/>
              </w:rPr>
              <w:t>betrokken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Alvorens een niet-begeleide minderjarige over te dragen aan de verantwoordelijke lidstaat </w:t>
            </w:r>
            <w:r w:rsidRPr="00740ED9">
              <w:rPr>
                <w:b/>
                <w:bCs/>
                <w:i/>
                <w:iCs/>
              </w:rPr>
              <w:t>of, in voorkomend geval, aan de lidstaat van herplaatsing</w:t>
            </w:r>
            <w:r w:rsidRPr="00740ED9">
              <w:t xml:space="preserve">, ziet de overdragende lidstaat erop toe dat de verantwoordelijke lidstaat </w:t>
            </w:r>
            <w:r w:rsidRPr="00740ED9">
              <w:rPr>
                <w:b/>
                <w:bCs/>
                <w:i/>
                <w:iCs/>
              </w:rPr>
              <w:t>of de lidstaat van herplaatsing</w:t>
            </w:r>
            <w:r w:rsidRPr="00740ED9">
              <w:t xml:space="preserve"> onverwijld de maatregelen neemt die zijn bedoeld in de artikelen 14 en 23 van Richtlijn XXX/XXX/EU [richtlijn opvangvoorzieningen] en artikel 22 van Verordening (EU) XXX/XXX [asielprocedureverordening]. Elk besluit om een niet-begeleide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c>
          <w:tcPr>
            <w:tcW w:w="4876" w:type="dxa"/>
          </w:tcPr>
          <w:p w:rsidR="000E073A" w:rsidRPr="00740ED9" w:rsidRDefault="000E073A" w:rsidP="000F1692">
            <w:pPr>
              <w:pStyle w:val="Normal6a"/>
            </w:pPr>
            <w:r w:rsidRPr="00740ED9">
              <w:t>5.</w:t>
            </w:r>
            <w:r w:rsidRPr="00740ED9">
              <w:tab/>
              <w:t>Alvorens een niet-begeleide minderjarige over te dragen aan de verantwoordelijke lidstaat, ziet de overdragende lidstaat erop toe dat de verantwoordelijke lidstaat onverwijld de maatregelen neemt die zijn bedoeld in de artikelen 14 en 23 van Richtlijn XXX/XXX/EU [richtlijn opvangvoorzieningen] en artikel 22 van Verordening (EU) XXX/XXX [asielprocedureverordening]. Elk besluit om een niet-begeleide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Alvorens een niet-begeleide minderjarige over te dragen aan de verantwoordelijke lidstaat of, in voorkomend geval, aan de lidstaat van herplaatsing, ziet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niet-begeleide minderjarige over te dragen, wordt voorafgegaan door een beoordeling van diens belang. De </w:t>
            </w:r>
            <w:r w:rsidRPr="00740ED9">
              <w:rPr>
                <w:b/>
                <w:i/>
              </w:rPr>
              <w:t xml:space="preserve">beoordeling wordt gebaseerd op de in lid 4 genoemde factoren en de </w:t>
            </w:r>
            <w:r w:rsidRPr="00740ED9">
              <w:t xml:space="preserve">conclusies van de </w:t>
            </w:r>
            <w:r w:rsidRPr="00740ED9">
              <w:rPr>
                <w:b/>
                <w:i/>
              </w:rPr>
              <w:t>vaststelling aan de hand van deze factoren</w:t>
            </w:r>
            <w:r w:rsidRPr="00740ED9">
              <w:t xml:space="preserve"> worden duidelijk vermeld in het overdrachtsbesluit. De beoordeling vindt snel plaats door personeel dat over de kwalificaties en expertise beschikt om ervoor te zorgen dat rekening wordt gehouden met het belang van de minderjarige.</w:t>
            </w:r>
          </w:p>
        </w:tc>
        <w:tc>
          <w:tcPr>
            <w:tcW w:w="4876" w:type="dxa"/>
          </w:tcPr>
          <w:p w:rsidR="000E073A" w:rsidRPr="00740ED9" w:rsidRDefault="000E073A" w:rsidP="000F1692">
            <w:pPr>
              <w:pStyle w:val="Normal6a"/>
            </w:pPr>
            <w:r w:rsidRPr="00740ED9">
              <w:t>5.</w:t>
            </w:r>
            <w:r w:rsidRPr="00740ED9">
              <w:tab/>
              <w:t xml:space="preserve">Alvorens een niet-begeleide minderjarige over te dragen aan de verantwoordelijke lidstaat of, in voorkomend geval, aan de lidstaat van herplaatsing, ziet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niet-begeleide minderjarige over te dragen, wordt voorafgegaan door een beoordeling van diens belang. De conclusies van de </w:t>
            </w:r>
            <w:r w:rsidRPr="00740ED9">
              <w:rPr>
                <w:b/>
                <w:i/>
              </w:rPr>
              <w:t>beoordeling</w:t>
            </w:r>
            <w:r w:rsidRPr="00740ED9">
              <w:t xml:space="preserve"> worden duidelijk vermeld in het overdrachtsbesluit. De beoordeling vindt snel plaats door personeel dat over de kwalificaties en expertise beschikt om ervoor te zorgen dat rekening wordt gehouden met het belang van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Alvorens een niet-begeleide minderjarige over te dragen aan de verantwoordelijke lidstaat of, in voorkomend geval, aan de lidstaat van herplaatsing, ziet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niet-begeleide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c>
          <w:tcPr>
            <w:tcW w:w="4876" w:type="dxa"/>
          </w:tcPr>
          <w:p w:rsidR="000E073A" w:rsidRPr="00740ED9" w:rsidRDefault="000E073A" w:rsidP="000F1692">
            <w:pPr>
              <w:pStyle w:val="Normal6a"/>
            </w:pPr>
            <w:r w:rsidRPr="00740ED9">
              <w:t>5.</w:t>
            </w:r>
            <w:r w:rsidRPr="00740ED9">
              <w:tab/>
              <w:t>Alvorens een niet-begeleide minderjarige over te dragen aan de verantwoordelijke lidstaat of, in voorkomend geval, aan de lidstaat van herplaatsing, ziet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w:t>
            </w:r>
            <w:r w:rsidRPr="00740ED9">
              <w:rPr>
                <w:b/>
                <w:bCs/>
                <w:i/>
                <w:iCs/>
              </w:rPr>
              <w:t>, en een voogd aanwijst</w:t>
            </w:r>
            <w:r w:rsidRPr="00740ED9">
              <w:t>. Elk besluit om een niet-begeleide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Alvorens een </w:t>
            </w:r>
            <w:r w:rsidRPr="00740ED9">
              <w:rPr>
                <w:b/>
                <w:bCs/>
                <w:i/>
                <w:iCs/>
              </w:rPr>
              <w:t>niet-begeleide</w:t>
            </w:r>
            <w:r w:rsidRPr="00740ED9">
              <w:t xml:space="preserve"> minderjarige over te dragen aan de verantwoordelijke lidstaat of, in voorkomend geval, aan de lidstaat van herplaatsing, </w:t>
            </w:r>
            <w:r w:rsidRPr="00740ED9">
              <w:rPr>
                <w:b/>
                <w:bCs/>
                <w:i/>
                <w:iCs/>
              </w:rPr>
              <w:t>ziet</w:t>
            </w:r>
            <w:r w:rsidRPr="00740ED9">
              <w:t xml:space="preserve">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w:t>
            </w:r>
            <w:r w:rsidRPr="00740ED9">
              <w:rPr>
                <w:b/>
                <w:bCs/>
                <w:i/>
                <w:iCs/>
              </w:rPr>
              <w:t>niet-begeleide</w:t>
            </w:r>
            <w:r w:rsidRPr="00740ED9">
              <w:t xml:space="preserv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c>
          <w:tcPr>
            <w:tcW w:w="4876" w:type="dxa"/>
          </w:tcPr>
          <w:p w:rsidR="000E073A" w:rsidRPr="00740ED9" w:rsidRDefault="000E073A" w:rsidP="000F1692">
            <w:pPr>
              <w:pStyle w:val="Normal6a"/>
            </w:pPr>
            <w:r w:rsidRPr="00740ED9">
              <w:t>5.</w:t>
            </w:r>
            <w:r w:rsidRPr="00740ED9">
              <w:tab/>
              <w:t xml:space="preserve">Alvorens een minderjarige over te dragen aan de verantwoordelijke lidstaat of, in voorkomend geval, aan de lidstaat van herplaatsing, </w:t>
            </w:r>
            <w:r w:rsidRPr="00740ED9">
              <w:rPr>
                <w:b/>
                <w:bCs/>
                <w:i/>
                <w:iCs/>
              </w:rPr>
              <w:t>verkrijgt</w:t>
            </w:r>
            <w:r w:rsidRPr="00740ED9">
              <w:t xml:space="preserve"> de overdragende lidstaat </w:t>
            </w:r>
            <w:r w:rsidRPr="00740ED9">
              <w:rPr>
                <w:b/>
                <w:bCs/>
                <w:i/>
                <w:iCs/>
              </w:rPr>
              <w:t xml:space="preserve">individuele garantie om </w:t>
            </w:r>
            <w:r w:rsidRPr="00740ED9">
              <w:t xml:space="preserve">erop toe </w:t>
            </w:r>
            <w:r w:rsidRPr="00740ED9">
              <w:rPr>
                <w:b/>
                <w:bCs/>
                <w:i/>
                <w:iCs/>
              </w:rPr>
              <w:t xml:space="preserve">te zien </w:t>
            </w:r>
            <w:r w:rsidRPr="00740ED9">
              <w:t>dat de verantwoordelijke lidstaat of de lidstaat van herplaatsing onverwijld de maatregelen neemt die zijn bedoeld in de artikelen 14 en 23 van Richtlijn XXX/XXX/EU [richtlijn opvangvoorzieningen] en artikel 22 van Verordening (EU) XXX/XXX [asielprocedureverordening]. Elk besluit om een minderjarige over te dragen</w:t>
            </w:r>
            <w:r w:rsidRPr="00740ED9">
              <w:rPr>
                <w:b/>
                <w:bCs/>
                <w:i/>
                <w:iCs/>
              </w:rPr>
              <w:t>,</w:t>
            </w:r>
            <w:r w:rsidRPr="00740ED9">
              <w:t xml:space="preserve"> wordt voorafgegaan door een </w:t>
            </w:r>
            <w:r w:rsidRPr="00740ED9">
              <w:rPr>
                <w:b/>
                <w:bCs/>
                <w:i/>
                <w:iCs/>
              </w:rPr>
              <w:t xml:space="preserve">individuele </w:t>
            </w:r>
            <w:r w:rsidRPr="00740ED9">
              <w:t>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Maria Walsh, Deirdre Clune, Seán Kelly, Frances Fitzgerald, Colm Markey</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Alvorens een niet-begeleide minderjarige over te dragen aan de verantwoordelijke lidstaat of, in voorkomend geval, aan de lidstaat van herplaatsing, </w:t>
            </w:r>
            <w:r w:rsidRPr="00740ED9">
              <w:rPr>
                <w:b/>
                <w:bCs/>
                <w:i/>
                <w:iCs/>
              </w:rPr>
              <w:t>ziet</w:t>
            </w:r>
            <w:r w:rsidRPr="00740ED9">
              <w:t xml:space="preserve"> de overdragende lidstaat </w:t>
            </w:r>
            <w:r w:rsidRPr="00740ED9">
              <w:rPr>
                <w:b/>
                <w:bCs/>
                <w:i/>
                <w:iCs/>
              </w:rPr>
              <w:t>erop toe</w:t>
            </w:r>
            <w:r w:rsidRPr="00740ED9">
              <w:t xml:space="preserv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niet-begeleide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c>
          <w:tcPr>
            <w:tcW w:w="4876" w:type="dxa"/>
          </w:tcPr>
          <w:p w:rsidR="000E073A" w:rsidRPr="00740ED9" w:rsidRDefault="000E073A" w:rsidP="000F1692">
            <w:pPr>
              <w:pStyle w:val="Normal6a"/>
            </w:pPr>
            <w:r w:rsidRPr="00740ED9">
              <w:t>5.</w:t>
            </w:r>
            <w:r w:rsidRPr="00740ED9">
              <w:tab/>
              <w:t xml:space="preserve">Alvorens een niet-begeleide minderjarige over te dragen aan de verantwoordelijke lidstaat of, in voorkomend geval, aan de lidstaat van herplaatsing, </w:t>
            </w:r>
            <w:r w:rsidRPr="00740ED9">
              <w:rPr>
                <w:b/>
                <w:bCs/>
                <w:i/>
                <w:iCs/>
              </w:rPr>
              <w:t>garandeert</w:t>
            </w:r>
            <w:r w:rsidRPr="00740ED9">
              <w:t xml:space="preserve"> de overdragende lidstaat dat de verantwoordelijke lidstaat of de lidstaat van herplaatsing onverwijld de maatregelen neemt die zijn bedoeld in de artikelen 14 en 23 van Richtlijn XXX/XXX/EU [richtlijn opvangvoorzieningen] en artikel 22 van Verordening (EU) XXX/XXX [asielprocedureverordening]. Elk besluit om een niet-begeleide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Alvorens een </w:t>
            </w:r>
            <w:r w:rsidRPr="00740ED9">
              <w:rPr>
                <w:b/>
                <w:bCs/>
                <w:i/>
                <w:iCs/>
              </w:rPr>
              <w:t>niet-begeleide</w:t>
            </w:r>
            <w:r w:rsidRPr="00740ED9">
              <w:t xml:space="preserve"> minderjarige over te dragen aan de verantwoordelijke lidstaat of, in voorkomend geval, aan de lidstaat van herplaatsing, ziet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w:t>
            </w:r>
            <w:r w:rsidRPr="00740ED9">
              <w:rPr>
                <w:b/>
                <w:bCs/>
                <w:i/>
                <w:iCs/>
              </w:rPr>
              <w:t>niet-begeleide</w:t>
            </w:r>
            <w:r w:rsidRPr="00740ED9">
              <w:t xml:space="preserve"> minderjarige over te dragen, wordt voorafgegaan door een 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c>
          <w:tcPr>
            <w:tcW w:w="4876" w:type="dxa"/>
          </w:tcPr>
          <w:p w:rsidR="000E073A" w:rsidRPr="00740ED9" w:rsidRDefault="000E073A" w:rsidP="000F1692">
            <w:pPr>
              <w:pStyle w:val="Normal6a"/>
            </w:pPr>
            <w:r w:rsidRPr="00740ED9">
              <w:t>5.</w:t>
            </w:r>
            <w:r w:rsidRPr="00740ED9">
              <w:tab/>
              <w:t xml:space="preserve">Alvorens een minderjarige over te dragen aan de verantwoordelijke lidstaat of, in voorkomend geval, aan de lidstaat van herplaatsing, ziet de overdragende lidstaat erop toe dat de verantwoordelijke lidstaat of de lidstaat van herplaatsing onverwijld de maatregelen neemt die zijn bedoeld in de artikelen 14 en 23 van Richtlijn XXX/XXX/EU [richtlijn opvangvoorzieningen] en artikel 22 van Verordening (EU) XXX/XXX [asielprocedureverordening]. Elk besluit om een minderjarige over te dragen, wordt voorafgegaan door een </w:t>
            </w:r>
            <w:r w:rsidRPr="00740ED9">
              <w:rPr>
                <w:b/>
                <w:bCs/>
                <w:i/>
                <w:iCs/>
              </w:rPr>
              <w:t xml:space="preserve">individuele </w:t>
            </w:r>
            <w:r w:rsidRPr="00740ED9">
              <w:t>beoordeling van diens belang. De beoordeling wordt gebaseerd op de in lid 4 genoemde factoren en de conclusies van de vaststelling aan de hand van deze factoren worden duidelijk vermeld in het overdrachtsbesluit. De beoordeling vindt snel plaats door personeel dat over de kwalificaties en expertise beschikt om ervoor te zorgen dat rekening wordt gehouden met het belang van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6.</w:t>
            </w:r>
            <w:r w:rsidRPr="00740ED9">
              <w:tab/>
              <w:t>Voor de toepassing van artikel 15 onderneemt de lidstaat waar het verzoek van de niet-begeleide minderjarige om internationale bescherming is geregistreerd, zo spoedig mogelijk het nodige om na te gaan of er gezinsleden of familieleden van de niet-begeleide minderjarige op het grondgebied van de lidstaten aanwezig zijn, waarbij het belang van het kind wordt beschermd.</w:t>
            </w:r>
          </w:p>
        </w:tc>
        <w:tc>
          <w:tcPr>
            <w:tcW w:w="4876" w:type="dxa"/>
          </w:tcPr>
          <w:p w:rsidR="000E073A" w:rsidRPr="00740ED9" w:rsidRDefault="000E073A" w:rsidP="000F1692">
            <w:pPr>
              <w:pStyle w:val="Normal6a"/>
            </w:pPr>
            <w:r w:rsidRPr="00740ED9">
              <w:t>6.</w:t>
            </w:r>
            <w:r w:rsidRPr="00740ED9">
              <w:tab/>
              <w:t xml:space="preserve">Voor de toepassing van artikel 15 onderneemt de lidstaat waar het verzoek van de niet-begeleide minderjarige </w:t>
            </w:r>
            <w:r w:rsidRPr="00740ED9">
              <w:rPr>
                <w:b/>
                <w:bCs/>
                <w:i/>
                <w:iCs/>
              </w:rPr>
              <w:t xml:space="preserve">of het niet-begeleide kind </w:t>
            </w:r>
            <w:r w:rsidRPr="00740ED9">
              <w:t xml:space="preserve">om internationale bescherming is geregistreerd, zo spoedig mogelijk het nodige om na te gaan of er gezinsleden of familieleden van de niet-begeleide minderjarige </w:t>
            </w:r>
            <w:r w:rsidRPr="00740ED9">
              <w:rPr>
                <w:b/>
                <w:bCs/>
                <w:i/>
                <w:iCs/>
              </w:rPr>
              <w:t xml:space="preserve">of het niet-begeleide kind </w:t>
            </w:r>
            <w:r w:rsidRPr="00740ED9">
              <w:t>op het grondgebied van de lidstaten aanwezig zijn, waarbij het belang van het kind wordt beschermd.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6.</w:t>
            </w:r>
            <w:r w:rsidRPr="00740ED9">
              <w:tab/>
              <w:t xml:space="preserve">Voor de toepassing van artikel 15 onderneemt de lidstaat waar het verzoek van </w:t>
            </w:r>
            <w:r w:rsidRPr="00740ED9">
              <w:rPr>
                <w:b/>
                <w:bCs/>
                <w:i/>
                <w:iCs/>
              </w:rPr>
              <w:t>de</w:t>
            </w:r>
            <w:r w:rsidRPr="00740ED9">
              <w:t xml:space="preserve"> niet-begeleide minderjarige om internationale bescherming is geregistreerd, zo spoedig mogelijk het nodige om na te gaan of er gezinsleden of familieleden van de niet-begeleide minderjarige op het grondgebied van de lidstaten aanwezig zijn, waarbij het belang van het kind wordt beschermd.</w:t>
            </w:r>
          </w:p>
        </w:tc>
        <w:tc>
          <w:tcPr>
            <w:tcW w:w="4876" w:type="dxa"/>
          </w:tcPr>
          <w:p w:rsidR="000E073A" w:rsidRPr="00740ED9" w:rsidRDefault="000E073A" w:rsidP="000F1692">
            <w:pPr>
              <w:pStyle w:val="Normal6a"/>
            </w:pPr>
            <w:r w:rsidRPr="00740ED9">
              <w:t>6.</w:t>
            </w:r>
            <w:r w:rsidRPr="00740ED9">
              <w:tab/>
              <w:t xml:space="preserve">Voor de toepassing van artikel 15 onderneemt de lidstaat waar het verzoek van </w:t>
            </w:r>
            <w:r w:rsidRPr="00740ED9">
              <w:rPr>
                <w:b/>
                <w:bCs/>
                <w:i/>
                <w:iCs/>
              </w:rPr>
              <w:t>een</w:t>
            </w:r>
            <w:r w:rsidRPr="00740ED9">
              <w:t xml:space="preserve"> niet-begeleide minderjarige om internationale bescherming is geregistreerd, zo spoedig mogelijk het nodige om na te gaan of er gezinsleden of familieleden van de niet-begeleide minderjarige op het grondgebied van de lidstaten aanwezig zijn, waarbij het belang van het kind wordt beschermd.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6.</w:t>
            </w:r>
            <w:r w:rsidRPr="00740ED9">
              <w:tab/>
              <w:t xml:space="preserve">Voor de toepassing van artikel 15 onderneemt de lidstaat waar het verzoek van de </w:t>
            </w:r>
            <w:r w:rsidRPr="00740ED9">
              <w:rPr>
                <w:b/>
                <w:bCs/>
                <w:i/>
                <w:iCs/>
              </w:rPr>
              <w:t>niet-begeleide</w:t>
            </w:r>
            <w:r w:rsidRPr="00740ED9">
              <w:t xml:space="preserve"> minderjarige om internationale bescherming is geregistreerd, zo spoedig mogelijk het nodige om na te gaan of er gezinsleden of familieleden van de </w:t>
            </w:r>
            <w:r w:rsidRPr="00740ED9">
              <w:rPr>
                <w:b/>
                <w:bCs/>
                <w:i/>
                <w:iCs/>
              </w:rPr>
              <w:t>niet-begeleide</w:t>
            </w:r>
            <w:r w:rsidRPr="00740ED9">
              <w:t xml:space="preserve"> minderjarige op het grondgebied van de lidstaten aanwezig zijn, waarbij het belang van het kind wordt beschermd.</w:t>
            </w:r>
          </w:p>
        </w:tc>
        <w:tc>
          <w:tcPr>
            <w:tcW w:w="4876" w:type="dxa"/>
          </w:tcPr>
          <w:p w:rsidR="000E073A" w:rsidRPr="00740ED9" w:rsidRDefault="000E073A" w:rsidP="000F1692">
            <w:pPr>
              <w:pStyle w:val="Normal6a"/>
            </w:pPr>
            <w:r w:rsidRPr="00740ED9">
              <w:t>6.</w:t>
            </w:r>
            <w:r w:rsidRPr="00740ED9">
              <w:tab/>
              <w:t>Voor de toepassing van artikel 15 onderneemt de lidstaat waar het verzoek van de minderjarige om internationale bescherming is geregistreerd, zo spoedig mogelijk het nodige om na te gaan of er gezinsleden of familieleden van de minderjarige op het grondgebied van de lidstaten aanwezig zijn, waarbij het belang van het kind wordt beschermd.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1479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6.</w:t>
            </w:r>
            <w:r w:rsidRPr="00740ED9">
              <w:tab/>
              <w:t>Voor de toepassing van artikel 15 onderneemt de lidstaat waar het verzoek van de niet-begeleide minderjarige om internationale bescherming is geregistreerd,</w:t>
            </w:r>
            <w:r w:rsidRPr="00740ED9">
              <w:rPr>
                <w:b/>
                <w:bCs/>
                <w:i/>
                <w:iCs/>
              </w:rPr>
              <w:t xml:space="preserve"> zo spoedig mogelijk</w:t>
            </w:r>
            <w:r w:rsidRPr="00740ED9">
              <w:t xml:space="preserve"> het nodige om na te gaan of er gezinsleden of familieleden van de niet-begeleide minderjarige op het grondgebied van de lidstaten aanwezig zijn, waarbij het belang van het kind wordt beschermd.</w:t>
            </w:r>
          </w:p>
        </w:tc>
        <w:tc>
          <w:tcPr>
            <w:tcW w:w="4876" w:type="dxa"/>
          </w:tcPr>
          <w:p w:rsidR="000E073A" w:rsidRPr="00740ED9" w:rsidRDefault="000E073A" w:rsidP="000F1692">
            <w:pPr>
              <w:pStyle w:val="Normal6a"/>
            </w:pPr>
            <w:r w:rsidRPr="00740ED9">
              <w:t>6.</w:t>
            </w:r>
            <w:r w:rsidRPr="00740ED9">
              <w:tab/>
              <w:t xml:space="preserve">Voor de toepassing van artikel 15 onderneemt de lidstaat waar het verzoek van de niet-begeleide minderjarige om internationale bescherming is geregistreerd, </w:t>
            </w:r>
            <w:r w:rsidRPr="00740ED9">
              <w:rPr>
                <w:b/>
                <w:bCs/>
                <w:i/>
                <w:iCs/>
              </w:rPr>
              <w:t xml:space="preserve">onmiddellijk </w:t>
            </w:r>
            <w:r w:rsidRPr="00740ED9">
              <w:t>het nodige om na te gaan of er gezinsleden of familieleden van de niet-begeleide minderjarige op het grondgebied van de lidstaten aanwezig zijn, waarbij het belang van het kind wordt beschermd.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Daartoe kan die lidstaat de hulp van internationale of andere relevante organisaties inroepen en kan hij de toegang van de minderjarige tot de opsporingsdiensten van die organisaties faciliteren.</w:t>
            </w:r>
          </w:p>
        </w:tc>
        <w:tc>
          <w:tcPr>
            <w:tcW w:w="4876" w:type="dxa"/>
          </w:tcPr>
          <w:p w:rsidR="000E073A" w:rsidRPr="00740ED9" w:rsidRDefault="000E073A" w:rsidP="000F1692">
            <w:pPr>
              <w:pStyle w:val="Normal6a"/>
            </w:pPr>
            <w:r w:rsidRPr="00740ED9">
              <w:t>Daartoe kan die lidstaat de hulp van internationale of andere relevante organisaties inroepen en kan hij de toegang van de minderjarige tot de opsporingsdiensten van die organisaties faciliteren</w:t>
            </w:r>
            <w:r w:rsidRPr="00740ED9">
              <w:rPr>
                <w:b/>
                <w:bCs/>
                <w:i/>
                <w:iCs/>
              </w:rPr>
              <w:t>, zo spoedig mogelijk nadat een verzoek om internationale bescherming is gedaan, waarbij zijn belang wordt beschermd</w:t>
            </w:r>
            <w:r w:rsidRPr="00740ED9">
              <w: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In gevallen waarin gevaar bestaat voor het leven of de lichamelijke integriteit van de minderjarige of zijn naaste familieleden, met name indien zij in het land van herkomst zijn achtergebleven, moet bij het verzamelen, verwerken en verspreiden van gegevens over deze personen de vertrouwelijkheid worden gewaarborgd, opdat hun veiligheid niet in gevaar wordt gebracht.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Daartoe kan die lidstaat de hulp van internationale of andere relevante organisaties inroepen en kan hij de toegang van de minderjarige tot de opsporingsdiensten van die organisaties faciliteren.</w:t>
            </w:r>
          </w:p>
        </w:tc>
        <w:tc>
          <w:tcPr>
            <w:tcW w:w="4876" w:type="dxa"/>
          </w:tcPr>
          <w:p w:rsidR="000E073A" w:rsidRPr="00740ED9" w:rsidRDefault="000E073A" w:rsidP="000F1692">
            <w:pPr>
              <w:pStyle w:val="Normal6a"/>
            </w:pPr>
            <w:r w:rsidRPr="00740ED9">
              <w:t>Daartoe kan die lidstaat de hulp van internationale of andere relevante organisaties inroepen en kan hij de toegang van de minderjarige tot de opsporingsdiensten van die organisaties faciliteren</w:t>
            </w:r>
            <w:r w:rsidRPr="00740ED9">
              <w:rPr>
                <w:b/>
                <w:bCs/>
                <w:i/>
                <w:iCs/>
              </w:rPr>
              <w:t>, zo spoedig mogelijk nadat een verzoek om internationale bescherming is gedaan, waarbij zijn belangen worden beschermd</w:t>
            </w:r>
            <w:r w:rsidRPr="00740ED9">
              <w:t xml:space="preserve">. </w:t>
            </w:r>
            <w:r w:rsidRPr="00740ED9">
              <w:rPr>
                <w:b/>
                <w:i/>
              </w:rPr>
              <w:t>In gevallen waarin gevaar bestaat voor het leven of de lichamelijke integriteit van de minderjarige of zijn naaste familieleden, met name indien zij in het land van herkomst zijn achtergebleven, moet bij het verzamelen, verwerken en verspreiden van gegevens over deze personen vertrouwelijkheid worden gewaarborgd, zodat hun veiligheid niet in gevaar wordt gebracht.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Daartoe kan die lidstaat de hulp van internationale of andere relevante organisaties inroepen en kan hij de toegang van de minderjarige tot de opsporingsdiensten van die organisaties faciliteren.</w:t>
            </w:r>
          </w:p>
        </w:tc>
        <w:tc>
          <w:tcPr>
            <w:tcW w:w="4876" w:type="dxa"/>
          </w:tcPr>
          <w:p w:rsidR="000E073A" w:rsidRPr="00740ED9" w:rsidRDefault="000E073A" w:rsidP="000F1692">
            <w:pPr>
              <w:pStyle w:val="Normal6a"/>
            </w:pPr>
            <w:r w:rsidRPr="00740ED9">
              <w:t>Daartoe kan die lidstaat de hulp van internationale of andere relevante organisaties inroepen en kan hij de toegang van de minderjarige tot de opsporingsdiensten van die organisaties faciliteren</w:t>
            </w:r>
            <w:r w:rsidRPr="00740ED9">
              <w:rPr>
                <w:b/>
                <w:bCs/>
                <w:i/>
                <w:iCs/>
              </w:rPr>
              <w:t>, zo spoedig mogelijk nadat een verzoek om internationale bescherming is gedaan, waarbij zijn andere belangen worden beschermd</w:t>
            </w:r>
            <w:r w:rsidRPr="00740ED9">
              <w:t xml:space="preserve">. </w:t>
            </w:r>
            <w:r w:rsidRPr="00740ED9">
              <w:rPr>
                <w:b/>
                <w:i/>
              </w:rPr>
              <w:t>In gevallen waarin gevaar bestaat voor het leven of de lichamelijke integriteit van de minderjarige of zijn naaste familieleden, met name indien zij in het land van herkomst zijn achtergebleven, moet bij het verzamelen, verwerken en verspreiden van gegevens over deze personen vertrouwelijkheid worden gewaarborgd, zodat hun veiligheid niet in gevaar wordt gebracht.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De personeelsleden van de in artikel 41 bedoelde bevoegde autoriteiten die verzoeken van niet-begeleide minderjarigen behandelen, hebben een passende opleiding gekregen, en blijven die krijgen, met betrekking tot de specifieke behoeften van minderjarigen.</w:t>
            </w:r>
          </w:p>
        </w:tc>
        <w:tc>
          <w:tcPr>
            <w:tcW w:w="4876" w:type="dxa"/>
          </w:tcPr>
          <w:p w:rsidR="000E073A" w:rsidRPr="00740ED9" w:rsidRDefault="000E073A" w:rsidP="000F1692">
            <w:pPr>
              <w:pStyle w:val="Normal6a"/>
            </w:pPr>
            <w:r w:rsidRPr="00740ED9">
              <w:t>De personeelsleden van de in artikel 41 bedoelde bevoegde autoriteiten die verzoeken van niet-begeleide minderjarigen behandelen, hebben een passende opleiding gekregen, en blijven die krijgen, met betrekking tot de specifieke behoeften van minderjarigen,</w:t>
            </w:r>
            <w:r w:rsidRPr="00740ED9">
              <w:rPr>
                <w:b/>
                <w:bCs/>
                <w:i/>
                <w:iCs/>
              </w:rPr>
              <w:t xml:space="preserve"> met inbegrip van een opleiding over de rechten van het kind, kinderpsychologie en de ontwikkeling van het kind</w:t>
            </w:r>
            <w:r w:rsidRPr="00740ED9">
              <w:t xml:space="preserve">. </w:t>
            </w:r>
            <w:r w:rsidRPr="00740ED9">
              <w:rPr>
                <w:b/>
                <w:i/>
              </w:rPr>
              <w:t>Deze opleiding omvat tevens modules over risicobeoordeling om zorg en bescherming af te stemmen op de individuele behoeften van de minderjarige, met bijzondere aandacht voor de vroegtijdige opsporing van slachtoffers van mensenhandel en misbruik, en omvat ook opleiding over goede praktijken ter voorkoming van verdwijningen.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De personeelsleden van de in artikel 41 bedoelde bevoegde autoriteiten die verzoeken van </w:t>
            </w:r>
            <w:r w:rsidRPr="00740ED9">
              <w:rPr>
                <w:b/>
                <w:bCs/>
                <w:i/>
                <w:iCs/>
              </w:rPr>
              <w:t>niet-begeleide</w:t>
            </w:r>
            <w:r w:rsidRPr="00740ED9">
              <w:t xml:space="preserve"> minderjarigen behandelen, hebben een passende opleiding gekregen, en blijven die krijgen, met betrekking tot de specifieke behoeften van minderjarigen.</w:t>
            </w:r>
          </w:p>
        </w:tc>
        <w:tc>
          <w:tcPr>
            <w:tcW w:w="4876" w:type="dxa"/>
          </w:tcPr>
          <w:p w:rsidR="000E073A" w:rsidRPr="00740ED9" w:rsidRDefault="000E073A" w:rsidP="000F1692">
            <w:pPr>
              <w:pStyle w:val="Normal6a"/>
            </w:pPr>
            <w:r w:rsidRPr="00740ED9">
              <w:t>De personeelsleden van de in artikel 41 bedoelde bevoegde autoriteiten die verzoeken van minderjarigen behandelen, hebben een passende opleiding gekregen, en blijven die krijgen, met betrekking tot de specifieke behoeften van minderjarigen,</w:t>
            </w:r>
            <w:r w:rsidRPr="00740ED9">
              <w:rPr>
                <w:b/>
                <w:bCs/>
                <w:i/>
                <w:iCs/>
              </w:rPr>
              <w:t xml:space="preserve"> met inbegrip van een opleiding over de rechten van het kind, kinderpsychologie en de ontwikkeling van het kind</w:t>
            </w:r>
            <w:r w:rsidRPr="00740ED9">
              <w:t xml:space="preserve">. </w:t>
            </w:r>
            <w:r w:rsidRPr="00740ED9">
              <w:rPr>
                <w:b/>
                <w:i/>
              </w:rPr>
              <w:t>Deze opleiding omvat tevens modules over risicobeoordeling om zorg en bescherming af te stemmen op de individuele behoeften van de minderjarige, met bijzondere aandacht voor de vroegtijdige opsporing van slachtoffers van mensenhandel en misbruik, en omvat ook opleiding over goede praktijken ter voorkoming van verdwijningen.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Michal Šimečka,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De personeelsleden van de in artikel 41 bedoelde bevoegde autoriteiten die verzoeken van niet-begeleide minderjarigen behandelen, hebben een passende opleiding gekregen, en blijven die krijgen, met betrekking tot de specifieke behoeften van minderjarigen.</w:t>
            </w:r>
          </w:p>
        </w:tc>
        <w:tc>
          <w:tcPr>
            <w:tcW w:w="4876" w:type="dxa"/>
          </w:tcPr>
          <w:p w:rsidR="000E073A" w:rsidRPr="00740ED9" w:rsidRDefault="000E073A" w:rsidP="000F1692">
            <w:pPr>
              <w:pStyle w:val="Normal6a"/>
            </w:pPr>
            <w:r w:rsidRPr="00740ED9">
              <w:t xml:space="preserve">De personeelsleden van de in artikel 41 bedoelde bevoegde autoriteiten die verzoeken van niet-begeleide minderjarigen behandelen, hebben een passende opleiding gekregen, en blijven die krijgen, met betrekking tot de specifieke behoeften van minderjarigen </w:t>
            </w:r>
            <w:r w:rsidRPr="00740ED9">
              <w:rPr>
                <w:b/>
                <w:bCs/>
                <w:i/>
                <w:iCs/>
              </w:rPr>
              <w:t>en de vaststelling van kwetsbaarheden of trauma</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De personeelsleden van de in artikel 41 bedoelde bevoegde autoriteiten die verzoeken van </w:t>
            </w:r>
            <w:r w:rsidRPr="00740ED9">
              <w:rPr>
                <w:b/>
                <w:bCs/>
                <w:i/>
                <w:iCs/>
              </w:rPr>
              <w:t>niet-begeleide</w:t>
            </w:r>
            <w:r w:rsidRPr="00740ED9">
              <w:t xml:space="preserve"> minderjarigen behandelen, hebben een passende opleiding gekregen, en blijven die krijgen, met betrekking tot de specifieke behoeften van minderjarigen.</w:t>
            </w:r>
          </w:p>
        </w:tc>
        <w:tc>
          <w:tcPr>
            <w:tcW w:w="4876" w:type="dxa"/>
          </w:tcPr>
          <w:p w:rsidR="000E073A" w:rsidRPr="00740ED9" w:rsidRDefault="000E073A" w:rsidP="000F1692">
            <w:pPr>
              <w:pStyle w:val="Normal6a"/>
            </w:pPr>
            <w:r w:rsidRPr="00740ED9">
              <w:t>De personeelsleden van de in artikel 41 bedoelde bevoegde autoriteiten die verzoeken van minderjarigen behandelen, hebben een passende opleiding gekregen, en blijven die krijgen, met betrekking tot de specifieke behoeften van minderjarigen.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6 – alinea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De personeelsleden van de in artikel 41 bedoelde bevoegde autoriteiten die verzoeken van </w:t>
            </w:r>
            <w:r w:rsidRPr="00740ED9">
              <w:rPr>
                <w:b/>
                <w:bCs/>
                <w:i/>
                <w:iCs/>
              </w:rPr>
              <w:t>niet-begeleide</w:t>
            </w:r>
            <w:r w:rsidRPr="00740ED9">
              <w:t xml:space="preserve"> minderjarigen behandelen, hebben een passende opleiding gekregen, en blijven die krijgen, met betrekking tot de specifieke behoeften van minderjarigen.</w:t>
            </w:r>
          </w:p>
        </w:tc>
        <w:tc>
          <w:tcPr>
            <w:tcW w:w="4876" w:type="dxa"/>
          </w:tcPr>
          <w:p w:rsidR="000E073A" w:rsidRPr="00740ED9" w:rsidRDefault="000E073A" w:rsidP="000F1692">
            <w:pPr>
              <w:pStyle w:val="Normal6a"/>
            </w:pPr>
            <w:r w:rsidRPr="00740ED9">
              <w:t>De personeelsleden van de in artikel 41 bedoelde bevoegde autoriteiten die verzoeken van minderjarigen behandelen, hebben een passende opleiding gekregen, en blijven die krijgen, met betrekking tot de specifieke behoeften van minderjarigen.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7</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7.</w:t>
            </w:r>
            <w:r w:rsidRPr="00740ED9">
              <w:tab/>
              <w:t>Teneinde de passende acties tot identificatie van de gezinsleden of familieleden van de niet-begeleide minderjarige die op het grondgebied van een andere lidstaat verblijft</w:t>
            </w:r>
            <w:r w:rsidRPr="00740ED9">
              <w:rPr>
                <w:b/>
                <w:bCs/>
                <w:i/>
                <w:iCs/>
              </w:rPr>
              <w:t>,</w:t>
            </w:r>
            <w:r w:rsidRPr="00740ED9">
              <w:t xml:space="preserve"> te faciliteren overeenkomstig lid 6, </w:t>
            </w:r>
            <w:r w:rsidRPr="00740ED9">
              <w:rPr>
                <w:b/>
                <w:bCs/>
                <w:i/>
                <w:iCs/>
              </w:rPr>
              <w:t>stelt</w:t>
            </w:r>
            <w:r w:rsidRPr="00740ED9">
              <w:t xml:space="preserve"> de Commissie uitvoeringshandelingen </w:t>
            </w:r>
            <w:r w:rsidRPr="00740ED9">
              <w:rPr>
                <w:b/>
                <w:bCs/>
                <w:i/>
                <w:iCs/>
              </w:rPr>
              <w:t>vast, met inbegrip van</w:t>
            </w:r>
            <w:r w:rsidRPr="00740ED9">
              <w:t xml:space="preserve"> een standaardformulier voor de uitwisseling van de desbetreffende informatie tussen de lidstaten. Die uitvoeringshandelingen worden overeenkomstig de in artikel 67, lid 2, bedoelde onderzoeksprocedure vastgesteld.</w:t>
            </w:r>
          </w:p>
        </w:tc>
        <w:tc>
          <w:tcPr>
            <w:tcW w:w="4876" w:type="dxa"/>
          </w:tcPr>
          <w:p w:rsidR="000E073A" w:rsidRPr="00740ED9" w:rsidRDefault="000E073A" w:rsidP="000F1692">
            <w:pPr>
              <w:pStyle w:val="Normal6a"/>
            </w:pPr>
            <w:r w:rsidRPr="00740ED9">
              <w:t>7.</w:t>
            </w:r>
            <w:r w:rsidRPr="00740ED9">
              <w:tab/>
              <w:t xml:space="preserve">Teneinde de passende acties tot identificatie van de gezinsleden of familieleden van de niet-begeleide minderjarige die op het grondgebied van een andere lidstaat verblijft te faciliteren overeenkomstig lid 6, </w:t>
            </w:r>
            <w:r w:rsidRPr="00740ED9">
              <w:rPr>
                <w:b/>
                <w:bCs/>
                <w:i/>
                <w:iCs/>
              </w:rPr>
              <w:t>is</w:t>
            </w:r>
            <w:r w:rsidRPr="00740ED9">
              <w:t xml:space="preserve"> de Commissie </w:t>
            </w:r>
            <w:r w:rsidRPr="00740ED9">
              <w:rPr>
                <w:b/>
                <w:bCs/>
                <w:i/>
                <w:iCs/>
              </w:rPr>
              <w:t>overeenkomstig artikel 68 bevoegd om gedelegeerde handelingen vast te stellen met betrekking tot: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(a) de identificatie van gezinsleden of familieleden;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(b) de criteria om te bepalen of er sprake is van een bewezen verwantschapsrelatie.</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bCs/>
                <w:i/>
                <w:iCs/>
              </w:rPr>
              <w:t>De Commissie stelt door middel van</w:t>
            </w:r>
            <w:r w:rsidRPr="00740ED9">
              <w:t xml:space="preserve"> uitvoeringshandelingen een standaardformulier voor de uitwisseling van de desbetreffende informatie tussen de lidstaten </w:t>
            </w:r>
            <w:r w:rsidRPr="00740ED9">
              <w:rPr>
                <w:b/>
                <w:bCs/>
                <w:i/>
                <w:iCs/>
              </w:rPr>
              <w:t>vast</w:t>
            </w:r>
            <w:r w:rsidRPr="00740ED9">
              <w:t>. Die uitvoeringshandelingen worden overeenkomstig de in artikel 67, lid 2, bedoelde onderzoeksprocedure vastgesteld.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1489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7</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7.</w:t>
            </w:r>
            <w:r w:rsidRPr="00740ED9">
              <w:tab/>
              <w:t xml:space="preserve">Teneinde de passende acties tot identificatie van de gezinsleden of familieleden van de niet-begeleide minderjarige die op het grondgebied van een andere lidstaat verblijft, te faciliteren overeenkomstig lid 6, stelt de Commissie </w:t>
            </w:r>
            <w:r w:rsidRPr="00740ED9">
              <w:rPr>
                <w:b/>
                <w:bCs/>
                <w:i/>
                <w:iCs/>
              </w:rPr>
              <w:t xml:space="preserve">uitvoeringshandelingen </w:t>
            </w:r>
            <w:r w:rsidRPr="00740ED9">
              <w:t>vast</w:t>
            </w:r>
            <w:r w:rsidRPr="00740ED9">
              <w:rPr>
                <w:b/>
                <w:bCs/>
                <w:i/>
                <w:iCs/>
              </w:rPr>
              <w:t xml:space="preserve">, met inbegrip </w:t>
            </w:r>
            <w:r w:rsidRPr="00740ED9">
              <w:t xml:space="preserve">van een standaardformulier voor de uitwisseling van de desbetreffende informatie tussen de lidstaten. </w:t>
            </w:r>
            <w:r w:rsidRPr="00740ED9">
              <w:rPr>
                <w:b/>
                <w:bCs/>
                <w:i/>
                <w:iCs/>
              </w:rPr>
              <w:t>Die uitvoeringshandelingen worden</w:t>
            </w:r>
            <w:r w:rsidRPr="00740ED9">
              <w:t xml:space="preserve"> overeenkomstig de in artikel 67, lid 2, bedoelde onderzoeksprocedure vastgesteld.</w:t>
            </w:r>
          </w:p>
        </w:tc>
        <w:tc>
          <w:tcPr>
            <w:tcW w:w="4876" w:type="dxa"/>
          </w:tcPr>
          <w:p w:rsidR="000E073A" w:rsidRPr="00740ED9" w:rsidRDefault="000E073A" w:rsidP="000F1692">
            <w:pPr>
              <w:pStyle w:val="Normal6a"/>
            </w:pPr>
            <w:r w:rsidRPr="00740ED9">
              <w:t>7.</w:t>
            </w:r>
            <w:r w:rsidRPr="00740ED9">
              <w:tab/>
              <w:t xml:space="preserve">Teneinde de passende acties tot identificatie van de gezinsleden of familieleden van de niet-begeleide minderjarige die op het grondgebied van een andere lidstaat verblijft, te faciliteren overeenkomstig lid 6, stelt de Commissie </w:t>
            </w:r>
            <w:r w:rsidRPr="00740ED9">
              <w:rPr>
                <w:b/>
                <w:bCs/>
                <w:i/>
                <w:iCs/>
              </w:rPr>
              <w:t>gedelegeerde handelingen</w:t>
            </w:r>
            <w:r w:rsidRPr="00740ED9">
              <w:t xml:space="preserve"> vast </w:t>
            </w:r>
            <w:r w:rsidRPr="00740ED9">
              <w:rPr>
                <w:b/>
                <w:bCs/>
                <w:i/>
                <w:iCs/>
              </w:rPr>
              <w:t>met betrekking tot: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(a) de identificatie van gezinsleden of familieleden;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(b) de criteria om te bepalen of er sprake is van een bewezen verwantschapsrelatie.</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bCs/>
                <w:i/>
                <w:iCs/>
              </w:rPr>
              <w:t xml:space="preserve">De Commissie stelt een uitvoeringshandeling tot instelling </w:t>
            </w:r>
            <w:r w:rsidRPr="00740ED9">
              <w:t xml:space="preserve">van een standaardformulier voor de uitwisseling van de desbetreffende informatie tussen de lidstaten </w:t>
            </w:r>
            <w:r w:rsidRPr="00740ED9">
              <w:rPr>
                <w:b/>
                <w:bCs/>
                <w:i/>
                <w:iCs/>
              </w:rPr>
              <w:t>vast</w:t>
            </w:r>
            <w:r w:rsidRPr="00740ED9">
              <w:t xml:space="preserve">. </w:t>
            </w:r>
            <w:r w:rsidRPr="00740ED9">
              <w:rPr>
                <w:b/>
                <w:bCs/>
                <w:i/>
                <w:iCs/>
              </w:rPr>
              <w:t>Deze uitvoeringshandeling wordt</w:t>
            </w:r>
            <w:r w:rsidRPr="00740ED9">
              <w:t xml:space="preserve"> overeenkomstig de in artikel 67, lid 2, bedoelde onderzoeksprocedure vastgesteld.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7</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7.</w:t>
            </w:r>
            <w:r w:rsidRPr="00740ED9">
              <w:tab/>
              <w:t>Teneinde de passende acties tot identificatie van de gezinsleden of familieleden van de niet-begeleide minderjarige die op het grondgebied van een andere lidstaat verblijft, te faciliteren overeenkomstig lid 6, stelt de Commissie uitvoeringshandelingen vast, met inbegrip van een standaardformulier voor de uitwisseling van de desbetreffende informatie tussen de lidstaten. Die uitvoeringshandelingen worden overeenkomstig de in artikel 67, lid 2, bedoelde onderzoeksprocedure vastgesteld.</w:t>
            </w:r>
          </w:p>
        </w:tc>
        <w:tc>
          <w:tcPr>
            <w:tcW w:w="4876" w:type="dxa"/>
          </w:tcPr>
          <w:p w:rsidR="000E073A" w:rsidRPr="00740ED9" w:rsidRDefault="000E073A" w:rsidP="000F1692">
            <w:pPr>
              <w:pStyle w:val="Normal6a"/>
            </w:pPr>
            <w:r w:rsidRPr="00740ED9">
              <w:t>7.</w:t>
            </w:r>
            <w:r w:rsidRPr="00740ED9">
              <w:tab/>
              <w:t xml:space="preserve">Teneinde de passende acties tot identificatie van de gezinsleden of familieleden van de niet-begeleide minderjarige die </w:t>
            </w:r>
            <w:r w:rsidRPr="00740ED9">
              <w:rPr>
                <w:b/>
                <w:bCs/>
                <w:i/>
                <w:iCs/>
              </w:rPr>
              <w:t xml:space="preserve">of het niet-begeleide kind dat </w:t>
            </w:r>
            <w:r w:rsidRPr="00740ED9">
              <w:t>op het grondgebied van een andere lidstaat verblijft, te faciliteren overeenkomstig lid 6, stelt de Commissie uitvoeringshandelingen vast, met inbegrip van een standaardformulier voor de uitwisseling van de desbetreffende informatie tussen de lidstaten. Die uitvoeringshandelingen worden overeenkomstig de in artikel 67, lid 2, bedoelde onderzoeksprocedure vastgesteld.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 lid 7</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7.</w:t>
            </w:r>
            <w:r w:rsidRPr="00740ED9">
              <w:tab/>
              <w:t xml:space="preserve">Teneinde de passende acties tot identificatie van de gezinsleden of familieleden van de </w:t>
            </w:r>
            <w:r w:rsidRPr="00740ED9">
              <w:rPr>
                <w:b/>
                <w:bCs/>
                <w:i/>
                <w:iCs/>
              </w:rPr>
              <w:t>niet-begeleide</w:t>
            </w:r>
            <w:r w:rsidRPr="00740ED9">
              <w:t xml:space="preserve"> minderjarige die op het grondgebied van een andere lidstaat verblijft, te faciliteren overeenkomstig lid 6, stelt de Commissie uitvoeringshandelingen vast, met inbegrip van een standaardformulier voor de uitwisseling van de desbetreffende informatie tussen de lidstaten. Die uitvoeringshandelingen worden overeenkomstig de in artikel 67, lid 2, bedoelde onderzoeksprocedure vastgesteld.</w:t>
            </w:r>
          </w:p>
        </w:tc>
        <w:tc>
          <w:tcPr>
            <w:tcW w:w="4876" w:type="dxa"/>
          </w:tcPr>
          <w:p w:rsidR="000E073A" w:rsidRPr="00740ED9" w:rsidRDefault="000E073A" w:rsidP="000F1692">
            <w:pPr>
              <w:pStyle w:val="Normal6a"/>
            </w:pPr>
            <w:r w:rsidRPr="00740ED9">
              <w:t>7.</w:t>
            </w:r>
            <w:r w:rsidRPr="00740ED9">
              <w:tab/>
              <w:t>Teneinde de passende acties tot identificatie van de gezinsleden of familieleden van de minderjarige die op het grondgebied van een andere lidstaat verblijft, te faciliteren overeenkomstig lid 6, stelt de Commissie uitvoeringshandelingen vast, met inbegrip van een standaardformulier voor de uitwisseling van de desbetreffende informatie tussen de lidstaten. Die uitvoeringshandelingen worden overeenkomstig de in artikel 67, lid 2, bedoelde onderzoeksprocedure vastgesteld.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Artikel 13 bis</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Europese coördinator voor herplaatsing</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 Om ondersteuning te kunnen bieden bij de verplichte herplaatsing als bepaald in deze verordening benoemt de Commissie een Europese coördinator voor herplaatsing, die zal fungeren als een contactpunt en zorgt voor de coördinatie van de herplaatsingsactiviteiten van de begunstigde lidstaat naar de bijdragende lidstaten die hun verplichtingen als vermeld in de artikelen 14, 45 en 51 uitvoeren.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De Europese coördinator voor herplaatsing:</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(a) coördineert en ondersteunt de communicatie tussen de betrokken lidstaten;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(b) houdt een overzicht bij van de voor herplaatsing in aanmerking komende personen en zorgt voor de follow-up van de lopende herplaatsingen alsmede van de bijdragen van de betrokken lidstaten;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(c) organiseert regelmatig bijeenkomsten van de autoriteiten van de begunstigde lidstaat en de bijdragende lidstaten om, onder andere op operationeel niveau, de behoeften vast te stellen teneinde de best mogelijke interactie en samenwerking tussen de lidstaten mogelijk te maken, in het belang van personen die in aanmerking komen voor herplaatsing en de doeltreffendheid van het verplichte herplaatsingsmechanisme;</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 bevordert beste praktijken op het gebied van herplaatsing.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13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Artikel 13 bis</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Opvangkosten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 De kosten voor de opvang van een verzoeker die worden gedragen door de lidstaat die met het bepalen van de verantwoordelijke lidstaat is belast, vanaf het moment dat het verzoek om internationale bescherming wordt geregistreerd tot de overdracht van de verzoeker aan de verantwoordelijke lidstaat, of totdat de lidstaat die met het bepalen van de verantwoordelijke lidstaat is belast de verantwoordelijkheid voor de verzoeker op zich neemt, worden terugbetaald uit de algemene begroting van de Unie zoals bepaald in artikel 11, lid 1 van Verordening 2021/1147 [Fonds voor asiel, migratie en integratie].</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Voor de toepassing van het eerste lid komen de lidstaten Richtlijn XXX/XXX [richtlijn opvangvoorzieningen] na.</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titel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14</w:t>
            </w:r>
            <w:r w:rsidRPr="00740ED9">
              <w:tab/>
              <w:t>Rangorde van de criteria</w:t>
            </w:r>
          </w:p>
        </w:tc>
        <w:tc>
          <w:tcPr>
            <w:tcW w:w="4876" w:type="dxa"/>
          </w:tcPr>
          <w:p w:rsidR="000E073A" w:rsidRPr="00740ED9" w:rsidRDefault="000E073A" w:rsidP="000F1692">
            <w:pPr>
              <w:pStyle w:val="Normal6a"/>
            </w:pPr>
            <w:r w:rsidRPr="00740ED9">
              <w:t>14</w:t>
            </w:r>
            <w:r w:rsidRPr="00740ED9">
              <w:tab/>
              <w:t xml:space="preserve">Rangorde van de criteria </w:t>
            </w:r>
            <w:r w:rsidRPr="00740ED9">
              <w:rPr>
                <w:b/>
                <w:i/>
              </w:rPr>
              <w:t>bij aankomst en ontscheping, ook na opsporings- en reddingsoperaties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De criteria om te bepalen welke lidstaat verantwoordelijk is, zijn van toepassing in de volgorde waarin zij in </w:t>
            </w:r>
            <w:r w:rsidRPr="00740ED9">
              <w:rPr>
                <w:b/>
                <w:bCs/>
                <w:i/>
                <w:iCs/>
              </w:rPr>
              <w:t>dit</w:t>
            </w:r>
            <w:r w:rsidRPr="00740ED9">
              <w:t xml:space="preserve"> hoofdstuk voorkomen.</w:t>
            </w:r>
          </w:p>
        </w:tc>
        <w:tc>
          <w:tcPr>
            <w:tcW w:w="4876" w:type="dxa"/>
          </w:tcPr>
          <w:p w:rsidR="000E073A" w:rsidRPr="00740ED9" w:rsidRDefault="000E073A" w:rsidP="000F1692">
            <w:pPr>
              <w:pStyle w:val="Normal6a"/>
            </w:pPr>
            <w:r w:rsidRPr="00740ED9">
              <w:t>1.</w:t>
            </w:r>
            <w:r w:rsidRPr="00740ED9">
              <w:tab/>
              <w:t>De criteria om te bepalen welke lidstaat verantwoordelijk is, zijn van toepassing in de volgorde waarin zij in hoofdstuk </w:t>
            </w:r>
            <w:r w:rsidRPr="00740ED9">
              <w:rPr>
                <w:b/>
                <w:bCs/>
                <w:i/>
                <w:iCs/>
              </w:rPr>
              <w:t xml:space="preserve">II </w:t>
            </w:r>
            <w:r w:rsidRPr="00740ED9">
              <w:t>voorkomen.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r>
            <w:r w:rsidRPr="00740ED9">
              <w:rPr>
                <w:b/>
                <w:bCs/>
                <w:i/>
                <w:iCs/>
              </w:rPr>
              <w:t>Welke lidstaat volgens de in dit hoofdstuk beschreven criteria</w:t>
            </w:r>
            <w:r w:rsidRPr="00740ED9">
              <w:t xml:space="preserve"> de verantwoordelijke lidstaat is</w:t>
            </w:r>
            <w:r w:rsidRPr="00740ED9">
              <w:rPr>
                <w:b/>
                <w:bCs/>
                <w:i/>
                <w:iCs/>
              </w:rPr>
              <w:t xml:space="preserve">, wordt bepaald op grond van </w:t>
            </w:r>
            <w:r w:rsidRPr="00740ED9">
              <w:t xml:space="preserve">de </w:t>
            </w:r>
            <w:r w:rsidRPr="00740ED9">
              <w:rPr>
                <w:b/>
                <w:bCs/>
                <w:i/>
                <w:iCs/>
              </w:rPr>
              <w:t>situatie op het tijdstip waarop het verzoek om internationale bescherming voor de eerste maal bij een</w:t>
            </w:r>
            <w:r w:rsidRPr="00740ED9">
              <w:t xml:space="preserve"> lidstaat </w:t>
            </w:r>
            <w:r w:rsidRPr="00740ED9">
              <w:rPr>
                <w:b/>
                <w:bCs/>
                <w:i/>
                <w:iCs/>
              </w:rPr>
              <w:t>werd geregistreerd</w:t>
            </w:r>
            <w:r w:rsidRPr="00740ED9">
              <w:t>.</w:t>
            </w:r>
          </w:p>
        </w:tc>
        <w:tc>
          <w:tcPr>
            <w:tcW w:w="4876" w:type="dxa"/>
          </w:tcPr>
          <w:p w:rsidR="000E073A" w:rsidRPr="00740ED9" w:rsidRDefault="000E073A" w:rsidP="000F1692">
            <w:pPr>
              <w:pStyle w:val="Normal6a"/>
            </w:pPr>
            <w:r w:rsidRPr="00740ED9">
              <w:t>2.</w:t>
            </w:r>
            <w:r w:rsidRPr="00740ED9">
              <w:tab/>
              <w:t xml:space="preserve">De verantwoordelijke lidstaat is de lidstaat </w:t>
            </w:r>
            <w:r w:rsidRPr="00740ED9">
              <w:rPr>
                <w:b/>
                <w:bCs/>
                <w:i/>
                <w:iCs/>
              </w:rPr>
              <w:t>van eerste binnenkomst</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2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bis.</w:t>
            </w:r>
            <w:r w:rsidRPr="00740ED9">
              <w:tab/>
            </w:r>
            <w:r w:rsidRPr="00740ED9">
              <w:rPr>
                <w:b/>
                <w:i/>
              </w:rPr>
              <w:t>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komende vanuit een derde land, of wanneer onderdanen van derde landen bij grensdoorlaatposten of in transitzones om internationale bescherming verzoeken en niet aan de toegangsvoorwaarden voldoen zoals bedoeld in artikel 6 van Verordening (EU) 2016/399, past die lidstaat van eerste binnenkomst overeenkomstig Verordening XXX/XXX de screeningsprocedure toe.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Laura Ferrara, Sabrina Pignedoli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2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bis.</w:t>
            </w:r>
            <w:r w:rsidRPr="00740ED9">
              <w:tab/>
            </w:r>
            <w:r w:rsidRPr="00740ED9">
              <w:rPr>
                <w:b/>
                <w:i/>
              </w:rPr>
              <w:t>Wanneer het niet mogelijk is volgens de in dit hoofdstuk beschreven criteria te bepalen welke lidstaat verantwoordelijk is, wordt de verantwoordelijke lidstaat bepaald op basis van het in deel IV, hoofdstuk I bedoelde automatische solidariteitsmechanisme.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{IT}</w:t>
      </w:r>
      <w:r w:rsidRPr="00740ED9">
        <w:t>it</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1499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2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bis.</w:t>
            </w:r>
            <w:r w:rsidRPr="00740ED9">
              <w:tab/>
            </w:r>
            <w:r w:rsidRPr="00740ED9">
              <w:rPr>
                <w:b/>
                <w:i/>
              </w:rPr>
              <w:t>Artikel 20 bis en artikel 20 ter zijn niet van toepassing indien de verzoeker eerder op illegale wijze een andere lidstaat is binnengekomen.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2 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ter.</w:t>
            </w:r>
            <w:r w:rsidRPr="00740ED9">
              <w:tab/>
            </w:r>
            <w:r w:rsidRPr="00740ED9">
              <w:rPr>
                <w:b/>
                <w:i/>
              </w:rPr>
              <w:t>Die lidstaat regelt, bijgestaan door het Asielagentschap, bij aankomst of na ontscheping, ook na opsporings- en reddingsoperaties en -activiteiten, een onderhoud met de verzoeker om zijn betekenisvolle band met een of meer lidstaten, waaronder de lidstaat van aankomst, vast te stellen. De verzoeker heeft het recht om in kennis te worden gesteld en mee te werken overeenkomstig artikel 11 van deze verordening.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2 quater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quater.</w:t>
            </w:r>
            <w:r w:rsidRPr="00740ED9">
              <w:tab/>
            </w:r>
            <w:r w:rsidRPr="00740ED9">
              <w:rPr>
                <w:b/>
                <w:i/>
              </w:rPr>
              <w:t>De lidstaat waarmee de verzoeker een betekenisvolle band heeft, is verantwoordelijk voor de behandeling van het verzoek om internationale bescherming. Indien de persoon een betekenisvolle band heeft met meer dan een lidstaat, mag de verzoeker een voorkeur aangeven. Zoniet wordt de verantwoordelijke lidstaat bepaald aan de hand van het laagste aantal ontvangen verzoeken in verhouding tot het eerlijke aandeel dat overeenkomstig artikel 54 wordt berekend.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2 quinquies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quinquies.</w:t>
            </w:r>
            <w:r w:rsidRPr="00740ED9">
              <w:tab/>
            </w:r>
            <w:r w:rsidRPr="00740ED9">
              <w:rPr>
                <w:b/>
                <w:i/>
              </w:rPr>
              <w:t>De lidstaat van binnenkomst stelt, in samenwerking met het Asielagentschap, de verzoeker in kennis van de vaststelling en van de regelingen van de overdracht naar de lidstaat die verantwoordelijk is voor de behandeling, overeenkomstig artikel 32 van deze verordening.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14 – lid 2 sexies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2 sexies.</w:t>
            </w:r>
            <w:r w:rsidRPr="00740ED9">
              <w:tab/>
            </w:r>
            <w:r w:rsidRPr="00740ED9">
              <w:rPr>
                <w:b/>
                <w:i/>
              </w:rPr>
              <w:t>Indien geen betekenisvolle band met een lidstaat wordt vastgesteld of er geen criteria zoals vermeld in dit hoofdstuk van toepassing zijn, is de in artikel 45 van deze verordening vastgestelde procedure van toepassing.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titel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bCs/>
                <w:i/>
                <w:iCs/>
              </w:rPr>
              <w:t>Niet-begeleide</w:t>
            </w:r>
            <w:r w:rsidRPr="00740ED9">
              <w:t xml:space="preserve"> minderjarigen</w:t>
            </w:r>
          </w:p>
        </w:tc>
        <w:tc>
          <w:tcPr>
            <w:tcW w:w="4876" w:type="dxa"/>
          </w:tcPr>
          <w:p w:rsidR="000E073A" w:rsidRPr="00740ED9" w:rsidRDefault="000E073A" w:rsidP="000F1692">
            <w:pPr>
              <w:pStyle w:val="Normal6a"/>
            </w:pPr>
            <w:r w:rsidRPr="00740ED9">
              <w:t>Minderjarigen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-1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-1.</w:t>
            </w:r>
            <w:r w:rsidRPr="00740ED9">
              <w:tab/>
            </w:r>
            <w:r w:rsidRPr="00740ED9">
              <w:rPr>
                <w:b/>
                <w:i/>
              </w:rPr>
              <w:t>Indien een minderjarige wordt begeleid door een ouder, een volwassen broer of zus of een andere volwassene die krachtens het recht of krachtens de praktijk van die lidstaat de ouderlijke verantwoordelijkheid voor de minderjarige draagt, en indien een ouder of een andere volwassene die krachtens het recht of krachtens de praktijk van die lidstaat de ouderlijke verantwoordelijkheid draagt voor de minderjarige zich wettig ophoudt in een lidstaat, wordt de verantwoordelijke lidstaat bepaalt op basis van de doelstelling om prioriteit te verlenen aan de eenheid van het gezin, rekening houdend met het belang van het kind.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Abir Al-Sahlani, Fabienne Keller, Yana Toom, Hilde Vautmans, Jan-Christoph Oetjen, Moritz Körner, Sophia in ’t Veld</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De verantwoordelijke lidstaat is de lidstaat waar een gezinslid van de niet-begeleide minderjarige zich wettig ophoudt, tenzij wordt aangetoond dat dit niet in het belang van de minderjarige is. Indien de verzoeker een gehuwde minderjarige is van wie de echtgenoot zich niet wettig op het grondgebied van de lidstaten ophoudt, is de verantwoordelijke lidstaat de lidstaat waar de vader, moeder, of andere volwassene die krachtens het recht of krachtens de praktijk van die lidstaat voor de minderjarige verantwoordelijk is, dan wel zijn broer of zus, zich wettig ophoudt.</w:t>
            </w:r>
          </w:p>
        </w:tc>
        <w:tc>
          <w:tcPr>
            <w:tcW w:w="4876" w:type="dxa"/>
          </w:tcPr>
          <w:p w:rsidR="000E073A" w:rsidRPr="00740ED9" w:rsidRDefault="000E073A" w:rsidP="000F1692">
            <w:pPr>
              <w:pStyle w:val="Normal6a"/>
            </w:pPr>
            <w:r w:rsidRPr="00740ED9">
              <w:t>2.</w:t>
            </w:r>
            <w:r w:rsidRPr="00740ED9">
              <w:tab/>
              <w:t xml:space="preserve">De verantwoordelijke lidstaat is de lidstaat waar een gezinslid van de niet-begeleide minderjarige zich wettig ophoudt, tenzij wordt aangetoond dat dit niet in het belang van de minderjarige is. Indien de verzoeker een gehuwde minderjarige is van wie de echtgenoot zich niet wettig op het grondgebied van de lidstaten ophoudt, is de verantwoordelijke lidstaat de lidstaat waar de vader, moeder, of andere volwassene die krachtens het recht of krachtens de praktijk van die lidstaat voor de minderjarige verantwoordelijk is, dan wel zijn broer of zus, zich wettig ophoudt. </w:t>
            </w:r>
            <w:r w:rsidRPr="00740ED9">
              <w:rPr>
                <w:b/>
                <w:i/>
              </w:rPr>
              <w:t>In een scenario waarin de verzoeker een gehuwde minderjarige is die jonger is dan 16 jaar, is de lidstaat waar de vader, moeder, of andere volwassene die niet de echtgenoot is en die krachtens het recht of krachtens de praktijk van die lidstaat voor de minderjarige verantwoordelijk is, dan wel zijn broer of zus, mits die zich wettig op het grondgebied ophoudt, nog steeds de verantwoordelijke lidstaat, ongeacht of de volwassen echtgenoot van de minderjarige zich al dan niet wettig in een lidstaat ophoudt.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De verantwoordelijke lidstaat is de lidstaat waar een gezinslid van de niet-begeleide minderjarige zich </w:t>
            </w:r>
            <w:r w:rsidRPr="00740ED9">
              <w:rPr>
                <w:b/>
                <w:bCs/>
                <w:i/>
                <w:iCs/>
              </w:rPr>
              <w:t>wettig</w:t>
            </w:r>
            <w:r w:rsidRPr="00740ED9">
              <w:t xml:space="preserve"> ophoudt, </w:t>
            </w:r>
            <w:r w:rsidRPr="00740ED9">
              <w:rPr>
                <w:b/>
                <w:bCs/>
                <w:i/>
                <w:iCs/>
              </w:rPr>
              <w:t>tenzij wordt aangetoond dat</w:t>
            </w:r>
            <w:r w:rsidRPr="00740ED9">
              <w:t xml:space="preserve"> dit </w:t>
            </w:r>
            <w:r w:rsidRPr="00740ED9">
              <w:rPr>
                <w:b/>
                <w:bCs/>
                <w:i/>
                <w:iCs/>
              </w:rPr>
              <w:t>niet</w:t>
            </w:r>
            <w:r w:rsidRPr="00740ED9">
              <w:t xml:space="preserve"> in het belang van de minderjarige is. </w:t>
            </w:r>
            <w:r w:rsidRPr="00740ED9">
              <w:rPr>
                <w:b/>
                <w:i/>
              </w:rPr>
              <w:t>Indien de verzoeker een gehuwde minderjarige is van wie de echtgenoot zich niet wettig op het grondgebied van de lidstaten ophoudt, is de verantwoordelijke lidstaat de lidstaat waar de vader, moeder, of andere volwassene die krachtens het recht of krachtens de praktijk van die lidstaat voor de minderjarige verantwoordelijk is, dan wel zijn broer of zus, zich wettig ophoudt.</w:t>
            </w:r>
          </w:p>
        </w:tc>
        <w:tc>
          <w:tcPr>
            <w:tcW w:w="4876" w:type="dxa"/>
          </w:tcPr>
          <w:p w:rsidR="000E073A" w:rsidRPr="00740ED9" w:rsidRDefault="000E073A" w:rsidP="000F1692">
            <w:pPr>
              <w:pStyle w:val="Normal6a"/>
            </w:pPr>
            <w:r w:rsidRPr="00740ED9">
              <w:t>2.</w:t>
            </w:r>
            <w:r w:rsidRPr="00740ED9">
              <w:tab/>
              <w:t xml:space="preserve">De verantwoordelijke lidstaat is de lidstaat waar een gezinslid van de niet-begeleide minderjarige zich ophoudt, </w:t>
            </w:r>
            <w:r w:rsidRPr="00740ED9">
              <w:rPr>
                <w:b/>
                <w:bCs/>
                <w:i/>
                <w:iCs/>
              </w:rPr>
              <w:t xml:space="preserve">indien </w:t>
            </w:r>
            <w:r w:rsidRPr="00740ED9">
              <w:t>dit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1509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De verantwoordelijke lidstaat is de lidstaat waar een gezinslid van de niet-begeleide minderjarige zich wettig ophoudt, </w:t>
            </w:r>
            <w:r w:rsidRPr="00740ED9">
              <w:rPr>
                <w:b/>
                <w:bCs/>
                <w:i/>
                <w:iCs/>
              </w:rPr>
              <w:t>tenzij wordt aangetoond dat</w:t>
            </w:r>
            <w:r w:rsidRPr="00740ED9">
              <w:t xml:space="preserve"> dit </w:t>
            </w:r>
            <w:r w:rsidRPr="00740ED9">
              <w:rPr>
                <w:b/>
                <w:bCs/>
                <w:i/>
                <w:iCs/>
              </w:rPr>
              <w:t>niet</w:t>
            </w:r>
            <w:r w:rsidRPr="00740ED9">
              <w:t xml:space="preserve"> in het belang van de minderjarige is. Indien de verzoeker een </w:t>
            </w:r>
            <w:r w:rsidRPr="00740ED9">
              <w:rPr>
                <w:b/>
                <w:bCs/>
                <w:i/>
                <w:iCs/>
              </w:rPr>
              <w:t>gehuwde</w:t>
            </w:r>
            <w:r w:rsidRPr="00740ED9">
              <w:t xml:space="preserve"> minderjarige is</w:t>
            </w:r>
            <w:r w:rsidRPr="00740ED9">
              <w:rPr>
                <w:b/>
                <w:bCs/>
                <w:i/>
                <w:iCs/>
              </w:rPr>
              <w:t xml:space="preserve"> van wie de echtgenoot zich niet wettig op het grondgebied van de lidstaten ophoudt</w:t>
            </w:r>
            <w:r w:rsidRPr="00740ED9">
              <w:t>, is de verantwoordelijke lidstaat de lidstaat waar de vader, moeder, of andere volwassene die krachtens het recht of krachtens de praktijk van die lidstaat voor de minderjarige verantwoordelijk is, dan wel zijn broer of zus, zich wettig ophoudt.</w:t>
            </w:r>
          </w:p>
        </w:tc>
        <w:tc>
          <w:tcPr>
            <w:tcW w:w="4876" w:type="dxa"/>
          </w:tcPr>
          <w:p w:rsidR="000E073A" w:rsidRPr="00740ED9" w:rsidRDefault="000E073A" w:rsidP="000F1692">
            <w:pPr>
              <w:pStyle w:val="Normal6a"/>
            </w:pPr>
            <w:r w:rsidRPr="00740ED9">
              <w:t>2.</w:t>
            </w:r>
            <w:r w:rsidRPr="00740ED9">
              <w:tab/>
              <w:t xml:space="preserve">De verantwoordelijke lidstaat is de lidstaat waar een gezinslid van de niet-begeleide minderjarige zich wettig ophoudt, </w:t>
            </w:r>
            <w:r w:rsidRPr="00740ED9">
              <w:rPr>
                <w:b/>
                <w:bCs/>
                <w:i/>
                <w:iCs/>
              </w:rPr>
              <w:t xml:space="preserve">indien </w:t>
            </w:r>
            <w:r w:rsidRPr="00740ED9">
              <w:t xml:space="preserve">dit in het belang van de minderjarige is. Indien de verzoeker een minderjarige is, is de verantwoordelijke lidstaat de lidstaat waar de vader, moeder, </w:t>
            </w:r>
            <w:r w:rsidRPr="00740ED9">
              <w:rPr>
                <w:b/>
                <w:bCs/>
                <w:i/>
                <w:iCs/>
              </w:rPr>
              <w:t xml:space="preserve">grootouder </w:t>
            </w:r>
            <w:r w:rsidRPr="00740ED9">
              <w:t>of andere volwassene die krachtens het recht of krachtens de praktijk van die lidstaat voor de minderjarige verantwoordelijk is, dan wel zijn broer of zus, zich wettig ophoudt.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Hilde Vautmans, Jan-Christoph Oetjen, Sophia in ’t Veld, Moritz Körner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De verantwoordelijke lidstaat is de lidstaat waar een gezinslid van de niet-begeleide minderjarige zich wettig ophoudt, </w:t>
            </w:r>
            <w:r w:rsidRPr="00740ED9">
              <w:rPr>
                <w:b/>
                <w:bCs/>
                <w:i/>
                <w:iCs/>
              </w:rPr>
              <w:t>tenzij wordt aangetoond dat</w:t>
            </w:r>
            <w:r w:rsidRPr="00740ED9">
              <w:t xml:space="preserve"> dit </w:t>
            </w:r>
            <w:r w:rsidRPr="00740ED9">
              <w:rPr>
                <w:b/>
                <w:bCs/>
                <w:i/>
                <w:iCs/>
              </w:rPr>
              <w:t>niet</w:t>
            </w:r>
            <w:r w:rsidRPr="00740ED9">
              <w:t xml:space="preserve"> in het belang van de minderjarige is. Indien de verzoeker een gehuwde minderjarige is van wie de echtgenoot zich niet wettig op het grondgebied van de lidstaten ophoudt, is de verantwoordelijke lidstaat de lidstaat waar de vader, moeder, of andere volwassene die krachtens het recht of krachtens de praktijk van die lidstaat voor de minderjarige verantwoordelijk is, dan wel zijn broer of zus, zich wettig ophoudt.</w:t>
            </w:r>
          </w:p>
        </w:tc>
        <w:tc>
          <w:tcPr>
            <w:tcW w:w="4876" w:type="dxa"/>
          </w:tcPr>
          <w:p w:rsidR="000E073A" w:rsidRPr="00740ED9" w:rsidRDefault="000E073A" w:rsidP="000F1692">
            <w:pPr>
              <w:pStyle w:val="Normal6a"/>
            </w:pPr>
            <w:r w:rsidRPr="00740ED9">
              <w:t>2.</w:t>
            </w:r>
            <w:r w:rsidRPr="00740ED9">
              <w:tab/>
              <w:t xml:space="preserve">De verantwoordelijke lidstaat is de lidstaat waar een gezinslid van de niet-begeleide minderjarige zich wettig ophoudt, </w:t>
            </w:r>
            <w:r w:rsidRPr="00740ED9">
              <w:rPr>
                <w:b/>
                <w:bCs/>
                <w:i/>
                <w:iCs/>
              </w:rPr>
              <w:t>indien</w:t>
            </w:r>
            <w:r w:rsidRPr="00740ED9">
              <w:t xml:space="preserve"> dit in het belang van de minderjarige is. Indien de verzoeker een gehuwde minderjarige is van wie de echtgenoot zich niet wettig op het grondgebied van de lidstaten ophoudt, is de verantwoordelijke lidstaat de lidstaat waar de vader, moeder, of andere volwassene die krachtens het recht of krachtens de praktijk van die lidstaat voor de minderjarige verantwoordelijk is, dan wel zijn broer of zus, zich wettig ophoudt.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2 – alinea 1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 xml:space="preserve">Indien de verzoeker een </w:t>
            </w:r>
            <w:r w:rsidRPr="00740ED9">
              <w:rPr>
                <w:b/>
                <w:bCs/>
                <w:i/>
                <w:iCs/>
              </w:rPr>
              <w:t>gehuwde</w:t>
            </w:r>
            <w:r w:rsidRPr="00740ED9">
              <w:rPr>
                <w:b/>
                <w:i/>
              </w:rPr>
              <w:t xml:space="preserve"> minderjarige is</w:t>
            </w:r>
            <w:r w:rsidRPr="00740ED9">
              <w:rPr>
                <w:b/>
                <w:bCs/>
                <w:i/>
                <w:iCs/>
              </w:rPr>
              <w:t xml:space="preserve"> van wie de volwassen echtgenoot zich wettig op het grondgebied van de lidstaten ophoudt</w:t>
            </w:r>
            <w:r w:rsidRPr="00740ED9">
              <w:rPr>
                <w:b/>
                <w:i/>
              </w:rPr>
              <w:t>, is de verantwoordelijke lidstaat de lidstaat waar de volwassen echtgenoot zich wettig ophoudt, mits de verzoeker schriftelijk verklaart een dergelijke hereniging te wensen. Indien niet aan die voorwaarden wordt voldaan, is de verantwoordelijke lidstaat de lidstaat waar de vader, moeder, of andere volwassene die krachtens het recht of krachtens de praktijk van die lidstaat voor de minderjarige verantwoordelijk is, dan wel zijn broer of zus, mits die zich wettig op het grondgebied ophoudt.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Voor de toepassing van deze verordening wordt een minderjarige, op basis van een individuele beoordeling, als ongehuwd beschouwd indien zijn huwelijk niet in overeenstemming met het betreffende nationale recht zou zijn als het in de betrokken lidstaat zou zijn gesloten, met name ten aanzien van de wettelijke huwelijksleeftijd.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Indien de verzoeker een familielid heeft dat zich wettig in een andere lidstaat ophoudt, en het op basis van een individueel onderzoek vaststaat dat dat familielid voor hem kan zorgen, verenigt die lidstaat de minderjarige met zijn familielid en is die lidstaat de verantwoordelijke lidstaat, </w:t>
            </w:r>
            <w:r w:rsidRPr="00740ED9">
              <w:rPr>
                <w:b/>
                <w:bCs/>
                <w:i/>
                <w:iCs/>
              </w:rPr>
              <w:t>tenzij wordt aangetoond dat</w:t>
            </w:r>
            <w:r w:rsidRPr="00740ED9">
              <w:t xml:space="preserve"> dit </w:t>
            </w:r>
            <w:r w:rsidRPr="00740ED9">
              <w:rPr>
                <w:b/>
                <w:bCs/>
                <w:i/>
                <w:iCs/>
              </w:rPr>
              <w:t>niet</w:t>
            </w:r>
            <w:r w:rsidRPr="00740ED9">
              <w:t xml:space="preserve"> in het belang van de minderjarige </w:t>
            </w:r>
            <w:r w:rsidRPr="00740ED9">
              <w:rPr>
                <w:b/>
                <w:bCs/>
                <w:i/>
                <w:iCs/>
              </w:rPr>
              <w:t>is</w:t>
            </w:r>
            <w:r w:rsidRPr="00740ED9">
              <w:t>.</w:t>
            </w:r>
          </w:p>
        </w:tc>
        <w:tc>
          <w:tcPr>
            <w:tcW w:w="4876" w:type="dxa"/>
          </w:tcPr>
          <w:p w:rsidR="000E073A" w:rsidRPr="00740ED9" w:rsidRDefault="000E073A" w:rsidP="000F1692">
            <w:pPr>
              <w:pStyle w:val="Normal6a"/>
            </w:pPr>
            <w:r w:rsidRPr="00740ED9">
              <w:t>3.</w:t>
            </w:r>
            <w:r w:rsidRPr="00740ED9">
              <w:tab/>
              <w:t xml:space="preserve">Indien de verzoeker een familielid heeft dat zich wettig in een andere lidstaat ophoudt, en het op basis van een individueel onderzoek vaststaat dat dat familielid voor hem kan zorgen, verenigt die lidstaat de minderjarige met zijn familielid en is die lidstaat de verantwoordelijke lidstaat, </w:t>
            </w:r>
            <w:r w:rsidRPr="00740ED9">
              <w:rPr>
                <w:b/>
                <w:bCs/>
                <w:i/>
                <w:iCs/>
              </w:rPr>
              <w:t xml:space="preserve">mits </w:t>
            </w:r>
            <w:r w:rsidRPr="00740ED9">
              <w:t xml:space="preserve">dit in </w:t>
            </w:r>
            <w:r w:rsidRPr="00740ED9">
              <w:rPr>
                <w:b/>
                <w:bCs/>
                <w:i/>
                <w:iCs/>
              </w:rPr>
              <w:t>het belang van het kind is.</w:t>
            </w:r>
            <w:r w:rsidRPr="00740ED9">
              <w:rPr>
                <w:b/>
                <w:i/>
              </w:rPr>
              <w:t xml:space="preserve"> Elk besluit van de verantwoordelijke lidstaat moet worden voorafgegaan door een multidisciplinaire beoordeling van</w:t>
            </w:r>
            <w:r w:rsidRPr="00740ED9">
              <w:t xml:space="preserve"> het belang van de minderjarige.</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Indien de verzoeker een familielid heeft dat zich </w:t>
            </w:r>
            <w:r w:rsidRPr="00740ED9">
              <w:rPr>
                <w:b/>
                <w:bCs/>
                <w:i/>
                <w:iCs/>
              </w:rPr>
              <w:t>wettig</w:t>
            </w:r>
            <w:r w:rsidRPr="00740ED9">
              <w:t xml:space="preserve"> in een andere lidstaat ophoudt, en het op basis van een individueel onderzoek vaststaat dat dat familielid voor hem kan zorgen, verenigt die lidstaat de minderjarige met zijn familielid en is die lidstaat de verantwoordelijke lidstaat, tenzij wordt aangetoond dat dit niet in het belang van de minderjarige is.</w:t>
            </w:r>
          </w:p>
        </w:tc>
        <w:tc>
          <w:tcPr>
            <w:tcW w:w="4876" w:type="dxa"/>
          </w:tcPr>
          <w:p w:rsidR="000E073A" w:rsidRPr="00740ED9" w:rsidRDefault="000E073A" w:rsidP="000F1692">
            <w:pPr>
              <w:pStyle w:val="Normal6a"/>
            </w:pPr>
            <w:r w:rsidRPr="00740ED9">
              <w:t>3.</w:t>
            </w:r>
            <w:r w:rsidRPr="00740ED9">
              <w:tab/>
              <w:t>Indien de verzoeker een familielid heeft dat zich in een andere lidstaat ophoudt, en het op basis van een individueel onderzoek vaststaat dat dat familielid voor hem kan zorgen, verenigt die lidstaat de minderjarige met zijn familielid en is die lidstaat de verantwoordelijke lidstaat, tenzij wordt aangetoond dat dit niet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het </w:t>
            </w:r>
            <w:r w:rsidRPr="00740ED9">
              <w:rPr>
                <w:b/>
                <w:bCs/>
                <w:i/>
                <w:iCs/>
              </w:rPr>
              <w:t>verzoek van de</w:t>
            </w:r>
            <w:r w:rsidRPr="00740ED9">
              <w:t xml:space="preserve"> niet-begeleide </w:t>
            </w:r>
            <w:r w:rsidRPr="00740ED9">
              <w:rPr>
                <w:b/>
                <w:bCs/>
                <w:i/>
                <w:iCs/>
              </w:rPr>
              <w:t>minderjarige om internationale bescherming het eerst is geregistreerd de verantwoordelijke lidstaat, tenzij wordt aangetoond dat</w:t>
            </w:r>
            <w:r w:rsidRPr="00740ED9">
              <w:t xml:space="preserve"> dit </w:t>
            </w:r>
            <w:r w:rsidRPr="00740ED9">
              <w:rPr>
                <w:b/>
                <w:bCs/>
                <w:i/>
                <w:iCs/>
              </w:rPr>
              <w:t>niet</w:t>
            </w:r>
            <w:r w:rsidRPr="00740ED9">
              <w:t xml:space="preserve"> in het belang van </w:t>
            </w:r>
            <w:r w:rsidRPr="00740ED9">
              <w:rPr>
                <w:b/>
                <w:bCs/>
                <w:i/>
                <w:iCs/>
              </w:rPr>
              <w:t>de minderjarige</w:t>
            </w:r>
            <w:r w:rsidRPr="00740ED9">
              <w:t xml:space="preserve"> is.</w:t>
            </w:r>
          </w:p>
        </w:tc>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w:t>
            </w:r>
            <w:r w:rsidRPr="00740ED9">
              <w:rPr>
                <w:b/>
                <w:bCs/>
                <w:i/>
                <w:iCs/>
              </w:rPr>
              <w:t xml:space="preserve">verantwoordelijke </w:t>
            </w:r>
            <w:r w:rsidRPr="00740ED9">
              <w:t xml:space="preserve">lidstaat </w:t>
            </w:r>
            <w:r w:rsidRPr="00740ED9">
              <w:rPr>
                <w:b/>
                <w:bCs/>
                <w:i/>
                <w:iCs/>
              </w:rPr>
              <w:t xml:space="preserve">de lidstaat </w:t>
            </w:r>
            <w:r w:rsidRPr="00740ED9">
              <w:t xml:space="preserve">waar het niet-begeleide </w:t>
            </w:r>
            <w:r w:rsidRPr="00740ED9">
              <w:rPr>
                <w:b/>
                <w:bCs/>
                <w:i/>
                <w:iCs/>
              </w:rPr>
              <w:t xml:space="preserve">kind zich ophoudt, mits </w:t>
            </w:r>
            <w:r w:rsidRPr="00740ED9">
              <w:t xml:space="preserve">dit in het belang van </w:t>
            </w:r>
            <w:r w:rsidRPr="00740ED9">
              <w:rPr>
                <w:b/>
                <w:bCs/>
                <w:i/>
                <w:iCs/>
              </w:rPr>
              <w:t>het kind</w:t>
            </w:r>
            <w:r w:rsidRPr="00740ED9">
              <w:t xml:space="preserv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Bij ontstentenis van gezinsleden of familieleden als bedoeld in de leden 2 en 3, is de lidstaat waar</w:t>
            </w:r>
            <w:r w:rsidRPr="00740ED9">
              <w:rPr>
                <w:b/>
                <w:bCs/>
                <w:i/>
                <w:iCs/>
              </w:rPr>
              <w:t xml:space="preserve"> het verzoek van</w:t>
            </w:r>
            <w:r w:rsidRPr="00740ED9">
              <w:t xml:space="preserve"> de niet-begeleide minderjarige om internationale bescherming </w:t>
            </w:r>
            <w:r w:rsidRPr="00740ED9">
              <w:rPr>
                <w:b/>
                <w:bCs/>
                <w:i/>
                <w:iCs/>
              </w:rPr>
              <w:t>het eerst is geregistreerd de verantwoordelijke lidstaat</w:t>
            </w:r>
            <w:r w:rsidRPr="00740ED9">
              <w:t>, tenzij wordt aangetoond dat dit niet in het belang van de minderjarige is.</w:t>
            </w:r>
          </w:p>
        </w:tc>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w:t>
            </w:r>
            <w:r w:rsidRPr="00740ED9">
              <w:rPr>
                <w:b/>
                <w:bCs/>
                <w:i/>
                <w:iCs/>
              </w:rPr>
              <w:t xml:space="preserve">de verantwoordelijke lidstaat </w:t>
            </w:r>
            <w:r w:rsidRPr="00740ED9">
              <w:t xml:space="preserve">de lidstaat waar de niet-begeleide minderjarige </w:t>
            </w:r>
            <w:r w:rsidRPr="00740ED9">
              <w:rPr>
                <w:b/>
                <w:bCs/>
                <w:i/>
                <w:iCs/>
              </w:rPr>
              <w:t xml:space="preserve">zich ophoudt na verzoeken </w:t>
            </w:r>
            <w:r w:rsidRPr="00740ED9">
              <w:t xml:space="preserve">om internationale bescherming </w:t>
            </w:r>
            <w:r w:rsidRPr="00740ED9">
              <w:rPr>
                <w:b/>
                <w:bCs/>
                <w:i/>
                <w:iCs/>
              </w:rPr>
              <w:t>in meer dan één lidstaat te hebben gedaan</w:t>
            </w:r>
            <w:r w:rsidRPr="00740ED9">
              <w:t>, tenzij wordt aangetoond dat dit niet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w:t>
            </w:r>
            <w:r w:rsidRPr="00740ED9">
              <w:rPr>
                <w:b/>
                <w:bCs/>
                <w:i/>
                <w:iCs/>
              </w:rPr>
              <w:t>het verzoek van</w:t>
            </w:r>
            <w:r w:rsidRPr="00740ED9">
              <w:t xml:space="preserve"> de niet-begeleide minderjarige</w:t>
            </w:r>
            <w:r w:rsidRPr="00740ED9">
              <w:rPr>
                <w:b/>
                <w:bCs/>
                <w:i/>
                <w:iCs/>
              </w:rPr>
              <w:t xml:space="preserve"> om internationale bescherming het eerst is geregistreerd</w:t>
            </w:r>
            <w:r w:rsidRPr="00740ED9">
              <w:t xml:space="preserve"> de verantwoordelijke lidstaat, tenzij wordt aangetoond dat dit niet in het belang van de minderjarige is.</w:t>
            </w:r>
          </w:p>
        </w:tc>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de niet-begeleide minderjarige </w:t>
            </w:r>
            <w:r w:rsidRPr="00740ED9">
              <w:rPr>
                <w:b/>
                <w:bCs/>
                <w:i/>
                <w:iCs/>
              </w:rPr>
              <w:t>zich op dat moment ophoudt</w:t>
            </w:r>
            <w:r w:rsidRPr="00740ED9">
              <w:t xml:space="preserve"> de verantwoordelijke lidstaat, tenzij wordt aangetoond dat dit niet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w:t>
            </w:r>
            <w:r w:rsidRPr="00740ED9">
              <w:rPr>
                <w:b/>
                <w:bCs/>
                <w:i/>
                <w:iCs/>
              </w:rPr>
              <w:t>het verzoek van</w:t>
            </w:r>
            <w:r w:rsidRPr="00740ED9">
              <w:t xml:space="preserve"> de niet-begeleide minderjarige</w:t>
            </w:r>
            <w:r w:rsidRPr="00740ED9">
              <w:rPr>
                <w:b/>
                <w:bCs/>
                <w:i/>
                <w:iCs/>
              </w:rPr>
              <w:t xml:space="preserve"> om internationale bescherming het eerst is geregistreerd</w:t>
            </w:r>
            <w:r w:rsidRPr="00740ED9">
              <w:t xml:space="preserve"> de verantwoordelijke lidstaat, tenzij wordt aangetoond dat dit niet in het belang van de minderjarige is.</w:t>
            </w:r>
          </w:p>
        </w:tc>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de niet-begeleide minderjarige </w:t>
            </w:r>
            <w:r w:rsidRPr="00740ED9">
              <w:rPr>
                <w:b/>
                <w:bCs/>
                <w:i/>
                <w:iCs/>
              </w:rPr>
              <w:t>zich op dat moment ophoudt</w:t>
            </w:r>
            <w:r w:rsidRPr="00740ED9">
              <w:t xml:space="preserve"> de verantwoordelijke lidstaat, tenzij wordt aangetoond dat dit niet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w:t>
            </w:r>
            <w:r w:rsidRPr="00740ED9">
              <w:rPr>
                <w:b/>
                <w:bCs/>
                <w:i/>
                <w:iCs/>
              </w:rPr>
              <w:t>het verzoek van</w:t>
            </w:r>
            <w:r w:rsidRPr="00740ED9">
              <w:t xml:space="preserve"> de niet-begeleide minderjarige</w:t>
            </w:r>
            <w:r w:rsidRPr="00740ED9">
              <w:rPr>
                <w:b/>
                <w:bCs/>
                <w:i/>
                <w:iCs/>
              </w:rPr>
              <w:t xml:space="preserve"> om internationale bescherming het eerst is geregistreerd</w:t>
            </w:r>
            <w:r w:rsidRPr="00740ED9">
              <w:t xml:space="preserve"> de verantwoordelijke lidstaat, tenzij wordt aangetoond dat dit niet in het belang van de minderjarige is.</w:t>
            </w:r>
          </w:p>
        </w:tc>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de niet-begeleide minderjarige </w:t>
            </w:r>
            <w:r w:rsidRPr="00740ED9">
              <w:rPr>
                <w:b/>
                <w:bCs/>
                <w:i/>
                <w:iCs/>
              </w:rPr>
              <w:t>zich op dat moment ophoudt</w:t>
            </w:r>
            <w:r w:rsidRPr="00740ED9">
              <w:t xml:space="preserve"> de verantwoordelijke lidstaat, tenzij wordt aangetoond dat dit niet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1519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Bij ontstentenis van gezinsleden of familieleden als bedoeld in de leden 2 en 3, is de lidstaat waar het verzoek van de niet-begeleide minderjarige om internationale bescherming het eerst is geregistreerd de verantwoordelijke lidstaat</w:t>
            </w:r>
            <w:r w:rsidRPr="00740ED9">
              <w:rPr>
                <w:b/>
                <w:bCs/>
                <w:i/>
                <w:iCs/>
              </w:rPr>
              <w:t>,</w:t>
            </w:r>
            <w:r w:rsidRPr="00740ED9">
              <w:t xml:space="preserve"> </w:t>
            </w:r>
            <w:r w:rsidRPr="00740ED9">
              <w:rPr>
                <w:b/>
                <w:bCs/>
                <w:i/>
                <w:iCs/>
              </w:rPr>
              <w:t>tenzij wordt aangetoond dat dit niet in het belang van de minderjarige is</w:t>
            </w:r>
            <w:r w:rsidRPr="00740ED9">
              <w:t>.</w:t>
            </w:r>
          </w:p>
        </w:tc>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t>
            </w:r>
            <w:r w:rsidRPr="00740ED9">
              <w:rPr>
                <w:b/>
                <w:bCs/>
                <w:i/>
                <w:iCs/>
              </w:rPr>
              <w:t xml:space="preserve">waar de niet-begeleide minderjarige het grondgebied van de lidstaat is binnengekomen of </w:t>
            </w:r>
            <w:r w:rsidRPr="00740ED9">
              <w:t>waar het verzoek van de niet-begeleide minderjarige om internationale bescherming het eerst is geregistreerd de verantwoordelijke lidstaat, tenzij wordt aangetoond dat dit niet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w:t>
            </w:r>
            <w:r w:rsidRPr="00740ED9">
              <w:rPr>
                <w:b/>
                <w:bCs/>
                <w:i/>
                <w:iCs/>
              </w:rPr>
              <w:t>het verzoek van</w:t>
            </w:r>
            <w:r w:rsidRPr="00740ED9">
              <w:t xml:space="preserve"> de niet-begeleide minderjarige</w:t>
            </w:r>
            <w:r w:rsidRPr="00740ED9">
              <w:rPr>
                <w:b/>
                <w:bCs/>
                <w:i/>
                <w:iCs/>
              </w:rPr>
              <w:t xml:space="preserve"> om internationale bescherming het eerst is geregistreerd</w:t>
            </w:r>
            <w:r w:rsidRPr="00740ED9">
              <w:t xml:space="preserve"> de verantwoordelijke lidstaat, tenzij wordt aangetoond dat dit niet in het belang van de minderjarige is.</w:t>
            </w:r>
          </w:p>
        </w:tc>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w:t>
            </w:r>
            <w:r w:rsidRPr="00740ED9">
              <w:rPr>
                <w:b/>
                <w:bCs/>
                <w:i/>
                <w:iCs/>
              </w:rPr>
              <w:t>of bij de toepassing van artikel 25,</w:t>
            </w:r>
            <w:r w:rsidRPr="00740ED9">
              <w:t xml:space="preserve"> is de lidstaat waar de niet-begeleide minderjarige </w:t>
            </w:r>
            <w:r w:rsidRPr="00740ED9">
              <w:rPr>
                <w:b/>
                <w:bCs/>
                <w:i/>
                <w:iCs/>
              </w:rPr>
              <w:t xml:space="preserve">zich op dat moment ophoudt </w:t>
            </w:r>
            <w:r w:rsidRPr="00740ED9">
              <w:t>de verantwoordelijke lidstaat, tenzij wordt aangetoond dat dit niet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Hilde Vautmans, Fabienne Keller, Jan-Christoph Oetjen, Sophia in ’t Veld, Moritz Körner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w:t>
            </w:r>
            <w:r w:rsidRPr="00740ED9">
              <w:rPr>
                <w:b/>
                <w:bCs/>
                <w:i/>
                <w:iCs/>
              </w:rPr>
              <w:t>het verzoek van</w:t>
            </w:r>
            <w:r w:rsidRPr="00740ED9">
              <w:t xml:space="preserve"> de niet-begeleide minderjarige</w:t>
            </w:r>
            <w:r w:rsidRPr="00740ED9">
              <w:rPr>
                <w:b/>
                <w:bCs/>
                <w:i/>
                <w:iCs/>
              </w:rPr>
              <w:t xml:space="preserve"> om internationale bescherming het eerst is geregistreerd</w:t>
            </w:r>
            <w:r w:rsidRPr="00740ED9">
              <w:t xml:space="preserve"> de verantwoordelijke lidstaat, tenzij wordt aangetoond dat dit niet in het belang van de minderjarige is.</w:t>
            </w:r>
          </w:p>
        </w:tc>
        <w:tc>
          <w:tcPr>
            <w:tcW w:w="4876" w:type="dxa"/>
          </w:tcPr>
          <w:p w:rsidR="000E073A" w:rsidRPr="00740ED9" w:rsidRDefault="000E073A" w:rsidP="000F1692">
            <w:pPr>
              <w:pStyle w:val="Normal6a"/>
            </w:pPr>
            <w:r w:rsidRPr="00740ED9">
              <w:t>5.</w:t>
            </w:r>
            <w:r w:rsidRPr="00740ED9">
              <w:tab/>
              <w:t xml:space="preserve">Bij ontstentenis van gezinsleden of familieleden als bedoeld in de leden 2 en 3, is de lidstaat waar de niet-begeleide minderjarige </w:t>
            </w:r>
            <w:r w:rsidRPr="00740ED9">
              <w:rPr>
                <w:b/>
                <w:bCs/>
                <w:i/>
                <w:iCs/>
              </w:rPr>
              <w:t>zich op dat moment ophoudt</w:t>
            </w:r>
            <w:r w:rsidRPr="00740ED9">
              <w:t xml:space="preserve"> de verantwoordelijke lidstaat, tenzij wordt aangetoond dat dit niet in het belang van de minderjarige is.</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6</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6.</w:t>
            </w:r>
            <w:r w:rsidRPr="00740ED9">
              <w:tab/>
            </w:r>
            <w:r w:rsidRPr="00740ED9">
              <w:rPr>
                <w:b/>
                <w:i/>
              </w:rPr>
              <w:t>De Commissie is bevoegd overeenkomstig artikel 68 om gedelegeerde handelingen vast te stellen met betrekking tot:</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(a) de identificatie van gezinsleden of familieleden van niet-begeleide minderjarigen;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de criteria om te bepalen of er sprake is van een bewezen verwantschapsrelatie;</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(c) de criteria voor de beoordeling van het vermogen van een familielid om voor een niet-begeleide minderjarige te zorgen ook in de gevallen waarin gezinsleden, broers en zussen of familieleden van de niet-begeleide minderjarige in verschillende lidstaten verblijven.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Bij de uitoefening van haar bevoegdheid tot vaststelling van gedelegeerde handelingen beperkt de Commissie zich tot het vooropstellen van het belang van het kind, zoals bepaald in artikel 13, lid 4.</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6</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6.</w:t>
            </w:r>
            <w:r w:rsidRPr="00740ED9">
              <w:tab/>
            </w:r>
            <w:r w:rsidRPr="00740ED9">
              <w:rPr>
                <w:b/>
                <w:i/>
              </w:rPr>
              <w:t>De Commissie is bevoegd overeenkomstig artikel 68 om gedelegeerde handelingen vast te stellen met betrekking tot:</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(a) de identificatie van gezinsleden of familieleden van niet-begeleide minderjarigen;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de criteria om te bepalen of er sprake is van een bewezen verwantschapsrelatie;</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(c) de criteria voor de beoordeling van het vermogen van een familielid om voor een niet-begeleide minderjarige te zorgen ook in de gevallen waarin gezinsleden, broers en zussen of familieleden van de niet-begeleide minderjarige in verschillende lidstaten verblijven.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Bij de uitoefening van haar bevoegdheid tot vaststelling van gedelegeerde handelingen beperkt de Commissie zich tot het vooropstellen van het belang van het kind, zoals bepaald in artikel 13, lid 4.</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Nadine Morano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6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(a)</w:t>
            </w:r>
            <w:r w:rsidRPr="00740ED9">
              <w:tab/>
              <w:t>de identificatie van gezinsleden of familieleden van niet-begeleide minderjarigen;</w:t>
            </w:r>
          </w:p>
        </w:tc>
        <w:tc>
          <w:tcPr>
            <w:tcW w:w="4876" w:type="dxa"/>
          </w:tcPr>
          <w:p w:rsidR="000E073A" w:rsidRPr="00740ED9" w:rsidRDefault="000E073A" w:rsidP="000F1692">
            <w:pPr>
              <w:pStyle w:val="Normal6a"/>
            </w:pPr>
            <w:r w:rsidRPr="00740ED9">
              <w:t>(a)</w:t>
            </w:r>
            <w:r w:rsidRPr="00740ED9">
              <w:tab/>
              <w:t>de identificatie van gezinsleden of familieleden van niet-begeleide minderjarigen</w:t>
            </w:r>
            <w:r w:rsidRPr="00740ED9">
              <w:rPr>
                <w:b/>
                <w:i/>
              </w:rPr>
              <w:t>, evenals de beoordeling van de leeftijd van deze laatsten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{FR}</w:t>
      </w:r>
      <w:r w:rsidRPr="00740ED9">
        <w:t>fr</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6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(c)</w:t>
            </w:r>
            <w:r w:rsidRPr="00740ED9">
              <w:tab/>
            </w:r>
            <w:r w:rsidRPr="00740ED9">
              <w:rPr>
                <w:b/>
                <w:i/>
              </w:rPr>
              <w:t>de criteria voor de beoordeling van het vermogen van een familielid om voor een niet-begeleide minderjarige te zorgen ook in de gevallen waarin gezinsleden, broers en zussen of familieleden van de niet-begeleide minderjarige in verschillende lidstaten verblijven.</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6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Bij de uitoefening van haar bevoegdheid tot vaststelling van gedelegeerde handelingen beperkt de Commissie zich tot het vooropstellen van het belang van het kind, zoals bepaald in artikel 13, lid 4.</w:t>
            </w:r>
          </w:p>
        </w:tc>
        <w:tc>
          <w:tcPr>
            <w:tcW w:w="4876" w:type="dxa"/>
          </w:tcPr>
          <w:p w:rsidR="000E073A" w:rsidRPr="00740ED9" w:rsidRDefault="000E073A" w:rsidP="000F1692">
            <w:pPr>
              <w:pStyle w:val="Normal6a"/>
            </w:pPr>
            <w:r w:rsidRPr="00740ED9">
              <w:t>Bij de uitoefening van haar bevoegdheid tot vaststelling van gedelegeerde handelingen beperkt de Commissie zich tot het vooropstellen van het belang van het kind, zoals bepaald in artikel 13, lid 4</w:t>
            </w:r>
            <w:r w:rsidRPr="00740ED9">
              <w:rPr>
                <w:b/>
                <w:bCs/>
                <w:i/>
                <w:iCs/>
              </w:rPr>
              <w:t>, en raadpleegt zij deskundigen op dit gebied, waaronder ngo’s die opkomen voor de rechten van het kind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6 – alinea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Bij de uitoefening van haar bevoegdheid tot vaststelling van gedelegeerde handelingen beperkt de Commissie zich tot het vooropstellen van het belang van het kind, zoals bepaald in artikel 13, lid 4.</w:t>
            </w:r>
          </w:p>
        </w:tc>
        <w:tc>
          <w:tcPr>
            <w:tcW w:w="4876" w:type="dxa"/>
          </w:tcPr>
          <w:p w:rsidR="000E073A" w:rsidRPr="00740ED9" w:rsidRDefault="000E073A" w:rsidP="000F1692">
            <w:pPr>
              <w:pStyle w:val="Normal6a"/>
            </w:pPr>
            <w:r w:rsidRPr="00740ED9">
              <w:t>Bij de uitoefening van haar bevoegdheid tot vaststelling van gedelegeerde handelingen beperkt de Commissie zich tot het vooropstellen van het belang van het kind, zoals bepaald in artikel 13, lid 4</w:t>
            </w:r>
            <w:r w:rsidRPr="00740ED9">
              <w:rPr>
                <w:b/>
                <w:bCs/>
                <w:i/>
                <w:iCs/>
              </w:rPr>
              <w:t>, en raadpleegt zij deskundigen op het gebied van de rechten van het kind</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Caterina Chinnici, Javier Moreno Sánchez</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7</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7.</w:t>
            </w:r>
            <w:r w:rsidRPr="00740ED9">
              <w:tab/>
              <w:t>De Commissie stelt door middel van uitvoeringshandelingen eenvormige procedures voor overleg en uitwisseling van informatie tussen de lidstaten vast. Die uitvoeringshandelingen worden volgens de in artikel 67, lid 2, bedoelde onderzoeksprocedure vastgesteld.</w:t>
            </w:r>
          </w:p>
        </w:tc>
        <w:tc>
          <w:tcPr>
            <w:tcW w:w="4876" w:type="dxa"/>
          </w:tcPr>
          <w:p w:rsidR="000E073A" w:rsidRPr="00740ED9" w:rsidRDefault="000E073A" w:rsidP="000F1692">
            <w:pPr>
              <w:pStyle w:val="Normal6a"/>
            </w:pPr>
            <w:r w:rsidRPr="00740ED9">
              <w:t>7.</w:t>
            </w:r>
            <w:r w:rsidRPr="00740ED9">
              <w:tab/>
              <w:t xml:space="preserve">De Commissie stelt door middel van uitvoeringshandelingen eenvormige procedures voor overleg en uitwisseling van informatie tussen de lidstaten vast. </w:t>
            </w:r>
            <w:r w:rsidRPr="00740ED9">
              <w:rPr>
                <w:b/>
                <w:i/>
              </w:rPr>
              <w:t xml:space="preserve">De uitvoeringshandelingen bevorderen het vermogen van de voogd en de rechtsbijstandverlener om in een andere lidstaat bijstand te zoeken om informatie te vergaren over de omstandigheden van de regelingen voor opvang en zorg in het andere land, of over de mogelijkheden voor gezinshereniging. Dit kan betrekking hebben op contact met jeugdzorginstanties en informatie over toegang tot rechtsbijstand indien beroep moet worden aangetekend. </w:t>
            </w:r>
            <w:r w:rsidRPr="00740ED9">
              <w:rPr>
                <w:b/>
                <w:bCs/>
                <w:i/>
                <w:iCs/>
              </w:rPr>
              <w:t>De uitvoeringshandelingen bevorderen en vergemakkelijken tevens de samenwerking tussen voogden en rechtsbijstandverleners</w:t>
            </w:r>
            <w:r w:rsidRPr="00740ED9">
              <w:rPr>
                <w:b/>
                <w:i/>
              </w:rPr>
              <w:t xml:space="preserve"> tussen staten indien de overdracht van een niet-begeleid kind wordt overwogen of uitgevoerd, onder andere door informatie over het kind te delen, met geïnformeerde toestemming van het kind.</w:t>
            </w:r>
            <w:r w:rsidRPr="00740ED9">
              <w:t xml:space="preserve"> Die uitvoeringshandelingen worden volgens de in artikel 67, lid 2, bedoelde onderzoeksprocedure vastgesteld.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1529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7</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7.</w:t>
            </w:r>
            <w:r w:rsidRPr="00740ED9">
              <w:tab/>
              <w:t>De Commissie stelt door middel van uitvoeringshandelingen eenvormige procedures voor overleg en uitwisseling van informatie tussen de lidstaten vast. Die uitvoeringshandelingen worden volgens de in artikel 67, lid 2, bedoelde onderzoeksprocedure vastgesteld.</w:t>
            </w:r>
          </w:p>
        </w:tc>
        <w:tc>
          <w:tcPr>
            <w:tcW w:w="4876" w:type="dxa"/>
          </w:tcPr>
          <w:p w:rsidR="000E073A" w:rsidRPr="00740ED9" w:rsidRDefault="000E073A" w:rsidP="000F1692">
            <w:pPr>
              <w:pStyle w:val="Normal6a"/>
            </w:pPr>
            <w:r w:rsidRPr="00740ED9">
              <w:t>7.</w:t>
            </w:r>
            <w:r w:rsidRPr="00740ED9">
              <w:tab/>
              <w:t xml:space="preserve">De Commissie stelt door middel van uitvoeringshandelingen eenvormige procedures voor overleg en uitwisseling van informatie tussen de lidstaten vast. </w:t>
            </w:r>
            <w:r w:rsidRPr="00740ED9">
              <w:rPr>
                <w:b/>
                <w:i/>
              </w:rPr>
              <w:t xml:space="preserve">De uitvoeringshandelingen bevorderen het vermogen van de voogd en de rechtsbijstandverlener om in een andere lidstaat bijstand te zoeken om informatie te vergaren over de omstandigheden van de regelingen voor opvang en zorg in het andere land, of over de mogelijkheden voor gezinshereniging. Dit kan betrekking hebben op contact met jeugdzorginstanties en informatie over toegang tot rechtsbijstand indien beroep moet worden aangetekend. </w:t>
            </w:r>
            <w:r w:rsidRPr="00740ED9">
              <w:rPr>
                <w:b/>
                <w:bCs/>
                <w:i/>
                <w:iCs/>
              </w:rPr>
              <w:t>De uitvoeringshandelingen bevorderen en vergemakkelijken tevens de samenwerking tussen voogden en rechtsbijstandverleners</w:t>
            </w:r>
            <w:r w:rsidRPr="00740ED9">
              <w:rPr>
                <w:b/>
                <w:i/>
              </w:rPr>
              <w:t xml:space="preserve"> tussen staten indien de overdracht van een minderjarige wordt overwogen of uitgevoerd, onder andere door informatie over het kind te delen, met geïnformeerde toestemming van de minderjarige.</w:t>
            </w:r>
            <w:r w:rsidRPr="00740ED9">
              <w:t xml:space="preserve"> Die uitvoeringshandelingen worden volgens de in artikel 67, lid 2, bedoelde onderzoeksprocedure vastgesteld.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15 – lid 7</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7.</w:t>
            </w:r>
            <w:r w:rsidRPr="00740ED9">
              <w:tab/>
              <w:t>De Commissie stelt door middel van uitvoeringshandelingen eenvormige procedures voor overleg en uitwisseling van informatie tussen de lidstaten vast. Die uitvoeringshandelingen worden volgens de in artikel 67, lid 2, bedoelde onderzoeksprocedure vastgesteld.</w:t>
            </w:r>
          </w:p>
        </w:tc>
        <w:tc>
          <w:tcPr>
            <w:tcW w:w="4876" w:type="dxa"/>
          </w:tcPr>
          <w:p w:rsidR="000E073A" w:rsidRPr="00740ED9" w:rsidRDefault="000E073A" w:rsidP="000F1692">
            <w:pPr>
              <w:pStyle w:val="Normal6a"/>
            </w:pPr>
            <w:r w:rsidRPr="00740ED9">
              <w:t>7.</w:t>
            </w:r>
            <w:r w:rsidRPr="00740ED9">
              <w:tab/>
              <w:t xml:space="preserve">De Commissie stelt door middel van uitvoeringshandelingen eenvormige procedures voor overleg en uitwisseling van informatie tussen de lidstaten vast. </w:t>
            </w:r>
            <w:r w:rsidRPr="00740ED9">
              <w:rPr>
                <w:b/>
                <w:i/>
              </w:rPr>
              <w:t>De uitvoeringshandelingen bevorderen het vermogen van de voogd en de rechtsbijstandverlener om in een andere lidstaat bijstand te zoeken om informatie te vergaren over de omstandigheden van de regelingen voor opvang en zorg in het andere land, of over de mogelijkheden voor gezinshereniging.</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bCs/>
                <w:i/>
                <w:iCs/>
              </w:rPr>
              <w:t>De uitvoeringshandelingen bevorderen en vergemakkelijken tevens de samenwerking tussen voogden en rechtsbijstandverleners</w:t>
            </w:r>
            <w:r w:rsidRPr="00740ED9">
              <w:rPr>
                <w:b/>
                <w:i/>
              </w:rPr>
              <w:t xml:space="preserve"> tussen staten indien de overdracht van een niet-begeleid kind wordt overwogen of uitgevoerd, onder andere door informatie over het kind te delen, met geïnformeerde toestemming van het kind.</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t>Die uitvoeringshandelingen worden volgens de in artikel 67, lid 2, bedoelde onderzoeksprocedure vastgesteld.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16</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16</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Gezinsleden die internationale bescherming genieten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Wanneer een gezinslid van de verzoeker als persoon die internationale bescherming geniet, is toegelaten voor verblijf in een lidstaat, is deze lidstaat verantwoordelijk voor de behandeling van het verzoek om internationale bescherming, mits de betrokkenen schriftelijk hebben verklaard dat zij dat wensen.</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16</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16</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Gezinsleden die internationale bescherming genieten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Wanneer een gezinslid van de verzoeker als persoon die internationale bescherming geniet, is toegelaten voor verblijf in een lidstaat, is deze lidstaat verantwoordelijk voor de behandeling van het verzoek om internationale bescherming, mits de betrokkenen schriftelijk hebben verklaard dat zij dat wensen.</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16 – titel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16</w:t>
            </w:r>
            <w:r w:rsidRPr="00740ED9">
              <w:tab/>
              <w:t xml:space="preserve">Gezinsleden die </w:t>
            </w:r>
            <w:r w:rsidRPr="00740ED9">
              <w:rPr>
                <w:b/>
                <w:bCs/>
                <w:i/>
                <w:iCs/>
              </w:rPr>
              <w:t>internationale bescherming genieten</w:t>
            </w:r>
          </w:p>
        </w:tc>
        <w:tc>
          <w:tcPr>
            <w:tcW w:w="4876" w:type="dxa"/>
          </w:tcPr>
          <w:p w:rsidR="000E073A" w:rsidRPr="00740ED9" w:rsidRDefault="000E073A" w:rsidP="000F1692">
            <w:pPr>
              <w:pStyle w:val="Normal6a"/>
            </w:pPr>
            <w:r w:rsidRPr="00740ED9">
              <w:t>16</w:t>
            </w:r>
            <w:r w:rsidRPr="00740ED9">
              <w:tab/>
              <w:t xml:space="preserve">Gezinsleden die </w:t>
            </w:r>
            <w:r w:rsidRPr="00740ED9">
              <w:rPr>
                <w:b/>
                <w:bCs/>
                <w:i/>
                <w:iCs/>
              </w:rPr>
              <w:t>wettig in een lidstaat verblijven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16 – titel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Gezinsleden die </w:t>
            </w:r>
            <w:r w:rsidRPr="00740ED9">
              <w:rPr>
                <w:b/>
                <w:bCs/>
                <w:i/>
                <w:iCs/>
              </w:rPr>
              <w:t>internationale bescherming genieten</w:t>
            </w:r>
          </w:p>
        </w:tc>
        <w:tc>
          <w:tcPr>
            <w:tcW w:w="4876" w:type="dxa"/>
          </w:tcPr>
          <w:p w:rsidR="000E073A" w:rsidRPr="00740ED9" w:rsidRDefault="000E073A" w:rsidP="000F1692">
            <w:pPr>
              <w:pStyle w:val="Normal6a"/>
            </w:pPr>
            <w:r w:rsidRPr="00740ED9">
              <w:t xml:space="preserve">Gezinsleden die </w:t>
            </w:r>
            <w:r w:rsidRPr="00740ED9">
              <w:rPr>
                <w:b/>
                <w:bCs/>
                <w:i/>
                <w:iCs/>
              </w:rPr>
              <w:t>wettig in een lidstaat verblijven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16 – titel</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Gezinsleden die </w:t>
            </w:r>
            <w:r w:rsidRPr="00740ED9">
              <w:rPr>
                <w:b/>
                <w:bCs/>
                <w:i/>
                <w:iCs/>
              </w:rPr>
              <w:t>internationale bescherming genieten</w:t>
            </w:r>
          </w:p>
        </w:tc>
        <w:tc>
          <w:tcPr>
            <w:tcW w:w="4876" w:type="dxa"/>
          </w:tcPr>
          <w:p w:rsidR="000E073A" w:rsidRPr="00740ED9" w:rsidRDefault="000E073A" w:rsidP="000F1692">
            <w:pPr>
              <w:pStyle w:val="Normal6a"/>
            </w:pPr>
            <w:r w:rsidRPr="00740ED9">
              <w:t xml:space="preserve">Gezinsleden die </w:t>
            </w:r>
            <w:r w:rsidRPr="00740ED9">
              <w:rPr>
                <w:b/>
                <w:bCs/>
                <w:i/>
                <w:iCs/>
              </w:rPr>
              <w:t>wettig in een lidstaat verblijven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16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gezinslid van de verzoeker </w:t>
            </w:r>
            <w:r w:rsidRPr="00740ED9">
              <w:rPr>
                <w:b/>
                <w:bCs/>
                <w:i/>
                <w:iCs/>
              </w:rPr>
              <w:t>als persoon die internationale bescherming geniet, is toegelaten voor verblijf</w:t>
            </w:r>
            <w:r w:rsidRPr="00740ED9">
              <w:t xml:space="preserve"> in een lidstaat, is deze lidstaat verantwoordelijk voor de behandeling van het verzoek om internationale bescherming, mits de betrokkenen schriftelijk hebben verklaard dat zij dat wensen.</w:t>
            </w:r>
          </w:p>
        </w:tc>
        <w:tc>
          <w:tcPr>
            <w:tcW w:w="4876" w:type="dxa"/>
          </w:tcPr>
          <w:p w:rsidR="000E073A" w:rsidRPr="00740ED9" w:rsidRDefault="000E073A" w:rsidP="000F1692">
            <w:pPr>
              <w:pStyle w:val="Normal6a"/>
            </w:pPr>
            <w:r w:rsidRPr="00740ED9">
              <w:t>Wanneer een gezinslid van de verzoeker</w:t>
            </w:r>
            <w:r w:rsidRPr="00740ED9">
              <w:rPr>
                <w:b/>
                <w:bCs/>
                <w:i/>
                <w:iCs/>
              </w:rPr>
              <w:t>, ongeacht of het gezin reeds in het land van oorsprong was gevormd, wettig verblijft</w:t>
            </w:r>
            <w:r w:rsidRPr="00740ED9">
              <w:t xml:space="preserve"> in een lidstaat, is deze lidstaat verantwoordelijk voor de behandeling van het verzoek om internationale bescherming, mits de betrokkenen schriftelijk hebben verklaard dat zij dat wensen.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16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gezinslid van de verzoeker </w:t>
            </w:r>
            <w:r w:rsidRPr="00740ED9">
              <w:rPr>
                <w:b/>
                <w:bCs/>
                <w:i/>
                <w:iCs/>
              </w:rPr>
              <w:t>als persoon die internationale bescherming geniet, is toegelaten voor verblijf</w:t>
            </w:r>
            <w:r w:rsidRPr="00740ED9">
              <w:t xml:space="preserve"> in een lidstaat, is deze lidstaat verantwoordelijk voor de behandeling van het verzoek om internationale bescherming, mits de betrokkenen schriftelijk hebben verklaard dat zij dat wensen.</w:t>
            </w:r>
          </w:p>
        </w:tc>
        <w:tc>
          <w:tcPr>
            <w:tcW w:w="4876" w:type="dxa"/>
          </w:tcPr>
          <w:p w:rsidR="000E073A" w:rsidRPr="00740ED9" w:rsidRDefault="000E073A" w:rsidP="000F1692">
            <w:pPr>
              <w:pStyle w:val="Normal6a"/>
            </w:pPr>
            <w:r w:rsidRPr="00740ED9">
              <w:t>Wanneer een gezinslid van de verzoeker</w:t>
            </w:r>
            <w:r w:rsidRPr="00740ED9">
              <w:rPr>
                <w:b/>
                <w:bCs/>
                <w:i/>
                <w:iCs/>
              </w:rPr>
              <w:t>, ongeacht of het gezin reeds in het land van oorsprong was gevormd, wettig verblijft</w:t>
            </w:r>
            <w:r w:rsidRPr="00740ED9">
              <w:t xml:space="preserve"> in een lidstaat, is deze lidstaat verantwoordelijk voor de behandeling van het verzoek om internationale bescherming, mits de betrokkenen schriftelijk hebben verklaard dat zij dat wensen.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16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Wanneer een gezinslid van de verzoeker </w:t>
            </w:r>
            <w:r w:rsidRPr="00740ED9">
              <w:rPr>
                <w:b/>
                <w:bCs/>
                <w:i/>
                <w:iCs/>
              </w:rPr>
              <w:t>als persoon die internationale bescherming geniet, is toegelaten voor verblijf</w:t>
            </w:r>
            <w:r w:rsidRPr="00740ED9">
              <w:t xml:space="preserve"> in een lidstaat, is deze lidstaat verantwoordelijk voor de behandeling van het verzoek om internationale bescherming, mits de betrokkenen schriftelijk hebben verklaard dat zij dat wensen.</w:t>
            </w:r>
          </w:p>
        </w:tc>
        <w:tc>
          <w:tcPr>
            <w:tcW w:w="4876" w:type="dxa"/>
          </w:tcPr>
          <w:p w:rsidR="000E073A" w:rsidRPr="00740ED9" w:rsidRDefault="000E073A" w:rsidP="000F1692">
            <w:pPr>
              <w:pStyle w:val="Normal6a"/>
            </w:pPr>
            <w:r w:rsidRPr="00740ED9">
              <w:t xml:space="preserve">Wanneer een gezinslid van de verzoeker </w:t>
            </w:r>
            <w:r w:rsidRPr="00740ED9">
              <w:rPr>
                <w:b/>
                <w:bCs/>
                <w:i/>
                <w:iCs/>
              </w:rPr>
              <w:t>wettig</w:t>
            </w:r>
            <w:r w:rsidRPr="00740ED9">
              <w:t xml:space="preserve"> in een lidstaat </w:t>
            </w:r>
            <w:r w:rsidRPr="00740ED9">
              <w:rPr>
                <w:b/>
                <w:bCs/>
                <w:i/>
                <w:iCs/>
              </w:rPr>
              <w:t>verblijft</w:t>
            </w:r>
            <w:r w:rsidRPr="00740ED9">
              <w:t>, is deze lidstaat verantwoordelijk voor de behandeling van het verzoek om internationale bescherming, mits de betrokkenen schriftelijk hebben verklaard dat zij dat wensen.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1539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17</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17</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Gezinsleden die om internationale bescherming verzoeken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Wanneer een gezinslid van een verzoeker in een lidstaat een verzoek om internationale bescherming heeft ingediend waarover in eerste aanleg nog geen beslissing ten gronde is genomen, is deze lidstaat verantwoordelijk voor de behandeling van het verzoek om internationale bescherming, mits de betrokkenen schriftelijk hebben verklaard dat zij dat wensen.</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17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Wanneer een gezinslid van een verzoeker in een lidstaat een verzoek om internationale bescherming heeft ingediend waarover in eerste aanleg nog geen beslissing ten gronde is genomen, is deze lidstaat verantwoordelijk voor de behandeling van het verzoek om internationale bescherming, mits de betrokkenen schriftelijk hebben verklaard dat zij dat wensen.</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17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Wanneer een gezinslid van een verzoeker in een lidstaat een verzoek om internationale bescherming heeft ingediend waarover</w:t>
            </w:r>
            <w:r w:rsidRPr="00740ED9">
              <w:rPr>
                <w:b/>
                <w:bCs/>
                <w:i/>
                <w:iCs/>
              </w:rPr>
              <w:t xml:space="preserve"> in eerste aanleg</w:t>
            </w:r>
            <w:r w:rsidRPr="00740ED9">
              <w:t xml:space="preserve"> nog geen beslissing ten gronde is genomen, is deze lidstaat verantwoordelijk voor de behandeling van het verzoek om internationale bescherming, mits de betrokkenen schriftelijk hebben verklaard dat zij dat wensen.</w:t>
            </w:r>
          </w:p>
        </w:tc>
        <w:tc>
          <w:tcPr>
            <w:tcW w:w="4876" w:type="dxa"/>
          </w:tcPr>
          <w:p w:rsidR="000E073A" w:rsidRPr="00740ED9" w:rsidRDefault="000E073A" w:rsidP="000F1692">
            <w:pPr>
              <w:pStyle w:val="Normal6a"/>
            </w:pPr>
            <w:r w:rsidRPr="00740ED9">
              <w:t>Wanneer een gezinslid van een verzoeker in een lidstaat een verzoek om internationale bescherming heeft ingediend waarover nog geen beslissing ten gronde is genomen, is deze lidstaat verantwoordelijk voor de behandeling van het verzoek om internationale bescherming, mits de betrokkenen schriftelijk hebben verklaard dat zij dat wensen.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18</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18</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Gezinsprocedure</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Indien meerdere gezinsleden in dezelfde lidstaat gelijktijdig of met dusdanig korte tussenpozen een verzoek om internationale bescherming indienen dat de procedures waarbij de verantwoordelijke lidstaat wordt bepaald, allemaal tegelijk kunnen worden afgewikkeld, en indien de toepassing van de criteria van deze verordening tot gevolg zou hebben dat de betrokkenen van elkaar worden gescheiden, wordt de verantwoordelijke lidstaat als volgt aangewezen: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(a) de lidstaat die volgens de criteria van deze verordening verantwoordelijk is voor de overname van het grootste aantal gezinsleden is verantwoordelijk voor de behandeling van al hun verzoeken om internationale bescherming;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indien op grond van het voorgaande geen enkele lidstaat als verantwoordelijke lidstaat kan worden aangewezen, is de lidstaat die volgens de criteria van deze verordening verantwoordelijk is voor de behandeling van het verzoek van het oudste lid van de groep, verantwoordelijk voor de behandeling van alle verzoeken.</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18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Indien meerdere gezinsleden in dezelfde lidstaat gelijktijdig of met dusdanig korte tussenpozen een verzoek om internationale bescherming indienen dat de procedures waarbij de verantwoordelijke lidstaat wordt bepaald, allemaal tegelijk kunnen worden afgewikkeld, en indien de toepassing van de criteria van deze verordening tot gevolg zou hebben dat de betrokkenen van elkaar worden gescheiden, wordt de verantwoordelijke lidstaat als volgt aangewezen:</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6a"/>
            </w:pPr>
            <w:r w:rsidRPr="00740ED9">
              <w:rPr>
                <w:b/>
                <w:i/>
              </w:rPr>
              <w:t>(a) de lidstaat die volgens de criteria van deze verordening verantwoordelijk is voor de overname van het grootste aantal gezinsleden is verantwoordelijk voor de behandeling van al hun verzoeken om internationale bescherming;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indien op grond van het voorgaande geen enkele lidstaat als verantwoordelijke lidstaat kan worden aangewezen, is de lidstaat die volgens de criteria van deze verordening verantwoordelijk is voor de behandeling van het verzoek van het oudste lid van de groep, verantwoordelijk voor de behandeling van alle verzoeken.</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18 – alinea 1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De gezamenlijke behandeling van verzoeken van een gezin laat het recht van verzoekers om een individuele aanvraag in te dienen onverlet.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19</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Afgifte van verblijfstitels of visa</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Wanneer de verzoeker houder is van een geldige verblijfstitel, is de lidstaat die deze titel heeft afgegeven, verantwoordelijk voor de behandeling van het verzoek om internationale bescherming.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Wanneer de verzoeker houder is van een geldig visum, is de lidstaat die dit visum heeft afgegeven, verantwoordelijk voor de behandeling van het verzoek om internationale bescherming, tenzij dit visum namens een andere lidstaat is afgegeven op grond van een vertegenwoordigingsregeling als bedoeld in artikel 8 van Verordening (EG) nr. 810/2009. In dat geval is de vertegenwoordigde lidstaat verantwoordelijk voor de behandeling van het verzoek om internationale bescherming.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3. Wanneer de verzoeker houder is van verscheidene geldige verblijfstitels of visa die door verschillende lidstaten zijn afgegeven, berust de verantwoordelijkheid voor de behandeling van het verzoek om internationale bescherming achtereenvolgens bij:</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(a) de lidstaat die de verblijfstitel met het langste verblijfsrecht heeft afgegeven of, indien de geldigheidsduur niet verschilt, de lidstaat die de verblijfstitel heeft afgegeven waarvan de geldigheidsduur het laatst verstrijkt;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(b) indien de verschillende visa van hetzelfde type zijn, de lidstaat die het visum heeft afgegeven waarvan de geldigheidsduur het laatst verstrijkt;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(c) wanneer de visa van een verschillend type zijn, de lidstaat die het visum met de langste geldigheidsduur heeft afgegeven of, indien de visa dezelfde geldigheidsduur hebben, de lidstaat die het visum heeft afgegeven waarvan de geldigheidsduur het laatst verstrijkt.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4. Indien de verzoeker in het bezit is van een of meer verblijfstitels of een of meer visa die minder dan drie jaar vóór de registratie van de aanvraag zijn verlopen, zijn de leden 1, 2 en 3 van toepassing.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5. Het feit dat de verblijfstitel of het visum is afgegeven op basis van een valse of fictieve identiteit of op vertoon van valse, vervalste of ongeldige documenten, vormt geen belemmering voor het toewijzen van de verantwoordelijkheid aan de lidstaat die de verblijfstitel of het visum heeft afgegeven. De lidstaat die de verblijfstitel of het visum heeft afgegeven, is echter niet verantwoordelijk indien hij kan aantonen dat er is gefraudeerd nadat de verblijfstitel of het visum werd verstrekt.</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Jadwiga Wiśniewska, Joachim Stanisław Brudziński, Patryk Jaki, Beata Kempa</w:t>
      </w:r>
      <w:r w:rsidRPr="00740ED9">
        <w:rPr>
          <w:rStyle w:val="HideTWBExt"/>
          <w:b w:val="0"/>
          <w:noProof w:val="0"/>
        </w:rPr>
        <w:t>&lt;/Members&gt;</w:t>
      </w:r>
    </w:p>
    <w:p w:rsidR="000E073A" w:rsidRPr="00740ED9" w:rsidRDefault="000E073A" w:rsidP="000E073A">
      <w:r w:rsidRPr="00740ED9">
        <w:rPr>
          <w:rStyle w:val="HideTWBExt"/>
          <w:noProof w:val="0"/>
        </w:rPr>
        <w:t>&lt;AuNomDe&gt;</w:t>
      </w:r>
      <w:r w:rsidRPr="00740ED9">
        <w:rPr>
          <w:rStyle w:val="HideTWBInt"/>
          <w:noProof w:val="0"/>
        </w:rPr>
        <w:t>{ECR}</w:t>
      </w:r>
      <w:r w:rsidRPr="00740ED9">
        <w:t>namens de ECR-Fractie</w:t>
      </w:r>
      <w:r w:rsidRPr="00740ED9">
        <w:rPr>
          <w:rStyle w:val="HideTWBExt"/>
          <w:noProof w:val="0"/>
        </w:rPr>
        <w:t>&lt;/AuNomDe&gt;</w:t>
      </w:r>
    </w:p>
    <w:p w:rsidR="000E073A" w:rsidRPr="00740ED9" w:rsidRDefault="000E073A" w:rsidP="000E073A">
      <w:r w:rsidRPr="00740ED9">
        <w:rPr>
          <w:rStyle w:val="HideTWBExt"/>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Wanneer de verzoeker houder is van een geldige verblijfstitel, is de lidstaat die deze titel heeft afgegeven, verantwoordelijk voor de behandeling van het verzoek om internationale bescherming.</w:t>
            </w:r>
          </w:p>
        </w:tc>
        <w:tc>
          <w:tcPr>
            <w:tcW w:w="4876" w:type="dxa"/>
          </w:tcPr>
          <w:p w:rsidR="000E073A" w:rsidRPr="00740ED9" w:rsidRDefault="000E073A" w:rsidP="000F1692">
            <w:pPr>
              <w:pStyle w:val="Normal6a"/>
            </w:pPr>
            <w:r w:rsidRPr="00740ED9">
              <w:t>1.</w:t>
            </w:r>
            <w:r w:rsidRPr="00740ED9">
              <w:tab/>
              <w:t xml:space="preserve">Wanneer de verzoeker houder is van een geldige verblijfstitel, is de lidstaat die deze titel heeft afgegeven, verantwoordelijk voor de behandeling van het verzoek om internationale bescherming. </w:t>
            </w:r>
            <w:r w:rsidRPr="00740ED9">
              <w:rPr>
                <w:b/>
                <w:i/>
              </w:rPr>
              <w:t>Die verantwoordelijkheid eindigt wanneer de verzoeker de lidstaat verlaat die de verblijfstitel heeft afgegeven.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{PL}</w:t>
      </w:r>
      <w:r w:rsidRPr="00740ED9">
        <w:t>pl</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3 – inleidende formule</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 xml:space="preserve">Wanneer de verzoeker houder is van verscheidene geldige verblijfstitels of visa die door verschillende lidstaten zijn afgegeven, </w:t>
            </w:r>
            <w:r w:rsidRPr="00740ED9">
              <w:rPr>
                <w:b/>
                <w:bCs/>
                <w:i/>
                <w:iCs/>
              </w:rPr>
              <w:t>berust de verantwoordelijkheid voor de behandeling van het verzoek om internationale bescherming achtereenvolgens bij:</w:t>
            </w:r>
          </w:p>
        </w:tc>
        <w:tc>
          <w:tcPr>
            <w:tcW w:w="4876" w:type="dxa"/>
          </w:tcPr>
          <w:p w:rsidR="000E073A" w:rsidRPr="00740ED9" w:rsidRDefault="000E073A" w:rsidP="000F1692">
            <w:pPr>
              <w:pStyle w:val="Normal6a"/>
            </w:pPr>
            <w:r w:rsidRPr="00740ED9">
              <w:t>3.</w:t>
            </w:r>
            <w:r w:rsidRPr="00740ED9">
              <w:tab/>
              <w:t xml:space="preserve">Wanneer de verzoeker houder is van verscheidene geldige </w:t>
            </w:r>
            <w:r w:rsidRPr="00740ED9">
              <w:rPr>
                <w:b/>
                <w:bCs/>
                <w:i/>
                <w:iCs/>
              </w:rPr>
              <w:t xml:space="preserve">of verlopen </w:t>
            </w:r>
            <w:r w:rsidRPr="00740ED9">
              <w:t xml:space="preserve">verblijfstitels of visa die door verschillende lidstaten zijn afgegeven, </w:t>
            </w:r>
            <w:r w:rsidRPr="00740ED9">
              <w:rPr>
                <w:b/>
                <w:bCs/>
                <w:i/>
                <w:iCs/>
              </w:rPr>
              <w:t>kan de verzoeker kiezen naar welke lidstaat hij wil worden overgedragen.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3 – punt a</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(a)</w:t>
            </w:r>
            <w:r w:rsidRPr="00740ED9">
              <w:tab/>
            </w:r>
            <w:r w:rsidRPr="00740ED9">
              <w:rPr>
                <w:b/>
                <w:i/>
              </w:rPr>
              <w:t>de lidstaat die de verblijfstitel met het langste verblijfsrecht heeft afgegeven of, indien de geldigheidsduur niet verschilt, de lidstaat die de verblijfstitel heeft afgegeven waarvan de geldigheidsduur het laatst verstrijkt;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1549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3 – punt b</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(b)</w:t>
            </w:r>
            <w:r w:rsidRPr="00740ED9">
              <w:tab/>
            </w:r>
            <w:r w:rsidRPr="00740ED9">
              <w:rPr>
                <w:b/>
                <w:i/>
              </w:rPr>
              <w:t>indien de verschillende visa van hetzelfde type zijn, de lidstaat die het visum heeft afgegeven waarvan de geldigheidsduur het laatst verstrijkt;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3 – punt c</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(c)</w:t>
            </w:r>
            <w:r w:rsidRPr="00740ED9">
              <w:tab/>
            </w:r>
            <w:r w:rsidRPr="00740ED9">
              <w:rPr>
                <w:b/>
                <w:i/>
              </w:rPr>
              <w:t>wanneer de visa van een verschillend type zijn, de lidstaat die het visum met de langste geldigheidsduur heeft afgegeven of, indien de visa dezelfde geldigheidsduur hebben, de lidstaat die het visum heeft afgegeven waarvan de geldigheidsduur het laatst verstrijkt.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4.</w:t>
            </w:r>
            <w:r w:rsidRPr="00740ED9">
              <w:tab/>
            </w:r>
            <w:r w:rsidRPr="00740ED9">
              <w:rPr>
                <w:b/>
                <w:i/>
              </w:rPr>
              <w:t>Indien de verzoeker in het bezit is van een of meer verblijfstitels of een of meer visa die minder dan drie jaar vóór de registratie van de aanvraag zijn verlopen, zijn de leden 1, 2 en 3 van toepassing.</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Indien de verzoeker in het bezit is van een of meer verblijfstitels of een of meer visa die minder dan </w:t>
            </w:r>
            <w:r w:rsidRPr="00740ED9">
              <w:rPr>
                <w:b/>
                <w:bCs/>
                <w:i/>
                <w:iCs/>
              </w:rPr>
              <w:t>drie</w:t>
            </w:r>
            <w:r w:rsidRPr="00740ED9">
              <w:t xml:space="preserve"> jaar vóór de registratie van de aanvraag zijn verlopen, zijn de leden 1, 2 en 3 van toepassing.</w:t>
            </w:r>
          </w:p>
        </w:tc>
        <w:tc>
          <w:tcPr>
            <w:tcW w:w="4876" w:type="dxa"/>
          </w:tcPr>
          <w:p w:rsidR="000E073A" w:rsidRPr="00740ED9" w:rsidRDefault="000E073A" w:rsidP="000F1692">
            <w:pPr>
              <w:pStyle w:val="Normal6a"/>
            </w:pPr>
            <w:r w:rsidRPr="00740ED9">
              <w:t>4.</w:t>
            </w:r>
            <w:r w:rsidRPr="00740ED9">
              <w:tab/>
              <w:t xml:space="preserve">Indien de verzoeker in het bezit is van een of meer verblijfstitels </w:t>
            </w:r>
            <w:r w:rsidRPr="00740ED9">
              <w:rPr>
                <w:b/>
                <w:bCs/>
                <w:i/>
                <w:iCs/>
              </w:rPr>
              <w:t xml:space="preserve">die minder dan zes maanden vóór de registratie van de aanvraag zijn verlopen </w:t>
            </w:r>
            <w:r w:rsidRPr="00740ED9">
              <w:t xml:space="preserve">of </w:t>
            </w:r>
            <w:r w:rsidRPr="00740ED9">
              <w:rPr>
                <w:b/>
                <w:bCs/>
                <w:i/>
                <w:iCs/>
              </w:rPr>
              <w:t xml:space="preserve">van </w:t>
            </w:r>
            <w:r w:rsidRPr="00740ED9">
              <w:t xml:space="preserve">een of meer visa die minder dan </w:t>
            </w:r>
            <w:r w:rsidRPr="00740ED9">
              <w:rPr>
                <w:b/>
                <w:bCs/>
                <w:i/>
                <w:iCs/>
              </w:rPr>
              <w:t>twee</w:t>
            </w:r>
            <w:r w:rsidRPr="00740ED9">
              <w:t xml:space="preserve"> jaar vóór de registratie van de aanvraag zijn verlopen, zijn de leden 1, 2 en 3 van toepassing.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Indien de verzoeker in het bezit is van een of meer verblijfstitels of een of meer visa die minder dan </w:t>
            </w:r>
            <w:r w:rsidRPr="00740ED9">
              <w:rPr>
                <w:b/>
                <w:bCs/>
                <w:i/>
                <w:iCs/>
              </w:rPr>
              <w:t>drie</w:t>
            </w:r>
            <w:r w:rsidRPr="00740ED9">
              <w:t xml:space="preserve"> jaar vóór de registratie van de aanvraag zijn verlopen, zijn de leden 1, 2 en 3 van toepassing.</w:t>
            </w:r>
          </w:p>
        </w:tc>
        <w:tc>
          <w:tcPr>
            <w:tcW w:w="4876" w:type="dxa"/>
          </w:tcPr>
          <w:p w:rsidR="000E073A" w:rsidRPr="00740ED9" w:rsidRDefault="000E073A" w:rsidP="000F1692">
            <w:pPr>
              <w:pStyle w:val="Normal6a"/>
            </w:pPr>
            <w:r w:rsidRPr="00740ED9">
              <w:t>4.</w:t>
            </w:r>
            <w:r w:rsidRPr="00740ED9">
              <w:tab/>
              <w:t xml:space="preserve">Indien de verzoeker in het bezit is van een of meer verblijfstitels of een of meer visa die minder dan </w:t>
            </w:r>
            <w:r w:rsidRPr="00740ED9">
              <w:rPr>
                <w:b/>
                <w:bCs/>
                <w:i/>
                <w:iCs/>
              </w:rPr>
              <w:t>vijf</w:t>
            </w:r>
            <w:r w:rsidRPr="00740ED9">
              <w:t xml:space="preserve"> jaar vóór de registratie van de aanvraag zijn verlopen, zijn de leden 1, 2 en 3 van toepassing.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4</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4.</w:t>
            </w:r>
            <w:r w:rsidRPr="00740ED9">
              <w:tab/>
              <w:t xml:space="preserve">Indien de verzoeker in het bezit is van een of meer verblijfstitels of een of meer visa die </w:t>
            </w:r>
            <w:r w:rsidRPr="00740ED9">
              <w:rPr>
                <w:b/>
                <w:bCs/>
                <w:i/>
                <w:iCs/>
              </w:rPr>
              <w:t>minder dan drie jaar</w:t>
            </w:r>
            <w:r w:rsidRPr="00740ED9">
              <w:t xml:space="preserve"> vóór de registratie van de aanvraag zijn verlopen, zijn de leden 1, 2 en 3 van toepassing.</w:t>
            </w:r>
          </w:p>
        </w:tc>
        <w:tc>
          <w:tcPr>
            <w:tcW w:w="4876" w:type="dxa"/>
          </w:tcPr>
          <w:p w:rsidR="000E073A" w:rsidRPr="00740ED9" w:rsidRDefault="000E073A" w:rsidP="000F1692">
            <w:pPr>
              <w:pStyle w:val="Normal6a"/>
            </w:pPr>
            <w:r w:rsidRPr="00740ED9">
              <w:t>4.</w:t>
            </w:r>
            <w:r w:rsidRPr="00740ED9">
              <w:tab/>
              <w:t>Indien de verzoeker in het bezit is van een of meer verblijfstitels of een of meer visa die vóór de registratie van de aanvraag zijn verlopen, zijn de leden 1, 2 en 3 van toepassing.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 lid 5</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5.</w:t>
            </w:r>
            <w:r w:rsidRPr="00740ED9">
              <w:tab/>
            </w:r>
            <w:r w:rsidRPr="00740ED9">
              <w:rPr>
                <w:b/>
                <w:i/>
              </w:rPr>
              <w:t>Het feit dat de verblijfstitel of het visum is afgegeven op basis van een valse of fictieve identiteit of op vertoon van valse, vervalste of ongeldige documenten, vormt geen belemmering voor het toewijzen van de verantwoordelijkheid aan de lidstaat die de verblijfstitel of het visum heeft afgegeven. De lidstaat die de verblijfstitel of het visum heeft afgegeven, is echter niet verantwoordelijk indien hij kan aantonen dat er is gefraudeerd nadat de verblijfstitel of het visum werd verstrekt.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19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Artikel 19 bis</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Eerdere verblijven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Indien de verzoeker ten minste twee jaar met een geldige verblijfsvergunning wettig in een lidstaat heeft verbleven, is de lidstaat verantwoordelijk voor de behandeling van zijn verzoek om internationale bescherming.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20</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20</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Diploma’s of andere kwalificaties</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Indien de verzoeker in het bezit is van een door een in een lidstaat gevestigde onderwijsinstelling afgegeven diploma of kwalificatie en het verzoek om internationale bescherming is geregistreerd nadat de verzoeker het grondgebied van de lidstaten na voltooiing van zijn studie heeft verlaten, is de lidstaat waar die onderwijsinstelling is gevestigd, verantwoordelijk voor de behandeling van het verzoek om internationale bescherming.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Indien de verzoeker in het bezit is van meer dan één diploma of kwalificatie, afgegeven door onderwijsinstellingen in verschillende lidstaten, berust de verantwoordelijkheid voor de behandeling van het verzoek om internationale bescherming bij de lidstaat die het diploma of de kwalificatie heeft afgegeven na de langste studieperiode of, indien de studieperiodes identiek zijn, de lidstaat waar het meest recente diploma of de meest recente kwalificatie is behaald.</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20</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20</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Diploma’s of andere kwalificaties</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Indien de verzoeker in het bezit is van een door een in een lidstaat gevestigde onderwijsinstelling afgegeven diploma of kwalificatie en het verzoek om internationale bescherming is geregistreerd nadat de verzoeker het grondgebied van de lidstaten na voltooiing van zijn studie heeft verlaten, is de lidstaat waar die onderwijsinstelling is gevestigd, verantwoordelijk voor de behandeling van het verzoek om internationale bescherming.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Indien de verzoeker in het bezit is van meer dan één diploma of kwalificatie, afgegeven door onderwijsinstellingen in verschillende lidstaten, berust de verantwoordelijkheid voor de behandeling van het verzoek om internationale bescherming bij de lidstaat die het diploma of de kwalificatie heeft afgegeven na de langste studieperiode of, indien de studieperiodes identiek zijn, de lidstaat waar het meest recente diploma of de meest recente kwalificatie is behaald.</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1559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Indien de verzoeker in het bezit is van een door een in een lidstaat gevestigde onderwijsinstelling afgegeven diploma of kwalificatie </w:t>
            </w:r>
            <w:r w:rsidRPr="00740ED9">
              <w:rPr>
                <w:b/>
                <w:bCs/>
                <w:i/>
                <w:iCs/>
              </w:rPr>
              <w:t>en het verzoek om internationale bescherming is geregistreerd nadat de verzoeker het grondgebied van de lidstaten na voltooiing van zijn studie heeft verlaten</w:t>
            </w:r>
            <w:r w:rsidRPr="00740ED9">
              <w:t>, is de lidstaat waar die onderwijsinstelling is gevestigd, verantwoordelijk voor de behandeling van het verzoek om internationale bescherming.</w:t>
            </w:r>
          </w:p>
        </w:tc>
        <w:tc>
          <w:tcPr>
            <w:tcW w:w="4876" w:type="dxa"/>
          </w:tcPr>
          <w:p w:rsidR="000E073A" w:rsidRPr="00740ED9" w:rsidRDefault="000E073A" w:rsidP="000F1692">
            <w:pPr>
              <w:pStyle w:val="Normal6a"/>
            </w:pPr>
            <w:r w:rsidRPr="00740ED9">
              <w:t>1.</w:t>
            </w:r>
            <w:r w:rsidRPr="00740ED9">
              <w:tab/>
              <w:t xml:space="preserve">Indien de verzoeker in het bezit is van een door een in een lidstaat gevestigde onderwijsinstelling afgegeven diploma of kwalificatie, is de lidstaat waar die onderwijsinstelling is gevestigd, verantwoordelijk voor de behandeling van het verzoek om internationale bescherming. </w:t>
            </w:r>
            <w:r w:rsidRPr="00740ED9">
              <w:rPr>
                <w:b/>
                <w:i/>
              </w:rPr>
              <w:t>In dit verband heeft “onderwijsinstelling” betrekking op elke soort onderwijsinstelling die als zodanig aangemerkt of erkend is volgens het nationale recht, die, in overeenstemming met het nationale recht of gebruik, erkende onderwijsgraden of andere erkende kwalificaties biedt, ongeacht de naam die dergelijke instellingen dragen, of elke instelling die, overeenkomstig het nationale recht of gebruik, beroepsonderwijs of -opleiding verzorgt.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Malik Azmani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Indien de verzoeker in het bezit is van een door een in een lidstaat gevestigde onderwijsinstelling afgegeven diploma of kwalificatie en het verzoek om internationale bescherming is geregistreerd nadat de verzoeker het grondgebied van de lidstaten na voltooiing van zijn studie heeft verlaten, is de lidstaat waar die onderwijsinstelling is gevestigd, verantwoordelijk voor de behandeling van het verzoek om internationale bescherming.</w:t>
            </w:r>
          </w:p>
        </w:tc>
        <w:tc>
          <w:tcPr>
            <w:tcW w:w="4876" w:type="dxa"/>
          </w:tcPr>
          <w:p w:rsidR="000E073A" w:rsidRPr="00740ED9" w:rsidRDefault="000E073A" w:rsidP="000F1692">
            <w:pPr>
              <w:pStyle w:val="Normal6a"/>
            </w:pPr>
            <w:r w:rsidRPr="00740ED9">
              <w:t>1.</w:t>
            </w:r>
            <w:r w:rsidRPr="00740ED9">
              <w:tab/>
              <w:t xml:space="preserve">Indien de verzoeker in het bezit is van een door een in een lidstaat gevestigde onderwijsinstelling afgegeven diploma of kwalificatie en het verzoek om internationale bescherming is geregistreerd nadat de verzoeker het grondgebied van de lidstaten na voltooiing van zijn studie heeft verlaten, is de lidstaat waar die onderwijsinstelling is gevestigd, verantwoordelijk voor de behandeling van het verzoek om internationale bescherming. </w:t>
            </w:r>
            <w:r w:rsidRPr="00740ED9">
              <w:rPr>
                <w:b/>
                <w:i/>
              </w:rPr>
              <w:t>Onlinecursussen of andere vormen van afstandsonderwijs komen niet in aanmerking.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Abir Al-Sahlani, Fabienne Keller, Yana Toom, Hilde Vautmans, Jan-Christoph Oetjen, Moritz Körner, Sophia in ’t Veld</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20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Indien de verzoeker in het bezit is van een door een in een lidstaat gevestigde onderwijsinstelling afgegeven diploma of kwalificatie en het verzoek om internationale bescherming is geregistreerd nadat de verzoeker het grondgebied van de lidstaten na voltooiing van zijn studie heeft verlaten, is de lidstaat waar die onderwijsinstelling is gevestigd, verantwoordelijk voor de behandeling van het verzoek om internationale bescherming.</w:t>
            </w:r>
          </w:p>
        </w:tc>
        <w:tc>
          <w:tcPr>
            <w:tcW w:w="4876" w:type="dxa"/>
          </w:tcPr>
          <w:p w:rsidR="000E073A" w:rsidRPr="00740ED9" w:rsidRDefault="000E073A" w:rsidP="000F1692">
            <w:pPr>
              <w:pStyle w:val="Normal6a"/>
            </w:pPr>
            <w:r w:rsidRPr="00740ED9">
              <w:t>1.</w:t>
            </w:r>
            <w:r w:rsidRPr="00740ED9">
              <w:tab/>
              <w:t xml:space="preserve">Indien de verzoeker in het bezit is van een door een in een lidstaat gevestigde onderwijsinstelling afgegeven diploma of kwalificatie </w:t>
            </w:r>
            <w:r w:rsidRPr="00740ED9">
              <w:rPr>
                <w:b/>
                <w:bCs/>
                <w:i/>
                <w:iCs/>
              </w:rPr>
              <w:t xml:space="preserve">of van een certificaat van beroepsbekwaamheid </w:t>
            </w:r>
            <w:r w:rsidRPr="00740ED9">
              <w:t>en het verzoek om internationale bescherming is geregistreerd nadat de verzoeker het grondgebied van de lidstaten na voltooiing van zijn studie heeft verlaten, is de lidstaat waar die onderwijsinstelling is gevestigd, verantwoordelijk voor de behandeling van het verzoek om internationale bescherming.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20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2.</w:t>
            </w:r>
            <w:r w:rsidRPr="00740ED9">
              <w:tab/>
              <w:t xml:space="preserve">Indien de verzoeker in het bezit is van meer dan één diploma of kwalificatie, afgegeven door onderwijsinstellingen in verschillende lidstaten, </w:t>
            </w:r>
            <w:r w:rsidRPr="00740ED9">
              <w:rPr>
                <w:b/>
                <w:bCs/>
                <w:i/>
                <w:iCs/>
              </w:rPr>
              <w:t>berust de verantwoordelijkheid voor</w:t>
            </w:r>
            <w:r w:rsidRPr="00740ED9">
              <w:t xml:space="preserve"> de behandeling van het verzoek om internationale bescherming </w:t>
            </w:r>
            <w:r w:rsidRPr="00740ED9">
              <w:rPr>
                <w:b/>
                <w:bCs/>
                <w:i/>
                <w:iCs/>
              </w:rPr>
              <w:t>bij de lidstaat die het diploma of de kwalificatie heeft afgegeven na de langste studieperiode of, indien de studieperiodes identiek zijn, de lidstaat waar het meest recente diploma of de meest recente kwalificatie is behaald</w:t>
            </w:r>
            <w:r w:rsidRPr="00740ED9">
              <w:t>.</w:t>
            </w:r>
          </w:p>
        </w:tc>
        <w:tc>
          <w:tcPr>
            <w:tcW w:w="4876" w:type="dxa"/>
          </w:tcPr>
          <w:p w:rsidR="000E073A" w:rsidRPr="00740ED9" w:rsidRDefault="000E073A" w:rsidP="000F1692">
            <w:pPr>
              <w:pStyle w:val="Normal6a"/>
            </w:pPr>
            <w:r w:rsidRPr="00740ED9">
              <w:t>2.</w:t>
            </w:r>
            <w:r w:rsidRPr="00740ED9">
              <w:tab/>
              <w:t xml:space="preserve">Indien de verzoeker in het bezit is van meer dan één diploma of kwalificatie, afgegeven door onderwijsinstellingen in verschillende lidstaten, </w:t>
            </w:r>
            <w:r w:rsidRPr="00740ED9">
              <w:rPr>
                <w:b/>
                <w:bCs/>
                <w:i/>
                <w:iCs/>
              </w:rPr>
              <w:t xml:space="preserve">kan de verzoeker de lidstaat kiezen waarnaar hij wil worden overdragen en die verantwoordelijk is voor </w:t>
            </w:r>
            <w:r w:rsidRPr="00740ED9">
              <w:t>de behandeling van het verzoek om internationale bescherming.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20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Artikel 20 bis</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Visumvrijstelling</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Indien een onderdaan van een derde land of een staatloze het grondgebied van de EU betreedt via een lidstaat waar hij niet visumplichtig is, is de betrokken lidstaat verantwoordelijk voor de behandeling van het verzoek om internationale bescherming. Die verantwoordelijkheid eindigt indien het verzoek meer dan drie jaar na de datum waarop de betrokkene het grondgebied is binnengekomen, wordt geregistreerd.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20 ter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Artikel 20 ter</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Verzoeken in een internationale transitzone van een luchthaven</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Indien in een internationale transitzone van een luchthaven van een lidstaat een verzoek om internationale bescherming wordt ingediend door een onderdaan van een derde land of een staatloze, is deze lidstaat verantwoordelijk voor de behandeling van het verzoek.</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Laura Ferrara, Sabrina Pignedoli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21</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Binnenkomst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3 jaar na de datum waarop die grensoverschrijding heeft plaatsgevonden, wordt geregistreerd.</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De regel van lid 1 is ook van toepassing wanneer de verzoeker na een opsporings- en reddingsoperatie op het grondgebied is ontscheept.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3. 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{IT}</w:t>
      </w:r>
      <w:r w:rsidRPr="00740ED9">
        <w:t>it</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21</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Binnenkomst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3 jaar na de datum waarop die grensoverschrijding heeft plaatsgevonden, wordt geregistreerd.</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De regel van lid 1 is ook van toepassing wanneer de verzoeker na een opsporings- en reddingsoperatie op het grondgebied is ontscheept.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3. 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Birgit Sippel,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21</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Binnenkomst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3 jaar na de datum waarop die grensoverschrijding heeft plaatsgevonden, wordt geregistreerd.</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De regel van lid 1 is ook van toepassing wanneer de verzoeker na een opsporings- en reddingsoperatie op het grondgebied is ontscheept.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3. 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21</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Binnenkomst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3 jaar na de datum waarop die grensoverschrijding heeft plaatsgevonden, wordt geregistreerd.</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De regel van lid 1 is ook van toepassing wanneer de verzoeker na een opsporings- en reddingsoperatie op het grondgebied is ontscheept.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3. 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1569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21</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Binnenkomst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1. 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3 jaar na de datum waarop die grensoverschrijding heeft plaatsgevonden, wordt geregistreerd.</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2. De regel van lid 1 is ook van toepassing wanneer de verzoeker na een opsporings- en reddingsoperatie op het grondgebied is ontscheept.</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3. 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1.</w:t>
            </w:r>
            <w:r w:rsidRPr="00740ED9">
              <w:tab/>
            </w:r>
            <w:r w:rsidRPr="00740ED9">
              <w:rPr>
                <w:b/>
                <w:i/>
              </w:rPr>
              <w:t>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3 jaar na de datum waarop die grensoverschrijding heeft plaatsgevonden, wordt geregistreerd.</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Wanneer is vastgesteld, aan de hand van bewijsmiddelen of indirect bewijs, </w:t>
            </w:r>
            <w:r w:rsidRPr="00740ED9">
              <w:rPr>
                <w:b/>
                <w:bCs/>
                <w:i/>
                <w:iCs/>
              </w:rPr>
              <w:t>zoals omschreven in de twee in artikel 30, lid 4, van deze verordening bedoelde lijsten, inclusief de gegevens zoals bedoeld in Verordening (EU) XXX/XXX [Eurodac-verordening],</w:t>
            </w:r>
            <w:r w:rsidRPr="00740ED9">
              <w:t xml:space="preserve"> dat een verzoeker op illegale wijze de grens van een lidstaat heeft overschreden via het land, de zee of de lucht of komende vanuit een derde land, berust de verantwoordelijkheid voor de </w:t>
            </w:r>
            <w:r w:rsidRPr="00740ED9">
              <w:rPr>
                <w:b/>
                <w:bCs/>
                <w:i/>
                <w:iCs/>
              </w:rPr>
              <w:t>behandeling</w:t>
            </w:r>
            <w:r w:rsidRPr="00740ED9">
              <w:t xml:space="preserve"> van het verzoek om internationale bescherming bij de lidstaat waar de verzoeker het eerst op deze wijze is binnengekomen</w:t>
            </w:r>
            <w:r w:rsidRPr="00740ED9">
              <w:rPr>
                <w:b/>
                <w:bCs/>
                <w:i/>
                <w:iCs/>
              </w:rPr>
              <w:t>.</w:t>
            </w:r>
            <w:r w:rsidRPr="00740ED9">
              <w:rPr>
                <w:b/>
                <w:i/>
              </w:rPr>
              <w:t xml:space="preserve"> </w:t>
            </w:r>
            <w:r w:rsidRPr="00740ED9">
              <w:rPr>
                <w:b/>
                <w:bCs/>
                <w:i/>
                <w:iCs/>
              </w:rPr>
              <w:t>Die verantwoordelijkheid eindigt indien het verzoek meer dan 3 jaar na de datum waarop die grensoverschrijding heeft plaatsgevonden, wordt geregistreerd</w:t>
            </w:r>
            <w:r w:rsidRPr="00740ED9">
              <w:t>.</w:t>
            </w:r>
          </w:p>
        </w:tc>
        <w:tc>
          <w:tcPr>
            <w:tcW w:w="4876" w:type="dxa"/>
          </w:tcPr>
          <w:p w:rsidR="000E073A" w:rsidRPr="00740ED9" w:rsidRDefault="000E073A" w:rsidP="000F1692">
            <w:pPr>
              <w:pStyle w:val="Normal6a"/>
            </w:pPr>
            <w:r w:rsidRPr="00740ED9">
              <w:t>1.</w:t>
            </w:r>
            <w:r w:rsidRPr="00740ED9">
              <w:tab/>
              <w:t xml:space="preserve">Wanneer is vastgesteld, aan de hand van bewijsmiddelen of indirect bewijs, dat een verzoeker op illegale wijze de grens van een lidstaat heeft overschreden via het land, de zee of de lucht of komende vanuit een derde land, berust de verantwoordelijkheid voor de </w:t>
            </w:r>
            <w:r w:rsidRPr="00740ED9">
              <w:rPr>
                <w:b/>
                <w:bCs/>
                <w:i/>
                <w:iCs/>
              </w:rPr>
              <w:t>afwijzing</w:t>
            </w:r>
            <w:r w:rsidRPr="00740ED9">
              <w:t xml:space="preserve"> van het verzoek om internationale bescherming </w:t>
            </w:r>
            <w:r w:rsidRPr="00740ED9">
              <w:rPr>
                <w:b/>
                <w:bCs/>
                <w:i/>
                <w:iCs/>
              </w:rPr>
              <w:t xml:space="preserve">en het terugsturen van de verzoeker </w:t>
            </w:r>
            <w:r w:rsidRPr="00740ED9">
              <w:t>bij de lidstaat waar de verzoeker het eerst op deze wijze is binnengekomen.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Elissavet Vozemberg-Vrionidi, Juan Ignacio Zoido Álvarez, Loucas Fourlas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w:t>
            </w:r>
            <w:r w:rsidRPr="00740ED9">
              <w:rPr>
                <w:b/>
                <w:bCs/>
                <w:i/>
                <w:iCs/>
              </w:rPr>
              <w:t>3 jaar</w:t>
            </w:r>
            <w:r w:rsidRPr="00740ED9">
              <w:t xml:space="preserve"> na de datum waarop die grensoverschrijding heeft plaatsgevonden, wordt geregistreerd.</w:t>
            </w:r>
          </w:p>
        </w:tc>
        <w:tc>
          <w:tcPr>
            <w:tcW w:w="4876" w:type="dxa"/>
          </w:tcPr>
          <w:p w:rsidR="000E073A" w:rsidRPr="00740ED9" w:rsidRDefault="000E073A" w:rsidP="000F1692">
            <w:pPr>
              <w:pStyle w:val="Normal6a"/>
            </w:pPr>
            <w:r w:rsidRPr="00740ED9">
              <w:t>1.</w:t>
            </w:r>
            <w:r w:rsidRPr="00740ED9">
              <w:tab/>
              <w:t xml:space="preserve">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w:t>
            </w:r>
            <w:r w:rsidRPr="00740ED9">
              <w:rPr>
                <w:b/>
                <w:bCs/>
                <w:i/>
                <w:iCs/>
              </w:rPr>
              <w:t>12 maanden</w:t>
            </w:r>
            <w:r w:rsidRPr="00740ED9">
              <w:t xml:space="preserve"> na de datum waarop die grensoverschrijding heeft plaatsgevonden, wordt geregistreerd.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Jadwiga Wiśniewska, Joachim Stanisław Brudziński, Patryk Jaki, Beata Kempa</w:t>
      </w:r>
      <w:r w:rsidRPr="00740ED9">
        <w:rPr>
          <w:rStyle w:val="HideTWBExt"/>
          <w:b w:val="0"/>
          <w:noProof w:val="0"/>
        </w:rPr>
        <w:t>&lt;/Members&gt;</w:t>
      </w:r>
    </w:p>
    <w:p w:rsidR="000E073A" w:rsidRPr="00740ED9" w:rsidRDefault="000E073A" w:rsidP="000E073A">
      <w:r w:rsidRPr="00740ED9">
        <w:rPr>
          <w:rStyle w:val="HideTWBExt"/>
          <w:noProof w:val="0"/>
        </w:rPr>
        <w:t>&lt;AuNomDe&gt;</w:t>
      </w:r>
      <w:r w:rsidRPr="00740ED9">
        <w:rPr>
          <w:rStyle w:val="HideTWBInt"/>
          <w:noProof w:val="0"/>
        </w:rPr>
        <w:t>{ECR}</w:t>
      </w:r>
      <w:r w:rsidRPr="00740ED9">
        <w:t>namens de ECR-Fractie</w:t>
      </w:r>
      <w:r w:rsidRPr="00740ED9">
        <w:rPr>
          <w:rStyle w:val="HideTWBExt"/>
          <w:noProof w:val="0"/>
        </w:rPr>
        <w:t>&lt;/AuNomDe&gt;</w:t>
      </w:r>
    </w:p>
    <w:p w:rsidR="000E073A" w:rsidRPr="00740ED9" w:rsidRDefault="000E073A" w:rsidP="000E073A">
      <w:r w:rsidRPr="00740ED9">
        <w:rPr>
          <w:rStyle w:val="HideTWBExt"/>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w:t>
            </w:r>
            <w:r w:rsidRPr="00740ED9">
              <w:rPr>
                <w:b/>
                <w:i/>
              </w:rPr>
              <w:t>3</w:t>
            </w:r>
            <w:r w:rsidRPr="00740ED9">
              <w:t xml:space="preserve"> jaar na de datum waarop die grensoverschrijding heeft plaatsgevonden, wordt geregistreerd.</w:t>
            </w:r>
          </w:p>
        </w:tc>
        <w:tc>
          <w:tcPr>
            <w:tcW w:w="4876" w:type="dxa"/>
          </w:tcPr>
          <w:p w:rsidR="000E073A" w:rsidRPr="00740ED9" w:rsidRDefault="000E073A" w:rsidP="000F1692">
            <w:pPr>
              <w:pStyle w:val="Normal6a"/>
            </w:pPr>
            <w:r w:rsidRPr="00740ED9">
              <w:t>1.</w:t>
            </w:r>
            <w:r w:rsidRPr="00740ED9">
              <w:tab/>
              <w:t xml:space="preserve">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berust de verantwoordelijkheid voor de behandeling van het verzoek om internationale bescherming bij de lidstaat waar de verzoeker het eerst op deze wijze is binnengekomen. Die verantwoordelijkheid eindigt indien het verzoek meer dan </w:t>
            </w:r>
            <w:r w:rsidRPr="00740ED9">
              <w:rPr>
                <w:b/>
                <w:i/>
              </w:rPr>
              <w:t>één</w:t>
            </w:r>
            <w:r w:rsidRPr="00740ED9">
              <w:t xml:space="preserve"> jaar na de datum waarop die grensoverschrijding heeft plaatsgevonden, wordt geregistreerd.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{PL}</w:t>
      </w:r>
      <w:r w:rsidRPr="00740ED9">
        <w:t>pl</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1.</w:t>
            </w:r>
            <w:r w:rsidRPr="00740ED9">
              <w:tab/>
              <w:t xml:space="preserve">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w:t>
            </w:r>
            <w:r w:rsidRPr="00740ED9">
              <w:rPr>
                <w:b/>
                <w:bCs/>
                <w:i/>
                <w:iCs/>
              </w:rPr>
              <w:t>berust</w:t>
            </w:r>
            <w:r w:rsidRPr="00740ED9">
              <w:t xml:space="preserve"> de </w:t>
            </w:r>
            <w:r w:rsidRPr="00740ED9">
              <w:rPr>
                <w:b/>
                <w:bCs/>
                <w:i/>
                <w:iCs/>
              </w:rPr>
              <w:t>verantwoordelijkheid voor de behandeling van het verzoek om internationale bescherming bij de lidstaat waar de verzoeker het eerst op deze wijze is binnengekomen.</w:t>
            </w:r>
            <w:r w:rsidRPr="00740ED9">
              <w:rPr>
                <w:b/>
                <w:i/>
              </w:rPr>
              <w:t xml:space="preserve"> </w:t>
            </w:r>
            <w:r w:rsidRPr="00740ED9">
              <w:rPr>
                <w:b/>
                <w:bCs/>
                <w:i/>
                <w:iCs/>
              </w:rPr>
              <w:t>Die verantwoordelijkheid eindigt indien het verzoek meer dan 3 jaar na de datum waarop die grensoverschrijding heeft plaatsgevonden, wordt geregistreerd</w:t>
            </w:r>
            <w:r w:rsidRPr="00740ED9">
              <w:t>.</w:t>
            </w:r>
          </w:p>
        </w:tc>
        <w:tc>
          <w:tcPr>
            <w:tcW w:w="4876" w:type="dxa"/>
          </w:tcPr>
          <w:p w:rsidR="000E073A" w:rsidRPr="00740ED9" w:rsidRDefault="000E073A" w:rsidP="000F1692">
            <w:pPr>
              <w:pStyle w:val="Normal6a"/>
            </w:pPr>
            <w:r w:rsidRPr="00740ED9">
              <w:t>1.</w:t>
            </w:r>
            <w:r w:rsidRPr="00740ED9">
              <w:tab/>
              <w:t xml:space="preserve">Wanneer is vastgesteld, aan de hand van bewijsmiddelen of indirect bewijs, zoals omschreven in de twee in artikel 30, lid 4, van deze verordening bedoelde lijsten, inclusief de gegevens zoals bedoeld in Verordening (EU) XXX/XXX [Eurodac-verordening], dat een verzoeker op illegale wijze de grens van een lidstaat heeft overschreden via het land, de zee of de lucht of komende vanuit een derde land, </w:t>
            </w:r>
            <w:r w:rsidRPr="00740ED9">
              <w:rPr>
                <w:b/>
                <w:bCs/>
                <w:i/>
                <w:iCs/>
              </w:rPr>
              <w:t>kan</w:t>
            </w:r>
            <w:r w:rsidRPr="00740ED9">
              <w:t xml:space="preserve"> de </w:t>
            </w:r>
            <w:r w:rsidRPr="00740ED9">
              <w:rPr>
                <w:b/>
                <w:bCs/>
                <w:i/>
                <w:iCs/>
              </w:rPr>
              <w:t>verzoeker worden teruggestuurd naar het derde land in kwestie of naar het land van herkomst van de verzoeker.</w:t>
            </w:r>
            <w:r w:rsidRPr="00740ED9">
              <w:t xml:space="preserve"> </w:t>
            </w:r>
            <w:r w:rsidRPr="00740ED9">
              <w:rPr>
                <w:b/>
                <w:bCs/>
                <w:i/>
                <w:iCs/>
              </w:rPr>
              <w:t xml:space="preserve">De lidstaten zijn niet verplicht een asielverzoek </w:t>
            </w:r>
            <w:r w:rsidRPr="00740ED9">
              <w:rPr>
                <w:b/>
                <w:i/>
              </w:rPr>
              <w:t>te overwegen indien de verzoeker de desbetreffende lidstaten op illegale wijze is binnengekomen</w:t>
            </w:r>
            <w:r w:rsidRPr="00740ED9">
              <w:t>.</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2.</w:t>
            </w:r>
            <w:r w:rsidRPr="00740ED9">
              <w:tab/>
            </w:r>
            <w:r w:rsidRPr="00740ED9">
              <w:rPr>
                <w:b/>
                <w:i/>
              </w:rPr>
              <w:t>De regel van lid 1 is ook van toepassing wanneer de verzoeker na een opsporings- en reddingsoperatie op het grondgebied is ontscheept.</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Charlie Weimers</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3.</w:t>
            </w:r>
            <w:r w:rsidRPr="00740ED9">
              <w:tab/>
            </w:r>
            <w:r w:rsidRPr="00740ED9">
              <w:rPr>
                <w:b/>
                <w:i/>
              </w:rPr>
              <w:t>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3.</w:t>
            </w:r>
            <w:r w:rsidRPr="00740ED9">
              <w:tab/>
            </w:r>
            <w:r w:rsidRPr="00740ED9">
              <w:rPr>
                <w:b/>
                <w:i/>
              </w:rPr>
              <w:t>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Balázs Hidvéghi, Loránt Vincze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3.</w:t>
            </w:r>
            <w:r w:rsidRPr="00740ED9">
              <w:tab/>
            </w:r>
            <w:r w:rsidRPr="00740ED9">
              <w:rPr>
                <w:b/>
                <w:i/>
              </w:rPr>
              <w:t>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1579</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 Procaccini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rPr>
                <w:b/>
                <w:i/>
              </w:rPr>
              <w:t>3.</w:t>
            </w:r>
            <w:r w:rsidRPr="00740ED9">
              <w:tab/>
            </w:r>
            <w:r w:rsidRPr="00740ED9">
              <w:rPr>
                <w:b/>
                <w:i/>
              </w:rPr>
              <w:t>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r w:rsidRPr="00740ED9">
              <w:rPr>
                <w:b/>
                <w:i/>
              </w:rPr>
              <w:t>Schrappen</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1580</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 lid 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3.</w:t>
            </w:r>
            <w:r w:rsidRPr="00740ED9">
              <w:tab/>
              <w:t>De leden 1 en 2 zijn niet van toepassing indien 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c>
          <w:tcPr>
            <w:tcW w:w="4876" w:type="dxa"/>
          </w:tcPr>
          <w:p w:rsidR="000E073A" w:rsidRPr="00740ED9" w:rsidRDefault="000E073A" w:rsidP="000F1692">
            <w:pPr>
              <w:pStyle w:val="Normal6a"/>
            </w:pPr>
            <w:r w:rsidRPr="00740ED9">
              <w:t>3.</w:t>
            </w:r>
            <w:r w:rsidRPr="00740ED9">
              <w:tab/>
              <w:t xml:space="preserve">De leden 1 en 2 zijn niet van toepassing indien </w:t>
            </w:r>
            <w:r w:rsidRPr="00740ED9">
              <w:rPr>
                <w:b/>
                <w:bCs/>
                <w:i/>
                <w:iCs/>
              </w:rPr>
              <w:t xml:space="preserve">artikel 25 van toepassing is of indien </w:t>
            </w:r>
            <w:r w:rsidRPr="00740ED9">
              <w:t>aan de hand van bewijsmiddelen of indirect bewijs, zoals omschreven in de twee in artikel 30, lid 4, van deze verordening bedoelde lijsten, inclusief de gegevens zoals bedoeld in Verordening (EU) XXX/ XXX [Eurodac-verordening], kan worden vastgesteld dat de verzoeker na de grens te hebben overschreden overeenkomstig artikel 57 van deze verordening is herplaatst naar een andere lidstaat. In dat geval is die andere lidstaat verantwoordelijk voor de behandeling van het verzoek om internationale bescherming.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1581</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21 bis (nieuw)</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BoldItalicCenter6a"/>
              <w:rPr>
                <w:lang w:val="nl-NL"/>
              </w:rPr>
            </w:pPr>
            <w:r w:rsidRPr="00740ED9">
              <w:rPr>
                <w:lang w:val="nl-NL"/>
              </w:rPr>
              <w:t>Artikel 21 bis</w:t>
            </w:r>
          </w:p>
        </w:tc>
      </w:tr>
      <w:tr w:rsidR="0068021E" w:rsidRPr="00740ED9" w:rsidTr="000F1692">
        <w:trPr>
          <w:jc w:val="center"/>
        </w:trPr>
        <w:tc>
          <w:tcPr>
            <w:tcW w:w="4876" w:type="dxa"/>
          </w:tcPr>
          <w:p w:rsidR="000E073A" w:rsidRPr="00740ED9" w:rsidRDefault="000E073A" w:rsidP="000F1692">
            <w:pPr>
              <w:pStyle w:val="Normal6a"/>
            </w:pPr>
          </w:p>
        </w:tc>
        <w:tc>
          <w:tcPr>
            <w:tcW w:w="4876" w:type="dxa"/>
          </w:tcPr>
          <w:p w:rsidR="000E073A" w:rsidRPr="00740ED9" w:rsidRDefault="000E073A" w:rsidP="000F1692">
            <w:pPr>
              <w:pStyle w:val="Normal6a"/>
            </w:pPr>
            <w:r w:rsidRPr="00740ED9">
              <w:rPr>
                <w:b/>
                <w:i/>
              </w:rPr>
              <w:t>Indien een onderdaan van een derde land, ondanks de wettelijke vereiste van de verordening, op het Europese grondgebied aan land gaat na een opsporings- en reddingsoperatie door een particuliere organisatie, is de lidstaat die verantwoordelijk is voor de registratie van het verzoek de lidstaat die een scheepsattest heeft verstrekt aan het voertuig waarvan de persoon van boord ging.</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1582</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Pietro Bartolo, Sylvie Guillaume, Juan Fernando López Aguilar, Bettina Vollath, Javier Moreno Sánchez, Domènec Ruiz Devesa, Giuliano Pisapia, Elena Yoncheva, Thijs Reuten, Franco Roberti, Cyrus Engerer, Caterina Chinnici</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22</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Visumvrijstelling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onderdaan van een derde land of een staatloze het grondgebied van de lidstaten betreedt via een lidstaat waar hij niet visumplichtig is, is de betrokken lidstaat verantwoordelijk voor de behandeling van het verzoek om internationale bescherming. Die verantwoordelijkheid eindigt indien het verzoek meer dan drie jaar na de datum waarop de betrokkene het grondgebied is binnengekomen, wordt geregistreerd.</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1583</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22</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Visumvrijstelling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onderdaan van een derde land of een staatloze het grondgebied van de lidstaten betreedt via een lidstaat waar hij niet visumplichtig is, is de betrokken lidstaat verantwoordelijk voor de behandeling van het verzoek om internationale bescherming. Die verantwoordelijkheid eindigt indien het verzoek meer dan drie jaar na de datum waarop de betrokkene het grondgebied is binnengekomen, wordt geregistreerd.</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pPr>
        <w:pStyle w:val="AmJustTitle"/>
      </w:pPr>
      <w:r w:rsidRPr="00740ED9">
        <w:rPr>
          <w:rStyle w:val="HideTWBExt"/>
          <w:i w:val="0"/>
          <w:noProof w:val="0"/>
        </w:rPr>
        <w:t>&lt;TitreJust&gt;</w:t>
      </w:r>
      <w:r w:rsidRPr="00740ED9">
        <w:t>Motivering</w:t>
      </w:r>
      <w:r w:rsidRPr="00740ED9">
        <w:rPr>
          <w:rStyle w:val="HideTWBExt"/>
          <w:i w:val="0"/>
          <w:noProof w:val="0"/>
        </w:rPr>
        <w:t>&lt;/TitreJust&gt;</w:t>
      </w:r>
    </w:p>
    <w:p w:rsidR="000E073A" w:rsidRPr="00740ED9" w:rsidRDefault="000E073A" w:rsidP="000E073A">
      <w:pPr>
        <w:pStyle w:val="AmJustText"/>
      </w:pPr>
      <w:r w:rsidRPr="00740ED9">
        <w:t>Verplaatst naar artikel 20 bis.</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1584</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Nicolaus Fest, Jaak Madison, Bernhard Zimniok, Gunnar Beck, Tom Vandendriessche, Peter Kofod, Roman Haider, Georg Mayer, Harald Vilimsky, Laura Huhtasaari, Philippe Olivier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22</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22</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Visumvrijstelling</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Indien een onderdaan van een derde land of een staatloze het grondgebied van de lidstaten betreedt via een lidstaat waar hij niet visumplichtig is, is de betrokken lidstaat verantwoordelijk voor de behandeling van het verzoek om internationale bescherming. Die verantwoordelijkheid eindigt indien het verzoek meer dan drie jaar na de datum waarop de betrokkene het grondgebied is binnengekomen, wordt geregistreerd.</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1585</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Cornelia Ernst, Konstantinos Arvanitis, Sira Rego, Pernando Barrena Arza, Malin Björk, Miguel Urbán Crespo, Anne-Sophie Pelletier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Indien een onderdaan van een derde land of een staatloze het grondgebied van de lidstaten betreedt via een lidstaat waar hij niet visumplichtig is, is de betrokken lidstaat verantwoordelijk voor de behandeling van het verzoek om internationale bescherming. Die verantwoordelijkheid eindigt indien het verzoek meer dan </w:t>
            </w:r>
            <w:r w:rsidRPr="00740ED9">
              <w:rPr>
                <w:b/>
                <w:bCs/>
                <w:i/>
                <w:iCs/>
              </w:rPr>
              <w:t>drie</w:t>
            </w:r>
            <w:r w:rsidRPr="00740ED9">
              <w:t xml:space="preserve"> jaar na de datum waarop de betrokkene het grondgebied is binnengekomen, wordt geregistreerd.</w:t>
            </w:r>
          </w:p>
        </w:tc>
        <w:tc>
          <w:tcPr>
            <w:tcW w:w="4876" w:type="dxa"/>
          </w:tcPr>
          <w:p w:rsidR="000E073A" w:rsidRPr="00740ED9" w:rsidRDefault="000E073A" w:rsidP="000F1692">
            <w:pPr>
              <w:pStyle w:val="Normal6a"/>
            </w:pPr>
            <w:r w:rsidRPr="00740ED9">
              <w:t xml:space="preserve">Indien een onderdaan van een derde land of een staatloze </w:t>
            </w:r>
            <w:r w:rsidRPr="00740ED9">
              <w:rPr>
                <w:b/>
                <w:bCs/>
                <w:i/>
                <w:iCs/>
              </w:rPr>
              <w:t xml:space="preserve">uit hoofde van artikel 1, lid 1, van het Verdrag betreffende de status van staatlozen van 1954 </w:t>
            </w:r>
            <w:r w:rsidRPr="00740ED9">
              <w:t xml:space="preserve">het grondgebied van de lidstaten betreedt via een lidstaat waar hij niet visumplichtig is, is de betrokken lidstaat verantwoordelijk voor de behandeling van het verzoek om internationale bescherming. Die verantwoordelijkheid eindigt indien het verzoek meer dan </w:t>
            </w:r>
            <w:r w:rsidRPr="00740ED9">
              <w:rPr>
                <w:b/>
                <w:bCs/>
                <w:i/>
                <w:iCs/>
              </w:rPr>
              <w:t>één</w:t>
            </w:r>
            <w:r w:rsidRPr="00740ED9">
              <w:t xml:space="preserve"> jaar na de datum waarop de betrokkene het grondgebied is binnengekomen, wordt geregistreerd.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1586</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Damien Carême</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Indien een onderdaan van een derde land of een staatloze het grondgebied van de lidstaten betreedt via een lidstaat waar hij niet visumplichtig is, is de betrokken lidstaat verantwoordelijk voor de behandeling van het verzoek om internationale bescherming. Die verantwoordelijkheid eindigt indien het verzoek meer dan </w:t>
            </w:r>
            <w:r w:rsidRPr="00740ED9">
              <w:rPr>
                <w:b/>
                <w:bCs/>
                <w:i/>
                <w:iCs/>
              </w:rPr>
              <w:t xml:space="preserve">drie </w:t>
            </w:r>
            <w:r w:rsidRPr="00740ED9">
              <w:t>jaar na de datum waarop de betrokkene het grondgebied is binnengekomen, wordt geregistreerd.</w:t>
            </w:r>
          </w:p>
        </w:tc>
        <w:tc>
          <w:tcPr>
            <w:tcW w:w="4876" w:type="dxa"/>
          </w:tcPr>
          <w:p w:rsidR="000E073A" w:rsidRPr="00740ED9" w:rsidRDefault="000E073A" w:rsidP="000F1692">
            <w:pPr>
              <w:pStyle w:val="Normal6a"/>
            </w:pPr>
            <w:r w:rsidRPr="00740ED9">
              <w:t xml:space="preserve">Indien een onderdaan van een derde land of een staatloze het grondgebied van de lidstaten betreedt via een lidstaat waar hij niet visumplichtig is, is de betrokken lidstaat verantwoordelijk voor de behandeling van het verzoek om internationale bescherming. Die verantwoordelijkheid eindigt indien het verzoek meer dan </w:t>
            </w:r>
            <w:r w:rsidRPr="00740ED9">
              <w:rPr>
                <w:b/>
                <w:bCs/>
                <w:i/>
                <w:iCs/>
              </w:rPr>
              <w:t>één</w:t>
            </w:r>
            <w:r w:rsidRPr="00740ED9">
              <w:t xml:space="preserve"> jaar na de datum waarop de betrokkene het grondgebied is binnengekomen, wordt geregistreerd.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1587</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Annalisa Tardino</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22 – alinea 1</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6a"/>
            </w:pPr>
            <w:r w:rsidRPr="00740ED9">
              <w:t xml:space="preserve">Indien een onderdaan van een derde land of een staatloze het grondgebied van de lidstaten betreedt via een lidstaat waar hij niet visumplichtig is, is de betrokken lidstaat verantwoordelijk voor de behandeling van het verzoek om internationale bescherming. Die verantwoordelijkheid eindigt indien het verzoek meer dan </w:t>
            </w:r>
            <w:r w:rsidRPr="00740ED9">
              <w:rPr>
                <w:b/>
                <w:bCs/>
                <w:i/>
                <w:iCs/>
              </w:rPr>
              <w:t xml:space="preserve">drie </w:t>
            </w:r>
            <w:r w:rsidRPr="00740ED9">
              <w:t>jaar na de datum waarop de betrokkene het grondgebied is binnengekomen, wordt geregistreerd.</w:t>
            </w:r>
          </w:p>
        </w:tc>
        <w:tc>
          <w:tcPr>
            <w:tcW w:w="4876" w:type="dxa"/>
          </w:tcPr>
          <w:p w:rsidR="000E073A" w:rsidRPr="00740ED9" w:rsidRDefault="000E073A" w:rsidP="000F1692">
            <w:pPr>
              <w:pStyle w:val="Normal6a"/>
            </w:pPr>
            <w:r w:rsidRPr="00740ED9">
              <w:t xml:space="preserve">Indien een onderdaan van een derde land of een staatloze het grondgebied van de lidstaten betreedt via een lidstaat waar hij niet visumplichtig is, is de betrokken lidstaat verantwoordelijk voor de behandeling van het verzoek om internationale bescherming. Die verantwoordelijkheid eindigt indien het verzoek meer dan </w:t>
            </w:r>
            <w:r w:rsidRPr="00740ED9">
              <w:rPr>
                <w:b/>
                <w:bCs/>
                <w:i/>
                <w:iCs/>
              </w:rPr>
              <w:t>één</w:t>
            </w:r>
            <w:r w:rsidRPr="00740ED9">
              <w:t xml:space="preserve"> jaar na de datum waarop de betrokkene het grondgebied is binnengekomen, wordt geregistreerd.</w:t>
            </w: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r w:rsidRPr="00740ED9">
        <w:rPr>
          <w:rStyle w:val="HideTWBExt"/>
          <w:noProof w:val="0"/>
        </w:rPr>
        <w:t>&lt;/Amend&gt;</w:t>
      </w:r>
    </w:p>
    <w:p w:rsidR="000E073A" w:rsidRPr="00740ED9" w:rsidRDefault="000E073A" w:rsidP="000E073A">
      <w:pPr>
        <w:pStyle w:val="AmNumberTabs"/>
      </w:pPr>
      <w:r w:rsidRPr="00740ED9">
        <w:rPr>
          <w:rStyle w:val="HideTWBExt"/>
          <w:b w:val="0"/>
          <w:noProof w:val="0"/>
        </w:rPr>
        <w:t>&lt;Amend&gt;</w:t>
      </w:r>
      <w:r w:rsidRPr="00740ED9">
        <w:t>Amendement</w:t>
      </w:r>
      <w:r w:rsidRPr="00740ED9">
        <w:tab/>
      </w:r>
      <w:r w:rsidRPr="00740ED9">
        <w:tab/>
      </w:r>
      <w:r w:rsidRPr="00740ED9">
        <w:rPr>
          <w:rStyle w:val="HideTWBExt"/>
          <w:b w:val="0"/>
          <w:noProof w:val="0"/>
        </w:rPr>
        <w:t>&lt;NumAm&gt;</w:t>
      </w:r>
      <w:r w:rsidRPr="00740ED9">
        <w:t>1588</w:t>
      </w:r>
      <w:r w:rsidRPr="00740ED9">
        <w:rPr>
          <w:rStyle w:val="HideTWBExt"/>
          <w:b w:val="0"/>
          <w:noProof w:val="0"/>
        </w:rPr>
        <w:t>&lt;/NumAm&gt;</w:t>
      </w:r>
    </w:p>
    <w:p w:rsidR="000E073A" w:rsidRPr="00740ED9" w:rsidRDefault="000E073A" w:rsidP="000E073A">
      <w:pPr>
        <w:pStyle w:val="NormalBold"/>
      </w:pPr>
      <w:r w:rsidRPr="00740ED9">
        <w:rPr>
          <w:rStyle w:val="HideTWBExt"/>
          <w:b w:val="0"/>
          <w:noProof w:val="0"/>
        </w:rPr>
        <w:t>&lt;RepeatBlock-By&gt;&lt;Members&gt;</w:t>
      </w:r>
      <w:r w:rsidRPr="00740ED9">
        <w:t>Fabienne Keller, Hilde Vautmans, Olivier Chastel, Jan-Christoph Oetjen, Malik Azmani, Sophia in ’t Veld, Karen Melchior</w:t>
      </w:r>
      <w:r w:rsidRPr="00740ED9">
        <w:rPr>
          <w:rStyle w:val="HideTWBExt"/>
          <w:b w:val="0"/>
          <w:noProof w:val="0"/>
        </w:rPr>
        <w:t>&lt;/Members&gt;</w:t>
      </w:r>
    </w:p>
    <w:p w:rsidR="000E073A" w:rsidRPr="00740ED9" w:rsidRDefault="000E073A" w:rsidP="000E073A">
      <w:pPr>
        <w:pStyle w:val="NormalBold"/>
      </w:pPr>
      <w:r w:rsidRPr="00740ED9">
        <w:rPr>
          <w:rStyle w:val="HideTWBExt"/>
          <w:b w:val="0"/>
          <w:noProof w:val="0"/>
        </w:rPr>
        <w:t>&lt;/RepeatBlock-By&gt;</w:t>
      </w:r>
    </w:p>
    <w:p w:rsidR="000E073A" w:rsidRPr="00740ED9" w:rsidRDefault="000E073A" w:rsidP="000E073A">
      <w:pPr>
        <w:pStyle w:val="NormalBold"/>
      </w:pPr>
      <w:r w:rsidRPr="00740ED9">
        <w:rPr>
          <w:rStyle w:val="HideTWBExt"/>
          <w:b w:val="0"/>
          <w:noProof w:val="0"/>
        </w:rPr>
        <w:t>&lt;DocAmend&gt;</w:t>
      </w:r>
      <w:r w:rsidRPr="00740ED9">
        <w:t>Voorstel voor een verordening</w:t>
      </w:r>
      <w:r w:rsidRPr="00740ED9">
        <w:rPr>
          <w:rStyle w:val="HideTWBExt"/>
          <w:b w:val="0"/>
          <w:noProof w:val="0"/>
        </w:rPr>
        <w:t>&lt;/DocAmend&gt;</w:t>
      </w:r>
    </w:p>
    <w:p w:rsidR="000E073A" w:rsidRPr="00740ED9" w:rsidRDefault="000E073A" w:rsidP="000E073A">
      <w:pPr>
        <w:pStyle w:val="NormalBold"/>
      </w:pPr>
      <w:r w:rsidRPr="00740ED9">
        <w:rPr>
          <w:rStyle w:val="HideTWBExt"/>
          <w:b w:val="0"/>
          <w:noProof w:val="0"/>
        </w:rPr>
        <w:t>&lt;Article&gt;</w:t>
      </w:r>
      <w:r w:rsidRPr="00740ED9">
        <w:t>Artikel 23</w:t>
      </w:r>
      <w:r w:rsidRPr="00740ED9">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21E" w:rsidRPr="00740ED9" w:rsidTr="000F1692">
        <w:trPr>
          <w:trHeight w:hRule="exact" w:val="240"/>
          <w:jc w:val="center"/>
        </w:trPr>
        <w:tc>
          <w:tcPr>
            <w:tcW w:w="9752" w:type="dxa"/>
            <w:gridSpan w:val="2"/>
          </w:tcPr>
          <w:p w:rsidR="000E073A" w:rsidRPr="00740ED9" w:rsidRDefault="000E073A" w:rsidP="000F1692"/>
        </w:tc>
      </w:tr>
      <w:tr w:rsidR="0068021E" w:rsidRPr="00740ED9" w:rsidTr="000F1692">
        <w:trPr>
          <w:trHeight w:val="240"/>
          <w:jc w:val="center"/>
        </w:trPr>
        <w:tc>
          <w:tcPr>
            <w:tcW w:w="4876" w:type="dxa"/>
          </w:tcPr>
          <w:p w:rsidR="000E073A" w:rsidRPr="00740ED9" w:rsidRDefault="000E073A" w:rsidP="000F1692">
            <w:pPr>
              <w:pStyle w:val="AmColumnHeading"/>
            </w:pPr>
            <w:r w:rsidRPr="00740ED9">
              <w:t>Door de Commissie voorgestelde tekst</w:t>
            </w:r>
          </w:p>
        </w:tc>
        <w:tc>
          <w:tcPr>
            <w:tcW w:w="4876" w:type="dxa"/>
          </w:tcPr>
          <w:p w:rsidR="000E073A" w:rsidRPr="00740ED9" w:rsidRDefault="000E073A" w:rsidP="000F1692">
            <w:pPr>
              <w:pStyle w:val="AmColumnHeading"/>
            </w:pPr>
            <w:r w:rsidRPr="00740ED9">
              <w:t>Amendement</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Artikel 23</w:t>
            </w:r>
          </w:p>
        </w:tc>
        <w:tc>
          <w:tcPr>
            <w:tcW w:w="4876" w:type="dxa"/>
          </w:tcPr>
          <w:p w:rsidR="000E073A" w:rsidRPr="00740ED9" w:rsidRDefault="000E073A" w:rsidP="000F1692">
            <w:pPr>
              <w:pStyle w:val="Normal6a"/>
            </w:pPr>
            <w:r w:rsidRPr="00740ED9">
              <w:rPr>
                <w:b/>
                <w:i/>
              </w:rPr>
              <w:t>Schrappen</w:t>
            </w:r>
          </w:p>
        </w:tc>
      </w:tr>
      <w:tr w:rsidR="0068021E" w:rsidRPr="00740ED9" w:rsidTr="000F1692">
        <w:trPr>
          <w:jc w:val="center"/>
        </w:trPr>
        <w:tc>
          <w:tcPr>
            <w:tcW w:w="4876" w:type="dxa"/>
          </w:tcPr>
          <w:p w:rsidR="000E073A" w:rsidRPr="00740ED9" w:rsidRDefault="000E073A" w:rsidP="000F1692">
            <w:pPr>
              <w:pStyle w:val="NormalBoldItalicCenter6a"/>
              <w:rPr>
                <w:lang w:val="nl-NL"/>
              </w:rPr>
            </w:pPr>
            <w:r w:rsidRPr="00740ED9">
              <w:rPr>
                <w:lang w:val="nl-NL"/>
              </w:rPr>
              <w:t>Verzoeken in een internationale transitzone van een luchthaven</w:t>
            </w:r>
          </w:p>
        </w:tc>
        <w:tc>
          <w:tcPr>
            <w:tcW w:w="4876" w:type="dxa"/>
          </w:tcPr>
          <w:p w:rsidR="000E073A" w:rsidRPr="00740ED9" w:rsidRDefault="000E073A" w:rsidP="000F1692">
            <w:pPr>
              <w:pStyle w:val="Normal6a"/>
            </w:pPr>
          </w:p>
        </w:tc>
      </w:tr>
      <w:tr w:rsidR="0068021E" w:rsidRPr="00740ED9" w:rsidTr="000F1692">
        <w:trPr>
          <w:jc w:val="center"/>
        </w:trPr>
        <w:tc>
          <w:tcPr>
            <w:tcW w:w="4876" w:type="dxa"/>
          </w:tcPr>
          <w:p w:rsidR="000E073A" w:rsidRPr="00740ED9" w:rsidRDefault="000E073A" w:rsidP="000F1692">
            <w:pPr>
              <w:pStyle w:val="Normal6a"/>
            </w:pPr>
            <w:r w:rsidRPr="00740ED9">
              <w:rPr>
                <w:b/>
                <w:i/>
              </w:rPr>
              <w:t>Indien in een internationale transitzone van een luchthaven van een lidstaat een verzoek om internationale bescherming wordt ingediend door een onderdaan van een derde land of een staatloze, is deze lidstaat verantwoordelijk voor de behandeling van het verzoek.</w:t>
            </w:r>
          </w:p>
        </w:tc>
        <w:tc>
          <w:tcPr>
            <w:tcW w:w="4876" w:type="dxa"/>
          </w:tcPr>
          <w:p w:rsidR="000E073A" w:rsidRPr="00740ED9" w:rsidRDefault="000E073A" w:rsidP="000F1692">
            <w:pPr>
              <w:pStyle w:val="Normal6a"/>
            </w:pPr>
          </w:p>
        </w:tc>
      </w:tr>
    </w:tbl>
    <w:p w:rsidR="000E073A" w:rsidRPr="00740ED9" w:rsidRDefault="000E073A" w:rsidP="000E073A">
      <w:pPr>
        <w:pStyle w:val="AmOrLang"/>
      </w:pPr>
      <w:r w:rsidRPr="00740ED9">
        <w:t xml:space="preserve">Or. </w:t>
      </w:r>
      <w:r w:rsidRPr="00740ED9">
        <w:rPr>
          <w:rStyle w:val="HideTWBExt"/>
          <w:noProof w:val="0"/>
        </w:rPr>
        <w:t>&lt;Original&gt;</w:t>
      </w:r>
      <w:r w:rsidRPr="00740ED9">
        <w:rPr>
          <w:rStyle w:val="HideTWBInt"/>
          <w:rFonts w:eastAsiaTheme="majorEastAsia"/>
          <w:noProof w:val="0"/>
        </w:rPr>
        <w:t>{EN}</w:t>
      </w:r>
      <w:r w:rsidRPr="00740ED9">
        <w:t>en</w:t>
      </w:r>
      <w:r w:rsidRPr="00740ED9">
        <w:rPr>
          <w:rStyle w:val="HideTWBExt"/>
          <w:noProof w:val="0"/>
        </w:rPr>
        <w:t>&lt;/Original&gt;</w:t>
      </w:r>
    </w:p>
    <w:p w:rsidR="000E073A" w:rsidRPr="00740ED9" w:rsidRDefault="000E073A" w:rsidP="000E073A">
      <w:pPr>
        <w:pStyle w:val="AmJustTitle"/>
      </w:pPr>
      <w:r w:rsidRPr="00740ED9">
        <w:rPr>
          <w:rStyle w:val="HideTWBExt"/>
          <w:i w:val="0"/>
          <w:noProof w:val="0"/>
        </w:rPr>
        <w:t>&lt;TitreJust&gt;</w:t>
      </w:r>
      <w:r w:rsidRPr="00740ED9">
        <w:t>Motivering</w:t>
      </w:r>
      <w:r w:rsidRPr="00740ED9">
        <w:rPr>
          <w:rStyle w:val="HideTWBExt"/>
          <w:i w:val="0"/>
          <w:noProof w:val="0"/>
        </w:rPr>
        <w:t>&lt;/TitreJust&gt;</w:t>
      </w:r>
    </w:p>
    <w:p w:rsidR="000E073A" w:rsidRPr="00740ED9" w:rsidRDefault="000E073A" w:rsidP="000E073A">
      <w:pPr>
        <w:pStyle w:val="AmJustText"/>
      </w:pPr>
      <w:r w:rsidRPr="00740ED9">
        <w:t>Verplaatst naar artikel 20 ter.</w:t>
      </w:r>
    </w:p>
    <w:p w:rsidR="000E073A" w:rsidRPr="00740ED9" w:rsidRDefault="000E073A" w:rsidP="000E073A">
      <w:r w:rsidRPr="00740ED9">
        <w:rPr>
          <w:rStyle w:val="HideTWBExt"/>
          <w:noProof w:val="0"/>
        </w:rPr>
        <w:t>&lt;/Amend&gt;&lt;/RepeatBlock-Amend&gt;</w:t>
      </w:r>
    </w:p>
    <w:p w:rsidR="00CD6470" w:rsidRPr="00740ED9" w:rsidRDefault="00CD6470" w:rsidP="000E073A"/>
    <w:p w:rsidR="008363E4" w:rsidRPr="00740ED9" w:rsidRDefault="008363E4" w:rsidP="00CD6470">
      <w:pPr>
        <w:pStyle w:val="AmNumberTabs"/>
        <w:keepNext/>
      </w:pPr>
    </w:p>
    <w:sectPr w:rsidR="008363E4" w:rsidRPr="00740ED9" w:rsidSect="002C4A0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B27" w:rsidRPr="00740ED9" w:rsidRDefault="00837B27">
      <w:r w:rsidRPr="00740ED9">
        <w:separator/>
      </w:r>
    </w:p>
  </w:endnote>
  <w:endnote w:type="continuationSeparator" w:id="0">
    <w:p w:rsidR="00837B27" w:rsidRPr="00740ED9" w:rsidRDefault="00837B27">
      <w:r w:rsidRPr="00740E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A02" w:rsidRPr="00740ED9" w:rsidRDefault="002C4A02" w:rsidP="002C4A02">
    <w:pPr>
      <w:pStyle w:val="EPFooter"/>
    </w:pPr>
    <w:r w:rsidRPr="00740ED9">
      <w:t>PE</w:t>
    </w:r>
    <w:r w:rsidRPr="00740ED9">
      <w:rPr>
        <w:rStyle w:val="HideTWBExt"/>
        <w:noProof w:val="0"/>
      </w:rPr>
      <w:t>&lt;NoPE&gt;</w:t>
    </w:r>
    <w:r w:rsidRPr="00740ED9">
      <w:t>702.943</w:t>
    </w:r>
    <w:r w:rsidRPr="00740ED9">
      <w:rPr>
        <w:rStyle w:val="HideTWBExt"/>
        <w:noProof w:val="0"/>
      </w:rPr>
      <w:t>&lt;/NoPE&gt;&lt;Version&gt;</w:t>
    </w:r>
    <w:r w:rsidRPr="00740ED9">
      <w:t>v01-00</w:t>
    </w:r>
    <w:r w:rsidRPr="00740ED9">
      <w:rPr>
        <w:rStyle w:val="HideTWBExt"/>
        <w:noProof w:val="0"/>
      </w:rPr>
      <w:t>&lt;/Version&gt;</w:t>
    </w:r>
    <w:r w:rsidRPr="00740ED9">
      <w:tab/>
    </w:r>
    <w:r w:rsidRPr="00740ED9">
      <w:fldChar w:fldCharType="begin"/>
    </w:r>
    <w:r w:rsidRPr="00740ED9">
      <w:instrText xml:space="preserve"> PAGE  \* MERGEFORMAT </w:instrText>
    </w:r>
    <w:r w:rsidRPr="00740ED9">
      <w:fldChar w:fldCharType="separate"/>
    </w:r>
    <w:r w:rsidR="00B162CB">
      <w:rPr>
        <w:noProof/>
      </w:rPr>
      <w:t>2</w:t>
    </w:r>
    <w:r w:rsidRPr="00740ED9">
      <w:fldChar w:fldCharType="end"/>
    </w:r>
    <w:r w:rsidRPr="00740ED9">
      <w:t>/</w:t>
    </w:r>
    <w:fldSimple w:instr=" NUMPAGES  \* MERGEFORMAT ">
      <w:r w:rsidR="00B162CB">
        <w:rPr>
          <w:noProof/>
        </w:rPr>
        <w:t>229</w:t>
      </w:r>
    </w:fldSimple>
    <w:r w:rsidRPr="00740ED9">
      <w:tab/>
    </w:r>
    <w:r w:rsidRPr="00740ED9">
      <w:rPr>
        <w:rStyle w:val="HideTWBExt"/>
        <w:noProof w:val="0"/>
      </w:rPr>
      <w:t>&lt;PathFdR&gt;</w:t>
    </w:r>
    <w:r w:rsidR="00740ED9" w:rsidRPr="00740ED9">
      <w:t>AM\1245217NL.docx</w:t>
    </w:r>
    <w:r w:rsidRPr="00740ED9">
      <w:rPr>
        <w:rStyle w:val="HideTWBExt"/>
        <w:noProof w:val="0"/>
      </w:rPr>
      <w:t>&lt;/PathFdR&gt;</w:t>
    </w:r>
  </w:p>
  <w:p w:rsidR="00D82FCC" w:rsidRPr="00740ED9" w:rsidRDefault="002C4A02" w:rsidP="002C4A02">
    <w:pPr>
      <w:pStyle w:val="EPFooter2"/>
    </w:pPr>
    <w:r w:rsidRPr="00740ED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A02" w:rsidRPr="00740ED9" w:rsidRDefault="002C4A02" w:rsidP="002C4A02">
    <w:pPr>
      <w:pStyle w:val="EPFooter"/>
    </w:pPr>
    <w:r w:rsidRPr="00740ED9">
      <w:rPr>
        <w:rStyle w:val="HideTWBExt"/>
        <w:noProof w:val="0"/>
      </w:rPr>
      <w:t>&lt;PathFdR&gt;</w:t>
    </w:r>
    <w:r w:rsidR="00740ED9" w:rsidRPr="00740ED9">
      <w:t>AM\1245217NL.docx</w:t>
    </w:r>
    <w:r w:rsidRPr="00740ED9">
      <w:rPr>
        <w:rStyle w:val="HideTWBExt"/>
        <w:noProof w:val="0"/>
      </w:rPr>
      <w:t>&lt;/PathFdR&gt;</w:t>
    </w:r>
    <w:r w:rsidRPr="00740ED9">
      <w:tab/>
    </w:r>
    <w:r w:rsidRPr="00740ED9">
      <w:fldChar w:fldCharType="begin"/>
    </w:r>
    <w:r w:rsidRPr="00740ED9">
      <w:instrText xml:space="preserve"> PAGE  \* MERGEFORMAT </w:instrText>
    </w:r>
    <w:r w:rsidRPr="00740ED9">
      <w:fldChar w:fldCharType="separate"/>
    </w:r>
    <w:r w:rsidR="00B162CB">
      <w:rPr>
        <w:noProof/>
      </w:rPr>
      <w:t>229</w:t>
    </w:r>
    <w:r w:rsidRPr="00740ED9">
      <w:fldChar w:fldCharType="end"/>
    </w:r>
    <w:r w:rsidRPr="00740ED9">
      <w:t>/</w:t>
    </w:r>
    <w:fldSimple w:instr=" NUMPAGES  \* MERGEFORMAT ">
      <w:r w:rsidR="00B162CB">
        <w:rPr>
          <w:noProof/>
        </w:rPr>
        <w:t>229</w:t>
      </w:r>
    </w:fldSimple>
    <w:r w:rsidRPr="00740ED9">
      <w:tab/>
      <w:t>PE</w:t>
    </w:r>
    <w:r w:rsidRPr="00740ED9">
      <w:rPr>
        <w:rStyle w:val="HideTWBExt"/>
        <w:noProof w:val="0"/>
      </w:rPr>
      <w:t>&lt;NoPE&gt;</w:t>
    </w:r>
    <w:r w:rsidRPr="00740ED9">
      <w:t>702.943</w:t>
    </w:r>
    <w:r w:rsidRPr="00740ED9">
      <w:rPr>
        <w:rStyle w:val="HideTWBExt"/>
        <w:noProof w:val="0"/>
      </w:rPr>
      <w:t>&lt;/NoPE&gt;&lt;Version&gt;</w:t>
    </w:r>
    <w:r w:rsidRPr="00740ED9">
      <w:t>v01-00</w:t>
    </w:r>
    <w:r w:rsidRPr="00740ED9">
      <w:rPr>
        <w:rStyle w:val="HideTWBExt"/>
        <w:noProof w:val="0"/>
      </w:rPr>
      <w:t>&lt;/Version&gt;</w:t>
    </w:r>
  </w:p>
  <w:p w:rsidR="00D82FCC" w:rsidRPr="00740ED9" w:rsidRDefault="002C4A02" w:rsidP="002C4A02">
    <w:pPr>
      <w:pStyle w:val="EPFooter2"/>
    </w:pPr>
    <w:r w:rsidRPr="00740ED9">
      <w:tab/>
    </w:r>
    <w:r w:rsidRPr="00740ED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A02" w:rsidRPr="00740ED9" w:rsidRDefault="002C4A02" w:rsidP="002C4A02">
    <w:pPr>
      <w:pStyle w:val="EPFooter"/>
    </w:pPr>
    <w:r w:rsidRPr="00740ED9">
      <w:rPr>
        <w:rStyle w:val="HideTWBExt"/>
        <w:noProof w:val="0"/>
      </w:rPr>
      <w:t>&lt;PathFdR&gt;</w:t>
    </w:r>
    <w:r w:rsidR="00740ED9" w:rsidRPr="00740ED9">
      <w:t>AM\1245217NL.docx</w:t>
    </w:r>
    <w:r w:rsidRPr="00740ED9">
      <w:rPr>
        <w:rStyle w:val="HideTWBExt"/>
        <w:noProof w:val="0"/>
      </w:rPr>
      <w:t>&lt;/PathFdR&gt;</w:t>
    </w:r>
    <w:r w:rsidRPr="00740ED9">
      <w:tab/>
    </w:r>
    <w:r w:rsidRPr="00740ED9">
      <w:tab/>
      <w:t>PE</w:t>
    </w:r>
    <w:r w:rsidRPr="00740ED9">
      <w:rPr>
        <w:rStyle w:val="HideTWBExt"/>
        <w:noProof w:val="0"/>
      </w:rPr>
      <w:t>&lt;NoPE&gt;</w:t>
    </w:r>
    <w:r w:rsidRPr="00740ED9">
      <w:t>702.943</w:t>
    </w:r>
    <w:r w:rsidRPr="00740ED9">
      <w:rPr>
        <w:rStyle w:val="HideTWBExt"/>
        <w:noProof w:val="0"/>
      </w:rPr>
      <w:t>&lt;/NoPE&gt;&lt;Version&gt;</w:t>
    </w:r>
    <w:r w:rsidRPr="00740ED9">
      <w:t>v01-00</w:t>
    </w:r>
    <w:r w:rsidRPr="00740ED9">
      <w:rPr>
        <w:rStyle w:val="HideTWBExt"/>
        <w:noProof w:val="0"/>
      </w:rPr>
      <w:t>&lt;/Version&gt;</w:t>
    </w:r>
  </w:p>
  <w:p w:rsidR="00D82FCC" w:rsidRPr="00740ED9" w:rsidRDefault="002C4A02" w:rsidP="002C4A02">
    <w:pPr>
      <w:pStyle w:val="EPFooter2"/>
    </w:pPr>
    <w:r w:rsidRPr="00740ED9">
      <w:t>NL</w:t>
    </w:r>
    <w:r w:rsidRPr="00740ED9">
      <w:tab/>
    </w:r>
    <w:r w:rsidRPr="00740ED9">
      <w:rPr>
        <w:b w:val="0"/>
        <w:i/>
        <w:color w:val="C0C0C0"/>
        <w:sz w:val="22"/>
      </w:rPr>
      <w:t>In verscheidenheid verenigd</w:t>
    </w:r>
    <w:r w:rsidRPr="00740ED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B27" w:rsidRPr="00740ED9" w:rsidRDefault="00837B27">
      <w:r w:rsidRPr="00740ED9">
        <w:separator/>
      </w:r>
    </w:p>
  </w:footnote>
  <w:footnote w:type="continuationSeparator" w:id="0">
    <w:p w:rsidR="00837B27" w:rsidRPr="00740ED9" w:rsidRDefault="00837B27">
      <w:r w:rsidRPr="00740E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2CB" w:rsidRDefault="00B16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2CB" w:rsidRDefault="00B162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2CB" w:rsidRDefault="00B16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46522 HideTWBExt;}{\*\cs18 \additive \v\f1\fs20\cf15 _x000d__x000a_\spriority0 \styrsid8546522 HideTWBInt;}{\s19\ql \li0\ri0\sa120\nowidctlpar\wrapdefault\aspalpha\aspnum\faauto\adjustright\rin0\lin0\itap0 \rtlch\fcs1 \af0\afs20\alang1025 \ltrch\fcs0 \fs24\lang1043\langfe2057\cgrid\langnp1043\langfenp2057 _x000d__x000a_\sbasedon0 \snext19 \spriority0 \styrsid8546522 Normal6a;}{\s20\ql \li0\ri0\nowidctlpar\wrapdefault\aspalpha\aspnum\faauto\adjustright\rin0\lin0\itap0 \rtlch\fcs1 \af0\afs20\alang1025 \ltrch\fcs0 \b\fs24\lang1043\langfe2057\cgrid\langnp1043\langfenp2057 _x000d__x000a_\sbasedon0 \snext20 \spriority0 \styrsid8546522 NormalBold;}{\s21\qr \li0\ri0\sb240\sa240\nowidctlpar\wrapdefault\aspalpha\aspnum\faauto\adjustright\rin0\lin0\itap0 \rtlch\fcs1 \af0\afs20\alang1025 \ltrch\fcs0 _x000d__x000a_\fs24\lang1043\langfe2057\cgrid\langnp1043\langfenp2057 \sbasedon0 \snext21 \spriority0 \styrsid8546522 AmOrLang;}{\s22\qc \li0\ri0\sa240\nowidctlpar\wrapdefault\aspalpha\aspnum\faauto\adjustright\rin0\lin0\itap0 \rtlch\fcs1 \af0\afs20\alang1025 _x000d__x000a_\ltrch\fcs0 \i\fs24\lang1043\langfe2057\cgrid\langnp1043\langfenp2057 \sbasedon0 \snext22 \spriority0 \styrsid85465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546522 AmNumberTabs;}}{\*\rsidtbl \rsid24658\rsid223860\rsid735077\rsid1718133\rsid2892074\rsid3565327\rsid4666813\rsid6641733\rsid7823322_x000d__x000a_\rsid8546522\rsid9636012\rsid10377208\rsid11102346\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54652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1102346 \chftnsep _x000d__x000a_\par }}{\*\ftnsepc \ltrpar \pard\plain \ltrpar\ql \li0\ri0\widctlpar\wrapdefault\aspalpha\aspnum\faauto\adjustright\rin0\lin0\itap0 \rtlch\fcs1 \af0\afs20\alang1025 \ltrch\fcs0 \fs24\lang2057\langfe2057\cgrid\langnp2057\langfenp2057 {\rtlch\fcs1 \af0 _x000d__x000a_\ltrch\fcs0 \insrsid11102346 \chftnsepc _x000d__x000a_\par }}{\*\aftnsep \ltrpar \pard\plain \ltrpar\ql \li0\ri0\widctlpar\wrapdefault\aspalpha\aspnum\faauto\adjustright\rin0\lin0\itap0 \rtlch\fcs1 \af0\afs20\alang1025 \ltrch\fcs0 \fs24\lang2057\langfe2057\cgrid\langnp2057\langfenp2057 {\rtlch\fcs1 \af0 _x000d__x000a_\ltrch\fcs0 \insrsid11102346 \chftnsep _x000d__x000a_\par }}{\*\aftnsepc \ltrpar \pard\plain \ltrpar\ql \li0\ri0\widctlpar\wrapdefault\aspalpha\aspnum\faauto\adjustright\rin0\lin0\itap0 \rtlch\fcs1 \af0\afs20\alang1025 \ltrch\fcs0 \fs24\lang2057\langfe2057\cgrid\langnp2057\langfenp2057 {\rtlch\fcs1 \af0 _x000d__x000a_\ltrch\fcs0 \insrsid111023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546522\charrsid1858460 {\*\bkmkstart restartA}_x000d__x000a_\hich\af1\dbch\af31501\loch\f1 &lt;AmendA&gt;}{\rtlch\fcs1 \af0 \ltrch\fcs0 \insrsid8546522\charrsid1858460 Amendement\tab \tab }{\rtlch\fcs1 \af0 \ltrch\fcs0 \cs17\b0\v\fs20\cf9\loch\af1\hich\af1\dbch\af31501\insrsid8546522\charrsid1858460 _x000d__x000a_\hich\af1\dbch\af31501\loch\f1 &lt;NumAmA&gt;}{\rtlch\fcs1 \af0 \ltrch\fcs0 \insrsid8546522\charrsid1858460 #}{\rtlch\fcs1 \af1 \ltrch\fcs0 \cs18\v\f1\fs20\cf15\insrsid8546522\charrsid1858460 ENMIENDA@NRAM@}{\rtlch\fcs1 \af0 \ltrch\fcs0 _x000d__x000a_\insrsid8546522\charrsid1858460 #}{\rtlch\fcs1 \af0 \ltrch\fcs0 \cs17\b0\v\fs20\cf9\loch\af1\hich\af1\dbch\af31501\insrsid8546522\charrsid1858460 \hich\af1\dbch\af31501\loch\f1 &lt;/NumAmA&gt;}{\rtlch\fcs1 \af0 \ltrch\fcs0 \insrsid8546522\charrsid1858460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RepeatBlock-By&gt;}{\rtlch\fcs1 \af0 \ltrch\fcs0 \insrsid8546522\charrsid1858460 #}{\rtlch\fcs1 \af1 \ltrch\fcs0 _x000d__x000a_\cs18\v\f1\fs20\cf15\insrsid8546522\charrsid1858460 (MOD@InsideLoop()}{\rtlch\fcs1 \af0 \ltrch\fcs0 \insrsid8546522\charrsid1858460 ##}{\rtlch\fcs1 \af1 \ltrch\fcs0 \cs18\v\f1\fs20\cf15\insrsid8546522\charrsid1858460 &gt;&gt;&gt;@[ZMEMBERSMSG]@}{\rtlch\fcs1 \af0 _x000d__x000a_\ltrch\fcs0 \insrsid8546522\charrsid1858460 #}{\rtlch\fcs1 \af0 \ltrch\fcs0 \cs17\b0\v\fs20\cf9\loch\af1\hich\af1\dbch\af31501\insrsid8546522\charrsid1858460 \hich\af1\dbch\af31501\loch\f1 &lt;Members&gt;}{\rtlch\fcs1 \af0 \ltrch\fcs0 _x000d__x000a_\insrsid8546522\charrsid1858460 #}{\rtlch\fcs1 \af1 \ltrch\fcs0 \cs18\v\f1\fs20\cf15\insrsid8546522\charrsid1858460 (MOD@InsideLoop(\'a7)}{\rtlch\fcs1 \af0 \ltrch\fcs0 \insrsid8546522\charrsid1858460 #}{\rtlch\fcs1 \af0 \ltrch\fcs0 _x000d__x000a_\cf10\insrsid8546522\charrsid1858460 \u9668\'3f}{\rtlch\fcs1 \af0 \ltrch\fcs0 \insrsid8546522\charrsid1858460 #}{\rtlch\fcs1 \af1 \ltrch\fcs0 \cs18\v\f1\fs20\cf15\insrsid8546522\charrsid1858460 TVTMEMBERS\'a7@MEMBERS@}{\rtlch\fcs1 \af0 \ltrch\fcs0 _x000d__x000a_\insrsid8546522\charrsid1858460 #}{\rtlch\fcs1 \af0 \ltrch\fcs0 \cf10\insrsid8546522\charrsid1858460 \u9658\'3f}{\rtlch\fcs1 \af0 \ltrch\fcs0 \cs17\b0\v\fs20\cf9\loch\af1\hich\af1\dbch\af31501\insrsid8546522\charrsid1858460 \hich\af1\dbch\af31501\loch\f1 _x000d__x000a_&lt;/Members&gt;}{\rtlch\fcs1 \af0 \ltrch\fcs0 \insrsid854652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546522\charrsid1858460 \hich\af1\dbch\af31501\loch\f1 &lt;AuNomDe&gt;&lt;OptDel&gt;}{\rtlch\fcs1 \af0 \ltrch\fcs0 \lang1043\langfe2057\langnp1043\insrsid8546522\charrsid1858460 #}{_x000d__x000a_\rtlch\fcs1 \af1 \ltrch\fcs0 \cs18\v\f1\fs20\cf15\lang1043\langfe2057\langnp1043\insrsid8546522\charrsid1858460 MNU[ONBEHALFYES][NOTAPP]@CHOICE@}{\rtlch\fcs1 \af0 \ltrch\fcs0 \lang1043\langfe2057\langnp1043\insrsid8546522\charrsid1858460 #}{\rtlch\fcs1 _x000d__x000a_\af0 \ltrch\fcs0 \cs17\v\fs20\cf9\lang1043\langfe2057\loch\af1\hich\af1\dbch\af31501\langnp1043\insrsid8546522\charrsid1858460 \hich\af1\dbch\af31501\loch\f1 &lt;/OptDel&gt;&lt;/AuNomDe&gt;}{\rtlch\fcs1 \af0 \ltrch\fcs0 _x000d__x000a_\lang1043\langfe2057\langnp1043\insrsid8546522\charrsid1858460 _x000d__x000a_\par &lt;&lt;&lt;}{\rtlch\fcs1 \af0 \ltrch\fcs0 \cs17\v\fs20\cf9\lang1043\langfe2057\loch\af1\hich\af1\dbch\af31501\langnp1043\insrsid8546522\charrsid1858460 \hich\af1\dbch\af31501\loch\f1 &lt;/RepeatBlock-By&gt;}{\rtlch\fcs1 \af0 \ltrch\fcs0 _x000d__x000a_\lang1043\langfe2057\langnp1043\insrsid854652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DocAmend&gt;}{\rtlch\fcs1 \af0 \ltrch\fcs0 \insrsid8546522\charrsid1858460 Ontwerpwetgevingsresolutie}{\rtlch\fcs1 \af0 \ltrch\fcs0 _x000d__x000a_\cs17\b0\v\fs20\cf9\loch\af1\hich\af1\dbch\af31501\insrsid8546522\charrsid1858460 \hich\af1\dbch\af31501\loch\f1 &lt;/DocAmend&gt;}{\rtlch\fcs1 \af0 \ltrch\fcs0 \insrsid8546522\charrsid1858460 _x000d__x000a_\par }\pard \ltrpar\s20\ql \li0\ri0\nowidctlpar\wrapdefault\aspalpha\aspnum\faauto\adjustright\rin0\lin0\itap0\pararsid16013815 {\rtlch\fcs1 \af0 \ltrch\fcs0 \cs17\b0\v\fs20\cf9\loch\af1\hich\af1\dbch\af31501\insrsid8546522\charrsid1858460 _x000d__x000a_\hich\af1\dbch\af31501\loch\f1 &lt;Article&gt;}{\rtlch\fcs1 \af0 \ltrch\fcs0 \cf10\insrsid8546522\charrsid1858460 \u9668\'3f}{\rtlch\fcs1 \af0 \ltrch\fcs0 \insrsid8546522\charrsid1858460 #}{\rtlch\fcs1 \af1 \ltrch\fcs0 _x000d__x000a_\cs18\v\f1\fs20\cf15\insrsid8546522\charrsid1858460 TVTRESPART@RESPART@}{\rtlch\fcs1 \af0 \ltrch\fcs0 \insrsid8546522\charrsid1858460 #}{\rtlch\fcs1 \af0 \ltrch\fcs0 \cf10\insrsid8546522\charrsid1858460 \u9658\'3f}{\rtlch\fcs1 \af0 \ltrch\fcs0 _x000d__x000a_\cs17\b0\v\fs20\cf9\loch\af1\hich\af1\dbch\af31501\insrsid8546522\charrsid1858460 \hich\af1\dbch\af31501\loch\f1 &lt;/Article&gt;}{\rtlch\fcs1 \af0 \ltrch\fcs0 \insrsid8546522\charrsid185846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54652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8546522\charrsid1858460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546522\charrsid185846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546522\charrsid185846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546522\charrsid1858460 ##\cell ##}{\rtlch\fcs1 \af0\afs24 \ltrch\fcs0 \insrsid8546522\charrsid1858460 \cell }\pard\plain \ltrpar\ql \li0\ri0\widctlpar\intbl\wrapdefault\aspalpha\aspnum\faauto\adjustright\rin0\lin0 \rtlch\fcs1 _x000d__x000a_\af0\afs20\alang1025 \ltrch\fcs0 \fs24\lang2057\langfe2057\cgrid\langnp2057\langfenp2057 {\rtlch\fcs1 \af0 \ltrch\fcs0 \lang1043\langfe2057\langnp1043\insrsid8546522\charrsid185846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546522\charrsid1858460 Or. }{\rtlch\fcs1 \af0 \ltrch\fcs0 \cs17\v\fs20\cf9\loch\af1\hich\af1\dbch\af31501\insrsid8546522\charrsid1858460 \hich\af1\dbch\af31501\loch\f1 &lt;Original&gt;}{\rtlch\fcs1 \af0 \ltrch\fcs0 \insrsid8546522\charrsid1858460 #}{_x000d__x000a_\rtlch\fcs1 \af1 \ltrch\fcs0 \cs18\v\f1\fs20\cf15\insrsid8546522\charrsid1858460 KEY(MAIN/LANGMIN)sh@ORLANGMSG@}{\rtlch\fcs1 \af0 \ltrch\fcs0 \insrsid8546522\charrsid1858460 #}{\rtlch\fcs1 \af0 \ltrch\fcs0 _x000d__x000a_\cs17\v\fs20\cf9\loch\af1\hich\af1\dbch\af31501\insrsid8546522\charrsid1858460 \hich\af1\dbch\af31501\loch\f1 &lt;/Original&gt;}{\rtlch\fcs1 \af0 \ltrch\fcs0 \insrsid854652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546522\charrsid18584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4_x000d__x000a_c707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3832 HideTWBExt;}{\*\cs18 \additive \v\f1\fs20\cf15 _x000d__x000a_\spriority0 \styrsid213832 HideTWBInt;}{\s19\ql \li0\ri0\sa120\nowidctlpar\wrapdefault\aspalpha\aspnum\faauto\adjustright\rin0\lin0\itap0 \rtlch\fcs1 \af0\afs20\alang1025 \ltrch\fcs0 \fs24\lang1043\langfe2057\cgrid\langnp1043\langfenp2057 _x000d__x000a_\sbasedon0 \snext19 \spriority0 \styrsid213832 Normal6a;}{\s20\ql \li0\ri0\nowidctlpar\wrapdefault\aspalpha\aspnum\faauto\adjustright\rin0\lin0\itap0 \rtlch\fcs1 \af0\afs20\alang1025 \ltrch\fcs0 \b\fs24\lang1043\langfe2057\cgrid\langnp1043\langfenp2057 _x000d__x000a_\sbasedon0 \snext20 \spriority0 \styrsid213832 NormalBold;}{\s21\ql \li0\ri0\sa240\nowidctlpar\wrapdefault\aspalpha\aspnum\faauto\adjustright\rin0\lin0\itap0 \rtlch\fcs1 \af0\afs20\alang1025 \ltrch\fcs0 _x000d__x000a_\i\fs24\lang1043\langfe2057\cgrid\langnp1043\langfenp2057 \sbasedon0 \snext21 \spriority0 \styrsid213832 AmJustText;}{\s22\qc \li0\ri0\sb240\sa240\nowidctlpar\wrapdefault\aspalpha\aspnum\faauto\adjustright\rin0\lin0\itap0 \rtlch\fcs1 \af0\afs20\alang1025 _x000d__x000a_\ltrch\fcs0 \i\fs24\lang1043\langfe2057\cgrid\langnp1043\langfenp2057 \sbasedon0 \snext22 \spriority0 \styrsid213832 AmCrossRef;}{\s23\qc \li0\ri0\sb240\sa240\keepn\nowidctlpar\wrapdefault\aspalpha\aspnum\faauto\adjustright\rin0\lin0\itap0 \rtlch\fcs1 _x000d__x000a_\af0\afs20\alang1025 \ltrch\fcs0 \i\fs24\lang1043\langfe2057\cgrid\langnp1043\langfenp2057 \sbasedon0 \snext21 \spriority0 \styrsid213832 AmJustTitle;}{_x000d__x000a_\s24\qr \li0\ri0\sb240\sa240\nowidctlpar\wrapdefault\aspalpha\aspnum\faauto\adjustright\rin0\lin0\itap0 \rtlch\fcs1 \af0\afs20\alang1025 \ltrch\fcs0 \fs24\lang1043\langfe2057\cgrid\langnp1043\langfenp2057 \sbasedon0 \snext24 \spriority0 \styrsid213832 _x000d__x000a_AmOrLang;}{\s25\qc \li0\ri0\sa240\nowidctlpar\wrapdefault\aspalpha\aspnum\faauto\adjustright\rin0\lin0\itap0 \rtlch\fcs1 \af0\afs20\alang1025 \ltrch\fcs0 \i\fs24\lang1043\langfe2057\cgrid\langnp1043\langfenp2057 _x000d__x000a_\sbasedon0 \snext25 \spriority0 \styrsid2138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213832 AmNumberTabs;}}{\*\rsidtbl \rsid24658\rsid213832\rsid223860\rsid735077\rsid1718133\rsid2892074\rsid3565327\rsid4666813\rsid6641733_x000d__x000a_\rsid7342654\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3832\newtblstyruls\nogrowautofit\usenormstyforlist\noindnmbrts\felnbrelev\nocxsptable\indrlsweleven\noafcnsttbl\afelev\utinl\hwelev\spltpgpar\notcvasp\notbrkcnstfrctbl\notvatxbx\krnprsnet\cachedcolbal \nouicompat \fet0_x000d__x000a_{\*\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7342654 \chftnsep _x000d__x000a_\par }}{\*\ftnsepc \ltrpar \pard\plain \ltrpar\ql \li0\ri0\widctlpar\wrapdefault\aspalpha\aspnum\faauto\adjustright\rin0\lin0\itap0 \rtlch\fcs1 \af0\afs20\alang1025 \ltrch\fcs0 \fs24\lang2057\langfe2057\cgrid\langnp2057\langfenp2057 {\rtlch\fcs1 \af0 _x000d__x000a_\ltrch\fcs0 \insrsid7342654 \chftnsepc _x000d__x000a_\par }}{\*\aftnsep \ltrpar \pard\plain \ltrpar\ql \li0\ri0\widctlpar\wrapdefault\aspalpha\aspnum\faauto\adjustright\rin0\lin0\itap0 \rtlch\fcs1 \af0\afs20\alang1025 \ltrch\fcs0 \fs24\lang2057\langfe2057\cgrid\langnp2057\langfenp2057 {\rtlch\fcs1 \af0 _x000d__x000a_\ltrch\fcs0 \insrsid7342654 \chftnsep _x000d__x000a_\par }}{\*\aftnsepc \ltrpar \pard\plain \ltrpar\ql \li0\ri0\widctlpar\wrapdefault\aspalpha\aspnum\faauto\adjustright\rin0\lin0\itap0 \rtlch\fcs1 \af0\afs20\alang1025 \ltrch\fcs0 \fs24\lang2057\langfe2057\cgrid\langnp2057\langfenp2057 {\rtlch\fcs1 \af0 _x000d__x000a_\ltrch\fcs0 \insrsid7342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213832\charrsid1858460 {\*\bkmkstart restartB}_x000d__x000a_\hich\af1\dbch\af31501\loch\f1 &lt;AmendB&gt;}{\rtlch\fcs1 \af0 \ltrch\fcs0 \insrsid213832\charrsid1858460 Amendement\tab \tab }{\rtlch\fcs1 \af0 \ltrch\fcs0 \cs17\b0\v\fs20\cf9\loch\af1\hich\af1\dbch\af31501\insrsid213832\charrsid1858460 _x000d__x000a_\hich\af1\dbch\af31501\loch\f1 &lt;NumAmB&gt;}{\rtlch\fcs1 \af0 \ltrch\fcs0 \insrsid213832\charrsid1858460 #}{\rtlch\fcs1 \af1 \ltrch\fcs0 \cs18\v\f1\fs20\cf15\insrsid213832\charrsid1858460 ENMIENDA@NRAM@}{\rtlch\fcs1 \af0 \ltrch\fcs0 _x000d__x000a_\insrsid213832\charrsid1858460 #}{\rtlch\fcs1 \af0 \ltrch\fcs0 \cs17\b0\v\fs20\cf9\loch\af1\hich\af1\dbch\af31501\insrsid213832\charrsid1858460 \hich\af1\dbch\af31501\loch\f1 &lt;/NumAmB&gt;}{\rtlch\fcs1 \af0 \ltrch\fcs0 \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RepeatBlock-By&gt;}{\rtlch\fcs1 \af0 \ltrch\fcs0 \insrsid213832\charrsid1858460 #}{\rtlch\fcs1 \af1 \ltrch\fcs0 _x000d__x000a_\cs18\v\f1\fs20\cf15\insrsid213832\charrsid1858460 (MOD@InsideLoop()}{\rtlch\fcs1 \af0 \ltrch\fcs0 \insrsid213832\charrsid1858460 ##}{\rtlch\fcs1 \af1 \ltrch\fcs0 \cs18\v\f1\fs20\cf15\insrsid213832\charrsid1858460 &gt;&gt;&gt;@[ZMEMBERSMSG]@}{\rtlch\fcs1 \af0 _x000d__x000a_\ltrch\fcs0 \insrsid213832\charrsid1858460 #}{\rtlch\fcs1 \af0 \ltrch\fcs0 \cs17\b0\v\fs20\cf9\loch\af1\hich\af1\dbch\af31501\insrsid213832\charrsid1858460 \hich\af1\dbch\af31501\loch\f1 &lt;Members&gt;}{\rtlch\fcs1 \af0 \ltrch\fcs0 _x000d__x000a_\insrsid213832\charrsid1858460 #}{\rtlch\fcs1 \af1 \ltrch\fcs0 \cs18\v\f1\fs20\cf15\insrsid213832\charrsid1858460 (MOD@InsideLoop(\'a7)}{\rtlch\fcs1 \af0 \ltrch\fcs0 \insrsid213832\charrsid1858460 #}{\rtlch\fcs1 \af0 \ltrch\fcs0 _x000d__x000a_\cf10\insrsid213832\charrsid1858460 \u9668\'3f}{\rtlch\fcs1 \af0 \ltrch\fcs0 \insrsid213832\charrsid1858460 #}{\rtlch\fcs1 \af1 \ltrch\fcs0 \cs18\v\f1\fs20\cf15\insrsid213832\charrsid1858460 TVTMEMBERS\'a7@MEMBERS@}{\rtlch\fcs1 \af0 \ltrch\fcs0 _x000d__x000a_\insrsid213832\charrsid1858460 #}{\rtlch\fcs1 \af0 \ltrch\fcs0 \cf10\insrsid213832\charrsid1858460 \u9658\'3f}{\rtlch\fcs1 \af0 \ltrch\fcs0 \cs17\b0\v\fs20\cf9\loch\af1\hich\af1\dbch\af31501\insrsid213832\charrsid1858460 \hich\af1\dbch\af31501\loch\f1 _x000d__x000a_&lt;/Members&gt;}{\rtlch\fcs1 \af0 \ltrch\fcs0 \insrsid21383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213832\charrsid1858460 \hich\af1\dbch\af31501\loch\f1 &lt;AuNomDe&gt;&lt;OptDel&gt;}{\rtlch\fcs1 \af0 \ltrch\fcs0 \lang1043\langfe2057\langnp1043\insrsid213832\charrsid1858460 #}{_x000d__x000a_\rtlch\fcs1 \af1 \ltrch\fcs0 \cs18\v\f1\fs20\cf15\lang1043\langfe2057\langnp1043\insrsid213832\charrsid1858460 MNU[ONBEHALFYES][NOTAPP]@CHOICE@}{\rtlch\fcs1 \af0 \ltrch\fcs0 \lang1043\langfe2057\langnp1043\insrsid213832\charrsid1858460 #}{\rtlch\fcs1 _x000d__x000a_\af0 \ltrch\fcs0 \cs17\v\fs20\cf9\lang1043\langfe2057\loch\af1\hich\af1\dbch\af31501\langnp1043\insrsid213832\charrsid1858460 \hich\af1\dbch\af31501\loch\f1 &lt;/OptDel&gt;&lt;/AuNomDe&gt;}{\rtlch\fcs1 \af0 \ltrch\fcs0 _x000d__x000a_\lang1043\langfe2057\langnp1043\insrsid213832\charrsid1858460 _x000d__x000a_\par &lt;&lt;&lt;}{\rtlch\fcs1 \af0 \ltrch\fcs0 \cs17\v\fs20\cf9\lang1043\langfe2057\loch\af1\hich\af1\dbch\af31501\langnp1043\insrsid213832\charrsid1858460 \hich\af1\dbch\af31501\loch\f1 &lt;/RepeatBlock-By&gt;}{\rtlch\fcs1 \af0 \ltrch\fcs0 _x000d__x000a_\lang1043\langfe2057\langnp1043\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DocAmend&gt;}{\rtlch\fcs1 \af0 \ltrch\fcs0 \insrsid213832\charrsid1858460 #}{\rtlch\fcs1 \af1 \ltrch\fcs0 _x000d__x000a_\cs18\v\f1\fs20\cf15\insrsid213832\charrsid1858460 MNU[OPTPROPOSALCOD][OPTPROPOSALCNS][OPTPROPOSALNLE]@CHOICE@CODEMNU}{\rtlch\fcs1 \af0 \ltrch\fcs0 \insrsid213832\charrsid1858460 #}{\rtlch\fcs1 \af0 \ltrch\fcs0 _x000d__x000a_\cs17\b0\v\fs20\cf9\loch\af1\hich\af1\dbch\af31501\insrsid213832\charrsid1858460 \hich\af1\dbch\af31501\loch\f1 &lt;/DocAmend&gt;}{\rtlch\fcs1 \af0 \ltrch\fcs0 \insrsid213832\charrsid1858460 _x000d__x000a_\par }\pard \ltrpar\s20\ql \li0\ri0\keepn\nowidctlpar\wrapdefault\aspalpha\aspnum\faauto\adjustright\rin0\lin0\itap0\pararsid10630121 {\rtlch\fcs1 \af0 \ltrch\fcs0 \cs17\b0\v\fs20\cf9\loch\af1\hich\af1\dbch\af31501\insrsid213832\charrsid1858460 _x000d__x000a_\hich\af1\dbch\af31501\loch\f1 &lt;Article&gt;}{\rtlch\fcs1 \af0 \ltrch\fcs0 \insrsid213832\charrsid1858460 #}{\rtlch\fcs1 \af1 \ltrch\fcs0 \cs18\v\f1\fs20\cf15\insrsid213832\charrsid1858460 MNU[AMACTPARTYES][AMACTPARTNO]@CHOICE@AMACTMNU}{\rtlch\fcs1 \af0 _x000d__x000a_\ltrch\fcs0 \insrsid213832\charrsid1858460 #}{\rtlch\fcs1 \af0 \ltrch\fcs0 \cs17\b0\v\fs20\cf9\loch\af1\hich\af1\dbch\af31501\insrsid213832\charrsid1858460 \hich\af1\dbch\af31501\loch\f1 &lt;/Article&gt;}{\rtlch\fcs1 \af0 \ltrch\fcs0 _x000d__x000a_\insrsid213832\charrsid1858460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213832\charrsid1858460 \hich\af1\dbch\af31501\loch\f1 &lt;DocAmend2&gt;&lt;OptDel&gt;}{\rtlch\fcs1 \af0 \ltrch\fcs0 _x000d__x000a_\lang1043\langfe2057\langnp1043\insrsid213832\charrsid1858460 #}{\rtlch\fcs1 \af1 \ltrch\fcs0 \cs18\v\f1\fs20\cf15\lang1043\langfe2057\langnp1043\insrsid213832\charrsid1858460 MNU[OPTNRACTYES][NOTAPP]@CHOICE@AMACTMNU}{\rtlch\fcs1 \af0 \ltrch\fcs0 _x000d__x000a_\lang1043\langfe2057\langnp1043\insrsid213832\charrsid1858460 #}{\rtlch\fcs1 \af0 \ltrch\fcs0 \cs17\v\fs20\cf9\lang1043\langfe2057\loch\af1\hich\af1\dbch\af31501\langnp1043\insrsid213832\charrsid1858460 \hich\af1\dbch\af31501\loch\f1 &lt;/OptDel&gt;&lt;/DocAmend2&gt;_x000d__x000a_}{\rtlch\fcs1 \af0 \ltrch\fcs0 \lang1043\langfe2057\langnp1043\insrsid213832\charrsid1858460 _x000d__x000a_\par }\pard \ltrpar\ql \li0\ri0\widctlpar\wrapdefault\aspalpha\aspnum\faauto\adjustright\rin0\lin0\itap0\pararsid10158853 {\rtlch\fcs1 \af0 \ltrch\fcs0 _x000d__x000a_\cs17\v\fs20\cf9\lang1043\langfe2057\loch\af1\hich\af1\dbch\af31501\langnp1043\insrsid213832\charrsid1858460 \hich\af1\dbch\af31501\loch\f1 &lt;Article2&gt;&lt;OptDel&gt;}{\rtlch\fcs1 \af0 \ltrch\fcs0 \lang1043\langfe2057\langnp1043\insrsid213832\charrsid1858460 #}{_x000d__x000a_\rtlch\fcs1 \af1 \ltrch\fcs0 \cs18\v\f1\fs20\cf15\lang1043\langfe2057\langnp1043\insrsid213832\charrsid1858460 MNU[OPTACTPARTYES][NOTAPP]@CHOICE@AMACTMNU}{\rtlch\fcs1 \af0 \ltrch\fcs0 \lang1043\langfe2057\langnp1043\insrsid213832\charrsid1858460 #}{_x000d__x000a_\rtlch\fcs1 \af0 \ltrch\fcs0 \cs17\v\fs20\cf9\lang1043\langfe2057\loch\af1\hich\af1\dbch\af31501\langnp1043\insrsid213832\charrsid1858460 \hich\af1\dbch\af31501\loch\f1 &lt;/OptDel&gt;&lt;/Article2&gt;}{\rtlch\fcs1 \af0 \ltrch\fcs0 _x000d__x000a_\lang1043\langfe2057\langnp1043\insrsid213832\charrsid185846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21383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213832\charrsid1858460 #}{\rtlch\fcs1 \af1 \ltrch\fcs0 \cs18\v\f1\fs20\cf15\insrsid213832\charrsid1858460 MNU[OPTLEFTAMACT][LEFTPROP]@CHOICE@AMACTMNU}{\rtlch\fcs1 \af0 \ltrch\fcs0 \insrsid213832\charrsid185846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213832\charrsid1858460 ##\cell ##}{\rtlch\fcs1 \af0\afs24 \ltrch\fcs0 \insrsid213832\charrsid1858460 \cell }\pard\plain \ltrpar\ql \li0\ri0\widctlpar\intbl\wrapdefault\aspalpha\aspnum\faauto\adjustright\rin0\lin0 \rtlch\fcs1 _x000d__x000a_\af0\afs20\alang1025 \ltrch\fcs0 \fs24\lang2057\langfe2057\cgrid\langnp2057\langfenp2057 {\rtlch\fcs1 \af0 \ltrch\fcs0 \lang1043\langfe2057\langnp1043\insrsid213832\charrsid185846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213832\charrsid1858460 Or. }{\rtlch\fcs1 \af0 \ltrch\fcs0 \cs17\v\fs20\cf9\loch\af1\hich\af1\dbch\af31501\insrsid213832\charrsid1858460 \hich\af1\dbch\af31501\loch\f1 &lt;Original&gt;}{\rtlch\fcs1 \af0 \ltrch\fcs0 \insrsid213832\charrsid1858460 #}{_x000d__x000a_\rtlch\fcs1 \af1 \ltrch\fcs0 \cs18\v\f1\fs20\cf15\insrsid213832\charrsid1858460 KEY(MAIN/LANGMIN)sh@ORLANGMSG@}{\rtlch\fcs1 \af0 \ltrch\fcs0 \insrsid213832\charrsid1858460 #}{\rtlch\fcs1 \af0 \ltrch\fcs0 _x000d__x000a_\cs17\v\fs20\cf9\loch\af1\hich\af1\dbch\af31501\insrsid213832\charrsid1858460 \hich\af1\dbch\af31501\loch\f1 &lt;/Original&gt;}{\rtlch\fcs1 \af0 \ltrch\fcs0 \insrsid213832\charrsid1858460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213832\charrsid1858460 \hich\af1\dbch\af31501\loch\f1 &lt;OptDel&gt;}{\rtlch\fcs1 \af0 \ltrch\fcs0 \insrsid213832\charrsid1858460 #}{\rtlch\fcs1 \af1 \ltrch\fcs0 _x000d__x000a_\cs18\v\f1\fs20\cf15\insrsid213832\charrsid1858460 MNU[CROSSREFNO][CROSSREFYES]@CHOICE@}{\rtlch\fcs1 \af0 \ltrch\fcs0 \insrsid213832\charrsid1858460 #}{\rtlch\fcs1 \af0 \ltrch\fcs0 _x000d__x000a_\cs17\i0\v\fs20\cf9\loch\af1\hich\af1\dbch\af31501\insrsid213832\charrsid1858460 \hich\af1\dbch\af31501\loch\f1 &lt;/OptDel&gt;}{\rtlch\fcs1 \af0 \ltrch\fcs0 \insrsid213832\charrsid1858460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213832\charrsid1858460 \hich\af1\dbch\af31501\loch\f1 &lt;TitreJust&gt;}{\rtlch\fcs1 \af0 \ltrch\fcs0 \insrsid213832\charrsid1858460 Motivering}{\rtlch\fcs1 \af0 \ltrch\fcs0 _x000d__x000a_\cs17\i0\v\fs20\cf9\loch\af1\hich\af1\dbch\af31501\insrsid213832\charrsid1858460 \hich\af1\dbch\af31501\loch\f1 &lt;/TitreJust&gt;}{\rtlch\fcs1 \af0 \ltrch\fcs0 \insrsid213832\charrsid1858460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213832\charrsid1858460 \hich\af1\dbch\af31501\loch\f1 &lt;OptDelPrev&gt;}{\rtlch\fcs1 \af0 \ltrch\fcs0 \insrsid213832\charrsid1858460 #}{\rtlch\fcs1 \af1 \ltrch\fcs0 _x000d__x000a_\cs18\v\f1\fs20\cf15\insrsid213832\charrsid1858460 MNU[TEXTJUSTYES][TEXTJUSTNO]@CHOICE@}{\rtlch\fcs1 \af0 \ltrch\fcs0 \insrsid213832\charrsid1858460 #}{\rtlch\fcs1 \af0 \ltrch\fcs0 _x000d__x000a_\cs17\i0\v\fs20\cf9\loch\af1\hich\af1\dbch\af31501\insrsid213832\charrsid1858460 \hich\af1\dbch\af31501\loch\f1 &lt;/OptDelPrev&gt;}{\rtlch\fcs1 \af0 \ltrch\fcs0 \insrsid21383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213832\charrsid18584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7_x000d__x000a_3908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NL"/>
    <w:docVar w:name="TXTLANGUEMIN" w:val="nl"/>
    <w:docVar w:name="TXTNRFIRSTAM" w:val="1174"/>
    <w:docVar w:name="TXTNRLASTAM" w:val="1588"/>
    <w:docVar w:name="TXTNRPE" w:val="702.943"/>
    <w:docVar w:name="TXTPEorAP" w:val="PE"/>
    <w:docVar w:name="TXTROUTE" w:val="AM\1245217NL.docx"/>
    <w:docVar w:name="TXTVERSION" w:val="01-00"/>
  </w:docVars>
  <w:rsids>
    <w:rsidRoot w:val="00837B27"/>
    <w:rsid w:val="000111BD"/>
    <w:rsid w:val="00073830"/>
    <w:rsid w:val="00075DBE"/>
    <w:rsid w:val="000B0781"/>
    <w:rsid w:val="000D446F"/>
    <w:rsid w:val="000E073A"/>
    <w:rsid w:val="000E7234"/>
    <w:rsid w:val="000F2A80"/>
    <w:rsid w:val="000F7815"/>
    <w:rsid w:val="00126BC4"/>
    <w:rsid w:val="00150057"/>
    <w:rsid w:val="00166CCB"/>
    <w:rsid w:val="001809DD"/>
    <w:rsid w:val="001902E4"/>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4A02"/>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021E"/>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0ED9"/>
    <w:rsid w:val="0074160E"/>
    <w:rsid w:val="007659AC"/>
    <w:rsid w:val="0079060C"/>
    <w:rsid w:val="007A42AB"/>
    <w:rsid w:val="007C71DE"/>
    <w:rsid w:val="00822C94"/>
    <w:rsid w:val="008363E4"/>
    <w:rsid w:val="00837B27"/>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162CB"/>
    <w:rsid w:val="00B32A23"/>
    <w:rsid w:val="00B41B4D"/>
    <w:rsid w:val="00B77A45"/>
    <w:rsid w:val="00B8066A"/>
    <w:rsid w:val="00B85286"/>
    <w:rsid w:val="00B90B7F"/>
    <w:rsid w:val="00B9188F"/>
    <w:rsid w:val="00BA48D2"/>
    <w:rsid w:val="00BC1B1F"/>
    <w:rsid w:val="00BE0C84"/>
    <w:rsid w:val="00BE5062"/>
    <w:rsid w:val="00C10F61"/>
    <w:rsid w:val="00C12F4F"/>
    <w:rsid w:val="00C22CC4"/>
    <w:rsid w:val="00C2336C"/>
    <w:rsid w:val="00C35E35"/>
    <w:rsid w:val="00C41E32"/>
    <w:rsid w:val="00C92798"/>
    <w:rsid w:val="00CB0531"/>
    <w:rsid w:val="00CB34F1"/>
    <w:rsid w:val="00CB7B07"/>
    <w:rsid w:val="00CC3983"/>
    <w:rsid w:val="00CD6470"/>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F3750B-2C75-4E48-8AE4-2AA6538E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CD6470"/>
    <w:pPr>
      <w:spacing w:before="240"/>
    </w:pPr>
    <w:rPr>
      <w:b/>
      <w:lang w:val="en-GB"/>
    </w:rPr>
  </w:style>
  <w:style w:type="paragraph" w:customStyle="1" w:styleId="Normal2">
    <w:name w:val="Normal2"/>
    <w:basedOn w:val="Normal"/>
    <w:qFormat/>
    <w:rsid w:val="00CD6470"/>
    <w:pPr>
      <w:spacing w:line="120" w:lineRule="auto"/>
    </w:pPr>
    <w:rPr>
      <w:sz w:val="4"/>
      <w:lang w:val="en-GB"/>
    </w:rPr>
  </w:style>
  <w:style w:type="paragraph" w:customStyle="1" w:styleId="NormalItalic6a">
    <w:name w:val="NormalItalic6a"/>
    <w:basedOn w:val="Normal6a"/>
    <w:qFormat/>
    <w:rsid w:val="00CD6470"/>
    <w:rPr>
      <w:i/>
      <w:lang w:val="en-GB"/>
    </w:rPr>
  </w:style>
  <w:style w:type="character" w:customStyle="1" w:styleId="NormalBI">
    <w:name w:val="NormalBI"/>
    <w:basedOn w:val="DefaultParagraphFont"/>
    <w:uiPriority w:val="1"/>
    <w:qFormat/>
    <w:rsid w:val="00CD6470"/>
    <w:rPr>
      <w:rFonts w:ascii="Times New Roman" w:hAnsi="Times New Roman"/>
      <w:b/>
      <w:i/>
      <w:sz w:val="24"/>
    </w:rPr>
  </w:style>
  <w:style w:type="paragraph" w:customStyle="1" w:styleId="NormalBoldItalic6a">
    <w:name w:val="NormalBoldItalic6a"/>
    <w:basedOn w:val="Normal6a"/>
    <w:qFormat/>
    <w:rsid w:val="00CD6470"/>
    <w:rPr>
      <w:b/>
      <w:i/>
      <w:lang w:val="en-GB"/>
    </w:rPr>
  </w:style>
  <w:style w:type="paragraph" w:customStyle="1" w:styleId="NormalBoldItalicCenter6a">
    <w:name w:val="NormalBoldItalicCenter6a"/>
    <w:basedOn w:val="Normal6a"/>
    <w:qFormat/>
    <w:rsid w:val="00CD6470"/>
    <w:pPr>
      <w:jc w:val="center"/>
    </w:pPr>
    <w:rPr>
      <w:b/>
      <w:i/>
      <w:lang w:val="en-GB"/>
    </w:rPr>
  </w:style>
  <w:style w:type="paragraph" w:customStyle="1" w:styleId="EPFooter2Landscape">
    <w:name w:val="EPFooter2Landscape"/>
    <w:qFormat/>
    <w:rsid w:val="00CD647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CD6470"/>
    <w:rPr>
      <w:rFonts w:ascii="Arial" w:hAnsi="Arial"/>
      <w:b/>
      <w:i/>
      <w:color w:val="C0C0C0"/>
      <w:sz w:val="22"/>
    </w:rPr>
  </w:style>
  <w:style w:type="character" w:customStyle="1" w:styleId="Bold">
    <w:name w:val="Bold"/>
    <w:uiPriority w:val="1"/>
    <w:qFormat/>
    <w:rsid w:val="00CD6470"/>
    <w:rPr>
      <w:b/>
    </w:rPr>
  </w:style>
  <w:style w:type="character" w:customStyle="1" w:styleId="Italic">
    <w:name w:val="Italic"/>
    <w:uiPriority w:val="1"/>
    <w:qFormat/>
    <w:rsid w:val="00CD6470"/>
    <w:rPr>
      <w:i/>
    </w:rPr>
  </w:style>
  <w:style w:type="character" w:customStyle="1" w:styleId="BoldItalic">
    <w:name w:val="BoldItalic"/>
    <w:uiPriority w:val="1"/>
    <w:qFormat/>
    <w:rsid w:val="00CD6470"/>
    <w:rPr>
      <w:b/>
      <w:i/>
    </w:rPr>
  </w:style>
  <w:style w:type="character" w:customStyle="1" w:styleId="Underline">
    <w:name w:val="Underline"/>
    <w:uiPriority w:val="1"/>
    <w:qFormat/>
    <w:rsid w:val="00CD6470"/>
    <w:rPr>
      <w:u w:val="single"/>
    </w:rPr>
  </w:style>
  <w:style w:type="character" w:customStyle="1" w:styleId="Sub">
    <w:name w:val="Sub"/>
    <w:uiPriority w:val="1"/>
    <w:qFormat/>
    <w:rsid w:val="00CD6470"/>
    <w:rPr>
      <w:vertAlign w:val="subscript"/>
    </w:rPr>
  </w:style>
  <w:style w:type="character" w:customStyle="1" w:styleId="Sup">
    <w:name w:val="Sup"/>
    <w:uiPriority w:val="1"/>
    <w:qFormat/>
    <w:rsid w:val="00CD6470"/>
    <w:rPr>
      <w:vertAlign w:val="superscript"/>
    </w:rPr>
  </w:style>
  <w:style w:type="character" w:customStyle="1" w:styleId="SupBoldItalic">
    <w:name w:val="SupBoldItalic"/>
    <w:uiPriority w:val="1"/>
    <w:qFormat/>
    <w:rsid w:val="00CD6470"/>
    <w:rPr>
      <w:b/>
      <w:i/>
      <w:vertAlign w:val="superscript"/>
    </w:rPr>
  </w:style>
  <w:style w:type="character" w:customStyle="1" w:styleId="SubBoldItalic">
    <w:name w:val="SubBoldItalic"/>
    <w:uiPriority w:val="1"/>
    <w:qFormat/>
    <w:rsid w:val="00CD6470"/>
    <w:rPr>
      <w:b/>
      <w:i/>
      <w:vertAlign w:val="subscript"/>
    </w:rPr>
  </w:style>
  <w:style w:type="paragraph" w:customStyle="1" w:styleId="EPFooterLandscape">
    <w:name w:val="EPFooterLandscape"/>
    <w:qFormat/>
    <w:rsid w:val="00CD6470"/>
    <w:pPr>
      <w:tabs>
        <w:tab w:val="center" w:pos="6804"/>
        <w:tab w:val="right" w:pos="15026"/>
      </w:tabs>
    </w:pPr>
    <w:rPr>
      <w:sz w:val="22"/>
    </w:rPr>
  </w:style>
  <w:style w:type="paragraph" w:styleId="Footer">
    <w:name w:val="footer"/>
    <w:basedOn w:val="Normal"/>
    <w:link w:val="FooterChar"/>
    <w:semiHidden/>
    <w:rsid w:val="00CD6470"/>
    <w:pPr>
      <w:tabs>
        <w:tab w:val="center" w:pos="4513"/>
        <w:tab w:val="right" w:pos="9026"/>
      </w:tabs>
    </w:pPr>
    <w:rPr>
      <w:lang w:val="en-GB"/>
    </w:rPr>
  </w:style>
  <w:style w:type="character" w:customStyle="1" w:styleId="FooterChar">
    <w:name w:val="Footer Char"/>
    <w:basedOn w:val="DefaultParagraphFont"/>
    <w:link w:val="Footer"/>
    <w:semiHidden/>
    <w:rsid w:val="00CD64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229</Pages>
  <Words>56301</Words>
  <Characters>329412</Characters>
  <Application>Microsoft Office Word</Application>
  <DocSecurity>0</DocSecurity>
  <Lines>12640</Lines>
  <Paragraphs>3849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cp:keywords/>
  <dc:description/>
  <cp:lastModifiedBy>European Parliament</cp:lastModifiedBy>
  <cp:revision>2</cp:revision>
  <cp:lastPrinted>2007-06-22T14:02:00Z</cp:lastPrinted>
  <dcterms:created xsi:type="dcterms:W3CDTF">2022-01-05T13:52:00Z</dcterms:created>
  <dcterms:modified xsi:type="dcterms:W3CDTF">2022-01-05T13:52:00Z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1245217</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AM\1245217NL.docx</vt:lpwstr>
  </property>
  <property fmtid="{D5CDD505-2E9C-101B-9397-08002B2CF9AE}" pid="11" name="PE number">
    <vt:lpwstr>702.943</vt:lpwstr>
  </property>
  <property fmtid="{D5CDD505-2E9C-101B-9397-08002B2CF9AE}" pid="12" name="Bookout">
    <vt:lpwstr>OK - 2022/01/05 14:52</vt:lpwstr>
  </property>
</Properties>
</file>