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646EE" w:rsidRPr="00F31B7D">
        <w:trPr>
          <w:trHeight w:hRule="exact" w:val="1417"/>
          <w:jc w:val="center"/>
        </w:trPr>
        <w:tc>
          <w:tcPr>
            <w:tcW w:w="6804" w:type="dxa"/>
            <w:vAlign w:val="center"/>
          </w:tcPr>
          <w:p w:rsidR="00E646EE" w:rsidRPr="00F31B7D" w:rsidRDefault="00A77B3E">
            <w:pPr>
              <w:pStyle w:val="EPName"/>
            </w:pPr>
            <w:r w:rsidRPr="00F31B7D">
              <w:t>Parlament</w:t>
            </w:r>
            <w:r w:rsidR="00207D25" w:rsidRPr="00F31B7D">
              <w:t>o Europeo</w:t>
            </w:r>
          </w:p>
          <w:p w:rsidR="00E646EE" w:rsidRPr="00F31B7D" w:rsidRDefault="00207D25">
            <w:pPr>
              <w:pStyle w:val="EPTerm"/>
            </w:pPr>
            <w:r w:rsidRPr="00F31B7D">
              <w:t>2019-2024</w:t>
            </w:r>
          </w:p>
        </w:tc>
        <w:tc>
          <w:tcPr>
            <w:tcW w:w="2268" w:type="dxa"/>
          </w:tcPr>
          <w:p w:rsidR="00E646EE" w:rsidRPr="00F31B7D" w:rsidRDefault="00207D25">
            <w:pPr>
              <w:pStyle w:val="EPLogo"/>
            </w:pPr>
            <w:r w:rsidRPr="00F31B7D">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646EE" w:rsidRPr="00F31B7D" w:rsidRDefault="00E646EE">
      <w:pPr>
        <w:pStyle w:val="LineTop"/>
      </w:pPr>
    </w:p>
    <w:p w:rsidR="00E646EE" w:rsidRPr="00F31B7D" w:rsidRDefault="00207D25">
      <w:pPr>
        <w:pStyle w:val="EPBody"/>
      </w:pPr>
      <w:r w:rsidRPr="00F31B7D">
        <w:rPr>
          <w:rStyle w:val="HideTWBExt"/>
          <w:i w:val="0"/>
          <w:noProof w:val="0"/>
          <w:szCs w:val="20"/>
        </w:rPr>
        <w:t>&lt;Commission&gt;</w:t>
      </w:r>
      <w:r w:rsidRPr="00F31B7D">
        <w:rPr>
          <w:rStyle w:val="HideTWBInt"/>
          <w:rFonts w:cs="Times New Roman"/>
          <w:i w:val="0"/>
          <w:noProof w:val="0"/>
          <w:szCs w:val="20"/>
        </w:rPr>
        <w:t>{LIBE}</w:t>
      </w:r>
      <w:r w:rsidRPr="00F31B7D">
        <w:t>Comisión de Libertades Civiles, Justicia y Asuntos de Interior</w:t>
      </w:r>
      <w:r w:rsidRPr="00F31B7D">
        <w:rPr>
          <w:rStyle w:val="HideTWBExt"/>
          <w:i w:val="0"/>
          <w:noProof w:val="0"/>
          <w:szCs w:val="20"/>
        </w:rPr>
        <w:t>&lt;/Commission&gt;</w:t>
      </w:r>
    </w:p>
    <w:p w:rsidR="00E646EE" w:rsidRPr="00F31B7D" w:rsidRDefault="00E646EE">
      <w:pPr>
        <w:pStyle w:val="LineBottom"/>
      </w:pPr>
    </w:p>
    <w:p w:rsidR="00E646EE" w:rsidRPr="00F31B7D" w:rsidRDefault="00207D25">
      <w:pPr>
        <w:pStyle w:val="CoverReference"/>
      </w:pPr>
      <w:r w:rsidRPr="00F31B7D">
        <w:rPr>
          <w:rStyle w:val="HideTWBExt"/>
          <w:b w:val="0"/>
          <w:noProof w:val="0"/>
        </w:rPr>
        <w:t>&lt;RefProc&gt;</w:t>
      </w:r>
      <w:r w:rsidRPr="00F31B7D">
        <w:t>2020/0279</w:t>
      </w:r>
      <w:r w:rsidRPr="00F31B7D">
        <w:rPr>
          <w:rStyle w:val="HideTWBExt"/>
          <w:b w:val="0"/>
          <w:noProof w:val="0"/>
        </w:rPr>
        <w:t>&lt;/RefProc&gt;&lt;RefTypeProc&gt;</w:t>
      </w:r>
      <w:r w:rsidRPr="00F31B7D">
        <w:t>(COD)</w:t>
      </w:r>
      <w:r w:rsidRPr="00F31B7D">
        <w:rPr>
          <w:rStyle w:val="HideTWBExt"/>
          <w:b w:val="0"/>
          <w:noProof w:val="0"/>
        </w:rPr>
        <w:t>&lt;/RefTypeProc&gt;</w:t>
      </w:r>
    </w:p>
    <w:p w:rsidR="00E646EE" w:rsidRPr="00F31B7D" w:rsidRDefault="00207D25">
      <w:pPr>
        <w:pStyle w:val="CoverDate"/>
      </w:pPr>
      <w:r w:rsidRPr="00F31B7D">
        <w:rPr>
          <w:rStyle w:val="HideTWBExt"/>
          <w:noProof w:val="0"/>
        </w:rPr>
        <w:t>&lt;Date&gt;</w:t>
      </w:r>
      <w:r w:rsidRPr="00F31B7D">
        <w:rPr>
          <w:rStyle w:val="HideTWBInt"/>
          <w:noProof w:val="0"/>
        </w:rPr>
        <w:t>{09/12/2021}</w:t>
      </w:r>
      <w:r w:rsidRPr="00F31B7D">
        <w:t>9.12.2021</w:t>
      </w:r>
      <w:r w:rsidRPr="00F31B7D">
        <w:rPr>
          <w:rStyle w:val="HideTWBExt"/>
          <w:noProof w:val="0"/>
        </w:rPr>
        <w:t>&lt;/Date&gt;</w:t>
      </w:r>
    </w:p>
    <w:p w:rsidR="00E646EE" w:rsidRPr="00F31B7D" w:rsidRDefault="00207D25">
      <w:pPr>
        <w:pStyle w:val="CoverDocType"/>
      </w:pPr>
      <w:r w:rsidRPr="00F31B7D">
        <w:rPr>
          <w:rStyle w:val="HideTWBExt"/>
          <w:b w:val="0"/>
          <w:noProof w:val="0"/>
        </w:rPr>
        <w:t>&lt;TypeAM&gt;</w:t>
      </w:r>
      <w:r w:rsidRPr="00F31B7D">
        <w:t>ENMIENDAS</w:t>
      </w:r>
      <w:r w:rsidRPr="00F31B7D">
        <w:rPr>
          <w:rStyle w:val="HideTWBExt"/>
          <w:b w:val="0"/>
          <w:noProof w:val="0"/>
        </w:rPr>
        <w:t>&lt;/TypeAM&gt;</w:t>
      </w:r>
    </w:p>
    <w:p w:rsidR="00E646EE" w:rsidRPr="00F31B7D" w:rsidRDefault="00207D25">
      <w:pPr>
        <w:pStyle w:val="CoverDocType24a"/>
      </w:pPr>
      <w:r w:rsidRPr="00F31B7D">
        <w:rPr>
          <w:rStyle w:val="HideTWBExt"/>
          <w:b w:val="0"/>
          <w:noProof w:val="0"/>
        </w:rPr>
        <w:t>&lt;RangeAM&gt;</w:t>
      </w:r>
      <w:r w:rsidRPr="00F31B7D">
        <w:t>1589 - 2000</w:t>
      </w:r>
      <w:r w:rsidRPr="00F31B7D">
        <w:rPr>
          <w:rStyle w:val="HideTWBExt"/>
          <w:b w:val="0"/>
          <w:noProof w:val="0"/>
        </w:rPr>
        <w:t>&lt;/RangeAM&gt;</w:t>
      </w:r>
    </w:p>
    <w:p w:rsidR="00E646EE" w:rsidRPr="00F31B7D" w:rsidRDefault="00207D25">
      <w:pPr>
        <w:pStyle w:val="CoverBold"/>
      </w:pPr>
      <w:r w:rsidRPr="00F31B7D">
        <w:rPr>
          <w:rStyle w:val="HideTWBExt"/>
          <w:b w:val="0"/>
          <w:noProof w:val="0"/>
        </w:rPr>
        <w:t>&lt;TitreType&gt;</w:t>
      </w:r>
      <w:r w:rsidRPr="00F31B7D">
        <w:t>Proyecto de informe</w:t>
      </w:r>
      <w:r w:rsidRPr="00F31B7D">
        <w:rPr>
          <w:rStyle w:val="HideTWBExt"/>
          <w:b w:val="0"/>
          <w:noProof w:val="0"/>
        </w:rPr>
        <w:t>&lt;/TitreType&gt;</w:t>
      </w:r>
    </w:p>
    <w:p w:rsidR="00E646EE" w:rsidRPr="00F31B7D" w:rsidRDefault="00207D25">
      <w:pPr>
        <w:pStyle w:val="CoverBold"/>
      </w:pPr>
      <w:r w:rsidRPr="00F31B7D">
        <w:rPr>
          <w:rStyle w:val="HideTWBExt"/>
          <w:b w:val="0"/>
          <w:noProof w:val="0"/>
        </w:rPr>
        <w:t>&lt;Rapporteur&gt;</w:t>
      </w:r>
      <w:r w:rsidRPr="00F31B7D">
        <w:t>Tomas Tobé</w:t>
      </w:r>
      <w:r w:rsidRPr="00F31B7D">
        <w:rPr>
          <w:rStyle w:val="HideTWBExt"/>
          <w:b w:val="0"/>
          <w:noProof w:val="0"/>
        </w:rPr>
        <w:t>&lt;/Rapporteur&gt;</w:t>
      </w:r>
    </w:p>
    <w:p w:rsidR="00E646EE" w:rsidRPr="00F31B7D" w:rsidRDefault="00207D25">
      <w:pPr>
        <w:pStyle w:val="CoverNormal24a"/>
      </w:pPr>
      <w:r w:rsidRPr="00F31B7D">
        <w:rPr>
          <w:rStyle w:val="HideTWBExt"/>
          <w:noProof w:val="0"/>
        </w:rPr>
        <w:t>&lt;DocRefPE&gt;</w:t>
      </w:r>
      <w:r w:rsidRPr="00F31B7D">
        <w:t>(PE698.950v01-00)</w:t>
      </w:r>
      <w:r w:rsidRPr="00F31B7D">
        <w:rPr>
          <w:rStyle w:val="HideTWBExt"/>
          <w:noProof w:val="0"/>
        </w:rPr>
        <w:t>&lt;/DocRefPE&gt;</w:t>
      </w:r>
    </w:p>
    <w:p w:rsidR="00E646EE" w:rsidRPr="00F31B7D" w:rsidRDefault="00207D25">
      <w:pPr>
        <w:pStyle w:val="CoverNormal24a"/>
      </w:pPr>
      <w:r w:rsidRPr="00F31B7D">
        <w:rPr>
          <w:rStyle w:val="HideTWBExt"/>
          <w:noProof w:val="0"/>
        </w:rPr>
        <w:t>&lt;Titre&gt;</w:t>
      </w:r>
      <w:r w:rsidRPr="00F31B7D">
        <w:t>La gestión del asilo y la migració</w:t>
      </w:r>
      <w:bookmarkStart w:id="0" w:name="_GoBack"/>
      <w:bookmarkEnd w:id="0"/>
      <w:r w:rsidRPr="00F31B7D">
        <w:t>n y la modificación de la Directiva 2003/109/CE del Consejo y de la propuesta de Reglamento (UE) XXX/XXX [Fondo de Asilo y Migración]</w:t>
      </w:r>
      <w:r w:rsidRPr="00F31B7D">
        <w:rPr>
          <w:rStyle w:val="HideTWBExt"/>
          <w:noProof w:val="0"/>
        </w:rPr>
        <w:t>&lt;/Titre&gt;</w:t>
      </w:r>
    </w:p>
    <w:p w:rsidR="00E646EE" w:rsidRPr="00F31B7D" w:rsidRDefault="00207D25">
      <w:pPr>
        <w:pStyle w:val="CoverNormal"/>
      </w:pPr>
      <w:r w:rsidRPr="00F31B7D">
        <w:rPr>
          <w:rStyle w:val="HideTWBExt"/>
          <w:noProof w:val="0"/>
        </w:rPr>
        <w:t>&lt;DocAmend&gt;</w:t>
      </w:r>
      <w:r w:rsidRPr="00F31B7D">
        <w:t>Propuesta de Reglamento</w:t>
      </w:r>
      <w:r w:rsidRPr="00F31B7D">
        <w:rPr>
          <w:rStyle w:val="HideTWBExt"/>
          <w:noProof w:val="0"/>
        </w:rPr>
        <w:t>&lt;/DocAmend&gt;</w:t>
      </w:r>
    </w:p>
    <w:p w:rsidR="00E646EE" w:rsidRPr="00F31B7D" w:rsidRDefault="00207D25">
      <w:pPr>
        <w:pStyle w:val="CoverNormal24a"/>
      </w:pPr>
      <w:r w:rsidRPr="00F31B7D">
        <w:rPr>
          <w:rStyle w:val="HideTWBExt"/>
          <w:noProof w:val="0"/>
        </w:rPr>
        <w:t>&lt;DocRef&gt;</w:t>
      </w:r>
      <w:r w:rsidRPr="00F31B7D">
        <w:t>(COM(2020)0610 – C9-0309/2020 – 2020/0279(COD))</w:t>
      </w:r>
      <w:r w:rsidRPr="00F31B7D">
        <w:rPr>
          <w:rStyle w:val="HideTWBExt"/>
          <w:noProof w:val="0"/>
        </w:rPr>
        <w:t>&lt;/DocRef&gt;</w:t>
      </w:r>
    </w:p>
    <w:p w:rsidR="00E646EE" w:rsidRPr="00F31B7D" w:rsidRDefault="00207D25">
      <w:r w:rsidRPr="00F31B7D">
        <w:br w:type="page"/>
      </w:r>
      <w:r w:rsidRPr="00F31B7D">
        <w:lastRenderedPageBreak/>
        <w:t>AM_Com_LegReport</w:t>
      </w:r>
    </w:p>
    <w:p w:rsidR="001C1B5E" w:rsidRPr="00F31B7D" w:rsidRDefault="00207D25" w:rsidP="001C1B5E">
      <w:pPr>
        <w:pStyle w:val="AmNumberTabs"/>
      </w:pPr>
      <w:r w:rsidRPr="00F31B7D">
        <w:br w:type="page"/>
      </w:r>
      <w:r w:rsidR="001C1B5E" w:rsidRPr="00F31B7D">
        <w:rPr>
          <w:rStyle w:val="HideTWBExt"/>
          <w:b w:val="0"/>
          <w:noProof w:val="0"/>
        </w:rPr>
        <w:lastRenderedPageBreak/>
        <w:t>&lt;RepeatBlock-Amend&gt;&lt;Amend&gt;</w:t>
      </w:r>
      <w:r w:rsidR="001C1B5E" w:rsidRPr="00F31B7D">
        <w:t>Enmienda</w:t>
      </w:r>
      <w:r w:rsidR="001C1B5E" w:rsidRPr="00F31B7D">
        <w:tab/>
      </w:r>
      <w:r w:rsidR="001C1B5E" w:rsidRPr="00F31B7D">
        <w:tab/>
      </w:r>
      <w:r w:rsidR="001C1B5E" w:rsidRPr="00F31B7D">
        <w:rPr>
          <w:rStyle w:val="HideTWBExt"/>
          <w:b w:val="0"/>
          <w:noProof w:val="0"/>
        </w:rPr>
        <w:t>&lt;NumAm&gt;</w:t>
      </w:r>
      <w:r w:rsidR="001C1B5E" w:rsidRPr="00F31B7D">
        <w:t>1589</w:t>
      </w:r>
      <w:r w:rsidR="001C1B5E"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BoldItalicCenter6a"/>
            </w:pPr>
            <w:r w:rsidRPr="00F31B7D">
              <w:t>Artículo 23</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BoldItalicCenter6a"/>
            </w:pPr>
            <w:r w:rsidRPr="00F31B7D">
              <w:t>Solicitud en la zona de tránsito internacional de un aeropuerto</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Si un nacional de un tercer país o un apátrida presenta una solicitud de protección internacional en la zona de tránsito internacional de un aeropuerto de un Estado miembro, la responsabilidad del examen de la solicitud recaerá en dicho Estado miembro.</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Si un nacional de un tercer país o un apátrida presenta una solicitud de protección internacional en la zona de tránsito internacional de un aeropuerto de un Estado miembro, la responsabilidad del examen de la solicitud recaerá en dicho Estado miembro.</w:t>
            </w:r>
          </w:p>
        </w:tc>
        <w:tc>
          <w:tcPr>
            <w:tcW w:w="4876" w:type="dxa"/>
          </w:tcPr>
          <w:p w:rsidR="001C1B5E" w:rsidRPr="00F31B7D" w:rsidRDefault="001C1B5E" w:rsidP="00C72B9C">
            <w:pPr>
              <w:pStyle w:val="Normal6a"/>
            </w:pPr>
            <w:r w:rsidRPr="00F31B7D">
              <w:t>Si un nacional de un tercer país o un apátrida</w:t>
            </w:r>
            <w:r w:rsidRPr="00F31B7D">
              <w:rPr>
                <w:b/>
                <w:i/>
              </w:rPr>
              <w:t>, con arreglo al artículo 1, apartado 1, de la Convención sobre el Estatuto de los Apátridas de 1954,</w:t>
            </w:r>
            <w:r w:rsidRPr="00F31B7D">
              <w:t xml:space="preserve"> presenta una solicitud de protección internacional en la zona de tránsito internacional de un aeropuerto de un Estado miembro, la responsabilidad del examen de la solicitud recaerá en dicho Estado miembro.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23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23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Reubicación automática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Cuando no sea posible determinar el Estado miembro responsable de conformidad con los criterios expuestos en el presente capítulo, el Estado miembro responsable se identificará de entre los diez Estados miembros con las cifras más bajas de solicitantes con respecto a su cuota con arreglo a la clave de referencia indicada en el artículo 54, y se determinará mediante el procedimiento descrito en el artículo 23 ter del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23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23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Cuando no sea posible determinar el Estado miembro responsable con arreglo a los criterios establecidos en el presente capítulo, se determinará el Estado miembro responsable de conformidad con el procedimiento establecido en el artículo 31 bis del presente Reglamento.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23 ter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23 ter</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Aplicación de la clave de referencia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bis. Cuando el Estado miembro responsable no pueda determinarse con arreglo a los criterios establecidos en el capítulo II, el Estado miembro encargado de la determinación comunicará al solicitante que su solicitud de protección internacional será examinada por un Estado miembro de asignación.</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ter. Sobre la base de la clave de referencia mencionada en el artículo 54, se fijará una lista de diez Estados miembros con el menor número de solicitantes con respecto a su cuota con arreglo a la clave de referencia.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quater. El Estado miembro encargado de la determinación comunicará al solicitante la lista a que se refiere el apartado 1 ter, junto con información sobre los Estados miembros que figuran en ella. En un plazo de cinco días a partir de la mencionada comunicación, el solicitante tendrá la posibilidad de elegir tres Estados miembros de asignación en orden de preferencia entre los Estados miembros incluidos en la lista.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Si el solicitante no selecciona un Estado miembro con arreglo a lo dispuesto en el párrafo primero del presente apartado, el Estado miembro encargado de la determinación deberá asignar al solicitante al Estado miembro que figure en la lista con el menor número de </w:t>
            </w:r>
            <w:r w:rsidRPr="00F31B7D">
              <w:rPr>
                <w:b/>
                <w:i/>
              </w:rPr>
              <w:lastRenderedPageBreak/>
              <w:t>solicitantes con respecto a su cuota con arreglo a la clave de referencia a que se refiere el artículo 54 cuando la lista se elaboró de conformidad con lo dispuesto en el apartado 1 ter del presente artículo.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23 quater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23 quater</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Actos delegados de la Comisión para el mecanismo automatizado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La Comisión estará facultada para adoptar actos delegados con arreglo al artículo 68 en lo referente a los métodos para la aplicación automática de: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a) la clave de referencia del artículo 54, y</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b) el procedimiento del artículo 23 ter.</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En el ejercicio de sus poderes para adoptar actos delegados, la Comisión consultará a la Agencia de Asilo. También consultará al coordinador de la Unión para la reubicación con respecto a la aplicación de los artículos indicados a la parte IV del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Parte III – capítulo III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III</w:t>
            </w:r>
            <w:r w:rsidRPr="00F31B7D">
              <w:tab/>
              <w:t xml:space="preserve">PERSONAS DEPENDIENTES </w:t>
            </w:r>
            <w:r w:rsidRPr="00F31B7D">
              <w:rPr>
                <w:b/>
                <w:i/>
              </w:rPr>
              <w:t>Y</w:t>
            </w:r>
            <w:r w:rsidRPr="00F31B7D">
              <w:t xml:space="preserve"> CLÁUSULAS DISCRECIONALES</w:t>
            </w:r>
          </w:p>
        </w:tc>
        <w:tc>
          <w:tcPr>
            <w:tcW w:w="4876" w:type="dxa"/>
          </w:tcPr>
          <w:p w:rsidR="001C1B5E" w:rsidRPr="00F31B7D" w:rsidRDefault="001C1B5E" w:rsidP="00C72B9C">
            <w:pPr>
              <w:pStyle w:val="Normal6a"/>
            </w:pPr>
            <w:r w:rsidRPr="00F31B7D">
              <w:t>III</w:t>
            </w:r>
            <w:r w:rsidRPr="00F31B7D">
              <w:tab/>
              <w:t>PERSONAS DEPENDIENTES</w:t>
            </w:r>
            <w:r w:rsidRPr="00F31B7D">
              <w:rPr>
                <w:b/>
                <w:i/>
              </w:rPr>
              <w:t>,</w:t>
            </w:r>
            <w:r w:rsidRPr="00F31B7D">
              <w:t xml:space="preserve"> CLÁUSULAS DISCRECIONALES </w:t>
            </w:r>
            <w:r w:rsidRPr="00F31B7D">
              <w:rPr>
                <w:b/>
                <w:i/>
              </w:rPr>
              <w:t>Y PROCEDIMIENTOS SIMPLIFICADOS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Cuando debido a un embarazo, </w:t>
            </w:r>
            <w:r w:rsidRPr="00F31B7D">
              <w:rPr>
                <w:b/>
                <w:i/>
              </w:rPr>
              <w:t>al nacimiento reciente de un hijo, a una enfermedad grave, minusvalía importante, trauma grave o edad avanzada</w:t>
            </w:r>
            <w:r w:rsidRPr="00F31B7D">
              <w:t xml:space="preserve"> un solicitante dependa de la asistencia de sus hijos o padres que residan legalmente en uno de los Estados miembros o cuando los hijos o padres que residan legalmente en uno de los Estados miembros dependan de la asistencia del solicitante, los Estados miembros </w:t>
            </w:r>
            <w:r w:rsidRPr="00F31B7D">
              <w:rPr>
                <w:b/>
                <w:i/>
              </w:rPr>
              <w:t>normalmente</w:t>
            </w:r>
            <w:r w:rsidRPr="00F31B7D">
              <w:t xml:space="preserve"> mantendrán reunido o agruparán al solicitante con dichos hijos o padres, siempre que </w:t>
            </w:r>
            <w:r w:rsidRPr="00F31B7D">
              <w:rPr>
                <w:b/>
                <w:i/>
              </w:rPr>
              <w:t>los lazos familiares existieran antes de la llegada del solicitante al territorio de los Estados miembros, que</w:t>
            </w:r>
            <w:r w:rsidRPr="00F31B7D">
              <w:t xml:space="preserve"> los hijos o padres o el solicitante puedan hacerse cargo de la persona dependiente y que los interesados manifiesten por escrito que así lo desean.</w:t>
            </w:r>
          </w:p>
        </w:tc>
        <w:tc>
          <w:tcPr>
            <w:tcW w:w="4876" w:type="dxa"/>
          </w:tcPr>
          <w:p w:rsidR="001C1B5E" w:rsidRPr="00F31B7D" w:rsidRDefault="001C1B5E" w:rsidP="00C72B9C">
            <w:pPr>
              <w:pStyle w:val="Normal6a"/>
            </w:pPr>
            <w:r w:rsidRPr="00F31B7D">
              <w:t>1.</w:t>
            </w:r>
            <w:r w:rsidRPr="00F31B7D">
              <w:tab/>
              <w:t xml:space="preserve">Cuando debido a un embarazo, un solicitante dependa de la asistencia de </w:t>
            </w:r>
            <w:r w:rsidRPr="00F31B7D">
              <w:rPr>
                <w:b/>
                <w:i/>
              </w:rPr>
              <w:t>su cónyuge,</w:t>
            </w:r>
            <w:r w:rsidRPr="00F31B7D">
              <w:t xml:space="preserve"> sus hijos</w:t>
            </w:r>
            <w:r w:rsidRPr="00F31B7D">
              <w:rPr>
                <w:b/>
                <w:i/>
              </w:rPr>
              <w:t>, sus hermanos</w:t>
            </w:r>
            <w:r w:rsidRPr="00F31B7D">
              <w:t xml:space="preserve"> o </w:t>
            </w:r>
            <w:r w:rsidRPr="00F31B7D">
              <w:rPr>
                <w:b/>
                <w:i/>
              </w:rPr>
              <w:t xml:space="preserve">sus </w:t>
            </w:r>
            <w:r w:rsidRPr="00F31B7D">
              <w:t xml:space="preserve">padres que residan legalmente en uno de los Estados miembros o cuando </w:t>
            </w:r>
            <w:r w:rsidRPr="00F31B7D">
              <w:rPr>
                <w:b/>
                <w:i/>
              </w:rPr>
              <w:t xml:space="preserve">el cónyuge, </w:t>
            </w:r>
            <w:r w:rsidRPr="00F31B7D">
              <w:t>los hijos</w:t>
            </w:r>
            <w:r w:rsidRPr="00F31B7D">
              <w:rPr>
                <w:b/>
                <w:i/>
              </w:rPr>
              <w:t>, los hermanos</w:t>
            </w:r>
            <w:r w:rsidRPr="00F31B7D">
              <w:t xml:space="preserve"> o </w:t>
            </w:r>
            <w:r w:rsidRPr="00F31B7D">
              <w:rPr>
                <w:b/>
                <w:i/>
              </w:rPr>
              <w:t xml:space="preserve">los </w:t>
            </w:r>
            <w:r w:rsidRPr="00F31B7D">
              <w:t xml:space="preserve">padres que residan legalmente en uno de los Estados miembros dependan de la asistencia del solicitante, los Estados miembros mantendrán reunido o agruparán al solicitante con dichos </w:t>
            </w:r>
            <w:r w:rsidRPr="00F31B7D">
              <w:rPr>
                <w:b/>
                <w:i/>
              </w:rPr>
              <w:t>cónyuge,</w:t>
            </w:r>
            <w:r w:rsidRPr="00F31B7D">
              <w:t xml:space="preserve"> hijos</w:t>
            </w:r>
            <w:r w:rsidRPr="00F31B7D">
              <w:rPr>
                <w:b/>
                <w:i/>
              </w:rPr>
              <w:t>, hermanos</w:t>
            </w:r>
            <w:r w:rsidRPr="00F31B7D">
              <w:t xml:space="preserve"> o padres, siempre que</w:t>
            </w:r>
            <w:r w:rsidRPr="00F31B7D">
              <w:rPr>
                <w:b/>
                <w:i/>
              </w:rPr>
              <w:t xml:space="preserve"> el cónyuge,</w:t>
            </w:r>
            <w:r w:rsidRPr="00F31B7D">
              <w:t xml:space="preserve"> los hijos</w:t>
            </w:r>
            <w:r w:rsidRPr="00F31B7D">
              <w:rPr>
                <w:b/>
                <w:i/>
              </w:rPr>
              <w:t>, los hermanos</w:t>
            </w:r>
            <w:r w:rsidRPr="00F31B7D">
              <w:t xml:space="preserve"> o </w:t>
            </w:r>
            <w:r w:rsidRPr="00F31B7D">
              <w:rPr>
                <w:b/>
                <w:i/>
              </w:rPr>
              <w:t xml:space="preserve">los </w:t>
            </w:r>
            <w:r w:rsidRPr="00F31B7D">
              <w:t>padres o el solicitante puedan hacerse cargo de la persona dependiente y que los interesados manifiesten por escrito que así lo desean.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Cuando debido a un embarazo, al nacimiento reciente de un hijo, a una enfermedad grave, minusvalía importante, trauma </w:t>
            </w:r>
            <w:r w:rsidRPr="00F31B7D">
              <w:rPr>
                <w:b/>
                <w:i/>
              </w:rPr>
              <w:t>grave o</w:t>
            </w:r>
            <w:r w:rsidRPr="00F31B7D">
              <w:t xml:space="preserve"> edad avanzada un solicitante </w:t>
            </w:r>
            <w:r w:rsidRPr="00F31B7D">
              <w:rPr>
                <w:b/>
                <w:i/>
              </w:rPr>
              <w:t>dependa de</w:t>
            </w:r>
            <w:r w:rsidRPr="00F31B7D">
              <w:t xml:space="preserve"> la asistencia de sus hijos </w:t>
            </w:r>
            <w:r w:rsidRPr="00F31B7D">
              <w:rPr>
                <w:b/>
                <w:i/>
              </w:rPr>
              <w:t>o</w:t>
            </w:r>
            <w:r w:rsidRPr="00F31B7D">
              <w:t xml:space="preserve"> padres que residan legalmente en uno de los Estados miembros o cuando los hijos</w:t>
            </w:r>
            <w:r w:rsidRPr="00F31B7D">
              <w:rPr>
                <w:b/>
                <w:i/>
              </w:rPr>
              <w:t xml:space="preserve"> o</w:t>
            </w:r>
            <w:r w:rsidRPr="00F31B7D">
              <w:t xml:space="preserve"> padres que residan legalmente en uno de los Estados miembros </w:t>
            </w:r>
            <w:r w:rsidRPr="00F31B7D">
              <w:rPr>
                <w:b/>
                <w:i/>
              </w:rPr>
              <w:t>dependan de</w:t>
            </w:r>
            <w:r w:rsidRPr="00F31B7D">
              <w:t xml:space="preserve"> la asistencia del solicitante, los Estados miembros normalmente mantendrán reunido o agruparán al solicitante con dichos hijos </w:t>
            </w:r>
            <w:r w:rsidRPr="00F31B7D">
              <w:rPr>
                <w:b/>
                <w:i/>
              </w:rPr>
              <w:t>o</w:t>
            </w:r>
            <w:r w:rsidRPr="00F31B7D">
              <w:t xml:space="preserve"> padres, siempre que </w:t>
            </w:r>
            <w:r w:rsidRPr="00F31B7D">
              <w:rPr>
                <w:b/>
                <w:i/>
              </w:rPr>
              <w:t>los lazos familiares existieran antes de la llegada del solicitante al territorio de los Estados miembros, que</w:t>
            </w:r>
            <w:r w:rsidRPr="00F31B7D">
              <w:t xml:space="preserve"> los hijos </w:t>
            </w:r>
            <w:r w:rsidRPr="00F31B7D">
              <w:rPr>
                <w:b/>
                <w:i/>
              </w:rPr>
              <w:t>o</w:t>
            </w:r>
            <w:r w:rsidRPr="00F31B7D">
              <w:t xml:space="preserve"> padres o el solicitante puedan hacerse cargo de la persona dependiente y que los interesados manifiesten por escrito que así lo desean.</w:t>
            </w:r>
          </w:p>
        </w:tc>
        <w:tc>
          <w:tcPr>
            <w:tcW w:w="4876" w:type="dxa"/>
          </w:tcPr>
          <w:p w:rsidR="001C1B5E" w:rsidRPr="00F31B7D" w:rsidRDefault="001C1B5E" w:rsidP="00C72B9C">
            <w:pPr>
              <w:pStyle w:val="Normal6a"/>
            </w:pPr>
            <w:r w:rsidRPr="00F31B7D">
              <w:t>1.</w:t>
            </w:r>
            <w:r w:rsidRPr="00F31B7D">
              <w:tab/>
              <w:t>Cuando</w:t>
            </w:r>
            <w:r w:rsidRPr="00F31B7D">
              <w:rPr>
                <w:b/>
                <w:i/>
              </w:rPr>
              <w:t>,</w:t>
            </w:r>
            <w:r w:rsidRPr="00F31B7D">
              <w:t xml:space="preserve"> debido a un embarazo, al nacimiento reciente de un hijo, a una enfermedad grave, </w:t>
            </w:r>
            <w:r w:rsidRPr="00F31B7D">
              <w:rPr>
                <w:b/>
                <w:i/>
              </w:rPr>
              <w:t xml:space="preserve">a una </w:t>
            </w:r>
            <w:r w:rsidRPr="00F31B7D">
              <w:t xml:space="preserve">minusvalía importante, </w:t>
            </w:r>
            <w:r w:rsidRPr="00F31B7D">
              <w:rPr>
                <w:b/>
                <w:i/>
              </w:rPr>
              <w:t xml:space="preserve">a un </w:t>
            </w:r>
            <w:r w:rsidRPr="00F31B7D">
              <w:t>trauma</w:t>
            </w:r>
            <w:r w:rsidRPr="00F31B7D">
              <w:rPr>
                <w:b/>
                <w:i/>
              </w:rPr>
              <w:t>, a la</w:t>
            </w:r>
            <w:r w:rsidRPr="00F31B7D">
              <w:t xml:space="preserve"> edad avanzada</w:t>
            </w:r>
            <w:r w:rsidRPr="00F31B7D">
              <w:rPr>
                <w:b/>
                <w:i/>
              </w:rPr>
              <w:t xml:space="preserve"> o a otras vulnerabilidades físicas o psicológicas importantes,</w:t>
            </w:r>
            <w:r w:rsidRPr="00F31B7D">
              <w:t xml:space="preserve"> un solicitante </w:t>
            </w:r>
            <w:r w:rsidRPr="00F31B7D">
              <w:rPr>
                <w:b/>
                <w:i/>
              </w:rPr>
              <w:t>necesite</w:t>
            </w:r>
            <w:r w:rsidRPr="00F31B7D">
              <w:t xml:space="preserve"> la asistencia de sus hijos</w:t>
            </w:r>
            <w:r w:rsidRPr="00F31B7D">
              <w:rPr>
                <w:b/>
                <w:i/>
              </w:rPr>
              <w:t>, hermanos,</w:t>
            </w:r>
            <w:r w:rsidRPr="00F31B7D">
              <w:t xml:space="preserve"> padres </w:t>
            </w:r>
            <w:r w:rsidRPr="00F31B7D">
              <w:rPr>
                <w:b/>
                <w:i/>
              </w:rPr>
              <w:t>o abuelos</w:t>
            </w:r>
            <w:r w:rsidRPr="00F31B7D">
              <w:t xml:space="preserve"> que residan legalmente en uno de los Estados miembros o cuando los hijos</w:t>
            </w:r>
            <w:r w:rsidRPr="00F31B7D">
              <w:rPr>
                <w:b/>
                <w:i/>
              </w:rPr>
              <w:t>, hermanos,</w:t>
            </w:r>
            <w:r w:rsidRPr="00F31B7D">
              <w:t xml:space="preserve"> padres </w:t>
            </w:r>
            <w:r w:rsidRPr="00F31B7D">
              <w:rPr>
                <w:b/>
                <w:i/>
              </w:rPr>
              <w:t>o abuelos</w:t>
            </w:r>
            <w:r w:rsidRPr="00F31B7D">
              <w:t xml:space="preserve"> que residan legalmente en uno de los Estados miembros </w:t>
            </w:r>
            <w:r w:rsidRPr="00F31B7D">
              <w:rPr>
                <w:b/>
                <w:i/>
              </w:rPr>
              <w:t>necesiten</w:t>
            </w:r>
            <w:r w:rsidRPr="00F31B7D">
              <w:t xml:space="preserve"> la asistencia del solicitante, los Estados miembros normalmente mantendrán reunido o agruparán al solicitante con dichos hijos</w:t>
            </w:r>
            <w:r w:rsidRPr="00F31B7D">
              <w:rPr>
                <w:b/>
                <w:i/>
              </w:rPr>
              <w:t>, hermanos,</w:t>
            </w:r>
            <w:r w:rsidRPr="00F31B7D">
              <w:t xml:space="preserve"> padres </w:t>
            </w:r>
            <w:r w:rsidRPr="00F31B7D">
              <w:rPr>
                <w:b/>
                <w:i/>
              </w:rPr>
              <w:t>o abuelos</w:t>
            </w:r>
            <w:r w:rsidRPr="00F31B7D">
              <w:t>, siempre que los hijos</w:t>
            </w:r>
            <w:r w:rsidRPr="00F31B7D">
              <w:rPr>
                <w:b/>
                <w:i/>
              </w:rPr>
              <w:t>, hermanos,</w:t>
            </w:r>
            <w:r w:rsidRPr="00F31B7D">
              <w:t xml:space="preserve"> padres </w:t>
            </w:r>
            <w:r w:rsidRPr="00F31B7D">
              <w:rPr>
                <w:b/>
                <w:i/>
              </w:rPr>
              <w:t>o abuelos</w:t>
            </w:r>
            <w:r w:rsidRPr="00F31B7D">
              <w:t xml:space="preserve"> o el solicitante puedan hacerse cargo de la persona dependiente y que los interesados manifiesten por escrito que así lo desean.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Cuando debido a un embarazo, al nacimiento reciente de un hijo, a una enfermedad grave, minusvalía importante, trauma grave o edad avanzada un solicitante dependa de la asistencia de sus hijos o padres que residan legalmente en uno de los Estados miembros o cuando los hijos o padres que residan legalmente en uno de los Estados miembros dependan de la asistencia del solicitante, los Estados miembros normalmente mantendrán </w:t>
            </w:r>
            <w:r w:rsidRPr="00F31B7D">
              <w:lastRenderedPageBreak/>
              <w:t>reunido o agruparán al solicitante con dichos hijos o padres, siempre que los lazos familiares existieran antes de la llegada del solicitante al territorio de los Estados miembros, que los hijos o padres o el solicitante puedan hacerse cargo de la persona dependiente y que los interesados manifiesten por escrito que así lo desean.</w:t>
            </w:r>
          </w:p>
        </w:tc>
        <w:tc>
          <w:tcPr>
            <w:tcW w:w="4876" w:type="dxa"/>
          </w:tcPr>
          <w:p w:rsidR="001C1B5E" w:rsidRPr="00F31B7D" w:rsidRDefault="001C1B5E" w:rsidP="00C72B9C">
            <w:pPr>
              <w:pStyle w:val="Normal6a"/>
            </w:pPr>
            <w:r w:rsidRPr="00F31B7D">
              <w:lastRenderedPageBreak/>
              <w:t>1.</w:t>
            </w:r>
            <w:r w:rsidRPr="00F31B7D">
              <w:tab/>
              <w:t>Cuando debido a un embarazo, al nacimiento reciente de un hijo, a una enfermedad grave, minusvalía importante, trauma grave o edad avanzada un solicitante dependa de la asistencia de sus hijos</w:t>
            </w:r>
            <w:r w:rsidRPr="00F31B7D">
              <w:rPr>
                <w:b/>
                <w:i/>
              </w:rPr>
              <w:t>, hermanos</w:t>
            </w:r>
            <w:r w:rsidRPr="00F31B7D">
              <w:t xml:space="preserve"> o padres que residan legalmente en uno de los Estados miembros o cuando los hijos</w:t>
            </w:r>
            <w:r w:rsidRPr="00F31B7D">
              <w:rPr>
                <w:b/>
                <w:i/>
              </w:rPr>
              <w:t>, hermanos</w:t>
            </w:r>
            <w:r w:rsidRPr="00F31B7D">
              <w:t xml:space="preserve"> o padres que residan legalmente en uno de los Estados miembros dependan de la asistencia del solicitante, los Estados </w:t>
            </w:r>
            <w:r w:rsidRPr="00F31B7D">
              <w:lastRenderedPageBreak/>
              <w:t>miembros normalmente mantendrán reunido o agruparán al solicitante con dichos hijos</w:t>
            </w:r>
            <w:r w:rsidRPr="00F31B7D">
              <w:rPr>
                <w:b/>
                <w:i/>
              </w:rPr>
              <w:t>, hermanos</w:t>
            </w:r>
            <w:r w:rsidRPr="00F31B7D">
              <w:t xml:space="preserve"> o padres, siempre que los lazos familiares existieran antes de la llegada del solicitante al territorio de los Estados miembros, que los hijos</w:t>
            </w:r>
            <w:r w:rsidRPr="00F31B7D">
              <w:rPr>
                <w:b/>
                <w:i/>
              </w:rPr>
              <w:t>, hermanos</w:t>
            </w:r>
            <w:r w:rsidRPr="00F31B7D">
              <w:t xml:space="preserve"> o padres o el solicitante puedan hacerse cargo de la persona dependiente y que los interesados manifiesten por escrito que así lo desean.</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1599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Cuando</w:t>
            </w:r>
            <w:r w:rsidRPr="00F31B7D">
              <w:rPr>
                <w:b/>
                <w:i/>
              </w:rPr>
              <w:t xml:space="preserve"> debido a un embarazo, al nacimiento reciente de un hijo, a una enfermedad grave, minusvalía importante, trauma grave o edad avanzada</w:t>
            </w:r>
            <w:r w:rsidRPr="00F31B7D">
              <w:t xml:space="preserve"> un solicitante dependa de la asistencia de sus hijos o padres que residan legalmente en uno de los Estados miembros o cuando los hijos o padres que residan legalmente en uno de los Estados miembros dependan de la asistencia del solicitante, los Estados miembros </w:t>
            </w:r>
            <w:r w:rsidRPr="00F31B7D">
              <w:rPr>
                <w:b/>
                <w:i/>
              </w:rPr>
              <w:t>normalmente</w:t>
            </w:r>
            <w:r w:rsidRPr="00F31B7D">
              <w:t xml:space="preserve"> mantendrán reunido o agruparán al solicitante con dichos hijos o padres, siempre que los lazos familiares existieran antes de la llegada del solicitante al territorio de los Estados miembros, que los hijos o padres o el solicitante puedan hacerse cargo de la persona dependiente y que los interesados manifiesten por escrito que así lo desean.</w:t>
            </w:r>
          </w:p>
        </w:tc>
        <w:tc>
          <w:tcPr>
            <w:tcW w:w="4876" w:type="dxa"/>
          </w:tcPr>
          <w:p w:rsidR="001C1B5E" w:rsidRPr="00F31B7D" w:rsidRDefault="001C1B5E" w:rsidP="00C72B9C">
            <w:pPr>
              <w:pStyle w:val="Normal6a"/>
            </w:pPr>
            <w:r w:rsidRPr="00F31B7D">
              <w:t>1.</w:t>
            </w:r>
            <w:r w:rsidRPr="00F31B7D">
              <w:tab/>
              <w:t xml:space="preserve">Cuando un solicitante dependa de la asistencia de </w:t>
            </w:r>
            <w:r w:rsidRPr="00F31B7D">
              <w:rPr>
                <w:b/>
                <w:i/>
              </w:rPr>
              <w:t xml:space="preserve">su cónyuge, </w:t>
            </w:r>
            <w:r w:rsidRPr="00F31B7D">
              <w:t>sus hijos</w:t>
            </w:r>
            <w:r w:rsidRPr="00F31B7D">
              <w:rPr>
                <w:b/>
                <w:i/>
              </w:rPr>
              <w:t>, sus hermanos</w:t>
            </w:r>
            <w:r w:rsidRPr="00F31B7D">
              <w:t xml:space="preserve"> o </w:t>
            </w:r>
            <w:r w:rsidRPr="00F31B7D">
              <w:rPr>
                <w:b/>
                <w:i/>
              </w:rPr>
              <w:t xml:space="preserve">sus </w:t>
            </w:r>
            <w:r w:rsidRPr="00F31B7D">
              <w:t xml:space="preserve">padres que residan legalmente en uno de los Estados miembros o cuando </w:t>
            </w:r>
            <w:r w:rsidRPr="00F31B7D">
              <w:rPr>
                <w:b/>
                <w:i/>
              </w:rPr>
              <w:t xml:space="preserve">el cónyuge, </w:t>
            </w:r>
            <w:r w:rsidRPr="00F31B7D">
              <w:t>los hijos</w:t>
            </w:r>
            <w:r w:rsidRPr="00F31B7D">
              <w:rPr>
                <w:b/>
                <w:i/>
              </w:rPr>
              <w:t>, los hermanos</w:t>
            </w:r>
            <w:r w:rsidRPr="00F31B7D">
              <w:t xml:space="preserve"> o </w:t>
            </w:r>
            <w:r w:rsidRPr="00F31B7D">
              <w:rPr>
                <w:b/>
                <w:i/>
              </w:rPr>
              <w:t xml:space="preserve">los </w:t>
            </w:r>
            <w:r w:rsidRPr="00F31B7D">
              <w:t xml:space="preserve">padres que residan legalmente en uno de los Estados miembros dependan de la asistencia del solicitante, los Estados miembros mantendrán reunido o agruparán al solicitante con dichos </w:t>
            </w:r>
            <w:r w:rsidRPr="00F31B7D">
              <w:rPr>
                <w:b/>
                <w:i/>
              </w:rPr>
              <w:t>cónyuge,</w:t>
            </w:r>
            <w:r w:rsidRPr="00F31B7D">
              <w:t xml:space="preserve"> hijos</w:t>
            </w:r>
            <w:r w:rsidRPr="00F31B7D">
              <w:rPr>
                <w:b/>
                <w:i/>
              </w:rPr>
              <w:t>, hermanos</w:t>
            </w:r>
            <w:r w:rsidRPr="00F31B7D">
              <w:t xml:space="preserve"> o padres, siempre que los lazos familiares existieran antes de la llegada del solicitante al territorio de los Estados miembros, que </w:t>
            </w:r>
            <w:r w:rsidRPr="00F31B7D">
              <w:rPr>
                <w:b/>
                <w:i/>
              </w:rPr>
              <w:t xml:space="preserve">el cónyuge, </w:t>
            </w:r>
            <w:r w:rsidRPr="00F31B7D">
              <w:t>los hijos</w:t>
            </w:r>
            <w:r w:rsidRPr="00F31B7D">
              <w:rPr>
                <w:b/>
                <w:i/>
              </w:rPr>
              <w:t>, los hermanos</w:t>
            </w:r>
            <w:r w:rsidRPr="00F31B7D">
              <w:t xml:space="preserve"> o </w:t>
            </w:r>
            <w:r w:rsidRPr="00F31B7D">
              <w:rPr>
                <w:b/>
                <w:i/>
              </w:rPr>
              <w:t xml:space="preserve">los </w:t>
            </w:r>
            <w:r w:rsidRPr="00F31B7D">
              <w:t>padres o el solicitante puedan hacerse cargo de la persona dependiente y que</w:t>
            </w:r>
            <w:r w:rsidRPr="00F31B7D">
              <w:rPr>
                <w:b/>
                <w:i/>
              </w:rPr>
              <w:t>, habiendo sido informados de esta posibilidad,</w:t>
            </w:r>
            <w:r w:rsidRPr="00F31B7D">
              <w:t xml:space="preserve"> los interesados manifiesten por escrito que así lo desean.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1600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existan indicios de que un hijo</w:t>
            </w:r>
            <w:r w:rsidRPr="00F31B7D">
              <w:rPr>
                <w:b/>
                <w:i/>
              </w:rPr>
              <w:t xml:space="preserve"> o</w:t>
            </w:r>
            <w:r w:rsidRPr="00F31B7D">
              <w:t xml:space="preserve"> padre reside legalmente en el territorio del Estado miembro en el que se encuentra la persona dependiente, dicho Estado miembro verificará si el hijo </w:t>
            </w:r>
            <w:r w:rsidRPr="00F31B7D">
              <w:rPr>
                <w:b/>
                <w:i/>
              </w:rPr>
              <w:t>o</w:t>
            </w:r>
            <w:r w:rsidRPr="00F31B7D">
              <w:t xml:space="preserve"> el padre pueden hacerse cargo de la persona dependiente antes de efectuar una petición de toma a cargo en virtud del artículo 29.</w:t>
            </w:r>
          </w:p>
        </w:tc>
        <w:tc>
          <w:tcPr>
            <w:tcW w:w="4876" w:type="dxa"/>
          </w:tcPr>
          <w:p w:rsidR="001C1B5E" w:rsidRPr="00F31B7D" w:rsidRDefault="001C1B5E" w:rsidP="00C72B9C">
            <w:pPr>
              <w:pStyle w:val="Normal6a"/>
            </w:pPr>
            <w:r w:rsidRPr="00F31B7D">
              <w:t>Cuando existan indicios de que un hijo</w:t>
            </w:r>
            <w:r w:rsidRPr="00F31B7D">
              <w:rPr>
                <w:b/>
                <w:i/>
              </w:rPr>
              <w:t>, hermano,</w:t>
            </w:r>
            <w:r w:rsidRPr="00F31B7D">
              <w:t xml:space="preserve"> padre </w:t>
            </w:r>
            <w:r w:rsidRPr="00F31B7D">
              <w:rPr>
                <w:b/>
                <w:i/>
              </w:rPr>
              <w:t xml:space="preserve">o abuelo </w:t>
            </w:r>
            <w:r w:rsidRPr="00F31B7D">
              <w:t>reside legalmente en el territorio del Estado miembro en el que se encuentra la persona dependiente, dicho Estado miembro verificará si el hijo</w:t>
            </w:r>
            <w:r w:rsidRPr="00F31B7D">
              <w:rPr>
                <w:b/>
                <w:i/>
              </w:rPr>
              <w:t>, el hermano,</w:t>
            </w:r>
            <w:r w:rsidRPr="00F31B7D">
              <w:t xml:space="preserve"> el padre </w:t>
            </w:r>
            <w:r w:rsidRPr="00F31B7D">
              <w:rPr>
                <w:b/>
                <w:i/>
              </w:rPr>
              <w:t xml:space="preserve">o el abuelo </w:t>
            </w:r>
            <w:r w:rsidRPr="00F31B7D">
              <w:t>pueden hacerse cargo de la persona dependiente antes de efectuar una petición de toma a cargo en virtud del artículo 29.</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1601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existan indicios de que un hijo o padre reside legalmente en el territorio del Estado miembro en el que se encuentra la persona dependiente, dicho Estado miembro verificará si el hijo o el padre pueden hacerse cargo de la persona dependiente antes de efectuar una petición de toma a cargo en virtud del artículo 29.</w:t>
            </w:r>
          </w:p>
        </w:tc>
        <w:tc>
          <w:tcPr>
            <w:tcW w:w="4876" w:type="dxa"/>
          </w:tcPr>
          <w:p w:rsidR="001C1B5E" w:rsidRPr="00F31B7D" w:rsidRDefault="001C1B5E" w:rsidP="00C72B9C">
            <w:pPr>
              <w:pStyle w:val="Normal6a"/>
            </w:pPr>
            <w:r w:rsidRPr="00F31B7D">
              <w:t xml:space="preserve">Cuando existan indicios de que un </w:t>
            </w:r>
            <w:r w:rsidRPr="00F31B7D">
              <w:rPr>
                <w:b/>
                <w:i/>
              </w:rPr>
              <w:t xml:space="preserve">cónyuge, </w:t>
            </w:r>
            <w:r w:rsidRPr="00F31B7D">
              <w:t>hijo</w:t>
            </w:r>
            <w:r w:rsidRPr="00F31B7D">
              <w:rPr>
                <w:b/>
                <w:i/>
              </w:rPr>
              <w:t>, hermano</w:t>
            </w:r>
            <w:r w:rsidRPr="00F31B7D">
              <w:t xml:space="preserve"> o padre reside legalmente en el territorio del Estado miembro en el que se encuentra la persona dependiente, dicho Estado miembro verificará si </w:t>
            </w:r>
            <w:r w:rsidRPr="00F31B7D">
              <w:rPr>
                <w:b/>
                <w:i/>
              </w:rPr>
              <w:t xml:space="preserve">el cónyuge, </w:t>
            </w:r>
            <w:r w:rsidRPr="00F31B7D">
              <w:t>el hijo</w:t>
            </w:r>
            <w:r w:rsidRPr="00F31B7D">
              <w:rPr>
                <w:b/>
                <w:i/>
              </w:rPr>
              <w:t>, el hermano</w:t>
            </w:r>
            <w:r w:rsidRPr="00F31B7D">
              <w:t xml:space="preserve"> o el padre pueden hacerse cargo de la persona dependiente antes de efectuar una petición de toma a cargo en virtud del artículo 29.</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1602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existan indicios de que un hijo o padre reside legalmente en el territorio del Estado miembro en el que se encuentra la persona dependiente, dicho Estado miembro verificará si el hijo o el padre pueden hacerse cargo de la persona dependiente antes de efectuar una petición de toma a cargo en virtud del artículo 29.</w:t>
            </w:r>
          </w:p>
        </w:tc>
        <w:tc>
          <w:tcPr>
            <w:tcW w:w="4876" w:type="dxa"/>
          </w:tcPr>
          <w:p w:rsidR="001C1B5E" w:rsidRPr="00F31B7D" w:rsidRDefault="001C1B5E" w:rsidP="00C72B9C">
            <w:pPr>
              <w:pStyle w:val="Normal6a"/>
            </w:pPr>
            <w:r w:rsidRPr="00F31B7D">
              <w:t xml:space="preserve">Cuando existan indicios de que un </w:t>
            </w:r>
            <w:r w:rsidRPr="00F31B7D">
              <w:rPr>
                <w:b/>
                <w:i/>
              </w:rPr>
              <w:t xml:space="preserve">cónyuge, </w:t>
            </w:r>
            <w:r w:rsidRPr="00F31B7D">
              <w:t>hijo</w:t>
            </w:r>
            <w:r w:rsidRPr="00F31B7D">
              <w:rPr>
                <w:b/>
                <w:i/>
              </w:rPr>
              <w:t>, hermano</w:t>
            </w:r>
            <w:r w:rsidRPr="00F31B7D">
              <w:t xml:space="preserve"> o padre reside legalmente en el territorio del Estado miembro en el que se encuentra la persona dependiente, dicho Estado miembro verificará si </w:t>
            </w:r>
            <w:r w:rsidRPr="00F31B7D">
              <w:rPr>
                <w:b/>
                <w:i/>
              </w:rPr>
              <w:t xml:space="preserve">el cónyuge, </w:t>
            </w:r>
            <w:r w:rsidRPr="00F31B7D">
              <w:t>el hijo</w:t>
            </w:r>
            <w:r w:rsidRPr="00F31B7D">
              <w:rPr>
                <w:b/>
                <w:i/>
              </w:rPr>
              <w:t>, el hermano</w:t>
            </w:r>
            <w:r w:rsidRPr="00F31B7D">
              <w:t xml:space="preserve"> o el padre pueden hacerse cargo de la persona dependiente antes de efectuar una petición de toma a cargo en virtud del artículo 29.</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1603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existan indicios de que un hijo o padre reside legalmente en el territorio del Estado miembro en el que se encuentra la persona dependiente, dicho Estado miembro verificará si el hijo o el padre pueden hacerse cargo de la persona dependiente antes de efectuar una petición de toma a cargo en virtud del artículo 29.</w:t>
            </w:r>
          </w:p>
        </w:tc>
        <w:tc>
          <w:tcPr>
            <w:tcW w:w="4876" w:type="dxa"/>
          </w:tcPr>
          <w:p w:rsidR="001C1B5E" w:rsidRPr="00F31B7D" w:rsidRDefault="001C1B5E" w:rsidP="00C72B9C">
            <w:pPr>
              <w:pStyle w:val="Normal6a"/>
            </w:pPr>
            <w:r w:rsidRPr="00F31B7D">
              <w:t>Cuando existan indicios de que un hijo</w:t>
            </w:r>
            <w:r w:rsidRPr="00F31B7D">
              <w:rPr>
                <w:b/>
                <w:i/>
              </w:rPr>
              <w:t>, hermano</w:t>
            </w:r>
            <w:r w:rsidRPr="00F31B7D">
              <w:t xml:space="preserve"> o padre reside legalmente en el territorio del Estado miembro en el que se encuentra la persona dependiente, dicho Estado miembro verificará si el hijo</w:t>
            </w:r>
            <w:r w:rsidRPr="00F31B7D">
              <w:rPr>
                <w:b/>
                <w:i/>
              </w:rPr>
              <w:t>, el hermano</w:t>
            </w:r>
            <w:r w:rsidRPr="00F31B7D">
              <w:t xml:space="preserve"> o el padre pueden hacerse cargo de la persona dependiente antes de efectuar una petición de toma a cargo en virtud del artículo 29.</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1604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lastRenderedPageBreak/>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los hijos o padres a que se refiere el apartado 1 residan legalmente en otro Estado miembro distinto de aquel en el que se encuentra el solicitante, el Estado miembro responsable será aquel en el que residan legalmente los hijos o padres, a menos que el estado de salud del solicitante le impida viajar durante un período considerable de tiempo a dicho Estado miembro. En tal caso, el Estado miembro responsable será aquel en que se encuentre el solicitante. </w:t>
            </w:r>
            <w:r w:rsidRPr="00F31B7D">
              <w:rPr>
                <w:b/>
                <w:i/>
              </w:rPr>
              <w:t>Dicho Estado miembro no tendrá la obligación de trasladar a los hijos o padres del solicitante a su territorio.</w:t>
            </w:r>
          </w:p>
        </w:tc>
        <w:tc>
          <w:tcPr>
            <w:tcW w:w="4876" w:type="dxa"/>
          </w:tcPr>
          <w:p w:rsidR="001C1B5E" w:rsidRPr="00F31B7D" w:rsidRDefault="001C1B5E" w:rsidP="00C72B9C">
            <w:pPr>
              <w:pStyle w:val="Normal6a"/>
            </w:pPr>
            <w:r w:rsidRPr="00F31B7D">
              <w:t>2.</w:t>
            </w:r>
            <w:r w:rsidRPr="00F31B7D">
              <w:tab/>
              <w:t xml:space="preserve">Cuando </w:t>
            </w:r>
            <w:r w:rsidRPr="00F31B7D">
              <w:rPr>
                <w:b/>
                <w:i/>
              </w:rPr>
              <w:t xml:space="preserve">el cónyuge, </w:t>
            </w:r>
            <w:r w:rsidRPr="00F31B7D">
              <w:t>los hijos</w:t>
            </w:r>
            <w:r w:rsidRPr="00F31B7D">
              <w:rPr>
                <w:b/>
                <w:i/>
              </w:rPr>
              <w:t>, los hermanos</w:t>
            </w:r>
            <w:r w:rsidRPr="00F31B7D">
              <w:t xml:space="preserve"> o </w:t>
            </w:r>
            <w:r w:rsidRPr="00F31B7D">
              <w:rPr>
                <w:b/>
                <w:i/>
              </w:rPr>
              <w:t xml:space="preserve">los </w:t>
            </w:r>
            <w:r w:rsidRPr="00F31B7D">
              <w:t xml:space="preserve">padres a que se refiere el apartado 1 residan legalmente en otro Estado miembro distinto de aquel en el que se encuentra el solicitante, el Estado miembro responsable será aquel en el que residan legalmente </w:t>
            </w:r>
            <w:r w:rsidRPr="00F31B7D">
              <w:rPr>
                <w:b/>
                <w:i/>
              </w:rPr>
              <w:t xml:space="preserve">el cónyuge, </w:t>
            </w:r>
            <w:r w:rsidRPr="00F31B7D">
              <w:t>los hijos</w:t>
            </w:r>
            <w:r w:rsidRPr="00F31B7D">
              <w:rPr>
                <w:b/>
                <w:i/>
              </w:rPr>
              <w:t>, los hermanos</w:t>
            </w:r>
            <w:r w:rsidRPr="00F31B7D">
              <w:t xml:space="preserve"> o </w:t>
            </w:r>
            <w:r w:rsidRPr="00F31B7D">
              <w:rPr>
                <w:b/>
                <w:i/>
              </w:rPr>
              <w:t xml:space="preserve">los </w:t>
            </w:r>
            <w:r w:rsidRPr="00F31B7D">
              <w:t>padres, a menos que el estado de salud del solicitante le impida viajar durante un período considerable de tiempo a dicho Estado miembro. En tal caso, el Estado miembro responsable será aquel en que se encuentre el solicitante.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1605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los hijos o padres a que se refiere el apartado 1 residan legalmente en otro Estado miembro distinto de aquel en el que se encuentra el solicitante, el Estado miembro responsable será aquel en el que residan legalmente los hijos o padres, a menos que el estado de salud del solicitante le impida viajar durante un período considerable de tiempo a dicho Estado miembro. En tal caso, el Estado miembro responsable será aquel en que se encuentre el solicitante. Dicho Estado miembro no tendrá la obligación de trasladar a los hijos </w:t>
            </w:r>
            <w:r w:rsidRPr="00F31B7D">
              <w:lastRenderedPageBreak/>
              <w:t>o padres del solicitante a su territorio.</w:t>
            </w:r>
          </w:p>
        </w:tc>
        <w:tc>
          <w:tcPr>
            <w:tcW w:w="4876" w:type="dxa"/>
          </w:tcPr>
          <w:p w:rsidR="001C1B5E" w:rsidRPr="00F31B7D" w:rsidRDefault="001C1B5E" w:rsidP="00C72B9C">
            <w:pPr>
              <w:pStyle w:val="Normal6a"/>
            </w:pPr>
            <w:r w:rsidRPr="00F31B7D">
              <w:lastRenderedPageBreak/>
              <w:t>2.</w:t>
            </w:r>
            <w:r w:rsidRPr="00F31B7D">
              <w:tab/>
              <w:t>Cuando</w:t>
            </w:r>
            <w:r w:rsidRPr="00F31B7D">
              <w:rPr>
                <w:b/>
                <w:i/>
              </w:rPr>
              <w:t xml:space="preserve"> el cónyuge,</w:t>
            </w:r>
            <w:r w:rsidRPr="00F31B7D">
              <w:t xml:space="preserve"> los hijos</w:t>
            </w:r>
            <w:r w:rsidRPr="00F31B7D">
              <w:rPr>
                <w:b/>
                <w:i/>
              </w:rPr>
              <w:t>, los hermanos</w:t>
            </w:r>
            <w:r w:rsidRPr="00F31B7D">
              <w:t xml:space="preserve"> o </w:t>
            </w:r>
            <w:r w:rsidRPr="00F31B7D">
              <w:rPr>
                <w:b/>
                <w:i/>
              </w:rPr>
              <w:t xml:space="preserve">los </w:t>
            </w:r>
            <w:r w:rsidRPr="00F31B7D">
              <w:t xml:space="preserve">padres a que se refiere el apartado 1 residan legalmente en otro Estado miembro distinto de aquel en el que se encuentra el solicitante, el Estado miembro responsable será aquel en el que residan legalmente </w:t>
            </w:r>
            <w:r w:rsidRPr="00F31B7D">
              <w:rPr>
                <w:b/>
                <w:i/>
              </w:rPr>
              <w:t>el cónyuge,</w:t>
            </w:r>
            <w:r w:rsidRPr="00F31B7D">
              <w:t xml:space="preserve"> los hijos</w:t>
            </w:r>
            <w:r w:rsidRPr="00F31B7D">
              <w:rPr>
                <w:b/>
                <w:i/>
              </w:rPr>
              <w:t>, los hermanos</w:t>
            </w:r>
            <w:r w:rsidRPr="00F31B7D">
              <w:t xml:space="preserve"> o </w:t>
            </w:r>
            <w:r w:rsidRPr="00F31B7D">
              <w:rPr>
                <w:b/>
                <w:i/>
              </w:rPr>
              <w:t xml:space="preserve">los </w:t>
            </w:r>
            <w:r w:rsidRPr="00F31B7D">
              <w:t xml:space="preserve">padres, a menos que el estado de salud del solicitante le impida viajar durante un período considerable de tiempo a dicho Estado miembro. En tal caso, el Estado miembro responsable será aquel en que se encuentre el solicitante. Dicho Estado miembro no tendrá la </w:t>
            </w:r>
            <w:r w:rsidRPr="00F31B7D">
              <w:lastRenderedPageBreak/>
              <w:t>obligación de trasladar a los hijos</w:t>
            </w:r>
            <w:r w:rsidRPr="00F31B7D">
              <w:rPr>
                <w:b/>
                <w:i/>
              </w:rPr>
              <w:t>, hermanos</w:t>
            </w:r>
            <w:r w:rsidRPr="00F31B7D">
              <w:t xml:space="preserve"> o padres del solicitante a su territorio.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1606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los hijos o padres a que se refiere el apartado 1 residan legalmente en otro Estado miembro distinto de aquel en el que se encuentra el solicitante, el Estado miembro responsable será aquel en el que residan legalmente los hijos o padres, a menos que el estado de salud del solicitante le impida viajar durante un período considerable de tiempo a dicho Estado miembro. En tal caso, el Estado miembro responsable será aquel en que se encuentre el solicitante. Dicho Estado miembro no tendrá la obligación de trasladar a los hijos o padres del solicitante a su territorio.</w:t>
            </w:r>
          </w:p>
        </w:tc>
        <w:tc>
          <w:tcPr>
            <w:tcW w:w="4876" w:type="dxa"/>
          </w:tcPr>
          <w:p w:rsidR="001C1B5E" w:rsidRPr="00F31B7D" w:rsidRDefault="001C1B5E" w:rsidP="00C72B9C">
            <w:pPr>
              <w:pStyle w:val="Normal6a"/>
            </w:pPr>
            <w:r w:rsidRPr="00F31B7D">
              <w:t>2.</w:t>
            </w:r>
            <w:r w:rsidRPr="00F31B7D">
              <w:tab/>
              <w:t>Cuando los hijos</w:t>
            </w:r>
            <w:r w:rsidRPr="00F31B7D">
              <w:rPr>
                <w:b/>
                <w:i/>
              </w:rPr>
              <w:t>, hermanos</w:t>
            </w:r>
            <w:r w:rsidRPr="00F31B7D">
              <w:t xml:space="preserve"> o padres a que se refiere el apartado 1 residan legalmente en otro Estado miembro distinto de aquel en el que se encuentra el solicitante, el Estado miembro responsable será aquel en el que residan legalmente los hijos</w:t>
            </w:r>
            <w:r w:rsidRPr="00F31B7D">
              <w:rPr>
                <w:b/>
                <w:i/>
              </w:rPr>
              <w:t>, hermanos</w:t>
            </w:r>
            <w:r w:rsidRPr="00F31B7D">
              <w:t xml:space="preserve"> o padres, a menos que el estado de salud del solicitante le impida viajar durante un período considerable de tiempo a dicho Estado miembro. En tal caso, el Estado miembro responsable será aquel en que se encuentre el solicitante. Dicho Estado miembro no tendrá la obligación de trasladar a los hijos</w:t>
            </w:r>
            <w:r w:rsidRPr="00F31B7D">
              <w:rPr>
                <w:b/>
                <w:i/>
              </w:rPr>
              <w:t>, hermanos</w:t>
            </w:r>
            <w:r w:rsidRPr="00F31B7D">
              <w:t xml:space="preserve"> o padres del solicitante a su territorio.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1607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2.</w:t>
            </w:r>
            <w:r w:rsidRPr="00F31B7D">
              <w:tab/>
              <w:t>Cuando los hijos</w:t>
            </w:r>
            <w:r w:rsidRPr="00F31B7D">
              <w:rPr>
                <w:b/>
                <w:i/>
              </w:rPr>
              <w:t xml:space="preserve"> o</w:t>
            </w:r>
            <w:r w:rsidRPr="00F31B7D">
              <w:t xml:space="preserve"> padres a que se refiere el apartado 1 residan legalmente en otro Estado miembro distinto de aquel en el que se encuentra el solicitante, el Estado miembro responsable será aquel en el que residan legalmente los hijos </w:t>
            </w:r>
            <w:r w:rsidRPr="00F31B7D">
              <w:rPr>
                <w:b/>
                <w:i/>
              </w:rPr>
              <w:t>o</w:t>
            </w:r>
            <w:r w:rsidRPr="00F31B7D">
              <w:t xml:space="preserve"> padres</w:t>
            </w:r>
            <w:r w:rsidRPr="00F31B7D">
              <w:rPr>
                <w:b/>
                <w:i/>
              </w:rPr>
              <w:t>, a menos que el estado de salud del solicitante le impida viajar durante un período considerable de tiempo a dicho Estado miembro</w:t>
            </w:r>
            <w:r w:rsidRPr="00F31B7D">
              <w:t xml:space="preserve">. En tal caso, el Estado miembro responsable será aquel en que se encuentre el solicitante. Dicho Estado miembro no tendrá la obligación de trasladar a los hijos </w:t>
            </w:r>
            <w:r w:rsidRPr="00F31B7D">
              <w:rPr>
                <w:b/>
                <w:i/>
              </w:rPr>
              <w:t>o</w:t>
            </w:r>
            <w:r w:rsidRPr="00F31B7D">
              <w:t xml:space="preserve"> padres del solicitante a su territorio.</w:t>
            </w:r>
          </w:p>
        </w:tc>
        <w:tc>
          <w:tcPr>
            <w:tcW w:w="4876" w:type="dxa"/>
          </w:tcPr>
          <w:p w:rsidR="001C1B5E" w:rsidRPr="00F31B7D" w:rsidRDefault="001C1B5E" w:rsidP="00C72B9C">
            <w:pPr>
              <w:pStyle w:val="Normal6a"/>
            </w:pPr>
            <w:r w:rsidRPr="00F31B7D">
              <w:t>2.</w:t>
            </w:r>
            <w:r w:rsidRPr="00F31B7D">
              <w:tab/>
              <w:t>Cuando los hijos</w:t>
            </w:r>
            <w:r w:rsidRPr="00F31B7D">
              <w:rPr>
                <w:b/>
                <w:i/>
              </w:rPr>
              <w:t>, hermanos,</w:t>
            </w:r>
            <w:r w:rsidRPr="00F31B7D">
              <w:t xml:space="preserve"> padres</w:t>
            </w:r>
            <w:r w:rsidRPr="00F31B7D">
              <w:rPr>
                <w:b/>
                <w:i/>
              </w:rPr>
              <w:t xml:space="preserve"> o abuelos </w:t>
            </w:r>
            <w:r w:rsidRPr="00F31B7D">
              <w:t>a que se refiere el apartado 1 residan legalmente en otro Estado miembro distinto de aquel en el que se encuentra el solicitante, el Estado miembro responsable será aquel en el que residan legalmente los hijos</w:t>
            </w:r>
            <w:r w:rsidRPr="00F31B7D">
              <w:rPr>
                <w:b/>
                <w:i/>
              </w:rPr>
              <w:t>, hermanos,</w:t>
            </w:r>
            <w:r w:rsidRPr="00F31B7D">
              <w:t xml:space="preserve"> padres </w:t>
            </w:r>
            <w:r w:rsidRPr="00F31B7D">
              <w:rPr>
                <w:b/>
                <w:i/>
              </w:rPr>
              <w:t>o abuelos</w:t>
            </w:r>
            <w:r w:rsidRPr="00F31B7D">
              <w:t>. En tal caso, el Estado miembro responsable será aquel en que se encuentre el solicitante. Dicho Estado miembro no tendrá la obligación de trasladar a los hijos</w:t>
            </w:r>
            <w:r w:rsidRPr="00F31B7D">
              <w:rPr>
                <w:b/>
                <w:i/>
              </w:rPr>
              <w:t>, hermanos,</w:t>
            </w:r>
            <w:r w:rsidRPr="00F31B7D">
              <w:t xml:space="preserve"> padres </w:t>
            </w:r>
            <w:r w:rsidRPr="00F31B7D">
              <w:rPr>
                <w:b/>
                <w:i/>
              </w:rPr>
              <w:t xml:space="preserve">o abuelos </w:t>
            </w:r>
            <w:r w:rsidRPr="00F31B7D">
              <w:t>del solicitante a su territorio.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1608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3.</w:t>
            </w:r>
            <w:r w:rsidRPr="00F31B7D">
              <w:tab/>
            </w:r>
            <w:r w:rsidRPr="00F31B7D">
              <w:rPr>
                <w:b/>
                <w:i/>
              </w:rPr>
              <w:t>La Comisión estará facultada para adoptar actos delegados con arreglo al artículo 68 en lo referente a:</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6a"/>
            </w:pPr>
            <w:r w:rsidRPr="00F31B7D">
              <w:rPr>
                <w:b/>
                <w:i/>
              </w:rPr>
              <w:t>a) los elementos que deben tenerse en cuenta para evaluar el vínculo de dependencia;</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b) los criterios para establecer la existencia de vínculos familiares probados;</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c) los criterios para evaluar la capacidad de la persona en cuestión para ocuparse de la persona dependiente;</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d) los elementos que deben tenerse en cuenta para evaluar la incapacidad para viajar durante un largo período de tiempo.</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1609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3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w:t>
            </w:r>
            <w:r w:rsidRPr="00F31B7D">
              <w:tab/>
            </w:r>
            <w:r w:rsidRPr="00F31B7D">
              <w:rPr>
                <w:b/>
                <w:i/>
              </w:rPr>
              <w:t>los criterios para evaluar la capacidad de la persona en cuestión para ocuparse de la persona dependiente;</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3 – párrafo 1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En el ejercicio de sus poderes para adoptar actos delegados, la Comisión consultará a expertos en los ámbitos de los derechos del niño, la medicina y el bienestar social.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3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bis.</w:t>
            </w:r>
            <w:r w:rsidRPr="00F31B7D">
              <w:tab/>
            </w:r>
            <w:r w:rsidRPr="00F31B7D">
              <w:rPr>
                <w:b/>
                <w:i/>
              </w:rPr>
              <w:t xml:space="preserve">En el ejercicio de sus poderes para adoptar actos delegados, la Comisión consultará a los expertos pertinentes, entre otros expertos en derechos del niño, en medicina y en medicina social, incluidas las ONG de defensa de los </w:t>
            </w:r>
            <w:r w:rsidRPr="00F31B7D">
              <w:rPr>
                <w:b/>
                <w:i/>
              </w:rPr>
              <w:lastRenderedPageBreak/>
              <w:t>derechos del niño.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Comisión, mediante actos de ejecución, establecerá condiciones uniformes para la consulta y el intercambio de información entre los Estados miembros.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4.</w:t>
            </w:r>
            <w:r w:rsidRPr="00F31B7D">
              <w:tab/>
              <w:t xml:space="preserve">La Comisión, mediante actos de ejecución, establecerá condiciones uniformes para la consulta y el intercambio de información entre los Estados miembros. Dichos actos de ejecución serán adoptados con arreglo al procedimiento de examen a que se refiere el artículo 67, apartado 2. </w:t>
            </w:r>
            <w:r w:rsidRPr="00F31B7D">
              <w:rPr>
                <w:b/>
                <w:i/>
              </w:rPr>
              <w:t>Los Estados miembros utilizarán el Sistema Común y Seguro de Transmisión y Comunicación Electrónicas a que hace referencia el artículo 40 bis para intercambiar información en virtud del presente artículo.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24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24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Patrocinio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1. Un Estado miembro podrá brindar a las </w:t>
            </w:r>
            <w:r w:rsidRPr="00F31B7D">
              <w:rPr>
                <w:b/>
                <w:i/>
              </w:rPr>
              <w:lastRenderedPageBreak/>
              <w:t>organizaciones reconocidas que trabajen en su territorio en el ámbito de los programas de protección de refugiados y la prevención de la trata de personas la posibilidad de patrocinar a un solicitante de protección internacional que haya presentado su solicitud en la Unión. La organización patrocinadora se encargará de la reubicación y estancia del solicitante en el Estado miembro hasta que se adopte una decisión definitiva sobre su solicitud de protección internacional.</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Si el Estado miembro en el que está establecida la organización acepta hacerse cargo del solicitante, este pasará a ser el Estado miembro responsable de examinar la solicitud de protección internacional.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No obstante lo dispuesto en el artículo 8, apartado 1, cualquier Estado miembro podrá decidir examinar una solicitud de protección internacional de un nacional de un tercer país o un apátrida que haya sido registrada en dicho Estado miembro, aun cuando este examen no sea responsabilidad suya en virtud de los criterios establecidos en el </w:t>
            </w:r>
            <w:r w:rsidRPr="00F31B7D">
              <w:rPr>
                <w:b/>
                <w:i/>
              </w:rPr>
              <w:t>presente Reglamento</w:t>
            </w:r>
            <w:r w:rsidRPr="00F31B7D">
              <w:t>.</w:t>
            </w:r>
          </w:p>
        </w:tc>
        <w:tc>
          <w:tcPr>
            <w:tcW w:w="4876" w:type="dxa"/>
          </w:tcPr>
          <w:p w:rsidR="001C1B5E" w:rsidRPr="00F31B7D" w:rsidRDefault="001C1B5E" w:rsidP="00C72B9C">
            <w:pPr>
              <w:pStyle w:val="Normal6a"/>
            </w:pPr>
            <w:r w:rsidRPr="00F31B7D">
              <w:t>1.</w:t>
            </w:r>
            <w:r w:rsidRPr="00F31B7D">
              <w:tab/>
              <w:t>No obstante lo dispuesto en el artículo 8, apartado 1, cualquier Estado miembro podrá decidir examinar una solicitud de protección internacional de un nacional de un tercer país o un apátrida</w:t>
            </w:r>
            <w:r w:rsidRPr="00F31B7D">
              <w:rPr>
                <w:b/>
                <w:i/>
              </w:rPr>
              <w:t>, con arreglo al artículo 1, apartado 1, de la Convención sobre el Estatuto de los Apátridas de 1954,</w:t>
            </w:r>
            <w:r w:rsidRPr="00F31B7D">
              <w:t xml:space="preserve"> que haya sido registrada en dicho Estado miembro, aun cuando este examen no sea responsabilidad suya en virtud de los criterios establecidos en el </w:t>
            </w:r>
            <w:r w:rsidRPr="00F31B7D">
              <w:rPr>
                <w:b/>
                <w:i/>
              </w:rPr>
              <w:t>capítulo II</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1615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No obstante lo dispuesto en el artículo 8, apartado 1, cualquier Estado miembro podrá decidir examinar una solicitud de protección internacional de un nacional de un tercer país o un apátrida que haya sido </w:t>
            </w:r>
            <w:r w:rsidRPr="00F31B7D">
              <w:rPr>
                <w:b/>
                <w:i/>
              </w:rPr>
              <w:t>registrada</w:t>
            </w:r>
            <w:r w:rsidRPr="00F31B7D">
              <w:t xml:space="preserve"> en dicho Estado miembro, aun cuando este examen no sea responsabilidad suya en virtud de los criterios establecidos en el presente Reglamento.</w:t>
            </w:r>
          </w:p>
        </w:tc>
        <w:tc>
          <w:tcPr>
            <w:tcW w:w="4876" w:type="dxa"/>
          </w:tcPr>
          <w:p w:rsidR="001C1B5E" w:rsidRPr="00F31B7D" w:rsidRDefault="001C1B5E" w:rsidP="00C72B9C">
            <w:pPr>
              <w:pStyle w:val="Normal6a"/>
            </w:pPr>
            <w:r w:rsidRPr="00F31B7D">
              <w:t>1.</w:t>
            </w:r>
            <w:r w:rsidRPr="00F31B7D">
              <w:tab/>
              <w:t xml:space="preserve">No obstante lo dispuesto en el artículo 8, apartado 1, cualquier Estado miembro podrá decidir examinar una solicitud de protección internacional de un nacional de un tercer país o un apátrida que haya sido </w:t>
            </w:r>
            <w:r w:rsidRPr="00F31B7D">
              <w:rPr>
                <w:b/>
                <w:i/>
              </w:rPr>
              <w:t xml:space="preserve">presentada </w:t>
            </w:r>
            <w:r w:rsidRPr="00F31B7D">
              <w:t>en dicho Estado miembro, aun cuando este examen no sea responsabilidad suya en virtud de los criterios establecidos en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1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bis.</w:t>
            </w:r>
            <w:r w:rsidRPr="00F31B7D">
              <w:tab/>
            </w:r>
            <w:r w:rsidRPr="00F31B7D">
              <w:rPr>
                <w:b/>
                <w:i/>
              </w:rPr>
              <w:t>Los solicitantes podrán solicitar a cualquier Estado miembro que aplique este apartado. Esta solicitud deberá presentarse por escrito y estar debidamente motivada.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El Estado miembro en que se haya </w:t>
            </w:r>
            <w:r w:rsidRPr="00F31B7D">
              <w:rPr>
                <w:b/>
                <w:i/>
              </w:rPr>
              <w:t>registrado</w:t>
            </w:r>
            <w:r w:rsidRPr="00F31B7D">
              <w:t xml:space="preserve"> una solicitud de protección internacional y esté procediendo a determinar el Estado miembro responsable, o bien el Estado miembro responsable, podrá pedir en todo momento a otro Estado miembro, antes de que se adopte una primera decisión en cuanto al fondo, que asuma la responsabilidad de un solicitante a fin de agrupar a cualesquiera otros familiares, por motivos humanitarios basados en particular en consideraciones familiares </w:t>
            </w:r>
            <w:r w:rsidRPr="00F31B7D">
              <w:rPr>
                <w:b/>
                <w:i/>
              </w:rPr>
              <w:t>o</w:t>
            </w:r>
            <w:r w:rsidRPr="00F31B7D">
              <w:t xml:space="preserve"> culturales, aunque ese otro Estado miembro no sea responsable con arreglo a los criterios establecidos en </w:t>
            </w:r>
            <w:r w:rsidRPr="00F31B7D">
              <w:rPr>
                <w:b/>
                <w:i/>
              </w:rPr>
              <w:t>los artículos 15 a 18 y 24</w:t>
            </w:r>
            <w:r w:rsidRPr="00F31B7D">
              <w:t xml:space="preserve">. Las personas interesadas </w:t>
            </w:r>
            <w:r w:rsidRPr="00F31B7D">
              <w:rPr>
                <w:b/>
                <w:i/>
              </w:rPr>
              <w:t>manifestarán</w:t>
            </w:r>
            <w:r w:rsidRPr="00F31B7D">
              <w:t xml:space="preserve"> su consentimiento por escrito.</w:t>
            </w:r>
          </w:p>
        </w:tc>
        <w:tc>
          <w:tcPr>
            <w:tcW w:w="4876" w:type="dxa"/>
          </w:tcPr>
          <w:p w:rsidR="001C1B5E" w:rsidRPr="00F31B7D" w:rsidRDefault="001C1B5E" w:rsidP="00C72B9C">
            <w:pPr>
              <w:pStyle w:val="Normal6a"/>
            </w:pPr>
            <w:r w:rsidRPr="00F31B7D">
              <w:t>2.</w:t>
            </w:r>
            <w:r w:rsidRPr="00F31B7D">
              <w:tab/>
              <w:t xml:space="preserve">El Estado miembro en que se haya </w:t>
            </w:r>
            <w:r w:rsidRPr="00F31B7D">
              <w:rPr>
                <w:b/>
                <w:i/>
              </w:rPr>
              <w:t>efectuado</w:t>
            </w:r>
            <w:r w:rsidRPr="00F31B7D">
              <w:t xml:space="preserve"> una solicitud de protección internacional y esté procediendo a determinar el Estado miembro responsable, o bien el Estado miembro responsable, podrá pedir en todo momento a otro Estado miembro, antes de que se adopte una primera decisión en cuanto al fondo, que asuma la responsabilidad de un solicitante a fin de agrupar a cualesquiera otros familiares, </w:t>
            </w:r>
            <w:r w:rsidRPr="00F31B7D">
              <w:rPr>
                <w:b/>
                <w:i/>
              </w:rPr>
              <w:t xml:space="preserve">en especial </w:t>
            </w:r>
            <w:r w:rsidRPr="00F31B7D">
              <w:t>por motivos humanitarios basados en particular en consideraciones familiares</w:t>
            </w:r>
            <w:r w:rsidRPr="00F31B7D">
              <w:rPr>
                <w:b/>
                <w:i/>
              </w:rPr>
              <w:t>,</w:t>
            </w:r>
            <w:r w:rsidRPr="00F31B7D">
              <w:t xml:space="preserve"> culturales </w:t>
            </w:r>
            <w:r w:rsidRPr="00F31B7D">
              <w:rPr>
                <w:b/>
                <w:i/>
              </w:rPr>
              <w:t>o sociales</w:t>
            </w:r>
            <w:r w:rsidRPr="00F31B7D">
              <w:t xml:space="preserve">, </w:t>
            </w:r>
            <w:r w:rsidRPr="00F31B7D">
              <w:rPr>
                <w:b/>
                <w:i/>
              </w:rPr>
              <w:t>competencias lingüísticas u otros vínculos significativos que facilitarían su integración,</w:t>
            </w:r>
            <w:r w:rsidRPr="00F31B7D">
              <w:t xml:space="preserve"> aunque ese otro Estado miembro no sea responsable con arreglo a los criterios establecidos en </w:t>
            </w:r>
            <w:r w:rsidRPr="00F31B7D">
              <w:rPr>
                <w:b/>
                <w:i/>
              </w:rPr>
              <w:t>el capítulo II</w:t>
            </w:r>
            <w:r w:rsidRPr="00F31B7D">
              <w:t xml:space="preserve">. Las personas interesadas </w:t>
            </w:r>
            <w:r w:rsidRPr="00F31B7D">
              <w:rPr>
                <w:b/>
                <w:i/>
              </w:rPr>
              <w:t>deberán manifestar</w:t>
            </w:r>
            <w:r w:rsidRPr="00F31B7D">
              <w:t xml:space="preserve"> su consentimiento por escrito.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El Estado miembro en que se haya registrado una solicitud de protección internacional y esté procediendo a determinar el Estado miembro responsable, o bien el Estado miembro responsable, podrá pedir en todo momento a otro Estado miembro, antes de que se adopte una primera decisión en cuanto al fondo, que </w:t>
            </w:r>
            <w:r w:rsidRPr="00F31B7D">
              <w:lastRenderedPageBreak/>
              <w:t>asuma la responsabilidad de un solicitante a fin de agrupar a cualesquiera otros familiares, por motivos humanitarios basados en particular en consideraciones familiares o culturales, aunque ese otro Estado miembro no sea responsable con arreglo a los criterios establecidos en los artículos 15 a 18 y 24. Las personas interesadas manifestarán su consentimiento por escrito.</w:t>
            </w:r>
          </w:p>
        </w:tc>
        <w:tc>
          <w:tcPr>
            <w:tcW w:w="4876" w:type="dxa"/>
          </w:tcPr>
          <w:p w:rsidR="001C1B5E" w:rsidRPr="00F31B7D" w:rsidRDefault="001C1B5E" w:rsidP="00C72B9C">
            <w:pPr>
              <w:pStyle w:val="Normal6a"/>
            </w:pPr>
            <w:r w:rsidRPr="00F31B7D">
              <w:lastRenderedPageBreak/>
              <w:t>2.</w:t>
            </w:r>
            <w:r w:rsidRPr="00F31B7D">
              <w:tab/>
              <w:t xml:space="preserve">El Estado miembro en que se haya registrado una solicitud de protección internacional y esté procediendo a determinar el Estado miembro responsable, o bien el Estado miembro responsable, podrá pedir en todo momento a otro Estado miembro, antes de que se adopte una primera decisión en cuanto al fondo, que </w:t>
            </w:r>
            <w:r w:rsidRPr="00F31B7D">
              <w:lastRenderedPageBreak/>
              <w:t>asuma la responsabilidad de un solicitante a fin de agrupar a cualesquiera otros familiares, por motivos humanitarios basados en particular en consideraciones familiares o culturales</w:t>
            </w:r>
            <w:r w:rsidRPr="00F31B7D">
              <w:rPr>
                <w:b/>
                <w:i/>
              </w:rPr>
              <w:t xml:space="preserve"> o vínculos sociales, competencias lingüísticas u otros vínculos significativos que facilitarían su integración en ese otro Estado miembro</w:t>
            </w:r>
            <w:r w:rsidRPr="00F31B7D">
              <w:t>, aunque ese otro Estado miembro no sea responsable con arreglo a los criterios establecidos en los artículos 15 a 18 y 24. Las personas interesadas manifestarán su consentimiento por escrito.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1619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El Estado miembro en que se haya registrado una solicitud de protección internacional y esté procediendo a determinar el Estado miembro responsable, o bien el Estado miembro responsable, podrá pedir en todo momento a otro Estado miembro, antes de que se adopte una primera decisión en cuanto al fondo, que asuma la responsabilidad de un solicitante a fin de agrupar a cualesquiera otros familiares, por motivos humanitarios basados en particular en consideraciones familiares o culturales, aunque ese otro Estado miembro no sea responsable con arreglo a los criterios establecidos en los artículos 15 a 18 y 24. Las personas interesadas manifestarán su consentimiento por escrito.</w:t>
            </w:r>
          </w:p>
        </w:tc>
        <w:tc>
          <w:tcPr>
            <w:tcW w:w="4876" w:type="dxa"/>
          </w:tcPr>
          <w:p w:rsidR="001C1B5E" w:rsidRPr="00F31B7D" w:rsidRDefault="001C1B5E" w:rsidP="00C72B9C">
            <w:pPr>
              <w:pStyle w:val="Normal6a"/>
            </w:pPr>
            <w:r w:rsidRPr="00F31B7D">
              <w:t>2.</w:t>
            </w:r>
            <w:r w:rsidRPr="00F31B7D">
              <w:tab/>
              <w:t xml:space="preserve">El Estado miembro en que se haya registrado una solicitud de protección internacional y esté procediendo a determinar el Estado miembro responsable, o bien el Estado miembro responsable, podrá pedir en todo momento a otro Estado miembro, antes de que se adopte una primera decisión en cuanto al fondo, que asuma la responsabilidad de un solicitante a fin de agrupar a cualesquiera otros familiares, por motivos humanitarios basados en particular en consideraciones familiares o culturales, </w:t>
            </w:r>
            <w:r w:rsidRPr="00F31B7D">
              <w:rPr>
                <w:b/>
                <w:i/>
              </w:rPr>
              <w:t>o a fin de apoyar a un Estado miembro que sufra presión migratoria o esté en riesgo de sufrirla,</w:t>
            </w:r>
            <w:r w:rsidRPr="00F31B7D">
              <w:t xml:space="preserve"> aunque ese otro Estado miembro no sea responsable con arreglo a los criterios establecidos en los artículos 15 a 18 y 24. Las personas interesadas manifestarán su consentimiento por escrito.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Estado miembro requerido procederá a las comprobaciones necesarias para examinar los motivos humanitarios citados, y responderá al Estado miembro requirente en el plazo de </w:t>
            </w:r>
            <w:r w:rsidRPr="00F31B7D">
              <w:rPr>
                <w:b/>
                <w:i/>
              </w:rPr>
              <w:t>dos meses</w:t>
            </w:r>
            <w:r w:rsidRPr="00F31B7D">
              <w:t xml:space="preserve"> a partir de la recepción de dicha petición utilizando la red de comunicación electrónica creada en virtud del artículo 18 del Reglamento (CE) n.º 1560/2003. Una respuesta negativa a la petición deberá motivarse.</w:t>
            </w:r>
          </w:p>
        </w:tc>
        <w:tc>
          <w:tcPr>
            <w:tcW w:w="4876" w:type="dxa"/>
          </w:tcPr>
          <w:p w:rsidR="001C1B5E" w:rsidRPr="00F31B7D" w:rsidRDefault="001C1B5E" w:rsidP="00C72B9C">
            <w:pPr>
              <w:pStyle w:val="Normal6a"/>
            </w:pPr>
            <w:r w:rsidRPr="00F31B7D">
              <w:t xml:space="preserve">El Estado miembro requerido procederá a las comprobaciones necesarias para examinar los motivos humanitarios citados, y responderá al Estado miembro requirente en el plazo de </w:t>
            </w:r>
            <w:r w:rsidRPr="00F31B7D">
              <w:rPr>
                <w:b/>
                <w:i/>
              </w:rPr>
              <w:t>un mes</w:t>
            </w:r>
            <w:r w:rsidRPr="00F31B7D">
              <w:t xml:space="preserve"> a partir de la recepción de dicha petición utilizando la red de comunicación electrónica creada en virtud del artículo 18 del Reglamento (CE) n.º 1560/2003. Una respuesta negativa a la petición deberá motivarse. </w:t>
            </w:r>
            <w:r w:rsidRPr="00F31B7D">
              <w:rPr>
                <w:b/>
                <w:i/>
              </w:rPr>
              <w:t>Si el Estado miembro requerido acepta la petición, le será transferida la responsabilidad del examen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Estado miembro requerido procederá a las comprobaciones necesarias para examinar los motivos humanitarios citados, y responderá al Estado miembro requirente en el plazo de dos meses a partir de la recepción de dicha petición utilizando la red de comunicación electrónica creada en </w:t>
            </w:r>
            <w:r w:rsidRPr="00F31B7D">
              <w:lastRenderedPageBreak/>
              <w:t>virtud del artículo 18 del Reglamento (CE) n.º 1560/2003. Una respuesta negativa a la petición deberá motivarse.</w:t>
            </w:r>
          </w:p>
        </w:tc>
        <w:tc>
          <w:tcPr>
            <w:tcW w:w="4876" w:type="dxa"/>
          </w:tcPr>
          <w:p w:rsidR="001C1B5E" w:rsidRPr="00F31B7D" w:rsidRDefault="001C1B5E" w:rsidP="00C72B9C">
            <w:pPr>
              <w:pStyle w:val="Normal6a"/>
            </w:pPr>
            <w:r w:rsidRPr="00F31B7D">
              <w:lastRenderedPageBreak/>
              <w:t xml:space="preserve">El Estado miembro requerido procederá a las comprobaciones necesarias para examinar los motivos humanitarios citados, y responderá al Estado miembro requirente en el plazo de dos meses a partir de la recepción de dicha petición utilizando la red de comunicación electrónica creada en </w:t>
            </w:r>
            <w:r w:rsidRPr="00F31B7D">
              <w:lastRenderedPageBreak/>
              <w:t xml:space="preserve">virtud del artículo 18 del Reglamento (CE) n.º 1560/2003. </w:t>
            </w:r>
            <w:r w:rsidRPr="00F31B7D">
              <w:rPr>
                <w:b/>
                <w:i/>
              </w:rPr>
              <w:t>Cuando no se ofrezca una respuesta dentro del plazo prescrito, se presumirá la aceptación.</w:t>
            </w:r>
            <w:r w:rsidRPr="00F31B7D">
              <w:t xml:space="preserve"> Una respuesta negativa a la petición deberá motivarse.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Estado miembro requerido procederá a las comprobaciones necesarias para examinar los motivos humanitarios citados, y responderá al Estado miembro requirente en el plazo de dos meses a partir de la recepción de dicha petición utilizando </w:t>
            </w:r>
            <w:r w:rsidRPr="00F31B7D">
              <w:rPr>
                <w:b/>
                <w:i/>
              </w:rPr>
              <w:t>la red de</w:t>
            </w:r>
            <w:r w:rsidRPr="00F31B7D">
              <w:t xml:space="preserve"> comunicación </w:t>
            </w:r>
            <w:r w:rsidRPr="00F31B7D">
              <w:rPr>
                <w:b/>
                <w:i/>
              </w:rPr>
              <w:t>electrónica creada en virtud del</w:t>
            </w:r>
            <w:r w:rsidRPr="00F31B7D">
              <w:t xml:space="preserve"> artículo </w:t>
            </w:r>
            <w:r w:rsidRPr="00F31B7D">
              <w:rPr>
                <w:b/>
                <w:i/>
              </w:rPr>
              <w:t>18</w:t>
            </w:r>
            <w:r w:rsidRPr="00F31B7D">
              <w:t xml:space="preserve"> del Reglamento</w:t>
            </w:r>
            <w:r w:rsidRPr="00F31B7D">
              <w:rPr>
                <w:b/>
                <w:i/>
              </w:rPr>
              <w:t> (CE) n.º 1560/2003</w:t>
            </w:r>
            <w:r w:rsidRPr="00F31B7D">
              <w:t>. Una respuesta negativa a la petición deberá motivarse.</w:t>
            </w:r>
          </w:p>
        </w:tc>
        <w:tc>
          <w:tcPr>
            <w:tcW w:w="4876" w:type="dxa"/>
          </w:tcPr>
          <w:p w:rsidR="001C1B5E" w:rsidRPr="00F31B7D" w:rsidRDefault="001C1B5E" w:rsidP="00C72B9C">
            <w:pPr>
              <w:pStyle w:val="Normal6a"/>
            </w:pPr>
            <w:r w:rsidRPr="00F31B7D">
              <w:t xml:space="preserve">El Estado miembro requerido procederá a las comprobaciones necesarias para examinar los motivos humanitarios citados, y responderá al Estado miembro requirente en el plazo de dos meses a partir de la recepción de dicha petición utilizando </w:t>
            </w:r>
            <w:r w:rsidRPr="00F31B7D">
              <w:rPr>
                <w:b/>
                <w:i/>
              </w:rPr>
              <w:t>el Sistema Común y Seguro de Transmisión y</w:t>
            </w:r>
            <w:r w:rsidRPr="00F31B7D">
              <w:t xml:space="preserve"> Comunicación </w:t>
            </w:r>
            <w:r w:rsidRPr="00F31B7D">
              <w:rPr>
                <w:b/>
                <w:i/>
              </w:rPr>
              <w:t>Electrónicas contemplado en el</w:t>
            </w:r>
            <w:r w:rsidRPr="00F31B7D">
              <w:t xml:space="preserve"> artículo </w:t>
            </w:r>
            <w:r w:rsidRPr="00F31B7D">
              <w:rPr>
                <w:b/>
                <w:i/>
              </w:rPr>
              <w:t>40 bis</w:t>
            </w:r>
            <w:r w:rsidRPr="00F31B7D">
              <w:t xml:space="preserve"> del</w:t>
            </w:r>
            <w:r w:rsidRPr="00F31B7D">
              <w:rPr>
                <w:b/>
                <w:i/>
              </w:rPr>
              <w:t xml:space="preserve"> presente</w:t>
            </w:r>
            <w:r w:rsidRPr="00F31B7D">
              <w:t xml:space="preserve"> Reglamento. Una respuesta negativa a la petición deberá motivarse.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Estado miembro requerido procederá a las comprobaciones necesarias para examinar los motivos </w:t>
            </w:r>
            <w:r w:rsidRPr="00F31B7D">
              <w:rPr>
                <w:b/>
                <w:i/>
              </w:rPr>
              <w:t>humanitarios</w:t>
            </w:r>
            <w:r w:rsidRPr="00F31B7D">
              <w:t xml:space="preserve"> citados, y responderá al Estado miembro requirente en el plazo de dos meses a partir </w:t>
            </w:r>
            <w:r w:rsidRPr="00F31B7D">
              <w:lastRenderedPageBreak/>
              <w:t>de la recepción de dicha petición utilizando la red de comunicación electrónica creada en virtud del artículo 18 del Reglamento (CE) n.º 1560/2003. Una respuesta negativa a la petición deberá motivarse.</w:t>
            </w:r>
          </w:p>
        </w:tc>
        <w:tc>
          <w:tcPr>
            <w:tcW w:w="4876" w:type="dxa"/>
          </w:tcPr>
          <w:p w:rsidR="001C1B5E" w:rsidRPr="00F31B7D" w:rsidRDefault="001C1B5E" w:rsidP="00C72B9C">
            <w:pPr>
              <w:pStyle w:val="Normal6a"/>
            </w:pPr>
            <w:r w:rsidRPr="00F31B7D">
              <w:lastRenderedPageBreak/>
              <w:t xml:space="preserve">El Estado miembro requerido procederá a las comprobaciones necesarias para examinar los motivos citados, y responderá al Estado miembro requirente en el plazo de dos meses a partir de la recepción de </w:t>
            </w:r>
            <w:r w:rsidRPr="00F31B7D">
              <w:lastRenderedPageBreak/>
              <w:t>dicha petición utilizando la red de comunicación electrónica creada en virtud del artículo 18 del Reglamento (CE) n.º 1560/2003. Una respuesta negativa a la petición deberá motivarse.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bis.</w:t>
            </w:r>
            <w:r w:rsidRPr="00F31B7D">
              <w:tab/>
            </w:r>
            <w:r w:rsidRPr="00F31B7D">
              <w:rPr>
                <w:b/>
                <w:i/>
              </w:rPr>
              <w:t>Un solicitante podrá instar al Estado miembro en el que ha registrado su solicitud de protección internacional a que aplique el apartado 2. Esta solicitud se hará por escrito, estará debidamente motivada e irá dirigida a las autoridades competentes del Estado miembro encargado de la determinación en el que se ha registrado la solicitud. Las autoridades competentes del Estado miembro encargado de la determinación garantizarán que las solicitudes en virtud del presente apartado sean transmitidas a las autoridades competentes responsables del Estado miembro requerido por el solicitante. El Estado miembro requerido estará obligado a indicar, en el plazo de dos semanas a partir de la recepción de la solicitud, si tiene intención de asumir la responsabilidad con respecto a la solicitud de protección internacional. El Estado miembro requerido podrá prorrogar dicho plazo dos semanas si lo notifica al Estado miembro en el que se haya presentado por escrito la solicitud de protección internacional. En caso de no recepción de una respuesta en ese plazo, la solicitud se considerará aceptada.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ter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ter.</w:t>
            </w:r>
            <w:r w:rsidRPr="00F31B7D">
              <w:tab/>
            </w:r>
            <w:r w:rsidRPr="00F31B7D">
              <w:rPr>
                <w:b/>
                <w:i/>
              </w:rPr>
              <w:t>Si el Estado miembro requerido acepta la petición de conformidad con el apartado 2 bis, se convertirá en el Estado miembro responsable. El Estado miembro en el que se presentó la solicitud velará por que la solicitud se transfiera al Estado miembro responsable.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 apartado 2 quater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quater.</w:t>
            </w:r>
            <w:r w:rsidRPr="00F31B7D">
              <w:tab/>
            </w:r>
            <w:r w:rsidRPr="00F31B7D">
              <w:rPr>
                <w:b/>
                <w:i/>
              </w:rPr>
              <w:t>La Comisión adoptará, mediante actos de ejecución, el formato común que deberá utilizarse en relación con el procedimiento al que se hace referencia en el apartado 2 bis.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25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Procedimiento de reunificación familiar</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1.Un Estado miembro encargado de la determinación será responsable de aplicar un procedimiento especial en relación con el solicitante en materia de reunificación familiar a fin de garantizar la rápida reunificación familiar y el acceso a los procedimientos de asilo por parte de los solicitantes allí donde haya, a primera vista, elementos suficientes para considerar que es probable que tenga derecho a la reunificación familiar, de conformidad con los artículos 15, 16, 17 o 18.</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2. Para determinar si existen indicios suficientes de que el solicitante tenga familiares y/o parientes en el Estado miembro indicado por el solicitante, el Estado miembro encargado de la determinación se asegurará de que el solicitante comprende la definición de «miembros de la familia» y/o «pariente» y garantizará que el solicitante tenga la certeza de que los presuntos miembros de su familia y/o parientes no se encuentren en otro Estado miembro. El Estado miembro encargado de la determinación velará asimismo por que el solicitante comprenda que no estará autorizado a permanecer en el Estado miembro en el que afirma que tiene miembros de su familia y/o parientes a menos que esa pretensión pueda ser comprobada por dicho Estado miembro. Si, sobre la base de la información aportada por el solicitante, no surgen razones manifiestas para dudar sobre la presencia de miembros de su familia y/o parientes en el Estado miembro indicado por el solicitante, se llegará a la conclusión de que, a primera vista, existen indicios suficientes de que el solicitante tiene miembros de su familia y/o parientes en ese Estado miembro para cumplir los </w:t>
            </w:r>
            <w:r w:rsidRPr="00F31B7D">
              <w:rPr>
                <w:b/>
                <w:i/>
              </w:rPr>
              <w:lastRenderedPageBreak/>
              <w:t>requisitos del apartado 1.</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Las autoridades competentes del Estado miembro en el que el solicitante afirma que se encuentran miembros de su familia o parientes asistirán a las autoridades responsables del Estado miembro encargado de la determinación respondiendo a todas las cuestiones que se formulen con vistas a clarificar si los supuestos vínculos familiares son correctos.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Si, con arreglo a lo dispuesto en los apartados 1 y 2, se determina que un solicitante tiene, a primera vista, derecho a la reunificación familiar de conformidad con los artículos 15, 16, 17 o 18, el Estado miembro encargado de la determinación deberá informar al respecto al Estado miembro en cuestión y el solicitante se trasladará a dicho Estado miembro.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4.El Estado miembro encargado de la determinación remitirá toda la información facilitada por el solicitante al Estado miembro de asignación a través de la red de comunicación electrónica DubliNet creada en virtud del artículo 18 del Reglamento (CE) n.º 1560/2003.</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5. De conformidad con el procedimiento estipulado en el apartado 3, el Estado miembro de asignación determinará si se cumplen las condiciones para la reunificación familiar de conformidad con los artículos 15, 16, 17 o 18. De ser así, el Estado miembro de asignación se convertirá en el Estado miembro responsable.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6. Si se determina que no se cumplen las condiciones para la reunificación familiar, el Estado miembro de asignación velará por que el solicitante sea reubicado en otro Estado miembro responsable de conformidad con el procedimiento establecido en el artículo 23 ter.</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25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Procedimiento de reunificación familiar</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Un Estado miembro encargado de la determinación será responsable de aplicar un procedimiento especial en relación con el solicitante en materia de reunificación familiar a fin de garantizar la rápida reunificación familiar y el acceso a los procedimientos de asilo por parte de los solicitantes allí donde haya, a primera vista, elementos suficientes para considerar que es probable que tenga derecho a la reunificación familiar, de conformidad con los artículos 15, 16, 17 o 18.</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2. Para determinar si existen indicios suficientes de que el solicitante tenga familiares y/o parientes en el Estado miembro indicado por el solicitante, el Estado miembro encargado de la determinación se asegurará de que el solicitante comprende la definición de «miembros de la familia» y/o «pariente» y garantizará que el solicitante tenga la certeza de que los presuntos miembros de su familia y/o parientes no se encuentren en otro Estado miembro. El Estado miembro encargado de la determinación velará asimismo por que el solicitante comprenda que no estará autorizado a permanecer en el Estado miembro en el que afirma que tiene miembros de su familia y/o parientes a menos que esa pretensión pueda ser comprobada por </w:t>
            </w:r>
            <w:r w:rsidRPr="00F31B7D">
              <w:rPr>
                <w:b/>
                <w:i/>
              </w:rPr>
              <w:lastRenderedPageBreak/>
              <w:t>dicho Estado miembro. Si, sobre la base de la información aportada por el solicitante, no surgen razones manifiestas para dudar sobre la presencia de miembros de su familia y/o parientes en el Estado miembro indicado por el solicitante, se llegará a la conclusión de que, a primera vista, existen indicios suficientes de que el solicitante tiene miembros de su familia y/o parientes en ese Estado miembro para cumplir los requisitos del apartado 1. Las autoridades competentes del Estado miembro en el que el solicitante afirma que se encuentran miembros de su familia o parientes asistirán a las autoridades responsables del Estado miembro encargado de la determinación respondiendo a todas las cuestiones que se formulen con vistas a clarificar si los supuestos vínculos familiares son correctos.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Si, con arreglo a lo dispuesto en los apartados 1 y 2, se determina que un solicitante tiene, a primera vista, derecho a la reunificación familiar de conformidad con los artículos 15, 16, 17 o 18, el Estado miembro encargado de la determinación deberá informar al respecto al Estado miembro en cuestión y el solicitante se trasladará a dicho Estado miembro.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4. El Estado miembro encargado de la determinación remitirá toda la información facilitada por el solicitante al Estado miembro de asignación a través de la red de comunicación electrónica DubliNet creada en virtud del artículo 18 del Reglamento (CE) n.º 1560/2003.</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5. De conformidad con el procedimiento estipulado en el apartado 3, el Estado miembro de asignación determinará si se cumplen las condiciones para la reunificación familiar de conformidad con los artículos 15, 16, 17 o 18. De ser así, el Estado miembro de asignación se </w:t>
            </w:r>
            <w:r w:rsidRPr="00F31B7D">
              <w:rPr>
                <w:b/>
                <w:i/>
              </w:rPr>
              <w:lastRenderedPageBreak/>
              <w:t>convertirá en el Estado miembro responsable.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6. Si se determina que no se cumplen las condiciones para la reunificación familiar, el Estado miembro de asignación velará por que el solicitante sea reubicado en otro Estado miembro responsable de conformidad con el procedimiento establecido en el artículo 31 bis.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1629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25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Procedimiento familiar simplificado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Un Estado miembro encargado de la determinación será responsable de aplicar un procedimiento especial en relación con el solicitante en materia de reunificación familiar a fin de garantizar la rápida reunificación familiar y el acceso a los procedimientos de asilo por parte de los solicitantes allí donde haya, a primera vista, elementos suficientes para considerar que es probable que tenga derecho a la reunificación familiar, de conformidad con los artículos 13, 15, 16 o 24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2. Si, con arreglo a lo dispuesto en los apartados 1 y 2, se determina que un solicitante tiene, a primera vista, derecho a la reunificación familiar de conformidad con los artículos 13, 15, 16 o 24 bis, el Estado miembro encargado de la </w:t>
            </w:r>
            <w:r w:rsidRPr="00F31B7D">
              <w:rPr>
                <w:b/>
                <w:i/>
              </w:rPr>
              <w:lastRenderedPageBreak/>
              <w:t>determinación deberá informar al respecto al Estado miembro en cuestión y el solicitante se trasladará a dicho Estado miembro.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De conformidad con el procedimiento estipulado en el apartado 2, el Estado miembro de asignación determinará si se cumplen las condiciones para la reunificación familiar de conformidad con el artículo 18. De ser así, el Estado miembro de asignación se convertirá en el Estado miembro responsable.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ter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25 ter</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Procedimiento simplificado en situaciones de riesgo de presión sobre el sistema de asilo o acogida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1.Cuando la Comisión determine que el sistema de asilo o acogida de un Estado miembro corre riesgo de presión, el Estado miembro encargado de la determinación determinará rápidamente un Estado miembro de asignación cuando haya, a primera vista, indicios suficientes que demuestren que el solicitante tiene vínculos significativos con un Estado miembro concreto distinto del Estado miembro encargado de la determinación con arreglo a cualquiera de los criterios indicados en el capítulo II.</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2. Para determinar si hay suficientes indicios que muestren que el solicitante tiene vínculos significativos con un Estado miembro concreto, el Estado miembro encargado de la determinación </w:t>
            </w:r>
            <w:r w:rsidRPr="00F31B7D">
              <w:rPr>
                <w:b/>
                <w:i/>
              </w:rPr>
              <w:lastRenderedPageBreak/>
              <w:t>deberá basar su determinación sobre las pruebas y la demás información proporcionada por el solicitante y consultará las bases de datos pertinentes de la Unión. El Estado miembro encargado de la determinación velará asimismo por que el solicitante comprenda que no estará autorizado a permanecer en el Estado miembro de asignación excepto cuando dicho Estado miembro pueda verificar las pruebas y la información facilitada. Si la información aportada por el solicitante, o recopilada a través de las bases de datos de la Unión, no da lugar a razones evidentes para poner en duda la aplicación de los criterios contemplados en el capítulo II a un Estado miembro determinado, el Estado miembro encargado de la determinación concluirá que, a primera vista, hay indicios suficientes que demuestran que los vínculos de que se trata cumplen los requisitos del apartado 1 del presente artículo.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Las autoridades competentes del Estado miembro en el que el solicitante podría tener un vínculo asistirán a las autoridades responsables del Estado miembro encargado de la determinación respondiendo a todas las cuestiones que se formulen con vistas a clarificar si los supuestos vínculos familiares son correctos.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Si, con arreglo a lo dispuesto en los apartados 1 y 2, el Estado miembro encargado de la determinación considera que es probable que un Estado miembro concreto sea, a primera vista, el Estado miembro de asignación de conformidad con los criterios establecidos en el capítulo II, el Estado miembro encargado de la determinación informará al Estado miembro de asignación y el solicitante será trasladado a dicho Estado miembro.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4.El Estado miembro encargado de la determinación remitirá toda la </w:t>
            </w:r>
            <w:r w:rsidRPr="00F31B7D">
              <w:rPr>
                <w:b/>
                <w:i/>
              </w:rPr>
              <w:lastRenderedPageBreak/>
              <w:t>información facilitada por el solicitante al Estado miembro de asignación a través de la red de comunicación electrónica DubliNet creada en virtud del artículo 18 del Reglamento (CE) n.º 1560/2003.</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5.El Estado miembro de asignación determinará, de conformidad con el procedimiento a que se refiere el apartado 3, si se cumplen las condiciones establecidas en el capítulo II. De ser así, el Estado miembro de asignación se convertirá en el Estado miembro responsable.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6. Si se determina que no se cumplen las condiciones, el Estado miembro de asignación velará por que el solicitante sea reubicado en otro Estado miembro responsable de conformidad con el procedimiento establecido en el artículo 23 ter.</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25 ter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25 ter</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Procedimiento simplificado en materia de vínculos significativos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El Estado miembro encargado de la determinación determinará rápidamente un Estado miembro de asignación cuando haya, a primera vista, indicios suficientes que demuestren que el solicitante tiene vínculos significativos con un Estado miembro concreto distinto del Estado miembro encargado de la determinación con arreglo al artículo 19 o al artículo 20.</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Para determinar si hay suficientes indicios que muestren que el solicitante tiene vínculos significativos con un Estado miembro concreto de conformidad con los artículos 19 o 20, el Estado miembro encargado de la determinación deberá basar su determinación sobre las pruebas y la demás información proporcionada por el solicitante y consultará las bases de datos pertinentes de la Unión. El Estado miembro encargado de la determinación velará asimismo por que el solicitante comprenda que no estará autorizado a permanecer en el Estado miembro de asignación excepto cuando dicho Estado miembro pueda verificar las pruebas y la información facilitada. Si la información aportada por el solicitante, o recopilada a través de las bases de datos de la Unión, no da lugar a razones evidentes para poner en duda la aplicación de los artículos 19 o 20 a un Estado miembro determinado, el Estado miembro encargado de la determinación concluirá que, a primera vista, hay indicios suficientes que demuestran que los vínculos de que se trata cumplen los requisitos del apartado 1 del presente artículo. Las autoridades competentes del Estado miembro en el que el solicitante podría tener un vínculo de conformidad con los artículos 19 o 20 asistirán a las autoridades responsables del Estado miembro encargado de la determinación respondiendo a todas las cuestiones que se formulen con vistas a clarificar si los supuestos vínculos familiares son correctos.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3. Si, con arreglo a lo dispuesto en los apartados 1 y 2, el Estado miembro encargado de la determinación considera que es probable que un Estado miembro concreto sea, a primera vista, el Estado miembro de asignación de conformidad con los artículos 19 o 20, el Estado miembro encargado de la determinación </w:t>
            </w:r>
            <w:r w:rsidRPr="00F31B7D">
              <w:rPr>
                <w:b/>
                <w:i/>
              </w:rPr>
              <w:lastRenderedPageBreak/>
              <w:t>informará al Estado miembro de asignación y el solicitante será trasladado a dicho Estado miembro.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4. El Estado miembro encargado de la determinación remitirá toda la información facilitada por el solicitante al Estado miembro de asignación a través de la red de comunicación electrónica DubliNet creada en virtud del artículo 18 del Reglamento (CE) n.º 1560/2003.</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5. El Estado miembro de asignación determinará, de conformidad con el procedimiento a que se refiere el apartado 3, si se cumplen las condiciones establecidas en los artículos 19 o 20. De ser así, el Estado miembro de asignación se convertirá en el Estado miembro responsable.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6. Si se determina que no se cumplen las condiciones, el Estado miembro de asignación velará por que el solicitante sea reubicado en otro Estado miembro responsable de conformidad con el procedimiento establecido en el artículo 31 bis.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Parte III – capítulo IV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IV</w:t>
            </w:r>
            <w:r w:rsidRPr="00F31B7D">
              <w:tab/>
              <w:t xml:space="preserve">OBLIGACIONES </w:t>
            </w:r>
            <w:r w:rsidRPr="00F31B7D">
              <w:rPr>
                <w:b/>
                <w:i/>
              </w:rPr>
              <w:t>DEL ESTADO MIEMBRO RESPONSABLE</w:t>
            </w:r>
          </w:p>
        </w:tc>
        <w:tc>
          <w:tcPr>
            <w:tcW w:w="4876" w:type="dxa"/>
          </w:tcPr>
          <w:p w:rsidR="001C1B5E" w:rsidRPr="00F31B7D" w:rsidRDefault="001C1B5E" w:rsidP="00C72B9C">
            <w:pPr>
              <w:pStyle w:val="Normal6a"/>
            </w:pPr>
            <w:r w:rsidRPr="00F31B7D">
              <w:t>IV</w:t>
            </w:r>
            <w:r w:rsidRPr="00F31B7D">
              <w:tab/>
              <w:t xml:space="preserve">OBLIGACIONES </w:t>
            </w:r>
            <w:r w:rsidRPr="00F31B7D">
              <w:rPr>
                <w:b/>
                <w:i/>
              </w:rPr>
              <w:t>DE LOS ESTADOS MIEMBROS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 xml:space="preserve">Artículo </w:t>
      </w:r>
      <w:r w:rsidR="00C72B9C" w:rsidRPr="00F31B7D">
        <w:t>–</w:t>
      </w:r>
      <w:r w:rsidRPr="00F31B7D">
        <w:t>26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 xml:space="preserve">Artículo </w:t>
            </w:r>
            <w:r w:rsidR="00C72B9C" w:rsidRPr="00F31B7D">
              <w:t>–</w:t>
            </w:r>
            <w:r w:rsidRPr="00F31B7D">
              <w:t>26</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Obligaciones de los Estados miembros durante el proceso de determinación</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Los Estados miembros cooperarán de forma estrecha y eficaz para garantizar un proceso justo y eficiente de determinación del Estado miembro responsable de una solicitud de protección internacional.</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Durante el proceso de determinación, cuando el solicitante declare que cuenta con familiares cuyas situaciones se ajustan a los artículos 15 a 17, el Estado miembro en el que se estime que se encuentra la familia trabajará estrechamente con el Estado miembro encargado de la determinación para establecer con rapidez si es responsable o no de ese solicitante.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Los Estados miembros utilizarán el Sistema Común y Seguro de Transmisión y Comunicación Electrónicas a tal fin.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a)</w:t>
            </w:r>
            <w:r w:rsidRPr="00F31B7D">
              <w:tab/>
            </w:r>
            <w:r w:rsidRPr="00F31B7D">
              <w:rPr>
                <w:b/>
                <w:i/>
              </w:rPr>
              <w:t>hacerse cargo, en las condiciones establecidas en los artículos 29, 30 y 35, del solicitante cuya solicitud se haya registrado en otro Estado miembro;</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a)</w:t>
            </w:r>
            <w:r w:rsidRPr="00F31B7D">
              <w:tab/>
              <w:t xml:space="preserve">hacerse cargo, en las condiciones establecidas en los artículos 29, 30 y 35, del solicitante </w:t>
            </w:r>
            <w:r w:rsidRPr="00F31B7D">
              <w:rPr>
                <w:b/>
                <w:i/>
              </w:rPr>
              <w:t>cuya</w:t>
            </w:r>
            <w:r w:rsidRPr="00F31B7D">
              <w:t xml:space="preserve"> solicitud </w:t>
            </w:r>
            <w:r w:rsidRPr="00F31B7D">
              <w:rPr>
                <w:b/>
                <w:i/>
              </w:rPr>
              <w:t>se haya registrado</w:t>
            </w:r>
            <w:r w:rsidRPr="00F31B7D">
              <w:t xml:space="preserve"> en otro Estado miembro;</w:t>
            </w:r>
          </w:p>
        </w:tc>
        <w:tc>
          <w:tcPr>
            <w:tcW w:w="4876" w:type="dxa"/>
          </w:tcPr>
          <w:p w:rsidR="001C1B5E" w:rsidRPr="00F31B7D" w:rsidRDefault="001C1B5E" w:rsidP="00C72B9C">
            <w:pPr>
              <w:pStyle w:val="Normal6a"/>
            </w:pPr>
            <w:r w:rsidRPr="00F31B7D">
              <w:t>a)</w:t>
            </w:r>
            <w:r w:rsidRPr="00F31B7D">
              <w:tab/>
              <w:t xml:space="preserve">hacerse cargo, en las condiciones establecidas en los artículos 29, 30 y 35, del solicitante </w:t>
            </w:r>
            <w:r w:rsidRPr="00F31B7D">
              <w:rPr>
                <w:b/>
                <w:i/>
              </w:rPr>
              <w:t>que haya formulado una</w:t>
            </w:r>
            <w:r w:rsidRPr="00F31B7D">
              <w:t xml:space="preserve"> solicitud </w:t>
            </w:r>
            <w:r w:rsidRPr="00F31B7D">
              <w:rPr>
                <w:b/>
                <w:i/>
              </w:rPr>
              <w:t>de protección internacional</w:t>
            </w:r>
            <w:r w:rsidRPr="00F31B7D">
              <w:t xml:space="preserve"> en otro Estado miembro;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 Laura Huhtasaari, Peter Kofod</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a bis (nueva)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a bis)</w:t>
            </w:r>
            <w:r w:rsidRPr="00F31B7D">
              <w:tab/>
            </w:r>
            <w:r w:rsidRPr="00F31B7D">
              <w:rPr>
                <w:b/>
                <w:i/>
              </w:rPr>
              <w:t>denegar todas las solicitudes de protección internacional formuladas por solicitantes que hayan entrado en un Estado miembro de la Unión de forma ilegal o que hayan pasado por un país seguro de camino al Estado miembro;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b</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lastRenderedPageBreak/>
              <w:t>b)</w:t>
            </w:r>
            <w:r w:rsidRPr="00F31B7D">
              <w:tab/>
            </w:r>
            <w:r w:rsidRPr="00F31B7D">
              <w:rPr>
                <w:b/>
                <w:i/>
              </w:rPr>
              <w:t>readmitir, según las condiciones establecidas en los artículos 31 y 35 del presente Reglamento, a un solicitante o nacional de un tercer país o apátrida con respecto al 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b</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b)</w:t>
            </w:r>
            <w:r w:rsidRPr="00F31B7D">
              <w:tab/>
              <w:t xml:space="preserve">readmitir, según las condiciones establecidas en los artículos 31 y 35 del presente Reglamento, a un solicitante </w:t>
            </w:r>
            <w:r w:rsidRPr="00F31B7D">
              <w:rPr>
                <w:b/>
                <w:i/>
              </w:rPr>
              <w:t>o nacional de un tercer país o apátrida</w:t>
            </w:r>
            <w:r w:rsidRPr="00F31B7D">
              <w:t xml:space="preserve"> con respecto al 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t>b)</w:t>
            </w:r>
            <w:r w:rsidRPr="00F31B7D">
              <w:tab/>
              <w:t>readmitir, según las condiciones establecidas en los artículos 31 y 35 del presente Reglamento, a un solicitante con respecto al cual dicho Estado miembro haya sido designado Estado miembro responsable en virtud del artículo 11, apartado 1, del Reglamento (UE) XXX/XXX [Reglamento Eurodac];</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1639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b</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b)</w:t>
            </w:r>
            <w:r w:rsidRPr="00F31B7D">
              <w:tab/>
              <w:t xml:space="preserve">readmitir, según las condiciones establecidas en los artículos 31 y 35 del presente Reglamento, a un solicitante </w:t>
            </w:r>
            <w:r w:rsidRPr="00F31B7D">
              <w:rPr>
                <w:b/>
                <w:i/>
              </w:rPr>
              <w:t>o nacional de un tercer país o apátrida</w:t>
            </w:r>
            <w:r w:rsidRPr="00F31B7D">
              <w:t xml:space="preserve"> con </w:t>
            </w:r>
            <w:r w:rsidRPr="00F31B7D">
              <w:lastRenderedPageBreak/>
              <w:t>respecto al 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lastRenderedPageBreak/>
              <w:t>b)</w:t>
            </w:r>
            <w:r w:rsidRPr="00F31B7D">
              <w:tab/>
              <w:t xml:space="preserve">readmitir, según las condiciones establecidas en los artículos 31 y 35 del presente Reglamento, a un solicitante con respecto al cual dicho Estado miembro </w:t>
            </w:r>
            <w:r w:rsidRPr="00F31B7D">
              <w:lastRenderedPageBreak/>
              <w:t>haya sido designado Estado miembro responsable en virtud del artículo 11, apartado 1, del Reglamento (UE) XXX/XXX [Reglamento Eurodac];</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w:t>
            </w:r>
            <w:r w:rsidRPr="00F31B7D">
              <w:tab/>
            </w:r>
            <w:r w:rsidRPr="00F31B7D">
              <w:rPr>
                <w:b/>
                <w:i/>
              </w:rPr>
              <w:t>readmitir, en las condiciones establecidas en los artículos 31 y 35 del presente Reglamento, a un beneficiario de protección internacional con respecto al 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w:t>
            </w:r>
            <w:r w:rsidRPr="00F31B7D">
              <w:tab/>
            </w:r>
            <w:r w:rsidRPr="00F31B7D">
              <w:rPr>
                <w:b/>
                <w:i/>
              </w:rPr>
              <w:t xml:space="preserve">readmitir, en las condiciones establecidas en los artículos 31 y 35 del presente Reglamento, a un beneficiario de protección internacional con respecto al cual dicho Estado miembro haya sido designado Estado miembro responsable </w:t>
            </w:r>
            <w:r w:rsidRPr="00F31B7D">
              <w:rPr>
                <w:b/>
                <w:i/>
              </w:rPr>
              <w:lastRenderedPageBreak/>
              <w:t>en virtud del artículo 11, apartado 1, del Reglamento (UE) XXX/XXX [Reglamento Eurodac];</w:t>
            </w:r>
          </w:p>
        </w:tc>
        <w:tc>
          <w:tcPr>
            <w:tcW w:w="4876" w:type="dxa"/>
          </w:tcPr>
          <w:p w:rsidR="001C1B5E" w:rsidRPr="00F31B7D" w:rsidRDefault="001C1B5E" w:rsidP="00C72B9C">
            <w:pPr>
              <w:pStyle w:val="Normal6a"/>
            </w:pPr>
            <w:r w:rsidRPr="00F31B7D">
              <w:rPr>
                <w:b/>
                <w:i/>
              </w:rPr>
              <w:lastRenderedPageBreak/>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w:t>
            </w:r>
            <w:r w:rsidRPr="00F31B7D">
              <w:tab/>
            </w:r>
            <w:r w:rsidRPr="00F31B7D">
              <w:rPr>
                <w:b/>
                <w:i/>
              </w:rPr>
              <w:t>readmitir, en las condiciones establecidas en los artículos 31 y 35 del presente Reglamento, a un beneficiario de protección internacional con respecto al 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El artículo 26 amplía el ámbito de aplicación del procedimiento de readmisión para incluir a los beneficiarios de protección internacional y a quienes lleguen a través del reasentamiento en virtud del Marco de Reasentamiento de la Unión propuesto. Si bien el Pacto incluye una propuesta de modificación de la Directiva sobre residentes de larga duración, de forma que los beneficiarios de protección internacional tengan derecho a la residencia de larga duración después de tres años, en vez de los cinco actuales, es probable que la restricción aquí propuesta afecte a más personas.</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lastRenderedPageBreak/>
              <w:t>c)</w:t>
            </w:r>
            <w:r w:rsidRPr="00F31B7D">
              <w:tab/>
            </w:r>
            <w:r w:rsidRPr="00F31B7D">
              <w:rPr>
                <w:b/>
                <w:i/>
              </w:rPr>
              <w:t>readmitir, en las condiciones establecidas en los artículos 31 y 35 del presente Reglamento, a un beneficiario de protección internacional con respecto al 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w:t>
            </w:r>
            <w:r w:rsidRPr="00F31B7D">
              <w:tab/>
            </w:r>
            <w:r w:rsidRPr="00F31B7D">
              <w:rPr>
                <w:b/>
                <w:i/>
              </w:rPr>
              <w:t>readmitir, en las condiciones establecidas en los artículos 31 y 35 del presente Reglamento, a un beneficiario de protección internacional con respecto al 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w:t>
            </w:r>
            <w:r w:rsidRPr="00F31B7D">
              <w:tab/>
            </w:r>
            <w:r w:rsidRPr="00F31B7D">
              <w:rPr>
                <w:b/>
                <w:i/>
              </w:rPr>
              <w:t xml:space="preserve">readmitir, en las condiciones establecidas en los artículos 31 y 35 del presente Reglamento, a un beneficiario de protección internacional con respecto al </w:t>
            </w:r>
            <w:r w:rsidRPr="00F31B7D">
              <w:rPr>
                <w:b/>
                <w:i/>
              </w:rPr>
              <w:lastRenderedPageBreak/>
              <w:t>cual dicho Estado miembro haya sido designado Estado miembro responsable en virtud del artículo 11, apartado 1, del Reglamento (UE) XXX/XXX [Reglamento Eurodac];</w:t>
            </w:r>
          </w:p>
        </w:tc>
        <w:tc>
          <w:tcPr>
            <w:tcW w:w="4876" w:type="dxa"/>
          </w:tcPr>
          <w:p w:rsidR="001C1B5E" w:rsidRPr="00F31B7D" w:rsidRDefault="001C1B5E" w:rsidP="00C72B9C">
            <w:pPr>
              <w:pStyle w:val="Normal6a"/>
            </w:pPr>
            <w:r w:rsidRPr="00F31B7D">
              <w:rPr>
                <w:b/>
                <w:i/>
              </w:rPr>
              <w:lastRenderedPageBreak/>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d)</w:t>
            </w:r>
            <w:r w:rsidRPr="00F31B7D">
              <w:tab/>
            </w:r>
            <w:r w:rsidRPr="00F31B7D">
              <w:rPr>
                <w:b/>
                <w:i/>
              </w:rPr>
              <w:t>readmitir, en las condiciones establecidas en los artículos 31 y 35 del presente Reglamento, a una persona reasentada o admitida que haya formulado una solicitud de protección internacional o que se encuentre de forma irregular en un Estado miembro distinto del Estado miembro que aceptó admitirla de acuerdo con el Reglamento (UE) XXX/XXX [Reglamento sobre el Marco de Reasentamiento de la Unión] o que concedió la protección internacional o el estatuto humanitario en virtud de un régimen nacional de reasentamiento.</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d)</w:t>
            </w:r>
            <w:r w:rsidRPr="00F31B7D">
              <w:tab/>
            </w:r>
            <w:r w:rsidRPr="00F31B7D">
              <w:rPr>
                <w:b/>
                <w:i/>
              </w:rPr>
              <w:t xml:space="preserve">readmitir, en las condiciones establecidas en los artículos 31 y 35 del presente Reglamento, a una persona </w:t>
            </w:r>
            <w:r w:rsidRPr="00F31B7D">
              <w:rPr>
                <w:b/>
                <w:i/>
              </w:rPr>
              <w:lastRenderedPageBreak/>
              <w:t>reasentada o admitida que haya formulado una solicitud de protección internacional o que se encuentre de forma irregular en un Estado miembro distinto del Estado miembro que aceptó admitirla de acuerdo con el Reglamento (UE) XXX/XXX [Reglamento sobre el Marco de Reasentamiento de la Unión] o que concedió la protección internacional o el estatuto humanitario en virtud de un régimen nacional de reasentamiento.</w:t>
            </w:r>
          </w:p>
        </w:tc>
        <w:tc>
          <w:tcPr>
            <w:tcW w:w="4876" w:type="dxa"/>
          </w:tcPr>
          <w:p w:rsidR="001C1B5E" w:rsidRPr="00F31B7D" w:rsidRDefault="001C1B5E" w:rsidP="00C72B9C">
            <w:pPr>
              <w:pStyle w:val="Normal6a"/>
            </w:pPr>
            <w:r w:rsidRPr="00F31B7D">
              <w:rPr>
                <w:b/>
                <w:i/>
              </w:rPr>
              <w:lastRenderedPageBreak/>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d)</w:t>
            </w:r>
            <w:r w:rsidRPr="00F31B7D">
              <w:tab/>
            </w:r>
            <w:r w:rsidRPr="00F31B7D">
              <w:rPr>
                <w:b/>
                <w:i/>
              </w:rPr>
              <w:t>readmitir, en las condiciones establecidas en los artículos 31 y 35 del presente Reglamento, a una persona reasentada o admitida que haya formulado una solicitud de protección internacional o que se encuentre de forma irregular en un Estado miembro distinto del Estado miembro que aceptó admitirla de acuerdo con el Reglamento (UE) XXX/XXX [Reglamento sobre el Marco de Reasentamiento de la Unión] o que concedió la protección internacional o el estatuto humanitario en virtud de un régimen nacional de reasentamiento.</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1649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d)</w:t>
            </w:r>
            <w:r w:rsidRPr="00F31B7D">
              <w:tab/>
            </w:r>
            <w:r w:rsidRPr="00F31B7D">
              <w:rPr>
                <w:b/>
                <w:i/>
              </w:rPr>
              <w:t>readmitir, en las condiciones establecidas en los artículos 31 y 35 del presente Reglamento, a una persona reasentada o admitida que haya formulado una solicitud de protección internacional o que se encuentre de forma irregular en un Estado miembro distinto del Estado miembro que aceptó admitirla de acuerdo con el Reglamento (UE) XXX/XXX [Reglamento sobre el Marco de Reasentamiento de la Unión] o que concedió la protección internacional o el estatuto humanitario en virtud de un régimen nacional de reasentamiento.</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d)</w:t>
            </w:r>
            <w:r w:rsidRPr="00F31B7D">
              <w:tab/>
            </w:r>
            <w:r w:rsidRPr="00F31B7D">
              <w:rPr>
                <w:b/>
                <w:i/>
              </w:rPr>
              <w:t>readmitir, en las condiciones establecidas en los artículos 31 y 35 del presente Reglamento, a una persona reasentada o admitida que haya formulado una solicitud de protección internacional o que se encuentre de forma irregular en un Estado miembro distinto del Estado miembro que aceptó admitirla de acuerdo con el Reglamento (UE) XXX/XXX [Reglamento sobre el Marco de Reasentamiento de la Unión] o que concedió la protección internacional o el estatuto humanitario en virtud de un régimen nacional de reasentamiento.</w:t>
            </w:r>
          </w:p>
        </w:tc>
        <w:tc>
          <w:tcPr>
            <w:tcW w:w="4876" w:type="dxa"/>
          </w:tcPr>
          <w:p w:rsidR="001C1B5E" w:rsidRPr="00F31B7D" w:rsidRDefault="001C1B5E" w:rsidP="00C72B9C">
            <w:pPr>
              <w:pStyle w:val="Normal6a"/>
            </w:pPr>
            <w:r w:rsidRPr="00F31B7D">
              <w:rPr>
                <w:b/>
                <w:i/>
              </w:rPr>
              <w:t>suprimida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Jadwiga Wiśniewska, Joachim Stanisław Brudziński, Patryk Jaki, Beata Kempa</w:t>
      </w:r>
      <w:r w:rsidRPr="00F31B7D">
        <w:rPr>
          <w:rStyle w:val="HideTWBExt"/>
          <w:b w:val="0"/>
          <w:noProof w:val="0"/>
        </w:rPr>
        <w:t>&lt;/Members&gt;</w:t>
      </w:r>
    </w:p>
    <w:p w:rsidR="001C1B5E" w:rsidRPr="00F31B7D" w:rsidRDefault="001C1B5E" w:rsidP="001C1B5E">
      <w:r w:rsidRPr="00F31B7D">
        <w:rPr>
          <w:rStyle w:val="HideTWBExt"/>
          <w:noProof w:val="0"/>
        </w:rPr>
        <w:t>&lt;AuNomDe&gt;</w:t>
      </w:r>
      <w:r w:rsidRPr="00F31B7D">
        <w:rPr>
          <w:rStyle w:val="HideTWBInt"/>
          <w:noProof w:val="0"/>
        </w:rPr>
        <w:t>{ECR}</w:t>
      </w:r>
      <w:r w:rsidRPr="00F31B7D">
        <w:t>en nombre del Grupo ECR</w:t>
      </w:r>
      <w:r w:rsidRPr="00F31B7D">
        <w:rPr>
          <w:rStyle w:val="HideTWBExt"/>
          <w:noProof w:val="0"/>
        </w:rPr>
        <w:t>&lt;/AuNomDe&gt;</w:t>
      </w:r>
    </w:p>
    <w:p w:rsidR="001C1B5E" w:rsidRPr="00F31B7D" w:rsidRDefault="001C1B5E" w:rsidP="001C1B5E">
      <w:r w:rsidRPr="00F31B7D">
        <w:rPr>
          <w:rStyle w:val="HideTWBExt"/>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d)</w:t>
            </w:r>
            <w:r w:rsidRPr="00F31B7D">
              <w:tab/>
              <w:t xml:space="preserve">readmitir, en las condiciones establecidas en los artículos 31 y 35 del presente Reglamento, a una persona reasentada o admitida que haya formulado una solicitud de protección internacional o que se encuentre de forma irregular en un Estado miembro distinto del Estado miembro que aceptó admitirla de acuerdo con el Reglamento (UE) XXX/XXX [Reglamento sobre el Marco de Reasentamiento de la Unión] </w:t>
            </w:r>
            <w:r w:rsidRPr="00F31B7D">
              <w:rPr>
                <w:b/>
                <w:i/>
              </w:rPr>
              <w:t>o que concedió la protección internacional o el estatuto humanitario en virtud de un régimen nacional de reasentamiento</w:t>
            </w:r>
            <w:r w:rsidRPr="00F31B7D">
              <w:t>.</w:t>
            </w:r>
          </w:p>
        </w:tc>
        <w:tc>
          <w:tcPr>
            <w:tcW w:w="4876" w:type="dxa"/>
          </w:tcPr>
          <w:p w:rsidR="001C1B5E" w:rsidRPr="00F31B7D" w:rsidRDefault="001C1B5E" w:rsidP="00C72B9C">
            <w:pPr>
              <w:pStyle w:val="Normal6a"/>
            </w:pPr>
            <w:r w:rsidRPr="00F31B7D">
              <w:t>d)</w:t>
            </w:r>
            <w:r w:rsidRPr="00F31B7D">
              <w:tab/>
              <w:t>readmitir, en las condiciones establecidas en los artículos 31 y 35 del presente Reglamento, a una persona reasentada o admitida que haya formulado una solicitud de protección internacional o que se encuentre de forma irregular en un Estado miembro distinto del Estado miembro que aceptó admitirla de acuerdo con el Reglamento (UE) XXX/XXX [Reglamento sobre el Marco de Reasentamiento de la Unión].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{PL}</w:t>
      </w:r>
      <w:r w:rsidRPr="00F31B7D">
        <w:t>pl</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d)</w:t>
            </w:r>
            <w:r w:rsidRPr="00F31B7D">
              <w:tab/>
              <w:t xml:space="preserve">readmitir, en las condiciones establecidas en los artículos 31 y 35 del presente Reglamento, a una persona reasentada o admitida que haya formulado una solicitud de protección internacional o que se encuentre de forma </w:t>
            </w:r>
            <w:r w:rsidRPr="00F31B7D">
              <w:rPr>
                <w:b/>
                <w:i/>
              </w:rPr>
              <w:t>irregular</w:t>
            </w:r>
            <w:r w:rsidRPr="00F31B7D">
              <w:t xml:space="preserve"> en un Estado miembro distinto del Estado miembro que aceptó admitirla de acuerdo con el Reglamento (UE) XXX/XXX [Reglamento sobre el Marco de </w:t>
            </w:r>
            <w:r w:rsidRPr="00F31B7D">
              <w:lastRenderedPageBreak/>
              <w:t>Reasentamiento de la Unión] o que concedió la protección internacional o el estatuto humanitario en virtud de un régimen nacional de reasentamiento.</w:t>
            </w:r>
          </w:p>
        </w:tc>
        <w:tc>
          <w:tcPr>
            <w:tcW w:w="4876" w:type="dxa"/>
          </w:tcPr>
          <w:p w:rsidR="001C1B5E" w:rsidRPr="00F31B7D" w:rsidRDefault="001C1B5E" w:rsidP="00C72B9C">
            <w:pPr>
              <w:pStyle w:val="Normal6a"/>
            </w:pPr>
            <w:r w:rsidRPr="00F31B7D">
              <w:lastRenderedPageBreak/>
              <w:t>d)</w:t>
            </w:r>
            <w:r w:rsidRPr="00F31B7D">
              <w:tab/>
              <w:t xml:space="preserve">readmitir, en las condiciones establecidas en los artículos 31 y 35 del presente Reglamento, a una persona reasentada o admitida que haya formulado una solicitud de protección internacional o que se encuentre de forma </w:t>
            </w:r>
            <w:r w:rsidRPr="00F31B7D">
              <w:rPr>
                <w:b/>
                <w:i/>
              </w:rPr>
              <w:t xml:space="preserve">ilegal </w:t>
            </w:r>
            <w:r w:rsidRPr="00F31B7D">
              <w:t xml:space="preserve">en un Estado miembro distinto del Estado miembro que aceptó admitirla de acuerdo con el Reglamento (UE) XXX/XXX [Reglamento sobre el Marco de </w:t>
            </w:r>
            <w:r w:rsidRPr="00F31B7D">
              <w:lastRenderedPageBreak/>
              <w:t>Reasentamiento de la Unión] o que concedió la protección internacional o el estatuto humanitario en virtud de un régimen nacional de reasentamiento.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1 – letra d bis (nueva)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d bis)</w:t>
            </w:r>
            <w:r w:rsidRPr="00F31B7D">
              <w:tab/>
            </w:r>
            <w:r w:rsidRPr="00F31B7D">
              <w:rPr>
                <w:b/>
                <w:i/>
              </w:rPr>
              <w:t>Los Estados miembros adoptarán todas las medidas jurídicas y prácticas necesarias para cumplir las obligaciones contempladas en el párrafo primero.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Debe insertarse como párrafo después de la letra d), en vez de como letra d bis) nueva.</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A efectos del presente Reglamento, la situación de un menor que acompañe al solicitante y responda a la definición de miembro de la familia será indisociable de la del miembro de su familia y el Estado miembro responsable de examinar la solicitud de protección internacional de dicho miembro de la familia se hará cargo </w:t>
            </w:r>
            <w:r w:rsidRPr="00F31B7D">
              <w:lastRenderedPageBreak/>
              <w:t>del menor o lo readmitirá, aun cuando el menor no sea individualmente un solicitante, a menos que pueda demostrarse que esto va en contra del interés superior del menor. Se dará el mismo trato a los hijos nacidos después de la llegada del solicitante al territorio de los Estados miembros, sin necesidad de iniciar un nuevo procedimiento para hacerse cargo de los mismos.</w:t>
            </w:r>
          </w:p>
        </w:tc>
        <w:tc>
          <w:tcPr>
            <w:tcW w:w="4876" w:type="dxa"/>
          </w:tcPr>
          <w:p w:rsidR="001C1B5E" w:rsidRPr="00F31B7D" w:rsidRDefault="001C1B5E" w:rsidP="00C72B9C">
            <w:pPr>
              <w:pStyle w:val="Normal6a"/>
            </w:pPr>
            <w:r w:rsidRPr="00F31B7D">
              <w:lastRenderedPageBreak/>
              <w:t>2.</w:t>
            </w:r>
            <w:r w:rsidRPr="00F31B7D">
              <w:tab/>
              <w:t xml:space="preserve">A efectos del presente Reglamento, la situación de un menor </w:t>
            </w:r>
            <w:r w:rsidRPr="00F31B7D">
              <w:rPr>
                <w:b/>
                <w:i/>
              </w:rPr>
              <w:t xml:space="preserve">o niño </w:t>
            </w:r>
            <w:r w:rsidRPr="00F31B7D">
              <w:t xml:space="preserve">que acompañe al solicitante y responda a la definición de miembro de la familia será indisociable de la del miembro de su familia y el Estado miembro responsable de examinar la solicitud de protección internacional de dicho miembro de la </w:t>
            </w:r>
            <w:r w:rsidRPr="00F31B7D">
              <w:lastRenderedPageBreak/>
              <w:t xml:space="preserve">familia se hará cargo del menor </w:t>
            </w:r>
            <w:r w:rsidRPr="00F31B7D">
              <w:rPr>
                <w:b/>
                <w:i/>
              </w:rPr>
              <w:t>o niño</w:t>
            </w:r>
            <w:r w:rsidRPr="00F31B7D">
              <w:t xml:space="preserve"> o lo readmitirá, aun cuando el menor no sea individualmente un solicitante, a menos que pueda demostrarse que esto va en contra del interés superior del menor. Se dará el mismo trato a los hijos nacidos después de la llegada del solicitante al territorio de los Estados miembros, sin necesidad de iniciar un nuevo procedimiento para hacerse cargo de los mismos.</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3.</w:t>
            </w:r>
            <w:r w:rsidRPr="00F31B7D">
              <w:tab/>
            </w:r>
            <w:r w:rsidRPr="00F31B7D">
              <w:rPr>
                <w:b/>
                <w:i/>
              </w:rPr>
              <w:t>En las situaciones mencionadas en el apartado 1, letras a) y b), el Estado miembro responsable examinará o concluirá el examen de una solicitud de protección internacional con arreglo al Reglamento (UE) XXX/XXX [Reglamento sobre los procedimientos de asilo].</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26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26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Consecuencias del incumplimiento para el Estado miembro responsable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Tras la adopción de una decisión en virtud del artículo 26, apartado 1, si un Estado miembro no lleva a cabo una toma a cargo o una readmisión, ya sea formalmente o en la práctica, por ejemplo no adoptando las medidas adecuadas para la llegada, y transcurrido un período de tiempo razonable para la realización de las disposiciones prácticas del traslado, salvo que el solicitante se haya dado a la fuga o sea de aplicación el artículo 8, apartado 3, el Estado miembro en el que se encuentre el solicitante podrá notificar a la Comisión e informar al Estado miembro responsable.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Tras la notificación contemplada en el apartado 1, la Comisión informará al Estado miembro responsable y le concederá un plazo de quince días para realizar el traslado del solicitante.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Si el traslado no se efectúa en ese plazo, la Comisión impondrá una sanción económica de 1 000 EUR por día, calculada desde el día de la notificación mencionada en el apartado 1 hasta el traslado del solicitante.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Además, para cubrir los costes de acogida en que incurra el Estado miembro en el que se encuentre el solicitante, el Estado miembro responsable concederá una compensación diaria calculada sobre la base del nivel de vida en dicho Estado miembro. Esta asignación diaria se abonará a la reserva indicada en el artículo 20 bis del Reglamento (UE) 2021/1147 [Fondo de Asilo, Migración e Integración].</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Cuando un Estado miembro responsable no abone la sanción económica o la compensación diaria para cubrir los costes de acogida tal como se indica en el presente apartado, la Comisión retendrá ese importe de los pagos de otros fondos de la Unión debidos a dicho Estado miembro. El importe total de la sanción económica se asignará de forma </w:t>
            </w:r>
            <w:r w:rsidRPr="00F31B7D">
              <w:rPr>
                <w:b/>
                <w:i/>
              </w:rPr>
              <w:lastRenderedPageBreak/>
              <w:t>prioritaria a los Estados miembros que se encuentren bajo presión migratoria de un modo justo, a fin de apoyar la aplicación del presente Reglamento.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Tan pronto como el Estado miembro responsable lleve a cabo la toma a cargo o readmisión del solicitante, la Comisión cesará la aplicación de la sanción contemplada en el presente apartado.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A efectos del cálculo de la compensación diaria contemplada en el apartado 2, párrafo tercero, la Comisión estará facultada para adoptar un acto delegado.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4. A modo de excepción, el presente artículo no se aplicará a los Estados miembros que se encuentren bajo presión con arreglo al artículo 51 ni a los Estados miembros en los que las operaciones de búsqueda y salvamento den lugar a llegadas constantes de conformidad con los artículos 47, 48 y 49.</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Cuando un Estado miembro expida un documento de residencia al solicitante, decida aplicar el artículo 25 o no traslade a la persona en cuestión al Estado miembro responsable en los plazos establecidos en el artículo 35, dicho Estado miembro pasará a ser el Estado miembro responsable y se le transferirán las obligaciones establecidas en el artículo 26. Cuando proceda, informará al Estado miembro anteriormente responsable, al Estado miembro que esté procediendo a </w:t>
            </w:r>
            <w:r w:rsidRPr="00F31B7D">
              <w:lastRenderedPageBreak/>
              <w:t xml:space="preserve">determinar el Estado miembro responsable o al Estado miembro al que se haya pedido que se haga cargo del solicitante o haya recibido una </w:t>
            </w:r>
            <w:r w:rsidRPr="00F31B7D">
              <w:rPr>
                <w:b/>
                <w:i/>
              </w:rPr>
              <w:t>notificación</w:t>
            </w:r>
            <w:r w:rsidRPr="00F31B7D">
              <w:t xml:space="preserve"> de readmisión, utilizando la red de comunicación electrónica creada en virtud del artículo 18 del Reglamento (CE) n.º 1560/2003.</w:t>
            </w:r>
          </w:p>
        </w:tc>
        <w:tc>
          <w:tcPr>
            <w:tcW w:w="4876" w:type="dxa"/>
          </w:tcPr>
          <w:p w:rsidR="001C1B5E" w:rsidRPr="00F31B7D" w:rsidRDefault="001C1B5E" w:rsidP="00C72B9C">
            <w:pPr>
              <w:pStyle w:val="Normal6a"/>
            </w:pPr>
            <w:r w:rsidRPr="00F31B7D">
              <w:lastRenderedPageBreak/>
              <w:t>1.</w:t>
            </w:r>
            <w:r w:rsidRPr="00F31B7D">
              <w:tab/>
              <w:t xml:space="preserve">Cuando un Estado miembro expida un documento de residencia al solicitante, decida aplicar el artículo 25 o no traslade a la persona en cuestión al Estado miembro responsable en los plazos establecidos en el artículo 35, dicho Estado miembro pasará a ser el Estado miembro responsable y se le transferirán las obligaciones establecidas en el artículo 26. Cuando proceda, informará al Estado miembro anteriormente responsable, al Estado miembro que esté procediendo a </w:t>
            </w:r>
            <w:r w:rsidRPr="00F31B7D">
              <w:lastRenderedPageBreak/>
              <w:t xml:space="preserve">determinar el Estado miembro responsable o al Estado miembro al que se haya pedido que se haga cargo del solicitante o haya recibido una </w:t>
            </w:r>
            <w:r w:rsidRPr="00F31B7D">
              <w:rPr>
                <w:b/>
                <w:i/>
              </w:rPr>
              <w:t>petición</w:t>
            </w:r>
            <w:r w:rsidRPr="00F31B7D">
              <w:t xml:space="preserve"> de readmisión, utilizando la red de comunicación electrónica creada en virtud del artículo 18 del Reglamento (CE) n.º 1560/2003.</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Cuando un Estado miembro expida un documento de residencia al solicitante, decida aplicar el artículo 25 o no traslade a la persona en cuestión al Estado miembro responsable en los plazos establecidos en el artículo 35, dicho Estado miembro pasará a ser el Estado miembro responsable y se le transferirán las obligaciones establecidas en el artículo 26. Cuando proceda, informará al Estado miembro anteriormente responsable, al Estado miembro que esté procediendo a determinar el Estado miembro responsable o al Estado miembro al que se haya pedido que se haga cargo del solicitante o </w:t>
            </w:r>
            <w:r w:rsidRPr="00F31B7D">
              <w:rPr>
                <w:b/>
                <w:i/>
              </w:rPr>
              <w:t>haya recibido una notificación de readmisión</w:t>
            </w:r>
            <w:r w:rsidRPr="00F31B7D">
              <w:t>, utilizando la red de comunicación electrónica creada en virtud del artículo 18 del Reglamento (CE) n.º 1560/2003.</w:t>
            </w:r>
          </w:p>
        </w:tc>
        <w:tc>
          <w:tcPr>
            <w:tcW w:w="4876" w:type="dxa"/>
          </w:tcPr>
          <w:p w:rsidR="001C1B5E" w:rsidRPr="00F31B7D" w:rsidRDefault="001C1B5E" w:rsidP="00C72B9C">
            <w:pPr>
              <w:pStyle w:val="Normal6a"/>
            </w:pPr>
            <w:r w:rsidRPr="00F31B7D">
              <w:t>1.</w:t>
            </w:r>
            <w:r w:rsidRPr="00F31B7D">
              <w:tab/>
              <w:t xml:space="preserve">Cuando un Estado miembro expida un documento de residencia al solicitante, decida aplicar el artículo 25 o no traslade a la persona en cuestión al Estado miembro responsable en los plazos establecidos en el artículo 35, dicho Estado miembro pasará a ser el Estado miembro responsable y se le transferirán las obligaciones establecidas en el artículo 26. Cuando proceda, informará al Estado miembro anteriormente responsable, al Estado miembro que esté procediendo a determinar el Estado miembro responsable o al Estado miembro al que se haya pedido que se haga cargo del solicitante o </w:t>
            </w:r>
            <w:r w:rsidRPr="00F31B7D">
              <w:rPr>
                <w:b/>
                <w:i/>
              </w:rPr>
              <w:t>lo readmita</w:t>
            </w:r>
            <w:r w:rsidRPr="00F31B7D">
              <w:t>, utilizando la red de comunicación electrónica creada en virtud del artículo 18 del Reglamento (CE) n.º 1560/2003.</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1659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Pietro Bartolo, Sylvie Guillaume, Juan Fernando López Aguilar, Bettina Vollath, Javier Moreno Sánchez, Domènec Ruiz Devesa, Giuliano Pisapia, Elena Yoncheva, Thijs Reuten, Franco Roberti, Cyrus Engerer, Caterina </w:t>
      </w:r>
      <w:r w:rsidRPr="00F31B7D">
        <w:lastRenderedPageBreak/>
        <w:t>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El párrafo primero no será de aplicación si el Estado miembro responsable ya ha concedido protección internacional a dicha persona.</w:t>
            </w:r>
          </w:p>
        </w:tc>
        <w:tc>
          <w:tcPr>
            <w:tcW w:w="4876" w:type="dxa"/>
          </w:tcPr>
          <w:p w:rsidR="001C1B5E" w:rsidRPr="00F31B7D" w:rsidRDefault="001C1B5E" w:rsidP="00C72B9C">
            <w:pPr>
              <w:pStyle w:val="Normal6a"/>
            </w:pPr>
            <w:r w:rsidRPr="00F31B7D">
              <w:t>El párrafo primero no será de aplicación si el Estado miembro responsable ya ha concedido protección internacional a dicha persona</w:t>
            </w:r>
            <w:r w:rsidRPr="00F31B7D">
              <w:rPr>
                <w:b/>
                <w:i/>
              </w:rPr>
              <w:t>, siempre que el beneficiario no afirme ante un juez que en el Estado miembro que se haya designado en primer lugar como responsable existen razones fundadas para creer que estaría en peligro de ser sometido a tortura o penas o tratos inhumanos o degradantes, lo cual incumple el artículo 4 de la Carta de los Derechos Fundamentales de la Unión Europea, de conformidad con el artículo 8, apartado 3</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El párrafo primero no será de aplicación si el Estado miembro responsable ya ha concedido protección internacional a dicha persona.</w:t>
            </w:r>
          </w:p>
        </w:tc>
        <w:tc>
          <w:tcPr>
            <w:tcW w:w="4876" w:type="dxa"/>
          </w:tcPr>
          <w:p w:rsidR="001C1B5E" w:rsidRPr="00F31B7D" w:rsidRDefault="001C1B5E" w:rsidP="00C72B9C">
            <w:pPr>
              <w:pStyle w:val="Normal6a"/>
            </w:pPr>
            <w:r w:rsidRPr="00F31B7D">
              <w:t xml:space="preserve">El párrafo primero no será de aplicación si el Estado miembro responsable ya ha concedido protección internacional a dicha persona </w:t>
            </w:r>
            <w:r w:rsidRPr="00F31B7D">
              <w:rPr>
                <w:b/>
                <w:i/>
              </w:rPr>
              <w:t>o está revisando su estatuto</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r>
            <w:r w:rsidRPr="00F31B7D">
              <w:rPr>
                <w:b/>
                <w:i/>
              </w:rPr>
              <w:t>La obligación establecida</w:t>
            </w:r>
            <w:r w:rsidRPr="00F31B7D">
              <w:t xml:space="preserve"> en el artículo 26</w:t>
            </w:r>
            <w:r w:rsidRPr="00F31B7D">
              <w:rPr>
                <w:b/>
                <w:i/>
              </w:rPr>
              <w:t>, apartado 1, letra b), del presente Reglamento de readmitir a un nacional de un tercer país o a un apátrida cesará cuando pueda determinarse, sobre la base de la actualización del conjunto de datos mencionado</w:t>
            </w:r>
            <w:r w:rsidRPr="00F31B7D">
              <w:t xml:space="preserve"> en el artículo </w:t>
            </w:r>
            <w:r w:rsidRPr="00F31B7D">
              <w:rPr>
                <w:b/>
                <w:i/>
              </w:rPr>
              <w:t>11, apartado 2, letra c), del Reglamento (UE) XXX/XXX [Reglamento Eurodac]</w:t>
            </w:r>
            <w:r w:rsidRPr="00F31B7D">
              <w:t>, que la persona en cuestión ha abandonado el territorio de los Estados miembros</w:t>
            </w:r>
            <w:r w:rsidRPr="00F31B7D">
              <w:rPr>
                <w:b/>
                <w:i/>
              </w:rPr>
              <w:t>, ya sea de forma voluntaria o forzosa, en cumplimiento de una decisión de retorno o una orden de expulsión</w:t>
            </w:r>
            <w:r w:rsidRPr="00F31B7D">
              <w:t xml:space="preserve"> </w:t>
            </w:r>
            <w:r w:rsidRPr="00F31B7D">
              <w:rPr>
                <w:b/>
                <w:i/>
              </w:rPr>
              <w:t>dictada como consecuencia de la retirada o la denegación de la</w:t>
            </w:r>
            <w:r w:rsidRPr="00F31B7D">
              <w:t xml:space="preserve"> solicitud.</w:t>
            </w:r>
          </w:p>
        </w:tc>
        <w:tc>
          <w:tcPr>
            <w:tcW w:w="4876" w:type="dxa"/>
          </w:tcPr>
          <w:p w:rsidR="001C1B5E" w:rsidRPr="00F31B7D" w:rsidRDefault="001C1B5E" w:rsidP="00C72B9C">
            <w:pPr>
              <w:pStyle w:val="Normal6a"/>
            </w:pPr>
            <w:r w:rsidRPr="00F31B7D">
              <w:t>2.</w:t>
            </w:r>
            <w:r w:rsidRPr="00F31B7D">
              <w:tab/>
            </w:r>
            <w:r w:rsidRPr="00F31B7D">
              <w:rPr>
                <w:b/>
                <w:i/>
              </w:rPr>
              <w:t>Las obligaciones mencionadas</w:t>
            </w:r>
            <w:r w:rsidRPr="00F31B7D">
              <w:t xml:space="preserve"> en el artículo 26</w:t>
            </w:r>
            <w:r w:rsidRPr="00F31B7D">
              <w:rPr>
                <w:b/>
                <w:i/>
              </w:rPr>
              <w:t xml:space="preserve"> cesarán si el Estado miembro responsable puede probar, cuando se le pida que se haga cargo de un solicitante o una persona mencionada</w:t>
            </w:r>
            <w:r w:rsidRPr="00F31B7D">
              <w:t xml:space="preserve"> en el artículo </w:t>
            </w:r>
            <w:r w:rsidRPr="00F31B7D">
              <w:rPr>
                <w:b/>
                <w:i/>
              </w:rPr>
              <w:t>26 o que los readmita</w:t>
            </w:r>
            <w:r w:rsidRPr="00F31B7D">
              <w:t xml:space="preserve">, que la persona en cuestión ha abandonado el territorio de los Estados miembros </w:t>
            </w:r>
            <w:r w:rsidRPr="00F31B7D">
              <w:rPr>
                <w:b/>
                <w:i/>
              </w:rPr>
              <w:t>durante un período de al menos tres meses, a menos que la persona interesada sea titular de un documento de residencia válido expedido por el Estado miembro responsable. Una</w:t>
            </w:r>
            <w:r w:rsidRPr="00F31B7D">
              <w:t xml:space="preserve"> solicitud </w:t>
            </w:r>
            <w:r w:rsidRPr="00F31B7D">
              <w:rPr>
                <w:b/>
                <w:i/>
              </w:rPr>
              <w:t>registrada después del período de ausencia a que se refiere el párrafo primero será considerada una nueva solicitud a raíz de la cual se iniciará un nuevo procedimiento de determinación del Estado miembro responsable</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r>
            <w:r w:rsidRPr="00F31B7D">
              <w:rPr>
                <w:b/>
                <w:i/>
              </w:rPr>
              <w:t>La obligación establecida</w:t>
            </w:r>
            <w:r w:rsidRPr="00F31B7D">
              <w:t xml:space="preserve"> en el artículo 26</w:t>
            </w:r>
            <w:r w:rsidRPr="00F31B7D">
              <w:rPr>
                <w:b/>
                <w:i/>
              </w:rPr>
              <w:t>, apartado 1, letra b), del presente Reglamento de readmitir a un nacional de un tercer país o a un apátrida cesará cuando pueda determinarse, sobre la base de la actualización del conjunto de datos mencionado</w:t>
            </w:r>
            <w:r w:rsidRPr="00F31B7D">
              <w:t xml:space="preserve"> en el artículo </w:t>
            </w:r>
            <w:r w:rsidRPr="00F31B7D">
              <w:rPr>
                <w:b/>
                <w:i/>
              </w:rPr>
              <w:t>11, apartado 2, letra c), del Reglamento (UE) XXX/XXX [Reglamento Eurodac]</w:t>
            </w:r>
            <w:r w:rsidRPr="00F31B7D">
              <w:t>, que la persona en cuestión ha abandonado el territorio de los Estados miembros</w:t>
            </w:r>
            <w:r w:rsidRPr="00F31B7D">
              <w:rPr>
                <w:b/>
                <w:i/>
              </w:rPr>
              <w:t xml:space="preserve">, ya sea de forma voluntaria o forzosa, en cumplimiento de una decisión de retorno o una orden de expulsión dictada como </w:t>
            </w:r>
            <w:r w:rsidRPr="00F31B7D">
              <w:rPr>
                <w:b/>
                <w:i/>
              </w:rPr>
              <w:lastRenderedPageBreak/>
              <w:t>consecuencia de la retirada o la denegación de la</w:t>
            </w:r>
            <w:r w:rsidRPr="00F31B7D">
              <w:t xml:space="preserve"> solicitud.</w:t>
            </w:r>
          </w:p>
        </w:tc>
        <w:tc>
          <w:tcPr>
            <w:tcW w:w="4876" w:type="dxa"/>
          </w:tcPr>
          <w:p w:rsidR="001C1B5E" w:rsidRPr="00F31B7D" w:rsidRDefault="001C1B5E" w:rsidP="00C72B9C">
            <w:pPr>
              <w:pStyle w:val="Normal6a"/>
            </w:pPr>
            <w:r w:rsidRPr="00F31B7D">
              <w:lastRenderedPageBreak/>
              <w:t>2.</w:t>
            </w:r>
            <w:r w:rsidRPr="00F31B7D">
              <w:tab/>
            </w:r>
            <w:r w:rsidRPr="00F31B7D">
              <w:rPr>
                <w:b/>
                <w:i/>
              </w:rPr>
              <w:t>Las obligaciones mencionadas</w:t>
            </w:r>
            <w:r w:rsidRPr="00F31B7D">
              <w:t xml:space="preserve"> en el artículo 26</w:t>
            </w:r>
            <w:r w:rsidRPr="00F31B7D">
              <w:rPr>
                <w:b/>
                <w:i/>
              </w:rPr>
              <w:t xml:space="preserve"> cesarán si el Estado miembro responsable puede probar, cuando se le pida que se haga cargo de un solicitante mencionado</w:t>
            </w:r>
            <w:r w:rsidRPr="00F31B7D">
              <w:t xml:space="preserve"> en el artículo </w:t>
            </w:r>
            <w:r w:rsidRPr="00F31B7D">
              <w:rPr>
                <w:b/>
                <w:i/>
              </w:rPr>
              <w:t>26 o que lo readmita</w:t>
            </w:r>
            <w:r w:rsidRPr="00F31B7D">
              <w:t xml:space="preserve">, que la persona en cuestión ha abandonado el territorio de los Estados miembros </w:t>
            </w:r>
            <w:r w:rsidRPr="00F31B7D">
              <w:rPr>
                <w:b/>
                <w:i/>
              </w:rPr>
              <w:t>durante un período de al menos tres meses, a menos que la persona interesada sea titular de un documento de residencia válido expedido por el Estado miembro responsable. Una</w:t>
            </w:r>
            <w:r w:rsidRPr="00F31B7D">
              <w:t xml:space="preserve"> solicitud </w:t>
            </w:r>
            <w:r w:rsidRPr="00F31B7D">
              <w:rPr>
                <w:b/>
                <w:i/>
              </w:rPr>
              <w:t xml:space="preserve">registrada después del período de ausencia a que se refiere el párrafo </w:t>
            </w:r>
            <w:r w:rsidRPr="00F31B7D">
              <w:rPr>
                <w:b/>
                <w:i/>
              </w:rPr>
              <w:lastRenderedPageBreak/>
              <w:t>primero será considerada una nueva solicitud a raíz de la cual se iniciará un nuevo procedimiento de determinación del Estado miembro responsable</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La obligación establecida en el artículo 26, apartado 1, letra b), del presente Reglamento de readmitir a un nacional de un tercer país o a un apátrida cesará cuando pueda determinarse, sobre la base de la actualización del conjunto de datos mencionado en el artículo 11, apartado 2, letra c), del Reglamento (UE) XXX/XXX [Reglamento Eurodac], que la persona en cuestión ha abandonado el territorio de los Estados miembros, ya sea de forma voluntaria o forzosa, en cumplimiento de una decisión de retorno o una orden de expulsión dictada como consecuencia de la retirada o la denegación de la solicitud.</w:t>
            </w:r>
          </w:p>
        </w:tc>
        <w:tc>
          <w:tcPr>
            <w:tcW w:w="4876" w:type="dxa"/>
          </w:tcPr>
          <w:p w:rsidR="001C1B5E" w:rsidRPr="00F31B7D" w:rsidRDefault="001C1B5E" w:rsidP="00C72B9C">
            <w:pPr>
              <w:pStyle w:val="Normal6a"/>
            </w:pPr>
            <w:r w:rsidRPr="00F31B7D">
              <w:t>2.</w:t>
            </w:r>
            <w:r w:rsidRPr="00F31B7D">
              <w:tab/>
              <w:t>La obligación establecida en el artículo 26, apartado 1, letra b), del presente Reglamento de readmitir a un nacional de un tercer país o a un apátrida cesará cuando pueda determinarse, sobre la base de la actualización del conjunto de datos mencionado en el artículo 11, apartado 2, letra c), del Reglamento (UE) XXX/XXX [Reglamento Eurodac], que la persona en cuestión ha abandonado el territorio de los Estados miembros, ya sea de forma voluntaria o forzosa, en cumplimiento</w:t>
            </w:r>
            <w:r w:rsidRPr="00F31B7D">
              <w:rPr>
                <w:b/>
                <w:i/>
              </w:rPr>
              <w:t xml:space="preserve"> o no</w:t>
            </w:r>
            <w:r w:rsidRPr="00F31B7D">
              <w:t xml:space="preserve"> de una decisión de retorno o una orden de expulsión dictada como consecuencia de la retirada o la denegación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Una solicitud registrada después de una expulsión efectiva será considerada como una nueva solicitud a los efectos del </w:t>
            </w:r>
            <w:r w:rsidRPr="00F31B7D">
              <w:rPr>
                <w:b/>
                <w:i/>
              </w:rPr>
              <w:lastRenderedPageBreak/>
              <w:t>presente Reglamento, lo cual dará lugar a un nuevo procedimiento de determinación del Estado miembro responsable.</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Una solicitud registrada después de una expulsión efectiva será considerada como una nueva solicitud a los efectos del presente Reglamento, lo cual dará lugar a un nuevo procedimiento de determinación del Estado miembro responsable.</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Una solicitud registrada después de </w:t>
            </w:r>
            <w:r w:rsidRPr="00F31B7D">
              <w:rPr>
                <w:b/>
                <w:i/>
              </w:rPr>
              <w:t>una expulsión efectiva</w:t>
            </w:r>
            <w:r w:rsidRPr="00F31B7D">
              <w:t xml:space="preserve"> será considerada como una nueva solicitud a los efectos del presente Reglamento, lo cual dará lugar a un nuevo procedimiento de determinación del Estado miembro responsable.</w:t>
            </w:r>
          </w:p>
        </w:tc>
        <w:tc>
          <w:tcPr>
            <w:tcW w:w="4876" w:type="dxa"/>
          </w:tcPr>
          <w:p w:rsidR="001C1B5E" w:rsidRPr="00F31B7D" w:rsidRDefault="001C1B5E" w:rsidP="00C72B9C">
            <w:pPr>
              <w:pStyle w:val="Normal6a"/>
            </w:pPr>
            <w:r w:rsidRPr="00F31B7D">
              <w:t xml:space="preserve">Una solicitud registrada después de </w:t>
            </w:r>
            <w:r w:rsidRPr="00F31B7D">
              <w:rPr>
                <w:b/>
                <w:i/>
              </w:rPr>
              <w:t>que la persona en cuestión haya abandonado el territorio de los Estados miembros</w:t>
            </w:r>
            <w:r w:rsidRPr="00F31B7D">
              <w:t xml:space="preserve"> será considerada como una nueva solicitud a los efectos del presente Reglamento, lo cual dará lugar a un nuevo procedimiento de determinación del Estado miembro responsable.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27 – apartado 2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bis.</w:t>
            </w:r>
            <w:r w:rsidRPr="00F31B7D">
              <w:tab/>
            </w:r>
            <w:r w:rsidRPr="00F31B7D">
              <w:rPr>
                <w:b/>
                <w:i/>
              </w:rPr>
              <w:t>Las obligaciones mencionadas en el artículo 26 cesarán si el Estado miembro responsable puede probar, cuando se le pida que se haga cargo de un solicitante o una persona mencionada en el artículo 26 o que los readmita, que la persona en cuestión ha abandonado el territorio de los Estados miembros durante un período de al menos tres meses, a menos que la persona interesada sea titular de un documento de residencia válido expedido por el Estado miembro responsable.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Una solicitud registrada después del período de ausencia a que se refiere el párrafo primero será considerada una nueva solicitud a raíz de la cual se iniciará un nuevo procedimiento de determinación del Estado miembro responsable.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Michal Šimečka,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en el que se haya registrado por primera vez una solicitud de protección internacional con </w:t>
            </w:r>
            <w:r w:rsidRPr="00F31B7D">
              <w:lastRenderedPageBreak/>
              <w:t>arreglo al Reglamento (UE) XXX/XXX [Reglamento sobre los procedimientos de asilo] o, cuando proceda, el Estado miembro de reubicación, iniciará sin demora el proceso para determinar el Estado miembro responsable.</w:t>
            </w:r>
          </w:p>
        </w:tc>
        <w:tc>
          <w:tcPr>
            <w:tcW w:w="4876" w:type="dxa"/>
          </w:tcPr>
          <w:p w:rsidR="001C1B5E" w:rsidRPr="00F31B7D" w:rsidRDefault="001C1B5E" w:rsidP="00C72B9C">
            <w:pPr>
              <w:pStyle w:val="Normal6a"/>
            </w:pPr>
            <w:r w:rsidRPr="00F31B7D">
              <w:lastRenderedPageBreak/>
              <w:t>1.</w:t>
            </w:r>
            <w:r w:rsidRPr="00F31B7D">
              <w:tab/>
              <w:t xml:space="preserve">El Estado miembro en el que se haya registrado por primera vez una solicitud de protección internacional con </w:t>
            </w:r>
            <w:r w:rsidRPr="00F31B7D">
              <w:lastRenderedPageBreak/>
              <w:t>arreglo al Reglamento (UE) XXX/XXX [Reglamento sobre los procedimientos de asilo]</w:t>
            </w:r>
            <w:r w:rsidRPr="00F31B7D">
              <w:rPr>
                <w:b/>
                <w:i/>
              </w:rPr>
              <w:t>, en el que se encuentre legalmente el nacional del tercer país,</w:t>
            </w:r>
            <w:r w:rsidRPr="00F31B7D">
              <w:t xml:space="preserve"> o, cuando proceda, el Estado miembro de reubicación, iniciará sin demora el proceso para determinar el Estado miembro responsable.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1669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El Estado miembro en el que se haya registrado por primera vez una solicitud de protección internacional con arreglo al Reglamento (UE) XXX/XXX [Reglamento sobre los procedimientos de asilo]</w:t>
            </w:r>
            <w:r w:rsidRPr="00F31B7D">
              <w:rPr>
                <w:b/>
                <w:i/>
              </w:rPr>
              <w:t xml:space="preserve"> o, cuando proceda, el Estado miembro de reubicación,</w:t>
            </w:r>
            <w:r w:rsidRPr="00F31B7D">
              <w:t xml:space="preserve"> iniciará sin demora el proceso para determinar el Estado miembro responsable.</w:t>
            </w:r>
          </w:p>
        </w:tc>
        <w:tc>
          <w:tcPr>
            <w:tcW w:w="4876" w:type="dxa"/>
          </w:tcPr>
          <w:p w:rsidR="001C1B5E" w:rsidRPr="00F31B7D" w:rsidRDefault="001C1B5E" w:rsidP="00C72B9C">
            <w:pPr>
              <w:pStyle w:val="Normal6a"/>
            </w:pPr>
            <w:r w:rsidRPr="00F31B7D">
              <w:t>1.</w:t>
            </w:r>
            <w:r w:rsidRPr="00F31B7D">
              <w:tab/>
              <w:t>El Estado miembro en el que se haya registrado por primera vez una solicitud de protección internacional con arreglo al Reglamento (UE) XXX/XXX [Reglamento sobre los procedimientos de asilo] iniciará sin demora el proceso para determinar el Estado miembro responsable.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El Estado miembro en el que se haya registrado por primera vez una solicitud de protección internacional con arreglo al Reglamento (UE) XXX/XXX [Reglamento sobre los procedimientos de asilo]</w:t>
            </w:r>
            <w:r w:rsidRPr="00F31B7D">
              <w:rPr>
                <w:b/>
                <w:i/>
              </w:rPr>
              <w:t xml:space="preserve"> o, cuando proceda, el Estado </w:t>
            </w:r>
            <w:r w:rsidRPr="00F31B7D">
              <w:rPr>
                <w:b/>
                <w:i/>
              </w:rPr>
              <w:lastRenderedPageBreak/>
              <w:t>miembro de reubicación,</w:t>
            </w:r>
            <w:r w:rsidRPr="00F31B7D">
              <w:t xml:space="preserve"> iniciará sin demora el proceso para determinar el Estado miembro responsable.</w:t>
            </w:r>
          </w:p>
        </w:tc>
        <w:tc>
          <w:tcPr>
            <w:tcW w:w="4876" w:type="dxa"/>
          </w:tcPr>
          <w:p w:rsidR="001C1B5E" w:rsidRPr="00F31B7D" w:rsidRDefault="001C1B5E" w:rsidP="00C72B9C">
            <w:pPr>
              <w:pStyle w:val="Normal6a"/>
            </w:pPr>
            <w:r w:rsidRPr="00F31B7D">
              <w:lastRenderedPageBreak/>
              <w:t>1.</w:t>
            </w:r>
            <w:r w:rsidRPr="00F31B7D">
              <w:tab/>
              <w:t xml:space="preserve">El Estado miembro en el que se haya registrado por primera vez una solicitud de protección internacional con arreglo al Reglamento (UE) XXX/XXX [Reglamento sobre los procedimientos de asilo] iniciará sin demora el proceso para </w:t>
            </w:r>
            <w:r w:rsidRPr="00F31B7D">
              <w:lastRenderedPageBreak/>
              <w:t>determinar el Estado miembro responsable.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El Estado miembro en el que se haya registrado por primera vez una solicitud de protección internacional con arreglo al Reglamento (UE) XXX/XXX [Reglamento sobre los procedimientos de asilo]</w:t>
            </w:r>
            <w:r w:rsidRPr="00F31B7D">
              <w:rPr>
                <w:b/>
                <w:i/>
              </w:rPr>
              <w:t xml:space="preserve"> o, cuando proceda, el Estado miembro de reubicación,</w:t>
            </w:r>
            <w:r w:rsidRPr="00F31B7D">
              <w:t xml:space="preserve"> iniciará sin demora el proceso para determinar el Estado miembro responsable.</w:t>
            </w:r>
          </w:p>
        </w:tc>
        <w:tc>
          <w:tcPr>
            <w:tcW w:w="4876" w:type="dxa"/>
          </w:tcPr>
          <w:p w:rsidR="001C1B5E" w:rsidRPr="00F31B7D" w:rsidRDefault="001C1B5E" w:rsidP="00C72B9C">
            <w:pPr>
              <w:pStyle w:val="Normal6a"/>
            </w:pPr>
            <w:r w:rsidRPr="00F31B7D">
              <w:t>1.</w:t>
            </w:r>
            <w:r w:rsidRPr="00F31B7D">
              <w:tab/>
              <w:t>El Estado miembro en el que se haya registrado por primera vez una solicitud de protección internacional con arreglo al Reglamento (UE) XXX/XXX [Reglamento sobre los procedimientos de asilo] iniciará sin demora el proceso para determinar el Estado miembro responsable.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w:t>
            </w:r>
            <w:r w:rsidRPr="00F31B7D">
              <w:rPr>
                <w:b/>
                <w:i/>
              </w:rPr>
              <w:t>en el que se haya registrado por primera vez</w:t>
            </w:r>
            <w:r w:rsidRPr="00F31B7D">
              <w:t xml:space="preserve"> una solicitud de protección internacional </w:t>
            </w:r>
            <w:r w:rsidRPr="00F31B7D">
              <w:rPr>
                <w:b/>
                <w:i/>
              </w:rPr>
              <w:t>con arreglo al Reglamento (UE) XXX/XXX [Reglamento sobre los procedimientos de asilo] o, cuando proceda, el Estado miembro de reubicación,</w:t>
            </w:r>
            <w:r w:rsidRPr="00F31B7D">
              <w:t xml:space="preserve"> iniciará </w:t>
            </w:r>
            <w:r w:rsidRPr="00F31B7D">
              <w:rPr>
                <w:b/>
                <w:i/>
              </w:rPr>
              <w:t>sin demora</w:t>
            </w:r>
            <w:r w:rsidRPr="00F31B7D">
              <w:t xml:space="preserve"> el proceso para </w:t>
            </w:r>
            <w:r w:rsidRPr="00F31B7D">
              <w:rPr>
                <w:b/>
                <w:i/>
              </w:rPr>
              <w:t>determinar el Estado miembro responsable</w:t>
            </w:r>
            <w:r w:rsidRPr="00F31B7D">
              <w:t>.</w:t>
            </w:r>
          </w:p>
        </w:tc>
        <w:tc>
          <w:tcPr>
            <w:tcW w:w="4876" w:type="dxa"/>
          </w:tcPr>
          <w:p w:rsidR="001C1B5E" w:rsidRPr="00F31B7D" w:rsidRDefault="001C1B5E" w:rsidP="00C72B9C">
            <w:pPr>
              <w:pStyle w:val="Normal6a"/>
            </w:pPr>
            <w:r w:rsidRPr="00F31B7D">
              <w:t>1.</w:t>
            </w:r>
            <w:r w:rsidRPr="00F31B7D">
              <w:tab/>
              <w:t xml:space="preserve">El Estado miembro </w:t>
            </w:r>
            <w:r w:rsidRPr="00F31B7D">
              <w:rPr>
                <w:b/>
                <w:i/>
              </w:rPr>
              <w:t>que tenga razones justificadas para creer que otro Estado miembro es responsable del examen de</w:t>
            </w:r>
            <w:r w:rsidRPr="00F31B7D">
              <w:t xml:space="preserve"> una solicitud de protección internacional iniciará </w:t>
            </w:r>
            <w:r w:rsidRPr="00F31B7D">
              <w:rPr>
                <w:b/>
                <w:i/>
              </w:rPr>
              <w:t>de inmediato</w:t>
            </w:r>
            <w:r w:rsidRPr="00F31B7D">
              <w:t xml:space="preserve"> el proceso para </w:t>
            </w:r>
            <w:r w:rsidRPr="00F31B7D">
              <w:rPr>
                <w:b/>
                <w:i/>
              </w:rPr>
              <w:t>presentar una petición de toma a cargo o una notificación de readmisión con arreglo a los artículos 29 y 31</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1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bis.</w:t>
            </w:r>
            <w:r w:rsidRPr="00F31B7D">
              <w:tab/>
            </w:r>
            <w:r w:rsidRPr="00F31B7D">
              <w:rPr>
                <w:b/>
                <w:i/>
              </w:rPr>
              <w:t>Si el solicitante ha cruzado la frontera por vía terrestre, el proceso de determinación del Estado miembro responsable tendrá lugar en instalaciones próximas al punto de entrada o a la frontera que estén equipadas para registrar y tramitar solicitudes sin demora; si el solicitante ha entrado por vía marítima o aérea, la determinación tendrá lugar en el puerto o el aeropuerto.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El Estado miembro</w:t>
            </w:r>
            <w:r w:rsidRPr="00F31B7D">
              <w:rPr>
                <w:b/>
                <w:i/>
              </w:rPr>
              <w:t xml:space="preserve"> en el que se haya registrado por primera vez una solicitud, o en su caso, el Estado miembro de reubicación,</w:t>
            </w:r>
            <w:r w:rsidRPr="00F31B7D">
              <w:t xml:space="preserve"> continuará el proceso de determinación del Estado miembro responsable si el solicitante abandona el territorio de dicho Estado miembro sin autorización o no está a disposición de las autoridades competentes de dicho Estado miembro por otras razones.</w:t>
            </w:r>
          </w:p>
        </w:tc>
        <w:tc>
          <w:tcPr>
            <w:tcW w:w="4876" w:type="dxa"/>
          </w:tcPr>
          <w:p w:rsidR="001C1B5E" w:rsidRPr="00F31B7D" w:rsidRDefault="001C1B5E" w:rsidP="00C72B9C">
            <w:pPr>
              <w:pStyle w:val="Normal6a"/>
            </w:pPr>
            <w:r w:rsidRPr="00F31B7D">
              <w:t>2.</w:t>
            </w:r>
            <w:r w:rsidRPr="00F31B7D">
              <w:tab/>
              <w:t xml:space="preserve">El Estado miembro </w:t>
            </w:r>
            <w:r w:rsidRPr="00F31B7D">
              <w:rPr>
                <w:b/>
                <w:i/>
              </w:rPr>
              <w:t>que envía la petición o notificación</w:t>
            </w:r>
            <w:r w:rsidRPr="00F31B7D">
              <w:t xml:space="preserve"> continuará el proceso de determinación del Estado miembro responsable si el solicitante abandona el territorio de dicho Estado miembro sin autorización o no está a disposición de las autoridades competentes de dicho Estado miembro por otras razones.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1675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El Estado miembro en el que se haya registrado por primera vez una solicitud</w:t>
            </w:r>
            <w:r w:rsidRPr="00F31B7D">
              <w:rPr>
                <w:b/>
                <w:i/>
              </w:rPr>
              <w:t>, o en su caso, el Estado miembro de reubicación,</w:t>
            </w:r>
            <w:r w:rsidRPr="00F31B7D">
              <w:t xml:space="preserve"> continuará el proceso de determinación del Estado miembro responsable si el solicitante abandona el territorio de dicho Estado miembro sin autorización o no está a disposición de las autoridades competentes de dicho Estado miembro por otras razones.</w:t>
            </w:r>
          </w:p>
        </w:tc>
        <w:tc>
          <w:tcPr>
            <w:tcW w:w="4876" w:type="dxa"/>
          </w:tcPr>
          <w:p w:rsidR="001C1B5E" w:rsidRPr="00F31B7D" w:rsidRDefault="001C1B5E" w:rsidP="00C72B9C">
            <w:pPr>
              <w:pStyle w:val="Normal6a"/>
            </w:pPr>
            <w:r w:rsidRPr="00F31B7D">
              <w:t>2.</w:t>
            </w:r>
            <w:r w:rsidRPr="00F31B7D">
              <w:tab/>
            </w:r>
            <w:r w:rsidRPr="00F31B7D">
              <w:rPr>
                <w:b/>
                <w:i/>
              </w:rPr>
              <w:t>Sin perjuicio del cese de responsabilidades previsto en el artículo 27, apartado 2,</w:t>
            </w:r>
            <w:r w:rsidRPr="00F31B7D">
              <w:t xml:space="preserve"> el Estado miembro en el que se haya registrado por primera vez una solicitud continuará el proceso de determinación del Estado miembro responsable si el solicitante abandona el territorio de dicho Estado miembro sin autorización o no está a disposición de las autoridades competentes de dicho Estado miembro por otras razones.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El Estado miembro </w:t>
            </w:r>
            <w:r w:rsidRPr="00F31B7D">
              <w:rPr>
                <w:b/>
                <w:i/>
              </w:rPr>
              <w:t>en el que se haya registrado por primera vez una solicitud, o en su caso, el Estado miembro de reubicación,</w:t>
            </w:r>
            <w:r w:rsidRPr="00F31B7D">
              <w:t xml:space="preserve"> continuará el proceso de determinación del Estado miembro responsable si el solicitante abandona el territorio de dicho Estado miembro sin autorización o no está a disposición de las autoridades competentes de dicho Estado miembro por otras razones.</w:t>
            </w:r>
          </w:p>
        </w:tc>
        <w:tc>
          <w:tcPr>
            <w:tcW w:w="4876" w:type="dxa"/>
          </w:tcPr>
          <w:p w:rsidR="001C1B5E" w:rsidRPr="00F31B7D" w:rsidRDefault="001C1B5E" w:rsidP="00C72B9C">
            <w:pPr>
              <w:pStyle w:val="Normal6a"/>
            </w:pPr>
            <w:r w:rsidRPr="00F31B7D">
              <w:t>2.</w:t>
            </w:r>
            <w:r w:rsidRPr="00F31B7D">
              <w:tab/>
              <w:t xml:space="preserve">El Estado miembro </w:t>
            </w:r>
            <w:r w:rsidRPr="00F31B7D">
              <w:rPr>
                <w:b/>
                <w:i/>
              </w:rPr>
              <w:t>a que se refiere el apartado 1</w:t>
            </w:r>
            <w:r w:rsidRPr="00F31B7D">
              <w:t xml:space="preserve"> continuará el proceso de determinación del Estado miembro responsable si el solicitante abandona el territorio de dicho Estado miembro sin autorización o no está a disposición de las autoridades competentes de dicho Estado miembro por otras razones.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El Estado miembro en el que se haya registrado por primera vez una solicitud</w:t>
            </w:r>
            <w:r w:rsidRPr="00F31B7D">
              <w:rPr>
                <w:b/>
                <w:i/>
              </w:rPr>
              <w:t>, o en su caso, el Estado miembro de reubicación,</w:t>
            </w:r>
            <w:r w:rsidRPr="00F31B7D">
              <w:t xml:space="preserve"> continuará el proceso de determinación del Estado miembro responsable si el solicitante abandona el territorio de dicho Estado miembro sin autorización o no está a disposición de las autoridades competentes de dicho Estado miembro por otras razones.</w:t>
            </w:r>
          </w:p>
        </w:tc>
        <w:tc>
          <w:tcPr>
            <w:tcW w:w="4876" w:type="dxa"/>
          </w:tcPr>
          <w:p w:rsidR="001C1B5E" w:rsidRPr="00F31B7D" w:rsidRDefault="001C1B5E" w:rsidP="00C72B9C">
            <w:pPr>
              <w:pStyle w:val="Normal6a"/>
            </w:pPr>
            <w:r w:rsidRPr="00F31B7D">
              <w:t>2.</w:t>
            </w:r>
            <w:r w:rsidRPr="00F31B7D">
              <w:tab/>
              <w:t>El Estado miembro en el que se haya registrado por primera vez una solicitud continuará el proceso de determinación del Estado miembro responsable si el solicitante abandona el territorio de dicho Estado miembro sin autorización o no está a disposición de las autoridades competentes de dicho Estado miembro por otras razones.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El Estado miembro en el que se haya registrado por primera vez una solicitud</w:t>
            </w:r>
            <w:r w:rsidRPr="00F31B7D">
              <w:rPr>
                <w:b/>
                <w:i/>
              </w:rPr>
              <w:t>, o en su caso, el Estado miembro de reubicación,</w:t>
            </w:r>
            <w:r w:rsidRPr="00F31B7D">
              <w:t xml:space="preserve"> continuará el proceso de determinación del Estado miembro responsable si el solicitante abandona el territorio de dicho Estado miembro sin autorización o no está a disposición de las autoridades competentes de dicho Estado miembro por otras razones.</w:t>
            </w:r>
          </w:p>
        </w:tc>
        <w:tc>
          <w:tcPr>
            <w:tcW w:w="4876" w:type="dxa"/>
          </w:tcPr>
          <w:p w:rsidR="001C1B5E" w:rsidRPr="00F31B7D" w:rsidRDefault="001C1B5E" w:rsidP="00C72B9C">
            <w:pPr>
              <w:pStyle w:val="Normal6a"/>
            </w:pPr>
            <w:r w:rsidRPr="00F31B7D">
              <w:t>2.</w:t>
            </w:r>
            <w:r w:rsidRPr="00F31B7D">
              <w:tab/>
              <w:t>El Estado miembro en el que se haya registrado por primera vez una solicitud continuará el proceso de determinación del Estado miembro responsable si el solicitante abandona el territorio de dicho Estado miembro sin autorización o no está a disposición de las autoridades competentes de dicho Estado miembro por otras razones.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1679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lastRenderedPageBreak/>
        <w:t>&lt;Article&gt;</w:t>
      </w:r>
      <w:r w:rsidRPr="00F31B7D">
        <w:t>Artículo 28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El Estado miembro que ha llevado a cabo el proceso de determinación del Estado miembro responsable o que se ha convertido en responsable de conformidad con el artículo 8, apartado 4, del presente Reglamento</w:t>
            </w:r>
            <w:r w:rsidRPr="00F31B7D">
              <w:rPr>
                <w:b/>
                <w:i/>
              </w:rPr>
              <w:t>,</w:t>
            </w:r>
            <w:r w:rsidRPr="00F31B7D">
              <w:t xml:space="preserve"> indicará sin demora en Eurodac, con arreglo al artículo 11, apartado 1, del Reglamento (UE) XXX/XXX [Reglamento Eurodac] lo siguiente:</w:t>
            </w:r>
          </w:p>
        </w:tc>
        <w:tc>
          <w:tcPr>
            <w:tcW w:w="4876" w:type="dxa"/>
          </w:tcPr>
          <w:p w:rsidR="001C1B5E" w:rsidRPr="00F31B7D" w:rsidRDefault="001C1B5E" w:rsidP="00C72B9C">
            <w:pPr>
              <w:pStyle w:val="Normal6a"/>
            </w:pPr>
            <w:r w:rsidRPr="00F31B7D">
              <w:t>3.</w:t>
            </w:r>
            <w:r w:rsidRPr="00F31B7D">
              <w:tab/>
              <w:t xml:space="preserve">El Estado miembro que ha llevado a cabo el proceso de determinación del Estado miembro responsable o que se ha convertido en responsable de conformidad con el artículo 8, apartado 4, del presente Reglamento </w:t>
            </w:r>
            <w:r w:rsidRPr="00F31B7D">
              <w:rPr>
                <w:b/>
                <w:i/>
              </w:rPr>
              <w:t>o debido a la reubicación del solicitante en su territorio</w:t>
            </w:r>
            <w:r w:rsidRPr="00F31B7D">
              <w:t xml:space="preserve"> indicará sin demora en Eurodac, con arreglo al artículo 11, apartado 1, del Reglamento (UE) XXX/XXX [Reglamento Eurodac] lo siguiente: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3 – letra b bis (nueva)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b bis)</w:t>
            </w:r>
            <w:r w:rsidRPr="00F31B7D">
              <w:tab/>
            </w:r>
            <w:r w:rsidRPr="00F31B7D">
              <w:rPr>
                <w:b/>
                <w:i/>
              </w:rPr>
              <w:t>su responsabilidad tras la reubicación en virtud del artículo23 bis o la parte IV del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Un solicitante que se encuentre en otro Estado miembro sin un documento de residencia o que en dicho Estado miembro presente una solicitud de protección </w:t>
            </w:r>
            <w:r w:rsidRPr="00F31B7D">
              <w:lastRenderedPageBreak/>
              <w:t>internacional durante el proceso de determinación del Estado miembro responsable, será readmitido por el Estado miembro en el que se registró dicha solicitud por primera vez, de acuerdo con las condiciones establecidas en los artículos 31 y 35.</w:t>
            </w:r>
          </w:p>
        </w:tc>
        <w:tc>
          <w:tcPr>
            <w:tcW w:w="4876" w:type="dxa"/>
          </w:tcPr>
          <w:p w:rsidR="001C1B5E" w:rsidRPr="00F31B7D" w:rsidRDefault="001C1B5E" w:rsidP="00C72B9C">
            <w:pPr>
              <w:pStyle w:val="Normal6a"/>
            </w:pPr>
            <w:r w:rsidRPr="00F31B7D">
              <w:lastRenderedPageBreak/>
              <w:t>4.</w:t>
            </w:r>
            <w:r w:rsidRPr="00F31B7D">
              <w:tab/>
              <w:t xml:space="preserve">Un solicitante que se encuentre en otro Estado miembro sin un documento de residencia o que en dicho Estado miembro presente una solicitud de protección </w:t>
            </w:r>
            <w:r w:rsidRPr="00F31B7D">
              <w:lastRenderedPageBreak/>
              <w:t>internacional durante el proceso de determinación del Estado miembro responsable, será readmitido por el Estado miembro en el que se registró dicha solicitud por primera vez, de acuerdo con las condiciones establecidas en los artículos 31 y 35</w:t>
            </w:r>
            <w:r w:rsidRPr="00F31B7D">
              <w:rPr>
                <w:b/>
                <w:i/>
              </w:rPr>
              <w:t>, con miras a completar el proceso de determinación del Estado miembro responsable, a menos que exista un riesgo de violación de los derechos fundamentales</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Un solicitante que se encuentre en otro Estado miembro sin un documento de residencia </w:t>
            </w:r>
            <w:r w:rsidRPr="00F31B7D">
              <w:rPr>
                <w:b/>
                <w:i/>
              </w:rPr>
              <w:t>o que en dicho Estado miembro presente una solicitud de protección internacional durante el proceso de determinación del Estado miembro responsable, será readmitido por el Estado miembro en el que se registró dicha solicitud por primera vez, de acuerdo con las condiciones establecidas en los artículos 31 y 35</w:t>
            </w:r>
            <w:r w:rsidRPr="00F31B7D">
              <w:t>.</w:t>
            </w:r>
          </w:p>
        </w:tc>
        <w:tc>
          <w:tcPr>
            <w:tcW w:w="4876" w:type="dxa"/>
          </w:tcPr>
          <w:p w:rsidR="001C1B5E" w:rsidRPr="00F31B7D" w:rsidRDefault="001C1B5E" w:rsidP="00C72B9C">
            <w:pPr>
              <w:pStyle w:val="Normal6a"/>
            </w:pPr>
            <w:r w:rsidRPr="00F31B7D">
              <w:t>4.</w:t>
            </w:r>
            <w:r w:rsidRPr="00F31B7D">
              <w:tab/>
              <w:t xml:space="preserve">Un solicitante que se encuentre en otro Estado miembro sin un documento de residencia </w:t>
            </w:r>
            <w:r w:rsidRPr="00F31B7D">
              <w:rPr>
                <w:b/>
                <w:i/>
              </w:rPr>
              <w:t>podrá ser retornado a su país de origen. La libertad de circulación dentro de la Unión no se aplica a los solicitantes de asilo</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Un solicitante que se encuentre en otro Estado miembro sin un documento de residencia o que en dicho Estado miembro presente una solicitud de protección internacional durante el proceso de determinación del Estado miembro responsable, será readmitido por el Estado miembro en el que se registró dicha solicitud por primera vez, de acuerdo con las condiciones establecidas en los artículos 31 y 35.</w:t>
            </w:r>
          </w:p>
        </w:tc>
        <w:tc>
          <w:tcPr>
            <w:tcW w:w="4876" w:type="dxa"/>
          </w:tcPr>
          <w:p w:rsidR="001C1B5E" w:rsidRPr="00F31B7D" w:rsidRDefault="001C1B5E" w:rsidP="00C72B9C">
            <w:pPr>
              <w:pStyle w:val="Normal6a"/>
            </w:pPr>
            <w:r w:rsidRPr="00F31B7D">
              <w:t>4.</w:t>
            </w:r>
            <w:r w:rsidRPr="00F31B7D">
              <w:tab/>
              <w:t>Un solicitante que se encuentre en otro Estado miembro sin un documento de residencia o que en dicho Estado miembro presente una solicitud de protección internacional durante el proceso de determinación del Estado miembro responsable, será readmitido por el Estado miembro en el que se registró dicha solicitud por primera vez, de acuerdo con las condiciones establecidas en los artículos 31 y 35</w:t>
            </w:r>
            <w:r w:rsidRPr="00F31B7D">
              <w:rPr>
                <w:b/>
                <w:i/>
              </w:rPr>
              <w:t>, con miras a completar el proceso de determinación del Estado miembro responsable</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4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Dicha obligación cesará cuando el Estado miembro que determina el Estado miembro responsable pueda constatar que el solicitante ha obtenido un documento de residencia de otro Estado miembro.</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4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Dicha obligación cesará cuando el Estado miembro que determina el Estado miembro responsable pueda constatar que el solicitante ha obtenido un documento de residencia de otro Estado miembro.</w:t>
            </w:r>
          </w:p>
        </w:tc>
        <w:tc>
          <w:tcPr>
            <w:tcW w:w="4876" w:type="dxa"/>
          </w:tcPr>
          <w:p w:rsidR="001C1B5E" w:rsidRPr="00F31B7D" w:rsidRDefault="001C1B5E" w:rsidP="00C72B9C">
            <w:pPr>
              <w:pStyle w:val="Normal6a"/>
            </w:pPr>
            <w:r w:rsidRPr="00F31B7D">
              <w:t xml:space="preserve">Dicha obligación cesará cuando el Estado miembro que determina el Estado miembro responsable pueda constatar que el solicitante ha obtenido un documento de residencia de otro Estado miembro </w:t>
            </w:r>
            <w:r w:rsidRPr="00F31B7D">
              <w:rPr>
                <w:b/>
                <w:i/>
              </w:rPr>
              <w:t>o cuando el Estado miembro en el que se encuentre el solicitante decida asumir la responsabilidad de examinar la solicitud de protección internacional con arreglo al artículo 25</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28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5.</w:t>
            </w:r>
            <w:r w:rsidRPr="00F31B7D">
              <w:tab/>
            </w:r>
            <w:r w:rsidRPr="00F31B7D">
              <w:rPr>
                <w:b/>
                <w:i/>
              </w:rPr>
              <w:t>Un solicitante que se encuentre en otro Estado miembro sin un documento de residencia o que en dicho Estado miembro presente una solicitud de protección internacional una vez que otro Estado miembro haya confirmado la reubicación de la persona en cuestión de conformidad con el artículo 57, apartado 7, y antes de que se haya producido el traslado a dicho Estado miembro con arreglo al artículo 57, apartado 9, será readmitido por el Estado miembro de reubicación, de acuerdo con las condiciones establecidas en los artículos 31 y 35.</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lastRenderedPageBreak/>
        <w:t>&lt;Article&gt;</w:t>
      </w:r>
      <w:r w:rsidRPr="00F31B7D">
        <w:t>Artículo 28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5.</w:t>
            </w:r>
            <w:r w:rsidRPr="00F31B7D">
              <w:tab/>
            </w:r>
            <w:r w:rsidRPr="00F31B7D">
              <w:rPr>
                <w:b/>
                <w:i/>
              </w:rPr>
              <w:t>Un solicitante que se encuentre en otro Estado miembro sin un documento de residencia o que en dicho Estado miembro presente una solicitud de protección internacional una vez que otro Estado miembro haya confirmado la reubicación de la persona en cuestión de conformidad con el artículo 57, apartado 7, y antes de que se haya producido el traslado a dicho Estado miembro con arreglo al artículo 57, apartado 9, será readmitido por el Estado miembro de reubicación, de acuerdo con las condiciones establecidas en los artículos 31 y 35.</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1688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Si un Estado miembro en el que se ha registrado una solicitud de protección internacional considera que otro Estado miembro es el responsable del examen de dicha solicitud, podrá pedir que este último se haga cargo del solicitante sin demora y, en cualquier caso, en un plazo de dos meses desde el registro de la solicitud.</w:t>
            </w:r>
          </w:p>
        </w:tc>
        <w:tc>
          <w:tcPr>
            <w:tcW w:w="4876" w:type="dxa"/>
          </w:tcPr>
          <w:p w:rsidR="001C1B5E" w:rsidRPr="00F31B7D" w:rsidRDefault="001C1B5E" w:rsidP="00C72B9C">
            <w:pPr>
              <w:pStyle w:val="Normal6a"/>
            </w:pPr>
            <w:r w:rsidRPr="00F31B7D">
              <w:t>1.</w:t>
            </w:r>
            <w:r w:rsidRPr="00F31B7D">
              <w:tab/>
              <w:t>Si</w:t>
            </w:r>
            <w:r w:rsidRPr="00F31B7D">
              <w:rPr>
                <w:b/>
                <w:i/>
              </w:rPr>
              <w:t>, tras haber establecido la identidad del solicitante,</w:t>
            </w:r>
            <w:r w:rsidRPr="00F31B7D">
              <w:t xml:space="preserve"> un Estado miembro en el que se ha registrado una solicitud de protección internacional considera que otro Estado miembro es el responsable del examen de dicha solicitud, podrá pedir que este último se haga cargo del solicitante sin demora y, en cualquier caso, en un plazo de dos meses desde el registro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1689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Si un Estado miembro </w:t>
            </w:r>
            <w:r w:rsidRPr="00F31B7D">
              <w:rPr>
                <w:b/>
                <w:i/>
              </w:rPr>
              <w:t>en el que se ha registrado una solicitud de protección internacional</w:t>
            </w:r>
            <w:r w:rsidRPr="00F31B7D">
              <w:t xml:space="preserve"> considera que otro Estado miembro es el responsable del examen de dicha solicitud, podrá pedir que este último se haga cargo del solicitante sin demora y, en cualquier caso, en un plazo de dos meses desde el registro de la solicitud.</w:t>
            </w:r>
          </w:p>
        </w:tc>
        <w:tc>
          <w:tcPr>
            <w:tcW w:w="4876" w:type="dxa"/>
          </w:tcPr>
          <w:p w:rsidR="001C1B5E" w:rsidRPr="00F31B7D" w:rsidRDefault="001C1B5E" w:rsidP="00C72B9C">
            <w:pPr>
              <w:pStyle w:val="Normal6a"/>
            </w:pPr>
            <w:r w:rsidRPr="00F31B7D">
              <w:t>1.</w:t>
            </w:r>
            <w:r w:rsidRPr="00F31B7D">
              <w:tab/>
              <w:t xml:space="preserve">Si un Estado miembro </w:t>
            </w:r>
            <w:r w:rsidRPr="00F31B7D">
              <w:rPr>
                <w:b/>
                <w:i/>
              </w:rPr>
              <w:t>contemplado en el artículo 28, apartado 1,</w:t>
            </w:r>
            <w:r w:rsidRPr="00F31B7D">
              <w:t xml:space="preserve"> considera que otro Estado miembro es el responsable del examen de dicha solicitud, podrá pedir que este último se haga cargo del solicitante sin demora y, en cualquier caso, en un plazo de dos meses desde el registro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Si un Estado miembro en el que se ha registrado una solicitud de protección internacional considera que otro Estado miembro es el responsable del examen de dicha solicitud, podrá pedir que este último se haga cargo del solicitante sin demora y, en cualquier caso, en un plazo de</w:t>
            </w:r>
            <w:r w:rsidRPr="00F31B7D">
              <w:rPr>
                <w:b/>
                <w:i/>
              </w:rPr>
              <w:t xml:space="preserve"> dos</w:t>
            </w:r>
            <w:r w:rsidRPr="00F31B7D">
              <w:t xml:space="preserve"> meses desde el registro de la solicitud.</w:t>
            </w:r>
          </w:p>
        </w:tc>
        <w:tc>
          <w:tcPr>
            <w:tcW w:w="4876" w:type="dxa"/>
          </w:tcPr>
          <w:p w:rsidR="001C1B5E" w:rsidRPr="00F31B7D" w:rsidRDefault="001C1B5E" w:rsidP="00C72B9C">
            <w:pPr>
              <w:pStyle w:val="Normal6a"/>
            </w:pPr>
            <w:r w:rsidRPr="00F31B7D">
              <w:t>1.</w:t>
            </w:r>
            <w:r w:rsidRPr="00F31B7D">
              <w:tab/>
              <w:t xml:space="preserve">Si un Estado miembro en el que se ha registrado una solicitud de protección internacional considera que otro Estado miembro es el responsable del examen de dicha solicitud, podrá pedir que este último se haga cargo del solicitante sin demora y, en cualquier caso, en un plazo de </w:t>
            </w:r>
            <w:r w:rsidRPr="00F31B7D">
              <w:rPr>
                <w:b/>
                <w:i/>
              </w:rPr>
              <w:t>tres</w:t>
            </w:r>
            <w:r w:rsidRPr="00F31B7D">
              <w:t xml:space="preserve"> meses desde el registro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Si un Estado miembro en el que se ha registrado una solicitud de protección internacional considera que otro Estado miembro es el responsable del examen de dicha solicitud, podrá pedir que este último se haga cargo del solicitante sin demora y, en cualquier caso, en un plazo de</w:t>
            </w:r>
            <w:r w:rsidRPr="00F31B7D">
              <w:rPr>
                <w:b/>
                <w:i/>
              </w:rPr>
              <w:t xml:space="preserve"> dos</w:t>
            </w:r>
            <w:r w:rsidRPr="00F31B7D">
              <w:t xml:space="preserve"> meses desde el registro de la solicitud.</w:t>
            </w:r>
          </w:p>
        </w:tc>
        <w:tc>
          <w:tcPr>
            <w:tcW w:w="4876" w:type="dxa"/>
          </w:tcPr>
          <w:p w:rsidR="001C1B5E" w:rsidRPr="00F31B7D" w:rsidRDefault="001C1B5E" w:rsidP="00C72B9C">
            <w:pPr>
              <w:pStyle w:val="Normal6a"/>
            </w:pPr>
            <w:r w:rsidRPr="00F31B7D">
              <w:t>1.</w:t>
            </w:r>
            <w:r w:rsidRPr="00F31B7D">
              <w:tab/>
              <w:t xml:space="preserve">Si un Estado miembro en el que se ha registrado una solicitud de protección internacional considera que otro Estado miembro es el responsable del examen de dicha solicitud, podrá pedir que este último se haga cargo del solicitante sin demora y, en cualquier caso, en un plazo de </w:t>
            </w:r>
            <w:r w:rsidRPr="00F31B7D">
              <w:rPr>
                <w:b/>
                <w:i/>
              </w:rPr>
              <w:t>tres</w:t>
            </w:r>
            <w:r w:rsidRPr="00F31B7D">
              <w:t xml:space="preserve"> meses desde el registro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Si un Estado miembro en el que se ha registrado una solicitud de protección internacional considera que otro Estado miembro es el responsable del examen de dicha solicitud, podrá pedir que este último se haga cargo del solicitante sin demora y, en cualquier caso, en un plazo de</w:t>
            </w:r>
            <w:r w:rsidRPr="00F31B7D">
              <w:rPr>
                <w:b/>
                <w:i/>
              </w:rPr>
              <w:t xml:space="preserve"> dos</w:t>
            </w:r>
            <w:r w:rsidRPr="00F31B7D">
              <w:t xml:space="preserve"> meses desde el registro de la solicitud.</w:t>
            </w:r>
          </w:p>
        </w:tc>
        <w:tc>
          <w:tcPr>
            <w:tcW w:w="4876" w:type="dxa"/>
          </w:tcPr>
          <w:p w:rsidR="001C1B5E" w:rsidRPr="00F31B7D" w:rsidRDefault="001C1B5E" w:rsidP="00C72B9C">
            <w:pPr>
              <w:pStyle w:val="Normal6a"/>
            </w:pPr>
            <w:r w:rsidRPr="00F31B7D">
              <w:t>1.</w:t>
            </w:r>
            <w:r w:rsidRPr="00F31B7D">
              <w:tab/>
              <w:t xml:space="preserve">Si un Estado miembro en el que se ha registrado una solicitud de protección internacional considera que otro Estado miembro es el responsable del examen de dicha solicitud, podrá pedir que este último se haga cargo del solicitante sin demora y, en cualquier caso, en un plazo de </w:t>
            </w:r>
            <w:r w:rsidRPr="00F31B7D">
              <w:rPr>
                <w:b/>
                <w:i/>
              </w:rPr>
              <w:t>tres</w:t>
            </w:r>
            <w:r w:rsidRPr="00F31B7D">
              <w:t xml:space="preserve"> meses desde el registro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Si un Estado miembro en el que se ha registrado una solicitud de protección </w:t>
            </w:r>
            <w:r w:rsidRPr="00F31B7D">
              <w:lastRenderedPageBreak/>
              <w:t>internacional considera que otro Estado miembro es el responsable del examen de dicha solicitud, podrá pedir que este último se haga cargo del solicitante sin demora y, en cualquier caso, en un plazo de</w:t>
            </w:r>
            <w:r w:rsidRPr="00F31B7D">
              <w:rPr>
                <w:b/>
                <w:i/>
              </w:rPr>
              <w:t xml:space="preserve"> dos</w:t>
            </w:r>
            <w:r w:rsidRPr="00F31B7D">
              <w:t xml:space="preserve"> meses desde el registro de la solicitud.</w:t>
            </w:r>
          </w:p>
        </w:tc>
        <w:tc>
          <w:tcPr>
            <w:tcW w:w="4876" w:type="dxa"/>
          </w:tcPr>
          <w:p w:rsidR="001C1B5E" w:rsidRPr="00F31B7D" w:rsidRDefault="001C1B5E" w:rsidP="00C72B9C">
            <w:pPr>
              <w:pStyle w:val="Normal6a"/>
            </w:pPr>
            <w:r w:rsidRPr="00F31B7D">
              <w:lastRenderedPageBreak/>
              <w:t>1.</w:t>
            </w:r>
            <w:r w:rsidRPr="00F31B7D">
              <w:tab/>
              <w:t xml:space="preserve">Si un Estado miembro en el que se ha registrado una solicitud de protección </w:t>
            </w:r>
            <w:r w:rsidRPr="00F31B7D">
              <w:lastRenderedPageBreak/>
              <w:t xml:space="preserve">internacional considera que otro Estado miembro es el responsable del examen de dicha solicitud, podrá pedir que este último se haga cargo del solicitante sin demora y, en cualquier caso, en un plazo de </w:t>
            </w:r>
            <w:r w:rsidRPr="00F31B7D">
              <w:rPr>
                <w:b/>
                <w:i/>
              </w:rPr>
              <w:t>tres</w:t>
            </w:r>
            <w:r w:rsidRPr="00F31B7D">
              <w:t xml:space="preserve"> meses desde el registro de la solicitud.</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Laura Ferrara, Sabrina Pignedoli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Si un Estado miembro en el que se ha registrado una solicitud de protección internacional considera que otro Estado miembro es el responsable del examen de dicha solicitud, podrá pedir que este último se haga cargo del solicitante sin demora y, en cualquier caso, en un plazo de </w:t>
            </w:r>
            <w:r w:rsidRPr="00F31B7D">
              <w:rPr>
                <w:b/>
                <w:i/>
              </w:rPr>
              <w:t>dos</w:t>
            </w:r>
            <w:r w:rsidRPr="00F31B7D">
              <w:t xml:space="preserve"> meses desde el registro de la solicitud.</w:t>
            </w:r>
          </w:p>
        </w:tc>
        <w:tc>
          <w:tcPr>
            <w:tcW w:w="4876" w:type="dxa"/>
          </w:tcPr>
          <w:p w:rsidR="001C1B5E" w:rsidRPr="00F31B7D" w:rsidRDefault="001C1B5E" w:rsidP="00C72B9C">
            <w:pPr>
              <w:pStyle w:val="Normal6a"/>
            </w:pPr>
            <w:r w:rsidRPr="00F31B7D">
              <w:t>1.</w:t>
            </w:r>
            <w:r w:rsidRPr="00F31B7D">
              <w:tab/>
              <w:t xml:space="preserve">Si un Estado miembro en el que se ha registrado una solicitud de protección internacional considera que otro Estado miembro es el responsable del examen de dicha solicitud, podrá pedir que este último se haga cargo del solicitante sin demora y, en cualquier caso, en un plazo de </w:t>
            </w:r>
            <w:r w:rsidRPr="00F31B7D">
              <w:rPr>
                <w:b/>
                <w:i/>
              </w:rPr>
              <w:t>tres</w:t>
            </w:r>
            <w:r w:rsidRPr="00F31B7D">
              <w:t xml:space="preserve"> meses desde el registro de 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{IT}</w:t>
      </w:r>
      <w:r w:rsidRPr="00F31B7D">
        <w:t>it</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Elissavet Vozemberg-Vrionidi, Juan Ignacio Zoido Álvarez, Loucas Fourlas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Si un Estado miembro en el que se ha registrado una solicitud de protección internacional considera que otro Estado miembro es el responsable del examen de dicha solicitud, podrá pedir que este último se haga cargo del solicitante </w:t>
            </w:r>
            <w:r w:rsidRPr="00F31B7D">
              <w:rPr>
                <w:b/>
                <w:i/>
              </w:rPr>
              <w:t>sin demora</w:t>
            </w:r>
            <w:r w:rsidRPr="00F31B7D">
              <w:t xml:space="preserve"> y, en cualquier caso, en un plazo de</w:t>
            </w:r>
            <w:r w:rsidRPr="00F31B7D">
              <w:rPr>
                <w:b/>
                <w:i/>
              </w:rPr>
              <w:t xml:space="preserve"> dos</w:t>
            </w:r>
            <w:r w:rsidRPr="00F31B7D">
              <w:t xml:space="preserve"> </w:t>
            </w:r>
            <w:r w:rsidRPr="00F31B7D">
              <w:lastRenderedPageBreak/>
              <w:t>meses desde el registro de la solicitud.</w:t>
            </w:r>
          </w:p>
        </w:tc>
        <w:tc>
          <w:tcPr>
            <w:tcW w:w="4876" w:type="dxa"/>
          </w:tcPr>
          <w:p w:rsidR="001C1B5E" w:rsidRPr="00F31B7D" w:rsidRDefault="001C1B5E" w:rsidP="00C72B9C">
            <w:pPr>
              <w:pStyle w:val="Normal6a"/>
            </w:pPr>
            <w:r w:rsidRPr="00F31B7D">
              <w:lastRenderedPageBreak/>
              <w:t>1.</w:t>
            </w:r>
            <w:r w:rsidRPr="00F31B7D">
              <w:tab/>
              <w:t xml:space="preserve">Si un Estado miembro en el que se ha registrado una solicitud de protección internacional considera que otro Estado miembro es el responsable del examen de dicha solicitud, podrá pedir que este último se haga cargo del solicitante </w:t>
            </w:r>
            <w:r w:rsidRPr="00F31B7D">
              <w:rPr>
                <w:b/>
                <w:i/>
              </w:rPr>
              <w:t>de inmediato</w:t>
            </w:r>
            <w:r w:rsidRPr="00F31B7D">
              <w:t xml:space="preserve"> y, en cualquier caso, en un plazo de </w:t>
            </w:r>
            <w:r w:rsidRPr="00F31B7D">
              <w:rPr>
                <w:b/>
                <w:i/>
              </w:rPr>
              <w:t>tres</w:t>
            </w:r>
            <w:r w:rsidRPr="00F31B7D">
              <w:t xml:space="preserve"> </w:t>
            </w:r>
            <w:r w:rsidRPr="00F31B7D">
              <w:lastRenderedPageBreak/>
              <w:t>meses desde el registro de la solicitud.</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de toma de cargo se enviará en el plazo de un mes desde la recepción de dicha respuesta positiva.</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w:t>
            </w:r>
            <w:r w:rsidRPr="00F31B7D">
              <w:rPr>
                <w:b/>
                <w:i/>
              </w:rPr>
              <w:lastRenderedPageBreak/>
              <w:t>de toma de cargo se enviará en el plazo de un mes desde la recepción de dicha respuesta positiva.</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de toma de cargo se enviará en el plazo de </w:t>
            </w:r>
            <w:r w:rsidRPr="00F31B7D">
              <w:rPr>
                <w:b/>
                <w:i/>
              </w:rPr>
              <w:t>un mes</w:t>
            </w:r>
            <w:r w:rsidRPr="00F31B7D">
              <w:t xml:space="preserve"> desde la recepción de dicha respuesta positiva.</w:t>
            </w:r>
          </w:p>
        </w:tc>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de toma de cargo se enviará en el plazo de </w:t>
            </w:r>
            <w:r w:rsidRPr="00F31B7D">
              <w:rPr>
                <w:b/>
                <w:i/>
              </w:rPr>
              <w:t>dos meses</w:t>
            </w:r>
            <w:r w:rsidRPr="00F31B7D">
              <w:t xml:space="preserve"> desde la recepción de dicha respuesta positiva.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1699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Laura Ferrara, Sabrina Pignedoli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w:t>
            </w:r>
            <w:r w:rsidRPr="00F31B7D">
              <w:lastRenderedPageBreak/>
              <w:t xml:space="preserve">Reglamento (CE) n.º 767/2008, la petición de toma de cargo se enviará en el plazo de </w:t>
            </w:r>
            <w:r w:rsidRPr="00F31B7D">
              <w:rPr>
                <w:b/>
                <w:i/>
              </w:rPr>
              <w:t>un mes</w:t>
            </w:r>
            <w:r w:rsidRPr="00F31B7D">
              <w:t xml:space="preserve"> desde la recepción de dicha respuesta positiva.</w:t>
            </w:r>
          </w:p>
        </w:tc>
        <w:tc>
          <w:tcPr>
            <w:tcW w:w="4876" w:type="dxa"/>
          </w:tcPr>
          <w:p w:rsidR="001C1B5E" w:rsidRPr="00F31B7D" w:rsidRDefault="001C1B5E" w:rsidP="00C72B9C">
            <w:pPr>
              <w:pStyle w:val="Normal6a"/>
            </w:pPr>
            <w:r w:rsidRPr="00F31B7D">
              <w:lastRenderedPageBreak/>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w:t>
            </w:r>
            <w:r w:rsidRPr="00F31B7D">
              <w:lastRenderedPageBreak/>
              <w:t xml:space="preserve">Reglamento (CE) n.º 767/2008, la petición de toma de cargo se enviará en el plazo de </w:t>
            </w:r>
            <w:r w:rsidRPr="00F31B7D">
              <w:rPr>
                <w:b/>
                <w:i/>
              </w:rPr>
              <w:t>dos meses</w:t>
            </w:r>
            <w:r w:rsidRPr="00F31B7D">
              <w:t xml:space="preserve"> desde la recepción de dicha respuesta positiva.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{IT}</w:t>
      </w:r>
      <w:r w:rsidRPr="00F31B7D">
        <w:t>it</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de toma de cargo se enviará en el plazo de </w:t>
            </w:r>
            <w:r w:rsidRPr="00F31B7D">
              <w:rPr>
                <w:b/>
                <w:i/>
              </w:rPr>
              <w:t>un mes</w:t>
            </w:r>
            <w:r w:rsidRPr="00F31B7D">
              <w:t xml:space="preserve"> desde la recepción de dicha respuesta positiva.</w:t>
            </w:r>
          </w:p>
        </w:tc>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de toma de cargo se enviará en el plazo de </w:t>
            </w:r>
            <w:r w:rsidRPr="00F31B7D">
              <w:rPr>
                <w:b/>
                <w:i/>
              </w:rPr>
              <w:t>dos meses</w:t>
            </w:r>
            <w:r w:rsidRPr="00F31B7D">
              <w:t xml:space="preserve"> desde la recepción de dicha respuesta positiva.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w:t>
            </w:r>
            <w:r w:rsidRPr="00F31B7D">
              <w:lastRenderedPageBreak/>
              <w:t xml:space="preserve">y 14 bis del Reglamento (UE) XXX/XXX [Reglamento Eurodac] o una respuesta positiva del VIS con datos registrados de conformidad con el artículo 21 del Reglamento (CE) n.º 767/2008, la petición de toma de cargo se enviará en el plazo de </w:t>
            </w:r>
            <w:r w:rsidRPr="00F31B7D">
              <w:rPr>
                <w:b/>
                <w:i/>
              </w:rPr>
              <w:t>un mes</w:t>
            </w:r>
            <w:r w:rsidRPr="00F31B7D">
              <w:t xml:space="preserve"> desde la recepción de dicha respuesta positiva.</w:t>
            </w:r>
          </w:p>
        </w:tc>
        <w:tc>
          <w:tcPr>
            <w:tcW w:w="4876" w:type="dxa"/>
          </w:tcPr>
          <w:p w:rsidR="001C1B5E" w:rsidRPr="00F31B7D" w:rsidRDefault="001C1B5E" w:rsidP="00C72B9C">
            <w:pPr>
              <w:pStyle w:val="Normal6a"/>
            </w:pPr>
            <w:r w:rsidRPr="00F31B7D">
              <w:lastRenderedPageBreak/>
              <w:t xml:space="preserve">No obstante lo dispuesto en el párrafo primero, en caso de registrarse una respuesta positiva de Eurodac con datos registrados con arreglo a los artículos 13 </w:t>
            </w:r>
            <w:r w:rsidRPr="00F31B7D">
              <w:lastRenderedPageBreak/>
              <w:t xml:space="preserve">y 14 bis del Reglamento (UE) XXX/XXX [Reglamento Eurodac] o una respuesta positiva del VIS con datos registrados de conformidad con el artículo 21 del Reglamento (CE) n.º 767/2008, la petición de toma de cargo se enviará en el plazo de </w:t>
            </w:r>
            <w:r w:rsidRPr="00F31B7D">
              <w:rPr>
                <w:b/>
                <w:i/>
              </w:rPr>
              <w:t>dos meses</w:t>
            </w:r>
            <w:r w:rsidRPr="00F31B7D">
              <w:t xml:space="preserve"> desde la recepción de dicha respuesta positiva.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de toma de cargo se enviará en el plazo de </w:t>
            </w:r>
            <w:r w:rsidRPr="00F31B7D">
              <w:rPr>
                <w:b/>
                <w:i/>
              </w:rPr>
              <w:t>un mes</w:t>
            </w:r>
            <w:r w:rsidRPr="00F31B7D">
              <w:t xml:space="preserve"> desde la recepción de dicha respuesta positiva.</w:t>
            </w:r>
          </w:p>
        </w:tc>
        <w:tc>
          <w:tcPr>
            <w:tcW w:w="4876" w:type="dxa"/>
          </w:tcPr>
          <w:p w:rsidR="001C1B5E" w:rsidRPr="00F31B7D" w:rsidRDefault="001C1B5E" w:rsidP="00C72B9C">
            <w:pPr>
              <w:pStyle w:val="Normal6a"/>
            </w:pPr>
            <w:r w:rsidRPr="00F31B7D">
              <w:t xml:space="preserve">No obstante lo dispuesto en el párrafo primero, en caso de registrarse una respuesta positiva de Eurodac con datos registrados con arreglo a los artículos 13 y 14 bis del Reglamento (UE) XXX/XXX [Reglamento Eurodac] o una respuesta positiva del VIS con datos registrados de conformidad con el artículo 21 del Reglamento (CE) n.º 767/2008, la petición de toma de cargo se enviará en el plazo de </w:t>
            </w:r>
            <w:r w:rsidRPr="00F31B7D">
              <w:rPr>
                <w:b/>
                <w:i/>
              </w:rPr>
              <w:t>una semana</w:t>
            </w:r>
            <w:r w:rsidRPr="00F31B7D">
              <w:t xml:space="preserve"> desde la recepción de dicha respuesta positiva.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lastRenderedPageBreak/>
              <w:t>Si la petición de toma a cargo respecto de un solicitante no se formula en los plazos establecidos en los párrafos primero y segundo, la responsabilidad de examinar la solicitud de protección internacional corresponderá al Estado miembro ante el que se hubiera registrado la solicitud.</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el solicitante sea un menor no acompañado, el Estado miembro encargado de la determinación podrá</w:t>
            </w:r>
            <w:r w:rsidRPr="00F31B7D">
              <w:rPr>
                <w:b/>
                <w:i/>
              </w:rPr>
              <w:t>, cuando consideré que redunda en el interés superior del menor,</w:t>
            </w:r>
            <w:r w:rsidRPr="00F31B7D">
              <w:t xml:space="preserve"> continuar el procedimiento para determinar el Estado miembro responsable y solicitar a otro Estado miembro que se haga cargo del solicitante a pesar de que hayan vencido los plazos establecidos en los párrafos primero y segundo.</w:t>
            </w:r>
          </w:p>
        </w:tc>
        <w:tc>
          <w:tcPr>
            <w:tcW w:w="4876" w:type="dxa"/>
          </w:tcPr>
          <w:p w:rsidR="001C1B5E" w:rsidRPr="00F31B7D" w:rsidRDefault="001C1B5E" w:rsidP="00C72B9C">
            <w:pPr>
              <w:pStyle w:val="Normal6a"/>
            </w:pPr>
            <w:r w:rsidRPr="00F31B7D">
              <w:t xml:space="preserve">Cuando el solicitante sea un menor no acompañado </w:t>
            </w:r>
            <w:r w:rsidRPr="00F31B7D">
              <w:rPr>
                <w:b/>
                <w:i/>
              </w:rPr>
              <w:t>o la petición se fundamente en los artículos 16 o 17</w:t>
            </w:r>
            <w:r w:rsidRPr="00F31B7D">
              <w:t>, el Estado miembro encargado de la determinación podrá continuar el procedimiento para determinar el Estado miembro responsable y solicitar a otro Estado miembro que se haga cargo del solicitante a pesar de que hayan vencido los plazos establecidos en los párrafos primero y segundo.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Por lo que respecta a los menores, a efectos del cálculo de los plazos a los que se hace referencia en los párrafos primero y segundo del presente apartado, el plazo comenzará cuando se haya designado a un tutor y cuando la determinación del interés superior del menor, de conformidad con los artículos 13, 15, 16, 17 y 25 bis, haya concluido.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lastRenderedPageBreak/>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Se propone eliminar el «interés superior del menor» para evitar que esta bien conocida garantía internacional para el menor se utilice indebidamente en perjuicio suyo en lo que respecta a la reagrupación familiar.</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solicitante sea un menor </w:t>
            </w:r>
            <w:r w:rsidRPr="00F31B7D">
              <w:rPr>
                <w:b/>
                <w:i/>
              </w:rPr>
              <w:t>no acompañado</w:t>
            </w:r>
            <w:r w:rsidRPr="00F31B7D">
              <w:t>, el Estado miembro encargado de la determinación podrá</w:t>
            </w:r>
            <w:r w:rsidRPr="00F31B7D">
              <w:rPr>
                <w:b/>
                <w:i/>
              </w:rPr>
              <w:t>, cuando consideré que redunda en el interés superior del menor,</w:t>
            </w:r>
            <w:r w:rsidRPr="00F31B7D">
              <w:t xml:space="preserve"> continuar el procedimiento para determinar el Estado miembro responsable y solicitar a otro Estado miembro que se haga cargo del solicitante a pesar de que hayan vencido los plazos establecidos en los párrafos primero y segundo.</w:t>
            </w:r>
          </w:p>
        </w:tc>
        <w:tc>
          <w:tcPr>
            <w:tcW w:w="4876" w:type="dxa"/>
          </w:tcPr>
          <w:p w:rsidR="001C1B5E" w:rsidRPr="00F31B7D" w:rsidRDefault="001C1B5E" w:rsidP="00C72B9C">
            <w:pPr>
              <w:pStyle w:val="Normal6a"/>
            </w:pPr>
            <w:r w:rsidRPr="00F31B7D">
              <w:t xml:space="preserve">Cuando el solicitante sea un menor, </w:t>
            </w:r>
            <w:r w:rsidRPr="00F31B7D">
              <w:rPr>
                <w:b/>
                <w:i/>
              </w:rPr>
              <w:t>a efectos del cálculo de los plazos a los que se hace referencia en los párrafos primero y segundo del presente apartado, el plazo comenzará cuando se haya designado a un representante y cuando la determinación del interés superior del menor, de conformidad con el artículo 13, haya concluido. Además,</w:t>
            </w:r>
            <w:r w:rsidRPr="00F31B7D">
              <w:t xml:space="preserve"> el Estado miembro encargado de la determinación podrá continuar el procedimiento para determinar el Estado miembro responsable y solicitar a otro Estado miembro que se haga cargo del solicitante a pesar de que hayan vencido los plazos establecidos en los párrafos primero y segundo.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solicitante sea un menor no acompañado, el Estado miembro encargado </w:t>
            </w:r>
            <w:r w:rsidRPr="00F31B7D">
              <w:lastRenderedPageBreak/>
              <w:t>de la determinación podrá, cuando consideré que redunda en el interés superior del menor, continuar el procedimiento para determinar el Estado miembro responsable y solicitar a otro Estado miembro que se haga cargo del solicitante a pesar de que hayan vencido los plazos establecidos en los párrafos primero y segundo.</w:t>
            </w:r>
          </w:p>
        </w:tc>
        <w:tc>
          <w:tcPr>
            <w:tcW w:w="4876" w:type="dxa"/>
          </w:tcPr>
          <w:p w:rsidR="001C1B5E" w:rsidRPr="00F31B7D" w:rsidRDefault="001C1B5E" w:rsidP="00C72B9C">
            <w:pPr>
              <w:pStyle w:val="Normal6a"/>
            </w:pPr>
            <w:r w:rsidRPr="00F31B7D">
              <w:lastRenderedPageBreak/>
              <w:t xml:space="preserve">Cuando el solicitante sea un menor no acompañado, </w:t>
            </w:r>
            <w:r w:rsidRPr="00F31B7D">
              <w:rPr>
                <w:b/>
                <w:i/>
              </w:rPr>
              <w:t xml:space="preserve">el plazo al que se hace </w:t>
            </w:r>
            <w:r w:rsidRPr="00F31B7D">
              <w:rPr>
                <w:b/>
                <w:i/>
              </w:rPr>
              <w:lastRenderedPageBreak/>
              <w:t>referencia en los párrafos primero y segundo comenzará cuando se haya designado a un tutor y cuando la determinación del interés superior del menor haya concluido.</w:t>
            </w:r>
            <w:r w:rsidRPr="00F31B7D">
              <w:t xml:space="preserve"> El Estado miembro encargado de la determinación </w:t>
            </w:r>
            <w:r w:rsidRPr="00F31B7D">
              <w:rPr>
                <w:b/>
                <w:i/>
              </w:rPr>
              <w:t>también</w:t>
            </w:r>
            <w:r w:rsidRPr="00F31B7D">
              <w:t xml:space="preserve"> podrá, cuando consideré que redunda en el interés superior del menor, continuar el procedimiento para determinar el Estado miembro responsable y solicitar a otro Estado miembro que se haga cargo del solicitante a pesar de que hayan vencido los plazos establecidos en los párrafos primero y segundo.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el solicitante sea un menor no acompañado, el Estado miembro encargado de la determinación podrá, cuando consideré que redunda en el interés superior del menor, continuar el procedimiento para determinar el Estado miembro responsable y solicitar a otro Estado miembro que se haga cargo del solicitante a pesar de que hayan vencido los plazos establecidos en los párrafos primero y segundo.</w:t>
            </w:r>
          </w:p>
        </w:tc>
        <w:tc>
          <w:tcPr>
            <w:tcW w:w="4876" w:type="dxa"/>
          </w:tcPr>
          <w:p w:rsidR="001C1B5E" w:rsidRPr="00F31B7D" w:rsidRDefault="001C1B5E" w:rsidP="00C72B9C">
            <w:pPr>
              <w:pStyle w:val="Normal6a"/>
            </w:pPr>
            <w:r w:rsidRPr="00F31B7D">
              <w:t xml:space="preserve">Cuando el solicitante sea un menor no acompañado </w:t>
            </w:r>
            <w:r w:rsidRPr="00F31B7D">
              <w:rPr>
                <w:b/>
                <w:i/>
              </w:rPr>
              <w:t>o la petición se fundamente en los artículos 16 o 17</w:t>
            </w:r>
            <w:r w:rsidRPr="00F31B7D">
              <w:t>, el Estado miembro encargado de la determinación podrá, cuando consideré que redunda en el interés superior del menor, continuar el procedimiento para determinar el Estado miembro responsable y solicitar a otro Estado miembro que se haga cargo del solicitante a pesar de que hayan vencido los plazos establecidos en los párrafos primero y segundo.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Nicolaus Fest, Jaak Madison, Bernhard Zimniok, Gunnar Beck, Tom Vandendriessche, Peter Kofod, Roman Haider, Georg Mayer, Harald </w:t>
      </w:r>
      <w:r w:rsidRPr="00F31B7D">
        <w:lastRenderedPageBreak/>
        <w:t>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solicitante sea un </w:t>
            </w:r>
            <w:r w:rsidRPr="00F31B7D">
              <w:rPr>
                <w:b/>
                <w:i/>
              </w:rPr>
              <w:t>menor</w:t>
            </w:r>
            <w:r w:rsidRPr="00F31B7D">
              <w:t xml:space="preserve"> no acompañado, el Estado miembro encargado de la determinación podrá, cuando consideré que redunda en el interés superior del </w:t>
            </w:r>
            <w:r w:rsidRPr="00F31B7D">
              <w:rPr>
                <w:b/>
                <w:i/>
              </w:rPr>
              <w:t>menor</w:t>
            </w:r>
            <w:r w:rsidRPr="00F31B7D">
              <w:t>, continuar el procedimiento para determinar el Estado miembro responsable y solicitar a otro Estado miembro que se haga cargo del solicitante a pesar de que hayan vencido los plazos establecidos en los párrafos primero y segundo.</w:t>
            </w:r>
          </w:p>
        </w:tc>
        <w:tc>
          <w:tcPr>
            <w:tcW w:w="4876" w:type="dxa"/>
          </w:tcPr>
          <w:p w:rsidR="001C1B5E" w:rsidRPr="00F31B7D" w:rsidRDefault="001C1B5E" w:rsidP="00C72B9C">
            <w:pPr>
              <w:pStyle w:val="Normal6a"/>
            </w:pPr>
            <w:r w:rsidRPr="00F31B7D">
              <w:t xml:space="preserve">Cuando el solicitante sea un </w:t>
            </w:r>
            <w:r w:rsidRPr="00F31B7D">
              <w:rPr>
                <w:b/>
                <w:i/>
              </w:rPr>
              <w:t>niño</w:t>
            </w:r>
            <w:r w:rsidRPr="00F31B7D">
              <w:t xml:space="preserve"> no acompañado, el Estado miembro encargado de la determinación podrá, cuando consideré que redunda en el interés superior del </w:t>
            </w:r>
            <w:r w:rsidRPr="00F31B7D">
              <w:rPr>
                <w:b/>
                <w:i/>
              </w:rPr>
              <w:t>niño</w:t>
            </w:r>
            <w:r w:rsidRPr="00F31B7D">
              <w:t>, continuar el procedimiento para determinar el Estado miembro responsable y solicitar a otro Estado miembro que se haga cargo del solicitante a pesar de que hayan vencido los plazos establecidos en los párrafos primero y segundo.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1709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solicitante sea un menor </w:t>
            </w:r>
            <w:r w:rsidRPr="00F31B7D">
              <w:rPr>
                <w:b/>
                <w:i/>
              </w:rPr>
              <w:t>no acompañado</w:t>
            </w:r>
            <w:r w:rsidRPr="00F31B7D">
              <w:t xml:space="preserve">, el Estado miembro encargado de la determinación </w:t>
            </w:r>
            <w:r w:rsidRPr="00F31B7D">
              <w:rPr>
                <w:b/>
                <w:i/>
              </w:rPr>
              <w:t>podrá, cuando consideré que redunda en el interés superior del menor, continuar</w:t>
            </w:r>
            <w:r w:rsidRPr="00F31B7D">
              <w:t xml:space="preserve"> el procedimiento para determinar el Estado miembro responsable y solicitar a otro Estado miembro que se haga cargo del solicitante a pesar de que hayan vencido los plazos establecidos en los párrafos primero y segundo.</w:t>
            </w:r>
          </w:p>
        </w:tc>
        <w:tc>
          <w:tcPr>
            <w:tcW w:w="4876" w:type="dxa"/>
          </w:tcPr>
          <w:p w:rsidR="001C1B5E" w:rsidRPr="00F31B7D" w:rsidRDefault="001C1B5E" w:rsidP="00C72B9C">
            <w:pPr>
              <w:pStyle w:val="Normal6a"/>
            </w:pPr>
            <w:r w:rsidRPr="00F31B7D">
              <w:t xml:space="preserve">Cuando el solicitante sea un menor </w:t>
            </w:r>
            <w:r w:rsidRPr="00F31B7D">
              <w:rPr>
                <w:b/>
                <w:i/>
              </w:rPr>
              <w:t>o la petición se fundamente en los artículos 16, 17, 18 o 24</w:t>
            </w:r>
            <w:r w:rsidRPr="00F31B7D">
              <w:t xml:space="preserve">, el Estado miembro encargado de la determinación </w:t>
            </w:r>
            <w:r w:rsidRPr="00F31B7D">
              <w:rPr>
                <w:b/>
                <w:i/>
              </w:rPr>
              <w:t>continuará</w:t>
            </w:r>
            <w:r w:rsidRPr="00F31B7D">
              <w:t xml:space="preserve"> el procedimiento para determinar el Estado miembro responsable y solicitar a otro Estado miembro que se haga cargo del solicitante a pesar de que hayan vencido los plazos establecidos en los párrafos primero y segundo.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Cornelia Ernst, Konstantinos Arvanitis, Sira Rego, Pernando </w:t>
      </w:r>
      <w:r w:rsidRPr="00F31B7D">
        <w:lastRenderedPageBreak/>
        <w:t>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solicitante sea un menor no acompañado, el Estado miembro encargado de la determinación </w:t>
            </w:r>
            <w:r w:rsidRPr="00F31B7D">
              <w:rPr>
                <w:b/>
                <w:i/>
              </w:rPr>
              <w:t>podrá, cuando consideré que redunda en el interés superior del menor, continuar</w:t>
            </w:r>
            <w:r w:rsidRPr="00F31B7D">
              <w:t xml:space="preserve"> el procedimiento para determinar el Estado miembro responsable y solicitar a otro Estado miembro que se haga cargo del solicitante a pesar de que hayan vencido los plazos establecidos en los párrafos primero y segundo.</w:t>
            </w:r>
          </w:p>
        </w:tc>
        <w:tc>
          <w:tcPr>
            <w:tcW w:w="4876" w:type="dxa"/>
          </w:tcPr>
          <w:p w:rsidR="001C1B5E" w:rsidRPr="00F31B7D" w:rsidRDefault="001C1B5E" w:rsidP="00C72B9C">
            <w:pPr>
              <w:pStyle w:val="Normal6a"/>
            </w:pPr>
            <w:r w:rsidRPr="00F31B7D">
              <w:t xml:space="preserve">Cuando el solicitante sea un menor no acompañado </w:t>
            </w:r>
            <w:r w:rsidRPr="00F31B7D">
              <w:rPr>
                <w:b/>
                <w:i/>
              </w:rPr>
              <w:t>o la petición se fundamente en los artículos 16, 17, 18 o 24</w:t>
            </w:r>
            <w:r w:rsidRPr="00F31B7D">
              <w:t xml:space="preserve">, el Estado miembro encargado de la determinación </w:t>
            </w:r>
            <w:r w:rsidRPr="00F31B7D">
              <w:rPr>
                <w:b/>
                <w:i/>
              </w:rPr>
              <w:t>continuará</w:t>
            </w:r>
            <w:r w:rsidRPr="00F31B7D">
              <w:t xml:space="preserve"> el procedimiento para determinar el Estado miembro responsable y solicitar a otro Estado miembro que se haga cargo del solicitante a pesar de que hayan vencido los plazos establecidos en los párrafos primero y segundo.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Elissavet Vozemberg-Vrionidi, Juan Ignacio Zoido Álvarez, Loucas Fourlas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1 – párrafo 3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El Estado miembro que se haya designado en primer lugar como responsable podrá solicitar a otro Estado miembro que se haga cargo del solicitante, en virtud de la aplicación de los criterios sobre menores no acompañados y miembros de la familia, hasta que se adopte una decisión sobre la solicitud, sin importar la expiración de los plazos establecidos en el párrafo primero.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Jadwiga Wiśniewska, Joachim Stanisław Brudziński, Patryk </w:t>
      </w:r>
      <w:r w:rsidRPr="00F31B7D">
        <w:lastRenderedPageBreak/>
        <w:t>Jaki, Beata Kempa</w:t>
      </w:r>
      <w:r w:rsidRPr="00F31B7D">
        <w:rPr>
          <w:rStyle w:val="HideTWBExt"/>
          <w:b w:val="0"/>
          <w:noProof w:val="0"/>
        </w:rPr>
        <w:t>&lt;/Members&gt;</w:t>
      </w:r>
    </w:p>
    <w:p w:rsidR="001C1B5E" w:rsidRPr="00F31B7D" w:rsidRDefault="001C1B5E" w:rsidP="001C1B5E">
      <w:r w:rsidRPr="00F31B7D">
        <w:rPr>
          <w:rStyle w:val="HideTWBExt"/>
          <w:noProof w:val="0"/>
        </w:rPr>
        <w:t>&lt;AuNomDe&gt;</w:t>
      </w:r>
      <w:r w:rsidRPr="00F31B7D">
        <w:rPr>
          <w:rStyle w:val="HideTWBInt"/>
          <w:noProof w:val="0"/>
        </w:rPr>
        <w:t>{ECR}</w:t>
      </w:r>
      <w:r w:rsidRPr="00F31B7D">
        <w:t>en nombre del Grupo ECR</w:t>
      </w:r>
      <w:r w:rsidRPr="00F31B7D">
        <w:rPr>
          <w:rStyle w:val="HideTWBExt"/>
          <w:noProof w:val="0"/>
        </w:rPr>
        <w:t>&lt;/AuNomDe&gt;</w:t>
      </w:r>
    </w:p>
    <w:p w:rsidR="001C1B5E" w:rsidRPr="00F31B7D" w:rsidRDefault="001C1B5E" w:rsidP="001C1B5E">
      <w:r w:rsidRPr="00F31B7D">
        <w:rPr>
          <w:rStyle w:val="HideTWBExt"/>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En la petición de toma a cargo se indicarán los motivos que justifiquen una respuesta urgente y el plazo en el que se pide una respuesta. Dicho plazo tendrá una duración mínima de </w:t>
            </w:r>
            <w:r w:rsidRPr="00F31B7D">
              <w:rPr>
                <w:b/>
                <w:i/>
              </w:rPr>
              <w:t>una semana</w:t>
            </w:r>
            <w:r w:rsidRPr="00F31B7D">
              <w:t>.</w:t>
            </w:r>
          </w:p>
        </w:tc>
        <w:tc>
          <w:tcPr>
            <w:tcW w:w="4876" w:type="dxa"/>
          </w:tcPr>
          <w:p w:rsidR="001C1B5E" w:rsidRPr="00F31B7D" w:rsidRDefault="001C1B5E" w:rsidP="00C72B9C">
            <w:pPr>
              <w:pStyle w:val="Normal6a"/>
            </w:pPr>
            <w:r w:rsidRPr="00F31B7D">
              <w:t>En la petición de toma a cargo se indicarán los motivos que justifiquen una respuesta urgente y el plazo en el que se pide una respuesta. Dicho plazo tendrá una duración mínima de</w:t>
            </w:r>
            <w:r w:rsidRPr="00F31B7D">
              <w:rPr>
                <w:b/>
                <w:i/>
              </w:rPr>
              <w:t xml:space="preserve"> dos semanas</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{PL}</w:t>
      </w:r>
      <w:r w:rsidRPr="00F31B7D">
        <w:t>pl</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En los casos a que se refieren los apartados 1 y 2, la petición de toma a cargo por otro Estado miembro se cursará mediante un formulario normalizado e incluirá las pruebas o indicios descritos en las dos listas a las que se refiere el artículo 30, apartado 4, o los elementos pertinentes de la declaración del solicitante que permitan a las autoridades del Estado miembro requerido verificar si es responsable en virtud de los criterios definidos en el presente Reglamento.</w:t>
            </w:r>
          </w:p>
        </w:tc>
        <w:tc>
          <w:tcPr>
            <w:tcW w:w="4876" w:type="dxa"/>
          </w:tcPr>
          <w:p w:rsidR="001C1B5E" w:rsidRPr="00F31B7D" w:rsidRDefault="001C1B5E" w:rsidP="00C72B9C">
            <w:pPr>
              <w:pStyle w:val="Normal6a"/>
            </w:pPr>
            <w:r w:rsidRPr="00F31B7D">
              <w:t>3.</w:t>
            </w:r>
            <w:r w:rsidRPr="00F31B7D">
              <w:tab/>
              <w:t xml:space="preserve">En los casos a que se refieren los apartados 1 y 2, la petición de toma a cargo por otro Estado miembro se cursará mediante un formulario normalizado e incluirá </w:t>
            </w:r>
            <w:r w:rsidRPr="00F31B7D">
              <w:rPr>
                <w:b/>
                <w:i/>
              </w:rPr>
              <w:t>documentos que confirmen la identidad del solicitante, así como</w:t>
            </w:r>
            <w:r w:rsidRPr="00F31B7D">
              <w:t xml:space="preserve"> las pruebas o indicios descritos en las dos listas a las que se refiere el artículo 30, apartado 4, o los elementos pertinentes de la declaración del solicitante que permitan a las autoridades del Estado miembro requerido verificar si es responsable en virtud de los criterios definidos en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w:t>
      </w:r>
      <w:r w:rsidRPr="00F31B7D">
        <w:lastRenderedPageBreak/>
        <w:t>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29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La Comisión, mediante actos de ejecución, adoptará condiciones uniformes para la preparación y presentación de las peticiones de toma a cargo. </w:t>
            </w:r>
            <w:r w:rsidRPr="00F31B7D">
              <w:rPr>
                <w:b/>
                <w:i/>
              </w:rPr>
              <w:t>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rPr>
                <w:b/>
                <w:i/>
              </w:rPr>
              <w:t xml:space="preserve">La comunicación de información entre Estados miembros se realizará a través del Sistema Común y Seguro de Transmisión y Comunicación Electrónicas a que se refiere el artículo 40 bis. De conformidad con dicho artículo, </w:t>
            </w:r>
            <w:r w:rsidRPr="00F31B7D">
              <w:t>la Comisión, mediante actos de ejecución, adoptará condiciones uniformes para la preparación y presentación de las peticiones de toma a cargo.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requerido realizará las verificaciones necesarias y resolverá sobre la petición de toma a cargo respecto de un solicitante en el plazo de </w:t>
            </w:r>
            <w:r w:rsidRPr="00F31B7D">
              <w:rPr>
                <w:b/>
                <w:i/>
              </w:rPr>
              <w:t>un mes</w:t>
            </w:r>
            <w:r w:rsidRPr="00F31B7D">
              <w:t xml:space="preserve"> a partir de la recepción de dicha petición.</w:t>
            </w:r>
          </w:p>
        </w:tc>
        <w:tc>
          <w:tcPr>
            <w:tcW w:w="4876" w:type="dxa"/>
          </w:tcPr>
          <w:p w:rsidR="001C1B5E" w:rsidRPr="00F31B7D" w:rsidRDefault="001C1B5E" w:rsidP="00C72B9C">
            <w:pPr>
              <w:pStyle w:val="Normal6a"/>
            </w:pPr>
            <w:r w:rsidRPr="00F31B7D">
              <w:t>1.</w:t>
            </w:r>
            <w:r w:rsidRPr="00F31B7D">
              <w:tab/>
              <w:t xml:space="preserve">El Estado miembro requerido realizará las verificaciones necesarias y resolverá sobre la petición de toma a cargo respecto de un solicitante en el plazo de </w:t>
            </w:r>
            <w:r w:rsidRPr="00F31B7D">
              <w:rPr>
                <w:b/>
                <w:i/>
              </w:rPr>
              <w:t>dos meses</w:t>
            </w:r>
            <w:r w:rsidRPr="00F31B7D">
              <w:t xml:space="preserve"> a partir de la recepción de dicha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1.</w:t>
            </w:r>
            <w:r w:rsidRPr="00F31B7D">
              <w:tab/>
              <w:t xml:space="preserve">El Estado miembro requerido realizará las verificaciones necesarias y resolverá sobre la petición de toma a cargo respecto de un solicitante en el plazo de </w:t>
            </w:r>
            <w:r w:rsidRPr="00F31B7D">
              <w:rPr>
                <w:b/>
                <w:i/>
              </w:rPr>
              <w:t>un mes</w:t>
            </w:r>
            <w:r w:rsidRPr="00F31B7D">
              <w:t xml:space="preserve"> a partir de la recepción de dicha petición.</w:t>
            </w:r>
          </w:p>
        </w:tc>
        <w:tc>
          <w:tcPr>
            <w:tcW w:w="4876" w:type="dxa"/>
          </w:tcPr>
          <w:p w:rsidR="001C1B5E" w:rsidRPr="00F31B7D" w:rsidRDefault="001C1B5E" w:rsidP="00C72B9C">
            <w:pPr>
              <w:pStyle w:val="Normal6a"/>
            </w:pPr>
            <w:r w:rsidRPr="00F31B7D">
              <w:t>1.</w:t>
            </w:r>
            <w:r w:rsidRPr="00F31B7D">
              <w:tab/>
              <w:t xml:space="preserve">El Estado miembro requerido realizará las verificaciones necesarias y resolverá sobre la petición de toma a cargo respecto de un solicitante en el plazo de </w:t>
            </w:r>
            <w:r w:rsidRPr="00F31B7D">
              <w:rPr>
                <w:b/>
                <w:i/>
              </w:rPr>
              <w:t>dos semanas</w:t>
            </w:r>
            <w:r w:rsidRPr="00F31B7D">
              <w:t xml:space="preserve"> a partir de la recepción de dicha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Jadwiga Wiśniewska, Joachim Stanisław Brudziński, Patryk Jaki, Beata Kempa</w:t>
      </w:r>
      <w:r w:rsidRPr="00F31B7D">
        <w:rPr>
          <w:rStyle w:val="HideTWBExt"/>
          <w:b w:val="0"/>
          <w:noProof w:val="0"/>
        </w:rPr>
        <w:t>&lt;/Members&gt;</w:t>
      </w:r>
    </w:p>
    <w:p w:rsidR="001C1B5E" w:rsidRPr="00F31B7D" w:rsidRDefault="001C1B5E" w:rsidP="001C1B5E">
      <w:r w:rsidRPr="00F31B7D">
        <w:rPr>
          <w:rStyle w:val="HideTWBExt"/>
          <w:noProof w:val="0"/>
        </w:rPr>
        <w:t>&lt;AuNomDe&gt;</w:t>
      </w:r>
      <w:r w:rsidRPr="00F31B7D">
        <w:rPr>
          <w:rStyle w:val="HideTWBInt"/>
          <w:noProof w:val="0"/>
        </w:rPr>
        <w:t>{ECR}</w:t>
      </w:r>
      <w:r w:rsidRPr="00F31B7D">
        <w:t>en nombre del Grupo ECR</w:t>
      </w:r>
      <w:r w:rsidRPr="00F31B7D">
        <w:rPr>
          <w:rStyle w:val="HideTWBExt"/>
          <w:noProof w:val="0"/>
        </w:rPr>
        <w:t>&lt;/AuNomDe&gt;</w:t>
      </w:r>
    </w:p>
    <w:p w:rsidR="001C1B5E" w:rsidRPr="00F31B7D" w:rsidRDefault="001C1B5E" w:rsidP="001C1B5E">
      <w:r w:rsidRPr="00F31B7D">
        <w:rPr>
          <w:rStyle w:val="HideTWBExt"/>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requerido realizará las verificaciones necesarias y resolverá sobre la petición de toma a cargo respecto de un solicitante en el plazo de </w:t>
            </w:r>
            <w:r w:rsidRPr="00F31B7D">
              <w:rPr>
                <w:b/>
                <w:i/>
              </w:rPr>
              <w:t>un mes</w:t>
            </w:r>
            <w:r w:rsidRPr="00F31B7D">
              <w:t xml:space="preserve"> a partir de la recepción de dicha petición.</w:t>
            </w:r>
          </w:p>
        </w:tc>
        <w:tc>
          <w:tcPr>
            <w:tcW w:w="4876" w:type="dxa"/>
          </w:tcPr>
          <w:p w:rsidR="001C1B5E" w:rsidRPr="00F31B7D" w:rsidRDefault="001C1B5E" w:rsidP="00C72B9C">
            <w:pPr>
              <w:pStyle w:val="Normal6a"/>
            </w:pPr>
            <w:r w:rsidRPr="00F31B7D">
              <w:t>1.</w:t>
            </w:r>
            <w:r w:rsidRPr="00F31B7D">
              <w:tab/>
              <w:t xml:space="preserve">El Estado miembro requerido realizará las verificaciones necesarias y resolverá sobre la petición de toma a cargo respecto de un solicitante en el plazo de </w:t>
            </w:r>
            <w:r w:rsidRPr="00F31B7D">
              <w:rPr>
                <w:b/>
                <w:i/>
              </w:rPr>
              <w:t>dos meses</w:t>
            </w:r>
            <w:r w:rsidRPr="00F31B7D">
              <w:t xml:space="preserve"> a partir de la recepción de dicha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{PL}</w:t>
      </w:r>
      <w:r w:rsidRPr="00F31B7D">
        <w:t>pl</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2.</w:t>
            </w:r>
            <w:r w:rsidRPr="00F31B7D">
              <w:tab/>
            </w:r>
            <w:r w:rsidRPr="00F31B7D">
              <w:rPr>
                <w:b/>
                <w:i/>
              </w:rPr>
              <w:t xml:space="preserve">Sin perjuicio de lo dispuesto en el párrafo primero, en caso de registrarse una respuesta positiva de Eurodac con datos registrados con arreglo a los artículos 13 y 14 bis del Reglamento (UE) XXX/XXX [Reglamento Eurodac] o una respuesta positiva del VIS con datos registrados con arreglo a lo dispuesto en </w:t>
            </w:r>
            <w:r w:rsidRPr="00F31B7D">
              <w:rPr>
                <w:b/>
                <w:i/>
              </w:rPr>
              <w:lastRenderedPageBreak/>
              <w:t>el artículo 21, apartado 2, del Reglamento (UE) n.º 767/2008, el Estado miembro requerido deberá tomar una decisión con respecto a la solicitud en el plazo de dos semanas desde la recepción de la petición.</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1719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2.</w:t>
            </w:r>
            <w:r w:rsidRPr="00F31B7D">
              <w:tab/>
            </w:r>
            <w:r w:rsidRPr="00F31B7D">
              <w:rPr>
                <w:b/>
                <w:i/>
              </w:rPr>
              <w:t>Sin perjuicio de lo dispuesto en el párrafo primero, en caso de registrarse una respuesta positiva de Eurodac con datos registrados con arreglo a los artículos 13 y 14 bis del Reglamento (UE) XXX/XXX [Reglamento Eurodac] o una respuesta positiva del VIS con datos registrados con arreglo a lo dispuesto en el artículo 21, apartado 2, del Reglamento (UE) n.º 767/2008, el Estado miembro requerido deberá tomar una decisión con respecto a la solicitud en el plazo de dos semanas desde la recepción de la petición.</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Sin perjuicio de lo dispuesto en el párrafo primero, en caso de registrarse una </w:t>
            </w:r>
            <w:r w:rsidRPr="00F31B7D">
              <w:lastRenderedPageBreak/>
              <w:t xml:space="preserve">respuesta positiva de Eurodac con datos registrados con arreglo a los artículos 13 y 14 bis del Reglamento (UE) XXX/XXX [Reglamento Eurodac] o una respuesta positiva del VIS con datos registrados con arreglo a lo dispuesto en el artículo 21, apartado 2, del Reglamento (UE) n.º 767/2008, el Estado miembro requerido deberá tomar una decisión con respecto a la solicitud en el plazo de </w:t>
            </w:r>
            <w:r w:rsidRPr="00F31B7D">
              <w:rPr>
                <w:b/>
                <w:i/>
              </w:rPr>
              <w:t>dos semanas</w:t>
            </w:r>
            <w:r w:rsidRPr="00F31B7D">
              <w:t xml:space="preserve"> desde la recepción de la petición.</w:t>
            </w:r>
          </w:p>
        </w:tc>
        <w:tc>
          <w:tcPr>
            <w:tcW w:w="4876" w:type="dxa"/>
          </w:tcPr>
          <w:p w:rsidR="001C1B5E" w:rsidRPr="00F31B7D" w:rsidRDefault="001C1B5E" w:rsidP="00C72B9C">
            <w:pPr>
              <w:pStyle w:val="Normal6a"/>
            </w:pPr>
            <w:r w:rsidRPr="00F31B7D">
              <w:lastRenderedPageBreak/>
              <w:t>2.</w:t>
            </w:r>
            <w:r w:rsidRPr="00F31B7D">
              <w:tab/>
              <w:t xml:space="preserve">Sin perjuicio de lo dispuesto en el párrafo primero, en caso de registrarse una </w:t>
            </w:r>
            <w:r w:rsidRPr="00F31B7D">
              <w:lastRenderedPageBreak/>
              <w:t xml:space="preserve">respuesta positiva de Eurodac con datos registrados con arreglo a los artículos 13 y 14 bis del Reglamento (UE) XXX/XXX [Reglamento Eurodac] o una respuesta positiva del VIS con datos registrados con arreglo a lo dispuesto en el artículo 21, apartado 2, del Reglamento (UE) n.º 767/2008, el Estado miembro requerido deberá tomar una decisión con respecto a la solicitud en el plazo de </w:t>
            </w:r>
            <w:r w:rsidRPr="00F31B7D">
              <w:rPr>
                <w:b/>
                <w:i/>
              </w:rPr>
              <w:t>cuatro días hábiles</w:t>
            </w:r>
            <w:r w:rsidRPr="00F31B7D">
              <w:t xml:space="preserve"> desde la recepción de la petición.</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Jadwiga Wiśniewska, Joachim Stanisław Brudziński, Patryk Jaki, Beata Kempa</w:t>
      </w:r>
      <w:r w:rsidRPr="00F31B7D">
        <w:rPr>
          <w:rStyle w:val="HideTWBExt"/>
          <w:b w:val="0"/>
          <w:noProof w:val="0"/>
        </w:rPr>
        <w:t>&lt;/Members&gt;</w:t>
      </w:r>
    </w:p>
    <w:p w:rsidR="001C1B5E" w:rsidRPr="00F31B7D" w:rsidRDefault="001C1B5E" w:rsidP="001C1B5E">
      <w:r w:rsidRPr="00F31B7D">
        <w:rPr>
          <w:rStyle w:val="HideTWBExt"/>
          <w:noProof w:val="0"/>
        </w:rPr>
        <w:t>&lt;AuNomDe&gt;</w:t>
      </w:r>
      <w:r w:rsidRPr="00F31B7D">
        <w:rPr>
          <w:rStyle w:val="HideTWBInt"/>
          <w:noProof w:val="0"/>
        </w:rPr>
        <w:t>{ECR}</w:t>
      </w:r>
      <w:r w:rsidRPr="00F31B7D">
        <w:t>en nombre del Grupo ECR</w:t>
      </w:r>
      <w:r w:rsidRPr="00F31B7D">
        <w:rPr>
          <w:rStyle w:val="HideTWBExt"/>
          <w:noProof w:val="0"/>
        </w:rPr>
        <w:t>&lt;/AuNomDe&gt;</w:t>
      </w:r>
    </w:p>
    <w:p w:rsidR="001C1B5E" w:rsidRPr="00F31B7D" w:rsidRDefault="001C1B5E" w:rsidP="001C1B5E">
      <w:r w:rsidRPr="00F31B7D">
        <w:rPr>
          <w:rStyle w:val="HideTWBExt"/>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Sin perjuicio de lo dispuesto en el párrafo primero, en caso de registrarse una respuesta positiva de Eurodac con datos registrados con arreglo a los artículos 13 y 14 bis del Reglamento (UE) XXX/XXX [Reglamento Eurodac] o una respuesta positiva del VIS con datos registrados con arreglo a lo dispuesto en el artículo 21, apartado 2, del Reglamento (UE) n.º 767/2008, el Estado miembro requerido deberá tomar una decisión con respecto a la solicitud en el plazo de </w:t>
            </w:r>
            <w:r w:rsidRPr="00F31B7D">
              <w:rPr>
                <w:b/>
                <w:i/>
              </w:rPr>
              <w:t>dos semanas</w:t>
            </w:r>
            <w:r w:rsidRPr="00F31B7D">
              <w:t xml:space="preserve"> desde la recepción de la petición.</w:t>
            </w:r>
          </w:p>
        </w:tc>
        <w:tc>
          <w:tcPr>
            <w:tcW w:w="4876" w:type="dxa"/>
          </w:tcPr>
          <w:p w:rsidR="001C1B5E" w:rsidRPr="00F31B7D" w:rsidRDefault="001C1B5E" w:rsidP="00C72B9C">
            <w:pPr>
              <w:pStyle w:val="Normal6a"/>
            </w:pPr>
            <w:r w:rsidRPr="00F31B7D">
              <w:t>2.</w:t>
            </w:r>
            <w:r w:rsidRPr="00F31B7D">
              <w:tab/>
              <w:t xml:space="preserve">Sin perjuicio de lo dispuesto en el párrafo primero, en caso de registrarse una respuesta positiva de Eurodac con datos registrados con arreglo a los artículos 13 y 14 bis del Reglamento (UE) XXX/XXX [Reglamento Eurodac] o una respuesta positiva del VIS con datos registrados con arreglo a lo dispuesto en el artículo 21, apartado 2, del Reglamento (UE) n.º 767/2008, el Estado miembro requerido deberá tomar una decisión con respecto a la solicitud en el plazo de </w:t>
            </w:r>
            <w:r w:rsidRPr="00F31B7D">
              <w:rPr>
                <w:b/>
                <w:i/>
              </w:rPr>
              <w:t>un mes</w:t>
            </w:r>
            <w:r w:rsidRPr="00F31B7D">
              <w:t xml:space="preserve"> desde la recepción de la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{PL}</w:t>
      </w:r>
      <w:r w:rsidRPr="00F31B7D">
        <w:t>pl</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Sin perjuicio de lo dispuesto en el párrafo primero, en caso de registrarse una respuesta positiva de Eurodac con datos registrados con arreglo a los artículos 13 y 14 bis del Reglamento (UE) XXX/XXX [Reglamento Eurodac] o una respuesta positiva del VIS con datos registrados con arreglo a lo dispuesto en el artículo 21, apartado 2, del Reglamento (UE) n.º 767/2008, el Estado miembro requerido deberá tomar una decisión con respecto a la solicitud en el plazo de </w:t>
            </w:r>
            <w:r w:rsidRPr="00F31B7D">
              <w:rPr>
                <w:b/>
                <w:i/>
              </w:rPr>
              <w:t>dos semanas</w:t>
            </w:r>
            <w:r w:rsidRPr="00F31B7D">
              <w:t xml:space="preserve"> desde la recepción de la petición.</w:t>
            </w:r>
          </w:p>
        </w:tc>
        <w:tc>
          <w:tcPr>
            <w:tcW w:w="4876" w:type="dxa"/>
          </w:tcPr>
          <w:p w:rsidR="001C1B5E" w:rsidRPr="00F31B7D" w:rsidRDefault="001C1B5E" w:rsidP="00C72B9C">
            <w:pPr>
              <w:pStyle w:val="Normal6a"/>
            </w:pPr>
            <w:r w:rsidRPr="00F31B7D">
              <w:t>2.</w:t>
            </w:r>
            <w:r w:rsidRPr="00F31B7D">
              <w:tab/>
              <w:t xml:space="preserve">Sin perjuicio de lo dispuesto en el párrafo primero, en caso de registrarse una respuesta positiva de Eurodac con datos registrados con arreglo a los artículos 13 y 14 bis del Reglamento (UE) XXX/XXX [Reglamento Eurodac] o una respuesta positiva del VIS con datos registrados con arreglo a lo dispuesto en el artículo 21, apartado 2, del Reglamento (UE) n.º 767/2008, el Estado miembro requerido deberá tomar una decisión con respecto a la solicitud en el plazo de </w:t>
            </w:r>
            <w:r w:rsidRPr="00F31B7D">
              <w:rPr>
                <w:b/>
                <w:i/>
              </w:rPr>
              <w:t>un mes</w:t>
            </w:r>
            <w:r w:rsidRPr="00F31B7D">
              <w:t xml:space="preserve"> desde la recepción de la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La Comisión, mediante actos </w:t>
            </w:r>
            <w:r w:rsidRPr="00F31B7D">
              <w:rPr>
                <w:b/>
                <w:i/>
              </w:rPr>
              <w:t>de ejecución</w:t>
            </w:r>
            <w:r w:rsidRPr="00F31B7D">
              <w:t xml:space="preserve">, establecerá y revisará periódicamente dos listas que indiquen los elementos probatorios e indicios pertinentes de conformidad con los criterios establecidos en las letras a) y b) del presente apartado. </w:t>
            </w:r>
            <w:r w:rsidRPr="00F31B7D">
              <w:rPr>
                <w:b/>
                <w:i/>
              </w:rPr>
              <w:t>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4.</w:t>
            </w:r>
            <w:r w:rsidRPr="00F31B7D">
              <w:tab/>
              <w:t xml:space="preserve">La Comisión, mediante actos </w:t>
            </w:r>
            <w:r w:rsidRPr="00F31B7D">
              <w:rPr>
                <w:b/>
                <w:i/>
              </w:rPr>
              <w:t>delegados</w:t>
            </w:r>
            <w:r w:rsidRPr="00F31B7D">
              <w:t>, establecerá y revisará periódicamente dos listas que indiquen los elementos probatorios e indicios pertinentes de conformidad con los criterios establecidos en las letras a) y b) del presente apartado.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Comisión</w:t>
            </w:r>
            <w:r w:rsidRPr="00F31B7D">
              <w:rPr>
                <w:b/>
                <w:i/>
              </w:rPr>
              <w:t>, mediante actos de ejecución, establecerá y revisará</w:t>
            </w:r>
            <w:r w:rsidRPr="00F31B7D">
              <w:t xml:space="preserve"> periódicamente dos listas que indiquen los elementos probatorios e indicios pertinentes de conformidad con los criterios establecidos en las letras a) y b) del presente apartado. </w:t>
            </w:r>
            <w:r w:rsidRPr="00F31B7D">
              <w:rPr>
                <w:b/>
                <w:i/>
              </w:rPr>
              <w:t>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4.</w:t>
            </w:r>
            <w:r w:rsidRPr="00F31B7D">
              <w:tab/>
              <w:t>La Comisión</w:t>
            </w:r>
            <w:r w:rsidRPr="00F31B7D">
              <w:rPr>
                <w:b/>
                <w:i/>
              </w:rPr>
              <w:t xml:space="preserve"> estará facultada para adoptar, de conformidad con el artículo 68, actos delegados que establezcan y revisen</w:t>
            </w:r>
            <w:r w:rsidRPr="00F31B7D">
              <w:t xml:space="preserve"> periódicamente dos listas que indiquen los elementos probatorios e indicios pertinentes de conformidad con los criterios establecidos en las letras a) y b) del presente apartado.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4 – letra a – inciso ii</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ii)</w:t>
            </w:r>
            <w:r w:rsidRPr="00F31B7D">
              <w:tab/>
              <w:t xml:space="preserve">los Estados miembros proporcionarán </w:t>
            </w:r>
            <w:r w:rsidRPr="00F31B7D">
              <w:rPr>
                <w:b/>
                <w:i/>
              </w:rPr>
              <w:t>al Comité contemplado en el artículo 67</w:t>
            </w:r>
            <w:r w:rsidRPr="00F31B7D">
              <w:t xml:space="preserve"> unos modelos de los diferentes tipos de documentos administrativos, de conformidad con la tipología establecida en la lista de pruebas formales;</w:t>
            </w:r>
          </w:p>
        </w:tc>
        <w:tc>
          <w:tcPr>
            <w:tcW w:w="4876" w:type="dxa"/>
          </w:tcPr>
          <w:p w:rsidR="001C1B5E" w:rsidRPr="00F31B7D" w:rsidRDefault="001C1B5E" w:rsidP="00C72B9C">
            <w:pPr>
              <w:pStyle w:val="Normal6a"/>
            </w:pPr>
            <w:r w:rsidRPr="00F31B7D">
              <w:t>ii)</w:t>
            </w:r>
            <w:r w:rsidRPr="00F31B7D">
              <w:tab/>
              <w:t xml:space="preserve">los Estados miembros proporcionarán </w:t>
            </w:r>
            <w:r w:rsidRPr="00F31B7D">
              <w:rPr>
                <w:b/>
                <w:i/>
              </w:rPr>
              <w:t xml:space="preserve">a la Comisión </w:t>
            </w:r>
            <w:r w:rsidRPr="00F31B7D">
              <w:t>unos modelos de los diferentes tipos de documentos administrativos, de conformidad con la tipología establecida en la lista de pruebas formales;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4 – letra a – inciso ii</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ii)</w:t>
            </w:r>
            <w:r w:rsidRPr="00F31B7D">
              <w:tab/>
              <w:t xml:space="preserve">los Estados miembros proporcionarán </w:t>
            </w:r>
            <w:r w:rsidRPr="00F31B7D">
              <w:rPr>
                <w:b/>
                <w:i/>
              </w:rPr>
              <w:t>al Comité contemplado en el artículo 67</w:t>
            </w:r>
            <w:r w:rsidRPr="00F31B7D">
              <w:t xml:space="preserve"> unos modelos de los diferentes tipos de documentos administrativos, de conformidad con la tipología establecida en la lista de pruebas formales;</w:t>
            </w:r>
          </w:p>
        </w:tc>
        <w:tc>
          <w:tcPr>
            <w:tcW w:w="4876" w:type="dxa"/>
          </w:tcPr>
          <w:p w:rsidR="001C1B5E" w:rsidRPr="00F31B7D" w:rsidRDefault="001C1B5E" w:rsidP="00C72B9C">
            <w:pPr>
              <w:pStyle w:val="Normal6a"/>
            </w:pPr>
            <w:r w:rsidRPr="00F31B7D">
              <w:t>ii)</w:t>
            </w:r>
            <w:r w:rsidRPr="00F31B7D">
              <w:tab/>
              <w:t xml:space="preserve">los Estados miembros proporcionarán </w:t>
            </w:r>
            <w:r w:rsidRPr="00F31B7D">
              <w:rPr>
                <w:b/>
                <w:i/>
              </w:rPr>
              <w:t xml:space="preserve">a la Comisión </w:t>
            </w:r>
            <w:r w:rsidRPr="00F31B7D">
              <w:t>unos modelos de los diferentes tipos de documentos administrativos, de conformidad con la tipología establecida en la lista de pruebas formales;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6</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6.</w:t>
            </w:r>
            <w:r w:rsidRPr="00F31B7D">
              <w:tab/>
              <w:t xml:space="preserve">El Estado miembro requerido admitirá su responsabilidad </w:t>
            </w:r>
            <w:r w:rsidRPr="00F31B7D">
              <w:rPr>
                <w:b/>
                <w:i/>
              </w:rPr>
              <w:t>si</w:t>
            </w:r>
            <w:r w:rsidRPr="00F31B7D">
              <w:t xml:space="preserve"> los indicios</w:t>
            </w:r>
            <w:r w:rsidRPr="00F31B7D">
              <w:rPr>
                <w:b/>
                <w:i/>
              </w:rPr>
              <w:t xml:space="preserve"> son coherentes, verificables y suficientemente detallados para establecer la responsabilidad</w:t>
            </w:r>
            <w:r w:rsidRPr="00F31B7D">
              <w:t>.</w:t>
            </w:r>
          </w:p>
        </w:tc>
        <w:tc>
          <w:tcPr>
            <w:tcW w:w="4876" w:type="dxa"/>
          </w:tcPr>
          <w:p w:rsidR="001C1B5E" w:rsidRPr="00F31B7D" w:rsidRDefault="001C1B5E" w:rsidP="00C72B9C">
            <w:pPr>
              <w:pStyle w:val="Normal6a"/>
            </w:pPr>
            <w:r w:rsidRPr="00F31B7D">
              <w:t>6.</w:t>
            </w:r>
            <w:r w:rsidRPr="00F31B7D">
              <w:tab/>
              <w:t xml:space="preserve">El Estado miembro requerido admitirá su responsabilidad </w:t>
            </w:r>
            <w:r w:rsidRPr="00F31B7D">
              <w:rPr>
                <w:b/>
                <w:i/>
              </w:rPr>
              <w:t>tras considerar todos</w:t>
            </w:r>
            <w:r w:rsidRPr="00F31B7D">
              <w:t xml:space="preserve"> los indicios</w:t>
            </w:r>
            <w:r w:rsidRPr="00F31B7D">
              <w:rPr>
                <w:b/>
                <w:i/>
              </w:rPr>
              <w:t xml:space="preserve"> disponibles, incluidas fotos, pruebas de contacto y declaraciones de testigos, para efectuar una valoración justa de la relación</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6</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6.</w:t>
            </w:r>
            <w:r w:rsidRPr="00F31B7D">
              <w:tab/>
              <w:t xml:space="preserve">El Estado miembro requerido admitirá su responsabilidad </w:t>
            </w:r>
            <w:r w:rsidRPr="00F31B7D">
              <w:rPr>
                <w:b/>
                <w:i/>
              </w:rPr>
              <w:t>si</w:t>
            </w:r>
            <w:r w:rsidRPr="00F31B7D">
              <w:t xml:space="preserve"> los indicios</w:t>
            </w:r>
            <w:r w:rsidRPr="00F31B7D">
              <w:rPr>
                <w:b/>
                <w:i/>
              </w:rPr>
              <w:t xml:space="preserve"> son coherentes, verificables y suficientemente detallados para establecer la responsabilidad</w:t>
            </w:r>
            <w:r w:rsidRPr="00F31B7D">
              <w:t>.</w:t>
            </w:r>
          </w:p>
        </w:tc>
        <w:tc>
          <w:tcPr>
            <w:tcW w:w="4876" w:type="dxa"/>
          </w:tcPr>
          <w:p w:rsidR="001C1B5E" w:rsidRPr="00F31B7D" w:rsidRDefault="001C1B5E" w:rsidP="00C72B9C">
            <w:pPr>
              <w:pStyle w:val="Normal6a"/>
            </w:pPr>
            <w:r w:rsidRPr="00F31B7D">
              <w:t>6.</w:t>
            </w:r>
            <w:r w:rsidRPr="00F31B7D">
              <w:tab/>
              <w:t>El Estado miembro requerido admitirá su responsabilidad</w:t>
            </w:r>
            <w:r w:rsidRPr="00F31B7D">
              <w:rPr>
                <w:b/>
                <w:i/>
              </w:rPr>
              <w:t xml:space="preserve"> tras considerar todos</w:t>
            </w:r>
            <w:r w:rsidRPr="00F31B7D">
              <w:t xml:space="preserve"> los indicios </w:t>
            </w:r>
            <w:r w:rsidRPr="00F31B7D">
              <w:rPr>
                <w:b/>
                <w:i/>
              </w:rPr>
              <w:t>disponibles, incluidas fotos, pruebas de contacto y declaraciones de testigos, para efectuar una valoración justa de la relación</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1729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Jadwiga Wiśniewska, Joachim Stanisław Brudziński, Patryk Jaki, Beata Kempa</w:t>
      </w:r>
      <w:r w:rsidRPr="00F31B7D">
        <w:rPr>
          <w:rStyle w:val="HideTWBExt"/>
          <w:b w:val="0"/>
          <w:noProof w:val="0"/>
        </w:rPr>
        <w:t>&lt;/Members&gt;</w:t>
      </w:r>
    </w:p>
    <w:p w:rsidR="001C1B5E" w:rsidRPr="00F31B7D" w:rsidRDefault="001C1B5E" w:rsidP="001C1B5E">
      <w:r w:rsidRPr="00F31B7D">
        <w:rPr>
          <w:rStyle w:val="HideTWBExt"/>
          <w:noProof w:val="0"/>
        </w:rPr>
        <w:t>&lt;AuNomDe&gt;</w:t>
      </w:r>
      <w:r w:rsidRPr="00F31B7D">
        <w:rPr>
          <w:rStyle w:val="HideTWBInt"/>
          <w:noProof w:val="0"/>
        </w:rPr>
        <w:t>{ECR}</w:t>
      </w:r>
      <w:r w:rsidRPr="00F31B7D">
        <w:t>en nombre del Grupo ECR</w:t>
      </w:r>
      <w:r w:rsidRPr="00F31B7D">
        <w:rPr>
          <w:rStyle w:val="HideTWBExt"/>
          <w:noProof w:val="0"/>
        </w:rPr>
        <w:t>&lt;/AuNomDe&gt;</w:t>
      </w:r>
    </w:p>
    <w:p w:rsidR="001C1B5E" w:rsidRPr="00F31B7D" w:rsidRDefault="001C1B5E" w:rsidP="001C1B5E">
      <w:r w:rsidRPr="00F31B7D">
        <w:rPr>
          <w:rStyle w:val="HideTWBExt"/>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7</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7.</w:t>
            </w:r>
            <w:r w:rsidRPr="00F31B7D">
              <w:tab/>
              <w:t>Cuando el Estado miembro solicitante haya pedido una respuesta urgente con arreglo al artículo 29, apartado 2, el Estado miembro requerido responderá en el plazo solicitado o, si no es posible, en las dos semanas posteriores a la recepción de la petición.</w:t>
            </w:r>
          </w:p>
        </w:tc>
        <w:tc>
          <w:tcPr>
            <w:tcW w:w="4876" w:type="dxa"/>
          </w:tcPr>
          <w:p w:rsidR="001C1B5E" w:rsidRPr="00F31B7D" w:rsidRDefault="001C1B5E" w:rsidP="00C72B9C">
            <w:pPr>
              <w:pStyle w:val="Normal6a"/>
            </w:pPr>
            <w:r w:rsidRPr="00F31B7D">
              <w:t>7.</w:t>
            </w:r>
            <w:r w:rsidRPr="00F31B7D">
              <w:tab/>
              <w:t xml:space="preserve">Cuando el Estado miembro solicitante haya pedido una respuesta urgente con arreglo al artículo 29, apartado 2, el Estado miembro requerido responderá en el plazo solicitado o, si no es posible, en las dos semanas posteriores a la recepción de la petición </w:t>
            </w:r>
            <w:r w:rsidRPr="00F31B7D">
              <w:rPr>
                <w:b/>
                <w:i/>
              </w:rPr>
              <w:t>como mínimo</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{PL}</w:t>
      </w:r>
      <w:r w:rsidRPr="00F31B7D">
        <w:t>pl</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8</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8.</w:t>
            </w:r>
            <w:r w:rsidRPr="00F31B7D">
              <w:tab/>
              <w:t xml:space="preserve">Cuando el Estado miembro requerido no presente objeciones a la solicitud en el plazo de </w:t>
            </w:r>
            <w:r w:rsidRPr="00F31B7D">
              <w:rPr>
                <w:b/>
                <w:i/>
              </w:rPr>
              <w:t>un mes</w:t>
            </w:r>
            <w:r w:rsidRPr="00F31B7D">
              <w:t xml:space="preserve"> indicado en el apartado 1 mediante una respuesta que ofrezca de forma exhaustiva y detallada los motivos, o cuando proceda, dentro del plazo de dos semanas mencionado en los apartados 2 y 7, este hecho equivaldrá a la aceptación de la petición e implicará la obligación de hacerse cargo de la persona y, en particular, la obligación de adoptar las medidas adecuadas para su llegada.</w:t>
            </w:r>
          </w:p>
        </w:tc>
        <w:tc>
          <w:tcPr>
            <w:tcW w:w="4876" w:type="dxa"/>
          </w:tcPr>
          <w:p w:rsidR="001C1B5E" w:rsidRPr="00F31B7D" w:rsidRDefault="001C1B5E" w:rsidP="00C72B9C">
            <w:pPr>
              <w:pStyle w:val="Normal6a"/>
            </w:pPr>
            <w:r w:rsidRPr="00F31B7D">
              <w:t>8.</w:t>
            </w:r>
            <w:r w:rsidRPr="00F31B7D">
              <w:tab/>
              <w:t xml:space="preserve">Cuando el Estado miembro requerido no presente objeciones a la solicitud en el plazo de </w:t>
            </w:r>
            <w:r w:rsidRPr="00F31B7D">
              <w:rPr>
                <w:b/>
                <w:i/>
              </w:rPr>
              <w:t>dos meses</w:t>
            </w:r>
            <w:r w:rsidRPr="00F31B7D">
              <w:t xml:space="preserve"> indicado en el apartado 1 mediante una respuesta que ofrezca de forma exhaustiva y detallada los motivos, o cuando proceda, dentro del plazo de </w:t>
            </w:r>
            <w:r w:rsidRPr="00F31B7D">
              <w:rPr>
                <w:b/>
                <w:i/>
              </w:rPr>
              <w:t xml:space="preserve">un mes o </w:t>
            </w:r>
            <w:r w:rsidRPr="00F31B7D">
              <w:t xml:space="preserve">dos semanas mencionado en los apartados 2 y 7 </w:t>
            </w:r>
            <w:r w:rsidRPr="00F31B7D">
              <w:rPr>
                <w:b/>
                <w:i/>
              </w:rPr>
              <w:t>respectivamente</w:t>
            </w:r>
            <w:r w:rsidRPr="00F31B7D">
              <w:t>, este hecho equivaldrá a la aceptación de la petición e implicará la obligación de hacerse cargo de la persona y, en particular, la obligación de adoptar las medidas adecuadas para su llegada.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8</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8.</w:t>
            </w:r>
            <w:r w:rsidRPr="00F31B7D">
              <w:tab/>
              <w:t xml:space="preserve">Cuando el Estado miembro requerido no presente objeciones a la solicitud en el plazo de un mes indicado en el apartado 1 mediante una respuesta que ofrezca de forma exhaustiva y </w:t>
            </w:r>
            <w:r w:rsidRPr="00F31B7D">
              <w:rPr>
                <w:b/>
                <w:i/>
              </w:rPr>
              <w:t>detallada</w:t>
            </w:r>
            <w:r w:rsidRPr="00F31B7D">
              <w:t xml:space="preserve"> los motivos, o cuando proceda, dentro del plazo de dos semanas mencionado en los apartados 2 y 7, este hecho equivaldrá a la aceptación de la petición e implicará la obligación de hacerse cargo de la persona y, en particular, la obligación de adoptar las medidas adecuadas para su llegada.</w:t>
            </w:r>
          </w:p>
        </w:tc>
        <w:tc>
          <w:tcPr>
            <w:tcW w:w="4876" w:type="dxa"/>
          </w:tcPr>
          <w:p w:rsidR="001C1B5E" w:rsidRPr="00F31B7D" w:rsidRDefault="001C1B5E" w:rsidP="00C72B9C">
            <w:pPr>
              <w:pStyle w:val="Normal6a"/>
            </w:pPr>
            <w:r w:rsidRPr="00F31B7D">
              <w:t>8.</w:t>
            </w:r>
            <w:r w:rsidRPr="00F31B7D">
              <w:tab/>
              <w:t xml:space="preserve">Cuando el Estado miembro requerido no presente objeciones a la solicitud en el plazo de un mes indicado en el apartado 1 mediante una respuesta que ofrezca de forma exhaustiva y </w:t>
            </w:r>
            <w:r w:rsidRPr="00F31B7D">
              <w:rPr>
                <w:b/>
                <w:i/>
              </w:rPr>
              <w:t>fundamentada</w:t>
            </w:r>
            <w:r w:rsidRPr="00F31B7D">
              <w:t xml:space="preserve"> los motivos</w:t>
            </w:r>
            <w:r w:rsidRPr="00F31B7D">
              <w:rPr>
                <w:b/>
                <w:i/>
              </w:rPr>
              <w:t>, sobre la base de todas las circunstancias del caso</w:t>
            </w:r>
            <w:r w:rsidRPr="00F31B7D">
              <w:t>, o cuando proceda, dentro del plazo de dos semanas mencionado en los apartados 2 y 7, este hecho equivaldrá a la aceptación de la petición e implicará la obligación de hacerse cargo de la persona y, en particular, la obligación de adoptar las medidas adecuadas para su llegada.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30 – apartado 8</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8.</w:t>
            </w:r>
            <w:r w:rsidRPr="00F31B7D">
              <w:tab/>
              <w:t xml:space="preserve">Cuando el Estado miembro requerido no presente objeciones a la solicitud en el plazo de un mes indicado en el apartado 1 mediante una respuesta que ofrezca de forma exhaustiva y detallada los motivos, o cuando proceda, dentro del plazo de </w:t>
            </w:r>
            <w:r w:rsidRPr="00F31B7D">
              <w:rPr>
                <w:b/>
                <w:i/>
              </w:rPr>
              <w:t>dos semanas</w:t>
            </w:r>
            <w:r w:rsidRPr="00F31B7D">
              <w:t xml:space="preserve"> mencionado en los apartados 2 y 7, este hecho equivaldrá a la aceptación de la petición e implicará la obligación de hacerse cargo de la persona y, en particular, la obligación de adoptar </w:t>
            </w:r>
            <w:r w:rsidRPr="00F31B7D">
              <w:lastRenderedPageBreak/>
              <w:t>las medidas adecuadas para su llegada.</w:t>
            </w:r>
          </w:p>
        </w:tc>
        <w:tc>
          <w:tcPr>
            <w:tcW w:w="4876" w:type="dxa"/>
          </w:tcPr>
          <w:p w:rsidR="001C1B5E" w:rsidRPr="00F31B7D" w:rsidRDefault="001C1B5E" w:rsidP="00C72B9C">
            <w:pPr>
              <w:pStyle w:val="Normal6a"/>
            </w:pPr>
            <w:r w:rsidRPr="00F31B7D">
              <w:lastRenderedPageBreak/>
              <w:t>8.</w:t>
            </w:r>
            <w:r w:rsidRPr="00F31B7D">
              <w:tab/>
              <w:t xml:space="preserve">Cuando el Estado miembro requerido no presente objeciones a la solicitud en el plazo de un mes indicado en el apartado 1 mediante una respuesta que ofrezca de forma exhaustiva y detallada los motivos, o cuando proceda, dentro del plazo de </w:t>
            </w:r>
            <w:r w:rsidRPr="00F31B7D">
              <w:rPr>
                <w:b/>
                <w:i/>
              </w:rPr>
              <w:t>cuatro días hábiles</w:t>
            </w:r>
            <w:r w:rsidRPr="00F31B7D">
              <w:t xml:space="preserve"> mencionado en los apartados 2 y 7, este hecho equivaldrá a la aceptación de la petición e implicará la obligación de hacerse cargo de la persona y, en particular, la obligación de </w:t>
            </w:r>
            <w:r w:rsidRPr="00F31B7D">
              <w:lastRenderedPageBreak/>
              <w:t>adoptar las medidas adecuadas para su llegada.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Parte III – capítulo V – sección III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III</w:t>
            </w:r>
            <w:r w:rsidRPr="00F31B7D">
              <w:tab/>
              <w:t xml:space="preserve">Procedimientos </w:t>
            </w:r>
            <w:r w:rsidRPr="00F31B7D">
              <w:rPr>
                <w:b/>
                <w:i/>
              </w:rPr>
              <w:t>para las notificaciones</w:t>
            </w:r>
            <w:r w:rsidRPr="00F31B7D">
              <w:t xml:space="preserve"> de readmisión</w:t>
            </w:r>
          </w:p>
        </w:tc>
        <w:tc>
          <w:tcPr>
            <w:tcW w:w="4876" w:type="dxa"/>
          </w:tcPr>
          <w:p w:rsidR="001C1B5E" w:rsidRPr="00F31B7D" w:rsidRDefault="001C1B5E" w:rsidP="00C72B9C">
            <w:pPr>
              <w:pStyle w:val="Normal6a"/>
            </w:pPr>
            <w:r w:rsidRPr="00F31B7D">
              <w:t>III</w:t>
            </w:r>
            <w:r w:rsidRPr="00F31B7D">
              <w:tab/>
              <w:t xml:space="preserve">Procedimientos </w:t>
            </w:r>
            <w:r w:rsidRPr="00F31B7D">
              <w:rPr>
                <w:b/>
                <w:i/>
              </w:rPr>
              <w:t xml:space="preserve">de petición </w:t>
            </w:r>
            <w:r w:rsidRPr="00F31B7D">
              <w:t>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Parte III – capítulo V – sección III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III</w:t>
            </w:r>
            <w:r w:rsidRPr="00F31B7D">
              <w:tab/>
              <w:t xml:space="preserve">Procedimientos </w:t>
            </w:r>
            <w:r w:rsidRPr="00F31B7D">
              <w:rPr>
                <w:b/>
                <w:i/>
              </w:rPr>
              <w:t>para las notificaciones</w:t>
            </w:r>
            <w:r w:rsidRPr="00F31B7D">
              <w:t xml:space="preserve"> de readmisión</w:t>
            </w:r>
          </w:p>
        </w:tc>
        <w:tc>
          <w:tcPr>
            <w:tcW w:w="4876" w:type="dxa"/>
          </w:tcPr>
          <w:p w:rsidR="001C1B5E" w:rsidRPr="00F31B7D" w:rsidRDefault="001C1B5E" w:rsidP="00C72B9C">
            <w:pPr>
              <w:pStyle w:val="Normal6a"/>
            </w:pPr>
            <w:r w:rsidRPr="00F31B7D">
              <w:t>III</w:t>
            </w:r>
            <w:r w:rsidRPr="00F31B7D">
              <w:tab/>
              <w:t xml:space="preserve">Procedimientos </w:t>
            </w:r>
            <w:r w:rsidRPr="00F31B7D">
              <w:rPr>
                <w:b/>
                <w:i/>
              </w:rPr>
              <w:t xml:space="preserve">de petición </w:t>
            </w:r>
            <w:r w:rsidRPr="00F31B7D">
              <w:t>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Parte III – capítulo V – sección III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III</w:t>
            </w:r>
            <w:r w:rsidRPr="00F31B7D">
              <w:tab/>
              <w:t xml:space="preserve">Procedimientos </w:t>
            </w:r>
            <w:r w:rsidRPr="00F31B7D">
              <w:rPr>
                <w:b/>
                <w:i/>
              </w:rPr>
              <w:t>para las notificaciones</w:t>
            </w:r>
            <w:r w:rsidRPr="00F31B7D">
              <w:t xml:space="preserve"> de readmisión</w:t>
            </w:r>
          </w:p>
        </w:tc>
        <w:tc>
          <w:tcPr>
            <w:tcW w:w="4876" w:type="dxa"/>
          </w:tcPr>
          <w:p w:rsidR="001C1B5E" w:rsidRPr="00F31B7D" w:rsidRDefault="001C1B5E" w:rsidP="00C72B9C">
            <w:pPr>
              <w:pStyle w:val="Normal6a"/>
            </w:pPr>
            <w:r w:rsidRPr="00F31B7D">
              <w:t>III</w:t>
            </w:r>
            <w:r w:rsidRPr="00F31B7D">
              <w:tab/>
              <w:t xml:space="preserve">Procedimientos </w:t>
            </w:r>
            <w:r w:rsidRPr="00F31B7D">
              <w:rPr>
                <w:b/>
                <w:i/>
              </w:rPr>
              <w:t xml:space="preserve">de petición </w:t>
            </w:r>
            <w:r w:rsidRPr="00F31B7D">
              <w:t>de readmisión</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Parte III – capítulo V – sección III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III</w:t>
            </w:r>
            <w:r w:rsidRPr="00F31B7D">
              <w:tab/>
              <w:t xml:space="preserve">Procedimientos </w:t>
            </w:r>
            <w:r w:rsidRPr="00F31B7D">
              <w:rPr>
                <w:b/>
                <w:i/>
              </w:rPr>
              <w:t>para las notificaciones</w:t>
            </w:r>
            <w:r w:rsidRPr="00F31B7D">
              <w:t xml:space="preserve"> de readmisión</w:t>
            </w:r>
          </w:p>
        </w:tc>
        <w:tc>
          <w:tcPr>
            <w:tcW w:w="4876" w:type="dxa"/>
          </w:tcPr>
          <w:p w:rsidR="001C1B5E" w:rsidRPr="00F31B7D" w:rsidRDefault="001C1B5E" w:rsidP="00C72B9C">
            <w:pPr>
              <w:pStyle w:val="Normal6a"/>
            </w:pPr>
            <w:r w:rsidRPr="00F31B7D">
              <w:t>III</w:t>
            </w:r>
            <w:r w:rsidRPr="00F31B7D">
              <w:tab/>
              <w:t xml:space="preserve">Procedimientos </w:t>
            </w:r>
            <w:r w:rsidRPr="00F31B7D">
              <w:rPr>
                <w:b/>
                <w:i/>
              </w:rPr>
              <w:t xml:space="preserve">de petición </w:t>
            </w:r>
            <w:r w:rsidRPr="00F31B7D">
              <w:t>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Parte III – capítulo V – sección III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III</w:t>
            </w:r>
            <w:r w:rsidRPr="00F31B7D">
              <w:tab/>
              <w:t xml:space="preserve">Procedimientos </w:t>
            </w:r>
            <w:r w:rsidRPr="00F31B7D">
              <w:rPr>
                <w:b/>
                <w:i/>
              </w:rPr>
              <w:t>para las notificaciones</w:t>
            </w:r>
            <w:r w:rsidRPr="00F31B7D">
              <w:t xml:space="preserve"> de readmisión</w:t>
            </w:r>
          </w:p>
        </w:tc>
        <w:tc>
          <w:tcPr>
            <w:tcW w:w="4876" w:type="dxa"/>
          </w:tcPr>
          <w:p w:rsidR="001C1B5E" w:rsidRPr="00F31B7D" w:rsidRDefault="001C1B5E" w:rsidP="00C72B9C">
            <w:pPr>
              <w:pStyle w:val="Normal6a"/>
            </w:pPr>
            <w:r w:rsidRPr="00F31B7D">
              <w:t>III</w:t>
            </w:r>
            <w:r w:rsidRPr="00F31B7D">
              <w:tab/>
              <w:t xml:space="preserve">Procedimientos </w:t>
            </w:r>
            <w:r w:rsidRPr="00F31B7D">
              <w:rPr>
                <w:b/>
                <w:i/>
              </w:rPr>
              <w:t xml:space="preserve">de petición </w:t>
            </w:r>
            <w:r w:rsidRPr="00F31B7D">
              <w:t>de readmisión</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Italic6a"/>
            </w:pPr>
            <w:r w:rsidRPr="00F31B7D">
              <w:t>(Esta enmienda se aplica al conjunto del texto).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Laura Ferrara, Sabrina Pignedoli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Presentación de una </w:t>
            </w:r>
            <w:r w:rsidRPr="00F31B7D">
              <w:rPr>
                <w:b/>
                <w:i/>
              </w:rPr>
              <w:t>notificación</w:t>
            </w:r>
            <w:r w:rsidRPr="00F31B7D">
              <w:t xml:space="preserve"> de readmisión</w:t>
            </w:r>
          </w:p>
        </w:tc>
        <w:tc>
          <w:tcPr>
            <w:tcW w:w="4876" w:type="dxa"/>
          </w:tcPr>
          <w:p w:rsidR="001C1B5E" w:rsidRPr="00F31B7D" w:rsidRDefault="001C1B5E" w:rsidP="00C72B9C">
            <w:pPr>
              <w:pStyle w:val="Normal6a"/>
            </w:pPr>
            <w:r w:rsidRPr="00F31B7D">
              <w:t xml:space="preserve">Presentación de una </w:t>
            </w:r>
            <w:r w:rsidRPr="00F31B7D">
              <w:rPr>
                <w:b/>
                <w:i/>
              </w:rPr>
              <w:t>petición</w:t>
            </w:r>
            <w:r w:rsidRPr="00F31B7D">
              <w:t xml:space="preserve"> 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{IT}</w:t>
      </w:r>
      <w:r w:rsidRPr="00F31B7D">
        <w:t>it</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1739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Presentación de una </w:t>
            </w:r>
            <w:r w:rsidRPr="00F31B7D">
              <w:rPr>
                <w:b/>
                <w:i/>
              </w:rPr>
              <w:t>notificación</w:t>
            </w:r>
            <w:r w:rsidRPr="00F31B7D">
              <w:t xml:space="preserve"> de readmisión</w:t>
            </w:r>
          </w:p>
        </w:tc>
        <w:tc>
          <w:tcPr>
            <w:tcW w:w="4876" w:type="dxa"/>
          </w:tcPr>
          <w:p w:rsidR="001C1B5E" w:rsidRPr="00F31B7D" w:rsidRDefault="001C1B5E" w:rsidP="00C72B9C">
            <w:pPr>
              <w:pStyle w:val="Normal6a"/>
            </w:pPr>
            <w:r w:rsidRPr="00F31B7D">
              <w:t xml:space="preserve">Presentación de una </w:t>
            </w:r>
            <w:r w:rsidRPr="00F31B7D">
              <w:rPr>
                <w:b/>
                <w:i/>
              </w:rPr>
              <w:t>petición</w:t>
            </w:r>
            <w:r w:rsidRPr="00F31B7D">
              <w:t xml:space="preserve"> 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31</w:t>
            </w:r>
            <w:r w:rsidRPr="00F31B7D">
              <w:tab/>
              <w:t xml:space="preserve">Presentación de una </w:t>
            </w:r>
            <w:r w:rsidRPr="00F31B7D">
              <w:rPr>
                <w:b/>
                <w:i/>
              </w:rPr>
              <w:t>notificación</w:t>
            </w:r>
            <w:r w:rsidRPr="00F31B7D">
              <w:t xml:space="preserve"> de readmisión</w:t>
            </w:r>
          </w:p>
        </w:tc>
        <w:tc>
          <w:tcPr>
            <w:tcW w:w="4876" w:type="dxa"/>
          </w:tcPr>
          <w:p w:rsidR="001C1B5E" w:rsidRPr="00F31B7D" w:rsidRDefault="001C1B5E" w:rsidP="00C72B9C">
            <w:pPr>
              <w:pStyle w:val="Normal6a"/>
            </w:pPr>
            <w:r w:rsidRPr="00F31B7D">
              <w:t>31</w:t>
            </w:r>
            <w:r w:rsidRPr="00F31B7D">
              <w:tab/>
              <w:t xml:space="preserve">Presentación de una </w:t>
            </w:r>
            <w:r w:rsidRPr="00F31B7D">
              <w:rPr>
                <w:b/>
                <w:i/>
              </w:rPr>
              <w:t>petición</w:t>
            </w:r>
            <w:r w:rsidRPr="00F31B7D">
              <w:t xml:space="preserve"> 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Presentación de una </w:t>
            </w:r>
            <w:r w:rsidRPr="00F31B7D">
              <w:rPr>
                <w:b/>
                <w:i/>
              </w:rPr>
              <w:t>notificación</w:t>
            </w:r>
            <w:r w:rsidRPr="00F31B7D">
              <w:t xml:space="preserve"> de readmisión</w:t>
            </w:r>
          </w:p>
        </w:tc>
        <w:tc>
          <w:tcPr>
            <w:tcW w:w="4876" w:type="dxa"/>
          </w:tcPr>
          <w:p w:rsidR="001C1B5E" w:rsidRPr="00F31B7D" w:rsidRDefault="001C1B5E" w:rsidP="00C72B9C">
            <w:pPr>
              <w:pStyle w:val="Normal6a"/>
            </w:pPr>
            <w:r w:rsidRPr="00F31B7D">
              <w:t xml:space="preserve">Presentación de una </w:t>
            </w:r>
            <w:r w:rsidRPr="00F31B7D">
              <w:rPr>
                <w:b/>
                <w:i/>
              </w:rPr>
              <w:t>petición</w:t>
            </w:r>
            <w:r w:rsidRPr="00F31B7D">
              <w:t xml:space="preserve"> 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1742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Presentación de una </w:t>
            </w:r>
            <w:r w:rsidRPr="00F31B7D">
              <w:rPr>
                <w:b/>
                <w:i/>
              </w:rPr>
              <w:t>notificación</w:t>
            </w:r>
            <w:r w:rsidRPr="00F31B7D">
              <w:t xml:space="preserve"> de readmisión</w:t>
            </w:r>
          </w:p>
        </w:tc>
        <w:tc>
          <w:tcPr>
            <w:tcW w:w="4876" w:type="dxa"/>
          </w:tcPr>
          <w:p w:rsidR="001C1B5E" w:rsidRPr="00F31B7D" w:rsidRDefault="001C1B5E" w:rsidP="00C72B9C">
            <w:pPr>
              <w:pStyle w:val="Normal6a"/>
            </w:pPr>
            <w:r w:rsidRPr="00F31B7D">
              <w:t xml:space="preserve">Presentación de una </w:t>
            </w:r>
            <w:r w:rsidRPr="00F31B7D">
              <w:rPr>
                <w:b/>
                <w:i/>
              </w:rPr>
              <w:t>petición</w:t>
            </w:r>
            <w:r w:rsidRPr="00F31B7D">
              <w:t xml:space="preserve"> 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Presentación de una </w:t>
            </w:r>
            <w:r w:rsidRPr="00F31B7D">
              <w:rPr>
                <w:b/>
                <w:i/>
              </w:rPr>
              <w:t>notificación</w:t>
            </w:r>
            <w:r w:rsidRPr="00F31B7D">
              <w:t xml:space="preserve"> de readmisión</w:t>
            </w:r>
          </w:p>
        </w:tc>
        <w:tc>
          <w:tcPr>
            <w:tcW w:w="4876" w:type="dxa"/>
          </w:tcPr>
          <w:p w:rsidR="001C1B5E" w:rsidRPr="00F31B7D" w:rsidRDefault="001C1B5E" w:rsidP="00C72B9C">
            <w:pPr>
              <w:pStyle w:val="Normal6a"/>
            </w:pPr>
            <w:r w:rsidRPr="00F31B7D">
              <w:t xml:space="preserve">Presentación de una </w:t>
            </w:r>
            <w:r w:rsidRPr="00F31B7D">
              <w:rPr>
                <w:b/>
                <w:i/>
              </w:rPr>
              <w:t>petición</w:t>
            </w:r>
            <w:r w:rsidRPr="00F31B7D">
              <w:t xml:space="preserve"> de readmisión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Elissavet Vozemberg-Vrionidi, Juan Ignacio Zoido Álvarez, Loucas Fourlas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w:t>
            </w:r>
            <w:r w:rsidRPr="00F31B7D">
              <w:rPr>
                <w:b/>
                <w:i/>
              </w:rPr>
              <w:t>sin demora una notificación</w:t>
            </w:r>
            <w:r w:rsidRPr="00F31B7D">
              <w:t xml:space="preserve"> de readmisión y, en cualquier caso, en las dos semanas posteriores a la recepción de la respuesta positiva de Eurodac.</w:t>
            </w:r>
          </w:p>
        </w:tc>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w:t>
            </w:r>
            <w:r w:rsidRPr="00F31B7D">
              <w:rPr>
                <w:b/>
                <w:i/>
              </w:rPr>
              <w:t>de inmediato una petición</w:t>
            </w:r>
            <w:r w:rsidRPr="00F31B7D">
              <w:t xml:space="preserve"> de readmisión y, en cualquier caso, en las dos semanas posteriores a la recepción de la respuesta positiva de Eurodac.</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Cuando la petición de readmisión no se efectúe dentro del plazo establecido en el párrafo primero, la responsabilidad de examinar la solicitud de protección internacional recaerá en el Estado miembro requirente.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w:t>
            </w:r>
            <w:r w:rsidRPr="00F31B7D">
              <w:rPr>
                <w:b/>
                <w:i/>
              </w:rPr>
              <w:t>letras</w:t>
            </w:r>
            <w:r w:rsidRPr="00F31B7D">
              <w:t> b)</w:t>
            </w:r>
            <w:r w:rsidRPr="00F31B7D">
              <w:rPr>
                <w:b/>
                <w:i/>
              </w:rPr>
              <w:t>, c) o d)</w:t>
            </w:r>
            <w:r w:rsidRPr="00F31B7D">
              <w:t xml:space="preserve">, el Estado miembro en el que se encuentre la persona enviará sin demora una </w:t>
            </w:r>
            <w:r w:rsidRPr="00F31B7D">
              <w:rPr>
                <w:b/>
                <w:i/>
              </w:rPr>
              <w:t>notificación</w:t>
            </w:r>
            <w:r w:rsidRPr="00F31B7D">
              <w:t xml:space="preserve"> de readmisión y, en cualquier caso, en las dos semanas posteriores a la recepción de la respuesta positiva de Eurodac.</w:t>
            </w:r>
          </w:p>
        </w:tc>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w:t>
            </w:r>
            <w:r w:rsidRPr="00F31B7D">
              <w:rPr>
                <w:b/>
                <w:i/>
              </w:rPr>
              <w:t>letra</w:t>
            </w:r>
            <w:r w:rsidRPr="00F31B7D">
              <w:t xml:space="preserve"> b), el Estado miembro en el que se encuentre la persona enviará sin demora una </w:t>
            </w:r>
            <w:r w:rsidRPr="00F31B7D">
              <w:rPr>
                <w:b/>
                <w:i/>
              </w:rPr>
              <w:t>petición</w:t>
            </w:r>
            <w:r w:rsidRPr="00F31B7D">
              <w:t xml:space="preserve"> de readmisión y, en cualquier caso, en las dos semanas posteriores a la recepción de la respuesta positiva de Eurodac. </w:t>
            </w:r>
            <w:r w:rsidRPr="00F31B7D">
              <w:rPr>
                <w:b/>
                <w:i/>
              </w:rPr>
              <w:t>Si la petición de readmisión no se formula en el plazo establecido, la responsabilidad de examinar la solicitud de protección internacional corresponderá al Estado miembro en el que se encuentre el solicitante.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Jadwiga Wiśniewska, Joachim Stanisław Brudziński, Patryk Jaki, Beata Kempa</w:t>
      </w:r>
      <w:r w:rsidRPr="00F31B7D">
        <w:rPr>
          <w:rStyle w:val="HideTWBExt"/>
          <w:b w:val="0"/>
          <w:noProof w:val="0"/>
        </w:rPr>
        <w:t>&lt;/Members&gt;</w:t>
      </w:r>
    </w:p>
    <w:p w:rsidR="001C1B5E" w:rsidRPr="00F31B7D" w:rsidRDefault="001C1B5E" w:rsidP="001C1B5E">
      <w:r w:rsidRPr="00F31B7D">
        <w:rPr>
          <w:rStyle w:val="HideTWBExt"/>
          <w:noProof w:val="0"/>
        </w:rPr>
        <w:t>&lt;AuNomDe&gt;</w:t>
      </w:r>
      <w:r w:rsidRPr="00F31B7D">
        <w:rPr>
          <w:rStyle w:val="HideTWBInt"/>
          <w:noProof w:val="0"/>
        </w:rPr>
        <w:t>{ECR}</w:t>
      </w:r>
      <w:r w:rsidRPr="00F31B7D">
        <w:t>en nombre del Grupo ECR</w:t>
      </w:r>
      <w:r w:rsidRPr="00F31B7D">
        <w:rPr>
          <w:rStyle w:val="HideTWBExt"/>
          <w:noProof w:val="0"/>
        </w:rPr>
        <w:t>&lt;/AuNomDe&gt;</w:t>
      </w:r>
    </w:p>
    <w:p w:rsidR="001C1B5E" w:rsidRPr="00F31B7D" w:rsidRDefault="001C1B5E" w:rsidP="001C1B5E">
      <w:r w:rsidRPr="00F31B7D">
        <w:rPr>
          <w:rStyle w:val="HideTWBExt"/>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sin demora una notificación de readmisión y, en cualquier caso, en </w:t>
            </w:r>
            <w:r w:rsidRPr="00F31B7D">
              <w:rPr>
                <w:b/>
                <w:i/>
              </w:rPr>
              <w:t>las dos semanas posteriores</w:t>
            </w:r>
            <w:r w:rsidRPr="00F31B7D">
              <w:t xml:space="preserve"> </w:t>
            </w:r>
            <w:r w:rsidRPr="00F31B7D">
              <w:rPr>
                <w:b/>
                <w:i/>
              </w:rPr>
              <w:t>a</w:t>
            </w:r>
            <w:r w:rsidRPr="00F31B7D">
              <w:t xml:space="preserve"> la recepción de la respuesta positiva de Eurodac.</w:t>
            </w:r>
          </w:p>
        </w:tc>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sin demora una notificación de readmisión y, en cualquier caso, en </w:t>
            </w:r>
            <w:r w:rsidRPr="00F31B7D">
              <w:rPr>
                <w:b/>
                <w:i/>
              </w:rPr>
              <w:t>el plazo de un mes a partir de</w:t>
            </w:r>
            <w:r w:rsidRPr="00F31B7D">
              <w:t xml:space="preserve"> la recepción de la respuesta positiva de Eurodac.</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{PL}</w:t>
      </w:r>
      <w:r w:rsidRPr="00F31B7D">
        <w:t>pl</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sin demora una </w:t>
            </w:r>
            <w:r w:rsidRPr="00F31B7D">
              <w:rPr>
                <w:b/>
                <w:i/>
              </w:rPr>
              <w:t>notificación</w:t>
            </w:r>
            <w:r w:rsidRPr="00F31B7D">
              <w:t xml:space="preserve"> de readmisión y, en cualquier caso, en </w:t>
            </w:r>
            <w:r w:rsidRPr="00F31B7D">
              <w:rPr>
                <w:b/>
                <w:i/>
              </w:rPr>
              <w:t>las</w:t>
            </w:r>
            <w:r w:rsidRPr="00F31B7D">
              <w:t xml:space="preserve"> dos </w:t>
            </w:r>
            <w:r w:rsidRPr="00F31B7D">
              <w:rPr>
                <w:b/>
                <w:i/>
              </w:rPr>
              <w:t>semanas</w:t>
            </w:r>
            <w:r w:rsidRPr="00F31B7D">
              <w:t xml:space="preserve"> posteriores a la recepción de la respuesta positiva de Eurodac.</w:t>
            </w:r>
          </w:p>
        </w:tc>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sin demora una </w:t>
            </w:r>
            <w:r w:rsidRPr="00F31B7D">
              <w:rPr>
                <w:b/>
                <w:i/>
              </w:rPr>
              <w:t>petición</w:t>
            </w:r>
            <w:r w:rsidRPr="00F31B7D">
              <w:t xml:space="preserve"> de readmisión y, en cualquier caso, en </w:t>
            </w:r>
            <w:r w:rsidRPr="00F31B7D">
              <w:rPr>
                <w:b/>
                <w:i/>
              </w:rPr>
              <w:t>los</w:t>
            </w:r>
            <w:r w:rsidRPr="00F31B7D">
              <w:t xml:space="preserve"> dos </w:t>
            </w:r>
            <w:r w:rsidRPr="00F31B7D">
              <w:rPr>
                <w:b/>
                <w:i/>
              </w:rPr>
              <w:t>meses</w:t>
            </w:r>
            <w:r w:rsidRPr="00F31B7D">
              <w:t xml:space="preserve"> posteriores a la recepción de la respuesta positiva de Eurodac.</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sin demora una </w:t>
            </w:r>
            <w:r w:rsidRPr="00F31B7D">
              <w:rPr>
                <w:b/>
                <w:i/>
              </w:rPr>
              <w:t>notificación</w:t>
            </w:r>
            <w:r w:rsidRPr="00F31B7D">
              <w:t xml:space="preserve"> de readmisión y, </w:t>
            </w:r>
            <w:r w:rsidRPr="00F31B7D">
              <w:lastRenderedPageBreak/>
              <w:t>en cualquier caso, en las dos semanas posteriores a la recepción de la respuesta positiva de Eurodac.</w:t>
            </w:r>
          </w:p>
        </w:tc>
        <w:tc>
          <w:tcPr>
            <w:tcW w:w="4876" w:type="dxa"/>
          </w:tcPr>
          <w:p w:rsidR="001C1B5E" w:rsidRPr="00F31B7D" w:rsidRDefault="001C1B5E" w:rsidP="00C72B9C">
            <w:pPr>
              <w:pStyle w:val="Normal6a"/>
            </w:pPr>
            <w:r w:rsidRPr="00F31B7D">
              <w:lastRenderedPageBreak/>
              <w:t>1.</w:t>
            </w:r>
            <w:r w:rsidRPr="00F31B7D">
              <w:tab/>
              <w:t xml:space="preserve">En una situación como la mencionada en el artículo 26, apartado 1, letras b), c) o d), el Estado miembro en el que se encuentre la persona enviará sin demora una </w:t>
            </w:r>
            <w:r w:rsidRPr="00F31B7D">
              <w:rPr>
                <w:b/>
                <w:i/>
              </w:rPr>
              <w:t>petición</w:t>
            </w:r>
            <w:r w:rsidRPr="00F31B7D">
              <w:t xml:space="preserve"> de readmisión y, en </w:t>
            </w:r>
            <w:r w:rsidRPr="00F31B7D">
              <w:lastRenderedPageBreak/>
              <w:t>cualquier caso, en las dos semanas posteriores a la recepción de la respuesta positiva de Eurodac.</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1749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sin demora una </w:t>
            </w:r>
            <w:r w:rsidRPr="00F31B7D">
              <w:rPr>
                <w:b/>
                <w:i/>
              </w:rPr>
              <w:t>notificación</w:t>
            </w:r>
            <w:r w:rsidRPr="00F31B7D">
              <w:t xml:space="preserve"> de readmisión y, en cualquier caso, en las dos semanas posteriores a la recepción de la respuesta positiva de Eurodac.</w:t>
            </w:r>
          </w:p>
        </w:tc>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letras b), c) o d), el Estado miembro en el que se encuentre la persona enviará sin demora una </w:t>
            </w:r>
            <w:r w:rsidRPr="00F31B7D">
              <w:rPr>
                <w:b/>
                <w:i/>
              </w:rPr>
              <w:t>petición</w:t>
            </w:r>
            <w:r w:rsidRPr="00F31B7D">
              <w:t xml:space="preserve"> de readmisión y, en cualquier caso, en las dos semanas posteriores a la recepción de la respuesta positiva de Eurodac.</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w:t>
            </w:r>
            <w:r w:rsidRPr="00F31B7D">
              <w:rPr>
                <w:b/>
                <w:i/>
              </w:rPr>
              <w:t>letras</w:t>
            </w:r>
            <w:r w:rsidRPr="00F31B7D">
              <w:t> b)</w:t>
            </w:r>
            <w:r w:rsidRPr="00F31B7D">
              <w:rPr>
                <w:b/>
                <w:i/>
              </w:rPr>
              <w:t>, c) o d)</w:t>
            </w:r>
            <w:r w:rsidRPr="00F31B7D">
              <w:t xml:space="preserve">, el Estado miembro en el que se encuentre la persona enviará sin demora una </w:t>
            </w:r>
            <w:r w:rsidRPr="00F31B7D">
              <w:rPr>
                <w:b/>
                <w:i/>
              </w:rPr>
              <w:t>notificación</w:t>
            </w:r>
            <w:r w:rsidRPr="00F31B7D">
              <w:t xml:space="preserve"> de readmisión y, en cualquier caso, en las dos semanas posteriores a la recepción de la respuesta positiva de Eurodac.</w:t>
            </w:r>
          </w:p>
        </w:tc>
        <w:tc>
          <w:tcPr>
            <w:tcW w:w="4876" w:type="dxa"/>
          </w:tcPr>
          <w:p w:rsidR="001C1B5E" w:rsidRPr="00F31B7D" w:rsidRDefault="001C1B5E" w:rsidP="00C72B9C">
            <w:pPr>
              <w:pStyle w:val="Normal6a"/>
            </w:pPr>
            <w:r w:rsidRPr="00F31B7D">
              <w:t>1.</w:t>
            </w:r>
            <w:r w:rsidRPr="00F31B7D">
              <w:tab/>
              <w:t>En una situación como la mencionada en el artículo 26, apartado 1,</w:t>
            </w:r>
            <w:r w:rsidRPr="00F31B7D">
              <w:rPr>
                <w:b/>
                <w:i/>
              </w:rPr>
              <w:t xml:space="preserve"> letra</w:t>
            </w:r>
            <w:r w:rsidRPr="00F31B7D">
              <w:t xml:space="preserve"> b), el Estado miembro en el que se encuentre la persona enviará sin demora una </w:t>
            </w:r>
            <w:r w:rsidRPr="00F31B7D">
              <w:rPr>
                <w:b/>
                <w:i/>
              </w:rPr>
              <w:t>petición</w:t>
            </w:r>
            <w:r w:rsidRPr="00F31B7D">
              <w:t xml:space="preserve"> de readmisión y, en cualquier caso, en las dos semanas posteriores a la recepción de la respuesta positiva de Eurodac.</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w:t>
            </w:r>
            <w:r w:rsidRPr="00F31B7D">
              <w:rPr>
                <w:b/>
                <w:i/>
              </w:rPr>
              <w:t>letras</w:t>
            </w:r>
            <w:r w:rsidRPr="00F31B7D">
              <w:t> b)</w:t>
            </w:r>
            <w:r w:rsidRPr="00F31B7D">
              <w:rPr>
                <w:b/>
                <w:i/>
              </w:rPr>
              <w:t>, c) o d)</w:t>
            </w:r>
            <w:r w:rsidRPr="00F31B7D">
              <w:t xml:space="preserve">, el Estado miembro en el que se encuentre la persona enviará sin demora una </w:t>
            </w:r>
            <w:r w:rsidRPr="00F31B7D">
              <w:rPr>
                <w:b/>
                <w:i/>
              </w:rPr>
              <w:t>notificación</w:t>
            </w:r>
            <w:r w:rsidRPr="00F31B7D">
              <w:t xml:space="preserve"> de readmisión y, en cualquier caso, en las dos semanas posteriores a la recepción de la respuesta positiva de Eurodac.</w:t>
            </w:r>
          </w:p>
        </w:tc>
        <w:tc>
          <w:tcPr>
            <w:tcW w:w="4876" w:type="dxa"/>
          </w:tcPr>
          <w:p w:rsidR="001C1B5E" w:rsidRPr="00F31B7D" w:rsidRDefault="001C1B5E" w:rsidP="00C72B9C">
            <w:pPr>
              <w:pStyle w:val="Normal6a"/>
            </w:pPr>
            <w:r w:rsidRPr="00F31B7D">
              <w:t>1.</w:t>
            </w:r>
            <w:r w:rsidRPr="00F31B7D">
              <w:tab/>
              <w:t xml:space="preserve">En una situación como la mencionada en el artículo 26, apartado 1, </w:t>
            </w:r>
            <w:r w:rsidRPr="00F31B7D">
              <w:rPr>
                <w:b/>
                <w:i/>
              </w:rPr>
              <w:t>letra</w:t>
            </w:r>
            <w:r w:rsidRPr="00F31B7D">
              <w:t xml:space="preserve"> b), el Estado miembro en el que se encuentre la persona enviará sin demora una </w:t>
            </w:r>
            <w:r w:rsidRPr="00F31B7D">
              <w:rPr>
                <w:b/>
                <w:i/>
              </w:rPr>
              <w:t>petición</w:t>
            </w:r>
            <w:r w:rsidRPr="00F31B7D">
              <w:t xml:space="preserve"> de readmisión y, en cualquier caso, en las dos semanas posteriores a la recepción de la respuesta positiva de Eurodac.</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La </w:t>
            </w:r>
            <w:r w:rsidRPr="00F31B7D">
              <w:rPr>
                <w:b/>
                <w:i/>
              </w:rPr>
              <w:t>notificación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p>
        </w:tc>
        <w:tc>
          <w:tcPr>
            <w:tcW w:w="4876" w:type="dxa"/>
          </w:tcPr>
          <w:p w:rsidR="001C1B5E" w:rsidRPr="00F31B7D" w:rsidRDefault="001C1B5E" w:rsidP="00C72B9C">
            <w:pPr>
              <w:pStyle w:val="Normal6a"/>
            </w:pPr>
            <w:r w:rsidRPr="00F31B7D">
              <w:t>2.</w:t>
            </w:r>
            <w:r w:rsidRPr="00F31B7D">
              <w:tab/>
              <w:t xml:space="preserve">La </w:t>
            </w:r>
            <w:r w:rsidRPr="00F31B7D">
              <w:rPr>
                <w:b/>
                <w:i/>
              </w:rPr>
              <w:t>petición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r w:rsidRPr="00F31B7D">
              <w:rPr>
                <w:b/>
                <w:i/>
              </w:rPr>
              <w:t>, de forma que las autoridades del Estado miembro requerido puedan verificar si le incumbe esa responsabilidad en virtud de los criterios definidos en el capítulo II del presente Reglamento</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La </w:t>
            </w:r>
            <w:r w:rsidRPr="00F31B7D">
              <w:rPr>
                <w:b/>
                <w:i/>
              </w:rPr>
              <w:t>notificación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p>
        </w:tc>
        <w:tc>
          <w:tcPr>
            <w:tcW w:w="4876" w:type="dxa"/>
          </w:tcPr>
          <w:p w:rsidR="001C1B5E" w:rsidRPr="00F31B7D" w:rsidRDefault="001C1B5E" w:rsidP="00C72B9C">
            <w:pPr>
              <w:pStyle w:val="Normal6a"/>
            </w:pPr>
            <w:r w:rsidRPr="00F31B7D">
              <w:t>2.</w:t>
            </w:r>
            <w:r w:rsidRPr="00F31B7D">
              <w:tab/>
              <w:t xml:space="preserve">La </w:t>
            </w:r>
            <w:r w:rsidRPr="00F31B7D">
              <w:rPr>
                <w:b/>
                <w:i/>
              </w:rPr>
              <w:t>petición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r w:rsidRPr="00F31B7D">
              <w:rPr>
                <w:b/>
                <w:i/>
              </w:rPr>
              <w:t>, de forma que las autoridades del Estado miembro requerido puedan verificar si le incumbe esa responsabilidad en virtud de los criterios definidos en el capítulo II del presente Reglamento</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Laura Ferrara, Sabrina Pignedoli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La </w:t>
            </w:r>
            <w:r w:rsidRPr="00F31B7D">
              <w:rPr>
                <w:b/>
                <w:i/>
              </w:rPr>
              <w:t>notificación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p>
        </w:tc>
        <w:tc>
          <w:tcPr>
            <w:tcW w:w="4876" w:type="dxa"/>
          </w:tcPr>
          <w:p w:rsidR="001C1B5E" w:rsidRPr="00F31B7D" w:rsidRDefault="001C1B5E" w:rsidP="00C72B9C">
            <w:pPr>
              <w:pStyle w:val="Normal6a"/>
            </w:pPr>
            <w:r w:rsidRPr="00F31B7D">
              <w:t>2.</w:t>
            </w:r>
            <w:r w:rsidRPr="00F31B7D">
              <w:tab/>
              <w:t xml:space="preserve">La </w:t>
            </w:r>
            <w:r w:rsidRPr="00F31B7D">
              <w:rPr>
                <w:b/>
                <w:i/>
              </w:rPr>
              <w:t xml:space="preserve">petición </w:t>
            </w:r>
            <w:r w:rsidRPr="00F31B7D">
              <w:t>de readmisión se efectuará utilizando un formulario normalizado e incluirá las pruebas o indicios descritos en las dos listas mencionadas en el artículo 30, apartado 4, o los elementos pertinentes de las declaraciones de la persona en cuestión.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{IT}</w:t>
      </w:r>
      <w:r w:rsidRPr="00F31B7D">
        <w:t>it</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La </w:t>
            </w:r>
            <w:r w:rsidRPr="00F31B7D">
              <w:rPr>
                <w:b/>
                <w:i/>
              </w:rPr>
              <w:t>notificación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p>
        </w:tc>
        <w:tc>
          <w:tcPr>
            <w:tcW w:w="4876" w:type="dxa"/>
          </w:tcPr>
          <w:p w:rsidR="001C1B5E" w:rsidRPr="00F31B7D" w:rsidRDefault="001C1B5E" w:rsidP="00C72B9C">
            <w:pPr>
              <w:pStyle w:val="Normal6a"/>
            </w:pPr>
            <w:r w:rsidRPr="00F31B7D">
              <w:t>2.</w:t>
            </w:r>
            <w:r w:rsidRPr="00F31B7D">
              <w:tab/>
              <w:t xml:space="preserve">La </w:t>
            </w:r>
            <w:r w:rsidRPr="00F31B7D">
              <w:rPr>
                <w:b/>
                <w:i/>
              </w:rPr>
              <w:t>petición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La </w:t>
            </w:r>
            <w:r w:rsidRPr="00F31B7D">
              <w:rPr>
                <w:b/>
                <w:i/>
              </w:rPr>
              <w:t>notificación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p>
        </w:tc>
        <w:tc>
          <w:tcPr>
            <w:tcW w:w="4876" w:type="dxa"/>
          </w:tcPr>
          <w:p w:rsidR="001C1B5E" w:rsidRPr="00F31B7D" w:rsidRDefault="001C1B5E" w:rsidP="00C72B9C">
            <w:pPr>
              <w:pStyle w:val="Normal6a"/>
            </w:pPr>
            <w:r w:rsidRPr="00F31B7D">
              <w:t>2.</w:t>
            </w:r>
            <w:r w:rsidRPr="00F31B7D">
              <w:tab/>
              <w:t xml:space="preserve">La </w:t>
            </w:r>
            <w:r w:rsidRPr="00F31B7D">
              <w:rPr>
                <w:b/>
                <w:i/>
              </w:rPr>
              <w:t>petición</w:t>
            </w:r>
            <w:r w:rsidRPr="00F31B7D">
              <w:t xml:space="preserve"> de readmisión se efectuará utilizando un formulario normalizado e incluirá las pruebas o indicios descritos en las dos listas mencionadas en el artículo 30, apartado 4, o los elementos pertinentes de las declaraciones de la persona en cuestión.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w:t>
            </w:r>
            <w:r w:rsidRPr="00F31B7D">
              <w:rPr>
                <w:b/>
                <w:i/>
              </w:rPr>
              <w:t xml:space="preserve">notificado confirmará la recepción de la notificación al Estado miembro que la envió en el plazo de una semana, a menos que el Estado miembro notificado pueda </w:t>
            </w:r>
            <w:r w:rsidRPr="00F31B7D">
              <w:rPr>
                <w:b/>
                <w:i/>
              </w:rPr>
              <w:lastRenderedPageBreak/>
              <w:t>demostrar en</w:t>
            </w:r>
            <w:r w:rsidRPr="00F31B7D">
              <w:t xml:space="preserve"> ese plazo </w:t>
            </w:r>
            <w:r w:rsidRPr="00F31B7D">
              <w:rPr>
                <w:b/>
                <w:i/>
              </w:rPr>
              <w:t>que su responsabilidad ha cesado de acuerdo con el artículo 27</w:t>
            </w:r>
            <w:r w:rsidRPr="00F31B7D">
              <w:t>.</w:t>
            </w:r>
          </w:p>
        </w:tc>
        <w:tc>
          <w:tcPr>
            <w:tcW w:w="4876" w:type="dxa"/>
          </w:tcPr>
          <w:p w:rsidR="001C1B5E" w:rsidRPr="00F31B7D" w:rsidRDefault="001C1B5E" w:rsidP="00C72B9C">
            <w:pPr>
              <w:pStyle w:val="Normal6a"/>
            </w:pPr>
            <w:r w:rsidRPr="00F31B7D">
              <w:lastRenderedPageBreak/>
              <w:t>3.</w:t>
            </w:r>
            <w:r w:rsidRPr="00F31B7D">
              <w:tab/>
              <w:t xml:space="preserve">El Estado miembro </w:t>
            </w:r>
            <w:r w:rsidRPr="00F31B7D">
              <w:rPr>
                <w:b/>
                <w:i/>
              </w:rPr>
              <w:t xml:space="preserve">requerido procederá a las verificaciones necesarias y adoptará una decisión sobre la petición de readmisión de la persona interesada lo antes posible, sin superar en ningún caso </w:t>
            </w:r>
            <w:r w:rsidRPr="00F31B7D">
              <w:rPr>
                <w:b/>
                <w:i/>
              </w:rPr>
              <w:lastRenderedPageBreak/>
              <w:t>el plazo de un mes a partir de la fecha de recepción de dicha petición. Cuando la petición se base en datos obtenidos del sistema Eurodac,</w:t>
            </w:r>
            <w:r w:rsidRPr="00F31B7D">
              <w:t xml:space="preserve"> ese plazo </w:t>
            </w:r>
            <w:r w:rsidRPr="00F31B7D">
              <w:rPr>
                <w:b/>
                <w:i/>
              </w:rPr>
              <w:t>se reducirá a dos semanas</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w:t>
            </w:r>
            <w:r w:rsidRPr="00F31B7D">
              <w:rPr>
                <w:b/>
                <w:i/>
              </w:rPr>
              <w:t>notificado</w:t>
            </w:r>
            <w:r w:rsidRPr="00F31B7D">
              <w:t xml:space="preserve"> confirmará la recepción de la </w:t>
            </w:r>
            <w:r w:rsidRPr="00F31B7D">
              <w:rPr>
                <w:b/>
                <w:i/>
              </w:rPr>
              <w:t>notificación</w:t>
            </w:r>
            <w:r w:rsidRPr="00F31B7D">
              <w:t xml:space="preserve"> al Estado miembro que la envió en el plazo de una semana, a menos que el Estado miembro </w:t>
            </w:r>
            <w:r w:rsidRPr="00F31B7D">
              <w:rPr>
                <w:b/>
                <w:i/>
              </w:rPr>
              <w:t>notificado</w:t>
            </w:r>
            <w:r w:rsidRPr="00F31B7D">
              <w:t xml:space="preserve"> pueda demostrar en ese plazo que su responsabilidad ha cesado de acuerdo con el artículo 27.</w:t>
            </w:r>
          </w:p>
        </w:tc>
        <w:tc>
          <w:tcPr>
            <w:tcW w:w="4876" w:type="dxa"/>
          </w:tcPr>
          <w:p w:rsidR="001C1B5E" w:rsidRPr="00F31B7D" w:rsidRDefault="001C1B5E" w:rsidP="00C72B9C">
            <w:pPr>
              <w:pStyle w:val="Normal6a"/>
            </w:pPr>
            <w:r w:rsidRPr="00F31B7D">
              <w:t>3.</w:t>
            </w:r>
            <w:r w:rsidRPr="00F31B7D">
              <w:tab/>
              <w:t xml:space="preserve">El Estado miembro </w:t>
            </w:r>
            <w:r w:rsidRPr="00F31B7D">
              <w:rPr>
                <w:b/>
                <w:i/>
              </w:rPr>
              <w:t>requerido</w:t>
            </w:r>
            <w:r w:rsidRPr="00F31B7D">
              <w:t xml:space="preserve"> confirmará la recepción de la </w:t>
            </w:r>
            <w:r w:rsidRPr="00F31B7D">
              <w:rPr>
                <w:b/>
                <w:i/>
              </w:rPr>
              <w:t>petición</w:t>
            </w:r>
            <w:r w:rsidRPr="00F31B7D">
              <w:t xml:space="preserve"> al Estado miembro que la envió en el plazo de una semana, a menos que el Estado miembro </w:t>
            </w:r>
            <w:r w:rsidRPr="00F31B7D">
              <w:rPr>
                <w:b/>
                <w:i/>
              </w:rPr>
              <w:t>requerido</w:t>
            </w:r>
            <w:r w:rsidRPr="00F31B7D">
              <w:t xml:space="preserve"> pueda demostrar en ese plazo que su responsabilidad ha cesado de acuerdo con el artículo 27. </w:t>
            </w:r>
            <w:r w:rsidRPr="00F31B7D">
              <w:rPr>
                <w:b/>
                <w:i/>
              </w:rPr>
              <w:t>El Estado miembro requerido tendrá derecho a responder a la petición y exponer sus razones.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1759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w:t>
            </w:r>
            <w:r w:rsidRPr="00F31B7D">
              <w:rPr>
                <w:b/>
                <w:i/>
              </w:rPr>
              <w:t>notificado confirmará la recepción de la notificación al Estado miembro que la envió en el plazo de una semana</w:t>
            </w:r>
            <w:r w:rsidRPr="00F31B7D">
              <w:t xml:space="preserve">, a menos que el Estado miembro </w:t>
            </w:r>
            <w:r w:rsidRPr="00F31B7D">
              <w:rPr>
                <w:b/>
                <w:i/>
              </w:rPr>
              <w:t xml:space="preserve">notificado </w:t>
            </w:r>
            <w:r w:rsidRPr="00F31B7D">
              <w:t xml:space="preserve">pueda demostrar en ese plazo que su responsabilidad ha cesado de acuerdo con </w:t>
            </w:r>
            <w:r w:rsidRPr="00F31B7D">
              <w:lastRenderedPageBreak/>
              <w:t>el artículo 27.</w:t>
            </w:r>
          </w:p>
        </w:tc>
        <w:tc>
          <w:tcPr>
            <w:tcW w:w="4876" w:type="dxa"/>
          </w:tcPr>
          <w:p w:rsidR="001C1B5E" w:rsidRPr="00F31B7D" w:rsidRDefault="001C1B5E" w:rsidP="00C72B9C">
            <w:pPr>
              <w:pStyle w:val="Normal6a"/>
            </w:pPr>
            <w:r w:rsidRPr="00F31B7D">
              <w:lastRenderedPageBreak/>
              <w:t>3.</w:t>
            </w:r>
            <w:r w:rsidRPr="00F31B7D">
              <w:tab/>
              <w:t xml:space="preserve">El Estado miembro </w:t>
            </w:r>
            <w:r w:rsidRPr="00F31B7D">
              <w:rPr>
                <w:b/>
                <w:i/>
              </w:rPr>
              <w:t>requerido procederá a las verificaciones necesarias y adoptará una decisión sobre la petición de readmisión de la persona interesada en el plazo de un mes a partir de la fecha de recepción de la petición</w:t>
            </w:r>
            <w:r w:rsidRPr="00F31B7D">
              <w:t xml:space="preserve">, a menos que el Estado miembro </w:t>
            </w:r>
            <w:r w:rsidRPr="00F31B7D">
              <w:rPr>
                <w:b/>
                <w:i/>
              </w:rPr>
              <w:t xml:space="preserve">requerido </w:t>
            </w:r>
            <w:r w:rsidRPr="00F31B7D">
              <w:t xml:space="preserve">pueda demostrar en ese plazo que su </w:t>
            </w:r>
            <w:r w:rsidRPr="00F31B7D">
              <w:lastRenderedPageBreak/>
              <w:t>responsabilidad ha cesado de acuerdo con el artículo 27.</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Laura Ferrara, Sabrina Pignedoli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w:t>
            </w:r>
            <w:r w:rsidRPr="00F31B7D">
              <w:rPr>
                <w:b/>
                <w:i/>
              </w:rPr>
              <w:t>notificado</w:t>
            </w:r>
            <w:r w:rsidRPr="00F31B7D">
              <w:t xml:space="preserve"> confirmará la recepción de la </w:t>
            </w:r>
            <w:r w:rsidRPr="00F31B7D">
              <w:rPr>
                <w:b/>
                <w:i/>
              </w:rPr>
              <w:t>notificación</w:t>
            </w:r>
            <w:r w:rsidRPr="00F31B7D">
              <w:t xml:space="preserve"> al Estado miembro que la envió en el plazo de una semana, a menos que el Estado miembro </w:t>
            </w:r>
            <w:r w:rsidRPr="00F31B7D">
              <w:rPr>
                <w:b/>
                <w:i/>
              </w:rPr>
              <w:t>notificado</w:t>
            </w:r>
            <w:r w:rsidRPr="00F31B7D">
              <w:t xml:space="preserve"> pueda demostrar en ese plazo que su responsabilidad ha cesado de acuerdo con el artículo 27.</w:t>
            </w:r>
          </w:p>
        </w:tc>
        <w:tc>
          <w:tcPr>
            <w:tcW w:w="4876" w:type="dxa"/>
          </w:tcPr>
          <w:p w:rsidR="001C1B5E" w:rsidRPr="00F31B7D" w:rsidRDefault="001C1B5E" w:rsidP="00C72B9C">
            <w:pPr>
              <w:pStyle w:val="Normal6a"/>
            </w:pPr>
            <w:r w:rsidRPr="00F31B7D">
              <w:t>3.</w:t>
            </w:r>
            <w:r w:rsidRPr="00F31B7D">
              <w:tab/>
              <w:t xml:space="preserve">El Estado miembro </w:t>
            </w:r>
            <w:r w:rsidRPr="00F31B7D">
              <w:rPr>
                <w:b/>
                <w:i/>
              </w:rPr>
              <w:t xml:space="preserve">al que vaya dirigida la petición </w:t>
            </w:r>
            <w:r w:rsidRPr="00F31B7D">
              <w:t xml:space="preserve">confirmará la recepción de la </w:t>
            </w:r>
            <w:r w:rsidRPr="00F31B7D">
              <w:rPr>
                <w:b/>
                <w:i/>
              </w:rPr>
              <w:t xml:space="preserve">misma </w:t>
            </w:r>
            <w:r w:rsidRPr="00F31B7D">
              <w:t xml:space="preserve">al Estado miembro que la envió en el plazo de una semana, a menos que el Estado miembro </w:t>
            </w:r>
            <w:r w:rsidRPr="00F31B7D">
              <w:rPr>
                <w:b/>
                <w:i/>
              </w:rPr>
              <w:t>al que vaya dirigida la petición</w:t>
            </w:r>
            <w:r w:rsidRPr="00F31B7D">
              <w:t xml:space="preserve"> pueda demostrar en ese plazo que su responsabilidad ha cesado de acuerdo con el artículo 27.</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{IT}</w:t>
      </w:r>
      <w:r w:rsidRPr="00F31B7D">
        <w:t>it</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notificado confirmará la recepción de la notificación al Estado miembro que la envió en el plazo de </w:t>
            </w:r>
            <w:r w:rsidRPr="00F31B7D">
              <w:rPr>
                <w:b/>
                <w:i/>
              </w:rPr>
              <w:t>una semana</w:t>
            </w:r>
            <w:r w:rsidRPr="00F31B7D">
              <w:t>, a menos que el Estado miembro notificado pueda demostrar en ese plazo que su responsabilidad ha cesado de acuerdo con el artículo 27.</w:t>
            </w:r>
          </w:p>
        </w:tc>
        <w:tc>
          <w:tcPr>
            <w:tcW w:w="4876" w:type="dxa"/>
          </w:tcPr>
          <w:p w:rsidR="001C1B5E" w:rsidRPr="00F31B7D" w:rsidRDefault="001C1B5E" w:rsidP="00C72B9C">
            <w:pPr>
              <w:pStyle w:val="Normal6a"/>
            </w:pPr>
            <w:r w:rsidRPr="00F31B7D">
              <w:t>3.</w:t>
            </w:r>
            <w:r w:rsidRPr="00F31B7D">
              <w:tab/>
              <w:t xml:space="preserve">El Estado miembro notificado confirmará la recepción de la notificación al Estado miembro que la envió en el plazo de </w:t>
            </w:r>
            <w:r w:rsidRPr="00F31B7D">
              <w:rPr>
                <w:b/>
                <w:i/>
              </w:rPr>
              <w:t>cuatro semanas</w:t>
            </w:r>
            <w:r w:rsidRPr="00F31B7D">
              <w:t>, a menos que el Estado miembro notificado pueda demostrar en ese plazo que su responsabilidad ha cesado de acuerdo con el artículo 27.</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lastRenderedPageBreak/>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Un plazo de dos semanas para presentar un recurso es demasiado corto como para ser razonable en el sentido del artículo 47 de la Carta de los Derechos Fundamentales de la Unión Europea.</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w:t>
            </w:r>
            <w:r w:rsidRPr="00F31B7D">
              <w:rPr>
                <w:b/>
                <w:i/>
              </w:rPr>
              <w:t>notificado confirmará la recepción de la notificación al</w:t>
            </w:r>
            <w:r w:rsidRPr="00F31B7D">
              <w:t xml:space="preserve"> Estado miembro que la envió en el plazo de </w:t>
            </w:r>
            <w:r w:rsidRPr="00F31B7D">
              <w:rPr>
                <w:b/>
                <w:i/>
              </w:rPr>
              <w:t>una semana</w:t>
            </w:r>
            <w:r w:rsidRPr="00F31B7D">
              <w:t xml:space="preserve">, a menos que el Estado miembro </w:t>
            </w:r>
            <w:r w:rsidRPr="00F31B7D">
              <w:rPr>
                <w:b/>
                <w:i/>
              </w:rPr>
              <w:t>notificado</w:t>
            </w:r>
            <w:r w:rsidRPr="00F31B7D">
              <w:t xml:space="preserve"> pueda demostrar en ese plazo que </w:t>
            </w:r>
            <w:r w:rsidRPr="00F31B7D">
              <w:rPr>
                <w:b/>
                <w:i/>
              </w:rPr>
              <w:t>su responsabilidad ha cesado</w:t>
            </w:r>
            <w:r w:rsidRPr="00F31B7D">
              <w:t xml:space="preserve"> de acuerdo con el artículo 27.</w:t>
            </w:r>
          </w:p>
        </w:tc>
        <w:tc>
          <w:tcPr>
            <w:tcW w:w="4876" w:type="dxa"/>
          </w:tcPr>
          <w:p w:rsidR="001C1B5E" w:rsidRPr="00F31B7D" w:rsidRDefault="001C1B5E" w:rsidP="00C72B9C">
            <w:pPr>
              <w:pStyle w:val="Normal6a"/>
            </w:pPr>
            <w:r w:rsidRPr="00F31B7D">
              <w:t>3.</w:t>
            </w:r>
            <w:r w:rsidRPr="00F31B7D">
              <w:tab/>
              <w:t xml:space="preserve">El Estado miembro </w:t>
            </w:r>
            <w:r w:rsidRPr="00F31B7D">
              <w:rPr>
                <w:b/>
                <w:i/>
              </w:rPr>
              <w:t>requerido aceptará la petición del</w:t>
            </w:r>
            <w:r w:rsidRPr="00F31B7D">
              <w:t xml:space="preserve"> Estado miembro que la envió en el plazo de </w:t>
            </w:r>
            <w:r w:rsidRPr="00F31B7D">
              <w:rPr>
                <w:b/>
                <w:i/>
              </w:rPr>
              <w:t>cuatro semanas</w:t>
            </w:r>
            <w:r w:rsidRPr="00F31B7D">
              <w:t xml:space="preserve">, a menos que el Estado miembro </w:t>
            </w:r>
            <w:r w:rsidRPr="00F31B7D">
              <w:rPr>
                <w:b/>
                <w:i/>
              </w:rPr>
              <w:t>requerido</w:t>
            </w:r>
            <w:r w:rsidRPr="00F31B7D">
              <w:t xml:space="preserve"> pueda demostrar en ese plazo que </w:t>
            </w:r>
            <w:r w:rsidRPr="00F31B7D">
              <w:rPr>
                <w:b/>
                <w:i/>
              </w:rPr>
              <w:t>no es responsable</w:t>
            </w:r>
            <w:r w:rsidRPr="00F31B7D">
              <w:t xml:space="preserve"> de acuerdo con el artículo 27.</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w:t>
            </w:r>
            <w:r w:rsidRPr="00F31B7D">
              <w:rPr>
                <w:b/>
                <w:i/>
              </w:rPr>
              <w:t>notificado confirmará la recepción de la notificación al</w:t>
            </w:r>
            <w:r w:rsidRPr="00F31B7D">
              <w:t xml:space="preserve"> Estado miembro que la envió en el plazo de </w:t>
            </w:r>
            <w:r w:rsidRPr="00F31B7D">
              <w:rPr>
                <w:b/>
                <w:i/>
              </w:rPr>
              <w:t>una semana</w:t>
            </w:r>
            <w:r w:rsidRPr="00F31B7D">
              <w:t xml:space="preserve">, a menos que el Estado miembro </w:t>
            </w:r>
            <w:r w:rsidRPr="00F31B7D">
              <w:rPr>
                <w:b/>
                <w:i/>
              </w:rPr>
              <w:t>notificado</w:t>
            </w:r>
            <w:r w:rsidRPr="00F31B7D">
              <w:t xml:space="preserve"> pueda demostrar en ese plazo que </w:t>
            </w:r>
            <w:r w:rsidRPr="00F31B7D">
              <w:rPr>
                <w:b/>
                <w:i/>
              </w:rPr>
              <w:t>su responsabilidad ha cesado</w:t>
            </w:r>
            <w:r w:rsidRPr="00F31B7D">
              <w:t xml:space="preserve"> de acuerdo con el artículo 27.</w:t>
            </w:r>
          </w:p>
        </w:tc>
        <w:tc>
          <w:tcPr>
            <w:tcW w:w="4876" w:type="dxa"/>
          </w:tcPr>
          <w:p w:rsidR="001C1B5E" w:rsidRPr="00F31B7D" w:rsidRDefault="001C1B5E" w:rsidP="00C72B9C">
            <w:pPr>
              <w:pStyle w:val="Normal6a"/>
            </w:pPr>
            <w:r w:rsidRPr="00F31B7D">
              <w:t>3.</w:t>
            </w:r>
            <w:r w:rsidRPr="00F31B7D">
              <w:tab/>
              <w:t xml:space="preserve">El Estado miembro </w:t>
            </w:r>
            <w:r w:rsidRPr="00F31B7D">
              <w:rPr>
                <w:b/>
                <w:i/>
              </w:rPr>
              <w:t>requerido aceptará la petición del</w:t>
            </w:r>
            <w:r w:rsidRPr="00F31B7D">
              <w:t xml:space="preserve"> Estado miembro que la envió en el plazo de </w:t>
            </w:r>
            <w:r w:rsidRPr="00F31B7D">
              <w:rPr>
                <w:b/>
                <w:i/>
              </w:rPr>
              <w:t>cuatro semanas</w:t>
            </w:r>
            <w:r w:rsidRPr="00F31B7D">
              <w:t xml:space="preserve">, a menos que el Estado miembro </w:t>
            </w:r>
            <w:r w:rsidRPr="00F31B7D">
              <w:rPr>
                <w:b/>
                <w:i/>
              </w:rPr>
              <w:t>requerido</w:t>
            </w:r>
            <w:r w:rsidRPr="00F31B7D">
              <w:t xml:space="preserve"> pueda demostrar en ese plazo que </w:t>
            </w:r>
            <w:r w:rsidRPr="00F31B7D">
              <w:rPr>
                <w:b/>
                <w:i/>
              </w:rPr>
              <w:t>no es responsable</w:t>
            </w:r>
            <w:r w:rsidRPr="00F31B7D">
              <w:t xml:space="preserve"> de acuerdo con el artículo 27.</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Estado miembro </w:t>
            </w:r>
            <w:r w:rsidRPr="00F31B7D">
              <w:rPr>
                <w:b/>
                <w:i/>
              </w:rPr>
              <w:t>notificado confirmará la recepción de la notificación al</w:t>
            </w:r>
            <w:r w:rsidRPr="00F31B7D">
              <w:t xml:space="preserve"> Estado miembro que la envió en el plazo de </w:t>
            </w:r>
            <w:r w:rsidRPr="00F31B7D">
              <w:rPr>
                <w:b/>
                <w:i/>
              </w:rPr>
              <w:t>una semana</w:t>
            </w:r>
            <w:r w:rsidRPr="00F31B7D">
              <w:t xml:space="preserve">, a menos que el Estado miembro </w:t>
            </w:r>
            <w:r w:rsidRPr="00F31B7D">
              <w:rPr>
                <w:b/>
                <w:i/>
              </w:rPr>
              <w:t>notificado</w:t>
            </w:r>
            <w:r w:rsidRPr="00F31B7D">
              <w:t xml:space="preserve"> pueda demostrar en ese plazo que su responsabilidad ha cesado de acuerdo con el artículo 27.</w:t>
            </w:r>
          </w:p>
        </w:tc>
        <w:tc>
          <w:tcPr>
            <w:tcW w:w="4876" w:type="dxa"/>
          </w:tcPr>
          <w:p w:rsidR="001C1B5E" w:rsidRPr="00F31B7D" w:rsidRDefault="001C1B5E" w:rsidP="00C72B9C">
            <w:pPr>
              <w:pStyle w:val="Normal6a"/>
            </w:pPr>
            <w:r w:rsidRPr="00F31B7D">
              <w:t>3.</w:t>
            </w:r>
            <w:r w:rsidRPr="00F31B7D">
              <w:tab/>
              <w:t xml:space="preserve">El Estado miembro </w:t>
            </w:r>
            <w:r w:rsidRPr="00F31B7D">
              <w:rPr>
                <w:b/>
                <w:i/>
              </w:rPr>
              <w:t>requerido aceptará la petición del</w:t>
            </w:r>
            <w:r w:rsidRPr="00F31B7D">
              <w:t xml:space="preserve"> Estado miembro que la envió en el plazo de </w:t>
            </w:r>
            <w:r w:rsidRPr="00F31B7D">
              <w:rPr>
                <w:b/>
                <w:i/>
              </w:rPr>
              <w:t>cuatro semanas</w:t>
            </w:r>
            <w:r w:rsidRPr="00F31B7D">
              <w:t xml:space="preserve">, a menos que el Estado miembro </w:t>
            </w:r>
            <w:r w:rsidRPr="00F31B7D">
              <w:rPr>
                <w:b/>
                <w:i/>
              </w:rPr>
              <w:t>requerido</w:t>
            </w:r>
            <w:r w:rsidRPr="00F31B7D">
              <w:t xml:space="preserve"> pueda demostrar en ese plazo que su responsabilidad ha cesado de acuerdo con el artículo 27.</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Laura Ferrara, Sabrina Pignedoli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4.</w:t>
            </w:r>
            <w:r w:rsidRPr="00F31B7D">
              <w:tab/>
            </w:r>
            <w:r w:rsidRPr="00F31B7D">
              <w:rPr>
                <w:b/>
                <w:i/>
              </w:rPr>
              <w:t>La falta de respuesta en el plazo de una semana establecido en el apartado 3 equivaldrá a la confirmación de la recepción de la notificación.</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{IT}</w:t>
      </w:r>
      <w:r w:rsidRPr="00F31B7D">
        <w:t>it</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una semana</w:t>
            </w:r>
            <w:r w:rsidRPr="00F31B7D">
              <w:t xml:space="preserve"> establecido en el apartado 3 equivaldrá a la confirmación de la </w:t>
            </w:r>
            <w:r w:rsidRPr="00F31B7D">
              <w:lastRenderedPageBreak/>
              <w:t>recepción de la notificación.</w:t>
            </w:r>
          </w:p>
        </w:tc>
        <w:tc>
          <w:tcPr>
            <w:tcW w:w="4876" w:type="dxa"/>
          </w:tcPr>
          <w:p w:rsidR="001C1B5E" w:rsidRPr="00F31B7D" w:rsidRDefault="001C1B5E" w:rsidP="00C72B9C">
            <w:pPr>
              <w:pStyle w:val="Normal6a"/>
            </w:pPr>
            <w:r w:rsidRPr="00F31B7D">
              <w:lastRenderedPageBreak/>
              <w:t>4.</w:t>
            </w:r>
            <w:r w:rsidRPr="00F31B7D">
              <w:tab/>
              <w:t xml:space="preserve">La falta de respuesta en el plazo de </w:t>
            </w:r>
            <w:r w:rsidRPr="00F31B7D">
              <w:rPr>
                <w:b/>
                <w:i/>
              </w:rPr>
              <w:t xml:space="preserve">un mes o dos semanas </w:t>
            </w:r>
            <w:r w:rsidRPr="00F31B7D">
              <w:t xml:space="preserve">establecido en el apartado 3 equivaldrá a la confirmación de </w:t>
            </w:r>
            <w:r w:rsidRPr="00F31B7D">
              <w:lastRenderedPageBreak/>
              <w:t>la recepción de la notificación.</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una semana</w:t>
            </w:r>
            <w:r w:rsidRPr="00F31B7D">
              <w:t xml:space="preserve"> establecido en el apartado 3 equivaldrá a la confirmación de la recepción de la notificación.</w:t>
            </w:r>
          </w:p>
        </w:tc>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cuatro semanas</w:t>
            </w:r>
            <w:r w:rsidRPr="00F31B7D">
              <w:t xml:space="preserve"> establecido en el apartado 3 equivaldrá a la confirmación de la recepción de la notificación.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Un plazo de dos semanas para presentar un recurso es demasiado corto como para ser razonable en el sentido del artículo 47 de la Carta de los Derechos Fundamentales de la Unión Europea.</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1768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una semana</w:t>
            </w:r>
            <w:r w:rsidRPr="00F31B7D">
              <w:t xml:space="preserve"> establecido en el apartado 3 equivaldrá a la confirmación de la recepción de la </w:t>
            </w:r>
            <w:r w:rsidRPr="00F31B7D">
              <w:rPr>
                <w:b/>
                <w:i/>
              </w:rPr>
              <w:t>notificación</w:t>
            </w:r>
            <w:r w:rsidRPr="00F31B7D">
              <w:t>.</w:t>
            </w:r>
          </w:p>
        </w:tc>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cuatro semanas</w:t>
            </w:r>
            <w:r w:rsidRPr="00F31B7D">
              <w:t xml:space="preserve"> establecido en el apartado 3 equivaldrá a la confirmación de la recepción de la </w:t>
            </w:r>
            <w:r w:rsidRPr="00F31B7D">
              <w:rPr>
                <w:b/>
                <w:i/>
              </w:rPr>
              <w:t>petición</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1769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una semana</w:t>
            </w:r>
            <w:r w:rsidRPr="00F31B7D">
              <w:t xml:space="preserve"> establecido en el apartado 3 equivaldrá a la confirmación de la recepción de la </w:t>
            </w:r>
            <w:r w:rsidRPr="00F31B7D">
              <w:rPr>
                <w:b/>
                <w:i/>
              </w:rPr>
              <w:t>notificación</w:t>
            </w:r>
            <w:r w:rsidRPr="00F31B7D">
              <w:t>.</w:t>
            </w:r>
          </w:p>
        </w:tc>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cuatro semanas</w:t>
            </w:r>
            <w:r w:rsidRPr="00F31B7D">
              <w:t xml:space="preserve"> establecido en el apartado 3 equivaldrá a la confirmación de la recepción de la </w:t>
            </w:r>
            <w:r w:rsidRPr="00F31B7D">
              <w:rPr>
                <w:b/>
                <w:i/>
              </w:rPr>
              <w:t>petición</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una semana</w:t>
            </w:r>
            <w:r w:rsidRPr="00F31B7D">
              <w:t xml:space="preserve"> establecido en el apartado 3 equivaldrá a la confirmación de la recepción de la </w:t>
            </w:r>
            <w:r w:rsidRPr="00F31B7D">
              <w:rPr>
                <w:b/>
                <w:i/>
              </w:rPr>
              <w:t>notificación</w:t>
            </w:r>
            <w:r w:rsidRPr="00F31B7D">
              <w:t>.</w:t>
            </w:r>
          </w:p>
        </w:tc>
        <w:tc>
          <w:tcPr>
            <w:tcW w:w="4876" w:type="dxa"/>
          </w:tcPr>
          <w:p w:rsidR="001C1B5E" w:rsidRPr="00F31B7D" w:rsidRDefault="001C1B5E" w:rsidP="00C72B9C">
            <w:pPr>
              <w:pStyle w:val="Normal6a"/>
            </w:pPr>
            <w:r w:rsidRPr="00F31B7D">
              <w:t>4.</w:t>
            </w:r>
            <w:r w:rsidRPr="00F31B7D">
              <w:tab/>
              <w:t>La falta de respuesta en el plazo de</w:t>
            </w:r>
            <w:r w:rsidRPr="00F31B7D">
              <w:rPr>
                <w:b/>
                <w:i/>
              </w:rPr>
              <w:t xml:space="preserve"> cuatro semanas</w:t>
            </w:r>
            <w:r w:rsidRPr="00F31B7D">
              <w:t xml:space="preserve"> establecido en el apartado 3 equivaldrá a la confirmación de la recepción de la </w:t>
            </w:r>
            <w:r w:rsidRPr="00F31B7D">
              <w:rPr>
                <w:b/>
                <w:i/>
              </w:rPr>
              <w:t>petición</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notificaciones de readmisión. Dichos actos de ejecución serán adoptados con arreglo al </w:t>
            </w:r>
            <w:r w:rsidRPr="00F31B7D">
              <w:rPr>
                <w:b/>
                <w:i/>
              </w:rPr>
              <w:lastRenderedPageBreak/>
              <w:t>procedimiento de examen a que se refiere el</w:t>
            </w:r>
            <w:r w:rsidRPr="00F31B7D">
              <w:t xml:space="preserve"> artículo </w:t>
            </w:r>
            <w:r w:rsidRPr="00F31B7D">
              <w:rPr>
                <w:b/>
                <w:i/>
              </w:rPr>
              <w:t>67, apartado 2</w:t>
            </w:r>
            <w:r w:rsidRPr="00F31B7D">
              <w:t>.</w:t>
            </w:r>
          </w:p>
        </w:tc>
        <w:tc>
          <w:tcPr>
            <w:tcW w:w="4876" w:type="dxa"/>
          </w:tcPr>
          <w:p w:rsidR="001C1B5E" w:rsidRPr="00F31B7D" w:rsidRDefault="001C1B5E" w:rsidP="00C72B9C">
            <w:pPr>
              <w:pStyle w:val="Normal6a"/>
            </w:pPr>
            <w:r w:rsidRPr="00F31B7D">
              <w:lastRenderedPageBreak/>
              <w:t>5.</w:t>
            </w:r>
            <w:r w:rsidRPr="00F31B7D">
              <w:tab/>
              <w:t xml:space="preserve">La Comisión, mediante actos de ejecución, adoptará condiciones uniformes para la preparación y presentación de las notificaciones de readmisión. Dichos actos de ejecución serán adoptados con arreglo al </w:t>
            </w:r>
            <w:r w:rsidRPr="00F31B7D">
              <w:lastRenderedPageBreak/>
              <w:t xml:space="preserve">artículo </w:t>
            </w:r>
            <w:r w:rsidRPr="00F31B7D">
              <w:rPr>
                <w:b/>
                <w:i/>
              </w:rPr>
              <w:t>40 bis</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Laura Ferrara, Sabrina Pignedoli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notificaciones</w:t>
            </w:r>
            <w:r w:rsidRPr="00F31B7D">
              <w:t xml:space="preserve"> de readmisión.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peticiones</w:t>
            </w:r>
            <w:r w:rsidRPr="00F31B7D">
              <w:t xml:space="preserve"> de readmisión.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{IT}</w:t>
      </w:r>
      <w:r w:rsidRPr="00F31B7D">
        <w:t>it</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notificaciones</w:t>
            </w:r>
            <w:r w:rsidRPr="00F31B7D">
              <w:t xml:space="preserve"> de readmisión.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peticiones</w:t>
            </w:r>
            <w:r w:rsidRPr="00F31B7D">
              <w:t xml:space="preserve"> de readmisión.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Pietro Bartolo, Sylvie Guillaume, Juan Fernando López </w:t>
      </w:r>
      <w:r w:rsidRPr="00F31B7D">
        <w:lastRenderedPageBreak/>
        <w:t>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notificaciones</w:t>
            </w:r>
            <w:r w:rsidRPr="00F31B7D">
              <w:t xml:space="preserve"> de readmisión.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peticiones</w:t>
            </w:r>
            <w:r w:rsidRPr="00F31B7D">
              <w:t xml:space="preserve"> de readmisión.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notificaciones</w:t>
            </w:r>
            <w:r w:rsidRPr="00F31B7D">
              <w:t xml:space="preserve"> de readmisión.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5.</w:t>
            </w:r>
            <w:r w:rsidRPr="00F31B7D">
              <w:tab/>
              <w:t xml:space="preserve">La Comisión, mediante actos de ejecución, adoptará condiciones uniformes para la preparación y presentación de las </w:t>
            </w:r>
            <w:r w:rsidRPr="00F31B7D">
              <w:rPr>
                <w:b/>
                <w:i/>
              </w:rPr>
              <w:t>peticiones</w:t>
            </w:r>
            <w:r w:rsidRPr="00F31B7D">
              <w:t xml:space="preserve"> de readmisión.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La Comisión, mediante actos de ejecución, adoptará </w:t>
            </w:r>
            <w:r w:rsidRPr="00F31B7D">
              <w:rPr>
                <w:b/>
                <w:i/>
              </w:rPr>
              <w:t>condiciones</w:t>
            </w:r>
            <w:r w:rsidRPr="00F31B7D">
              <w:t xml:space="preserve"> uniformes para la preparación y presentación de las </w:t>
            </w:r>
            <w:r w:rsidRPr="00F31B7D">
              <w:rPr>
                <w:b/>
                <w:i/>
              </w:rPr>
              <w:t>notificaciones</w:t>
            </w:r>
            <w:r w:rsidRPr="00F31B7D">
              <w:t xml:space="preserve"> de readmisión.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5.</w:t>
            </w:r>
            <w:r w:rsidRPr="00F31B7D">
              <w:tab/>
              <w:t>La Comisión, mediante actos de ejecución, adoptará</w:t>
            </w:r>
            <w:r w:rsidRPr="00F31B7D">
              <w:rPr>
                <w:b/>
                <w:i/>
              </w:rPr>
              <w:t xml:space="preserve"> métodos </w:t>
            </w:r>
            <w:r w:rsidRPr="00F31B7D">
              <w:t xml:space="preserve">uniformes para la preparación y presentación de las </w:t>
            </w:r>
            <w:r w:rsidRPr="00F31B7D">
              <w:rPr>
                <w:b/>
                <w:i/>
              </w:rPr>
              <w:t>peticiones</w:t>
            </w:r>
            <w:r w:rsidRPr="00F31B7D">
              <w:t xml:space="preserve"> de readmisión.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31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31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97607E" w:rsidP="00C72B9C">
            <w:pPr>
              <w:pStyle w:val="NormalBoldItalicCenter6a"/>
            </w:pPr>
            <w:r w:rsidRPr="00F31B7D">
              <w:t>Asignación de solicitantes</w:t>
            </w:r>
            <w:r w:rsidRPr="00F31B7D">
              <w:br/>
            </w:r>
            <w:r w:rsidR="001C1B5E" w:rsidRPr="00F31B7D">
              <w:t>sin vínculos significativos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Cuando el Estado miembro responsable no pueda determinarse con arreglo a los criterios establecidos en el capítulo II, el Estado miembro encargado de la determinación comunicará al solicitante que su solicitud de protección internacional será examinada por un Estado miembro de asignación.</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Sobre la base de la clave de reparto mencionada en el artículo 54, se fijará una lista restringida de cinco Estados miembros con el menor número de solicitantes con respecto a su cuota con arreglo a la clave de reparto mediante el sistema automatizado al que se refiere el artículo 45.</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3. El Estado miembro encargado de la determinación comunicará al solicitante la lista restringida a que se refiere el apartado 2, junto con información sobre los Estados miembros que figuran en ella. </w:t>
            </w:r>
            <w:r w:rsidRPr="00F31B7D">
              <w:rPr>
                <w:b/>
                <w:i/>
              </w:rPr>
              <w:lastRenderedPageBreak/>
              <w:t>En un plazo de cinco días a partir de la mencionada comunicación, el solicitante tendrá la posibilidad de elegir un Estado miembro de asignación entre los cinco Estados miembros incluidos en la lista restringida. Si el solicitante no selecciona un Estado miembro con arreglo a lo dispuesto en el párrafo primero del presente apartado, el Estado miembro encargado de la determinación deberá asignar al solicitante al Estado miembro que figure en la lista restringida con el menor número de solicitantes con respecto a su cuota con arreglo a la clave de reparto a que se refiere el artículo 54 cuando la lista se elaboró de conformidad con lo dispuesto en el apartado 2 del presente artículo.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4. Los apartados 1, 2 y 3 se aplicarán mutatis mutandis en los casos en los que los solicitantes se hayan registrado como familia, parientes o grupo de solicitantes pidiendo que se les registre indicando que viajan juntos. En los casos en que no pueda alcanzarse por unanimidad una selección entre los miembros del grupo, cada uno de los miembros del grupo deberá poder elegir un Estado miembro de asignación, sobre la base de la lista confeccionada para el grupo original, de conformidad con el apartado 2. Si en el plazo de cinco días no se comunica una selección a las autoridades encargadas de la determinación, el solicitante se asignará al Estado miembro con el menor número de solicitantes con respecto a su cuota con arreglo a la clave de reparto a que se refiere el artículo 54 cuando la lista se elaboró de conformidad con lo dispuesto en el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w:t>
            </w:r>
            <w:r w:rsidRPr="00F31B7D">
              <w:rPr>
                <w:b/>
                <w:i/>
              </w:rPr>
              <w:t>del solicitante con arreglo al artículo 26, apartado 1, letra a),</w:t>
            </w:r>
            <w:r w:rsidRPr="00F31B7D">
              <w:t xml:space="preserve"> haya sido aceptada</w:t>
            </w:r>
            <w:r w:rsidRPr="00F31B7D">
              <w:rPr>
                <w:b/>
                <w:i/>
              </w:rPr>
              <w:t>, o que haya enviado una notificación de readmisión con respecto a las personas a que se refiere el artículo 26, apartado 1, letras b), c) y d),</w:t>
            </w:r>
            <w:r w:rsidRPr="00F31B7D">
              <w:t xml:space="preserve"> adoptará una decisión sobre el traslado a más tardar una semana después de la aceptación o la notificación.</w:t>
            </w:r>
          </w:p>
        </w:tc>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w:t>
            </w:r>
            <w:r w:rsidRPr="00F31B7D">
              <w:rPr>
                <w:b/>
                <w:i/>
              </w:rPr>
              <w:t>o readmisión</w:t>
            </w:r>
            <w:r w:rsidRPr="00F31B7D">
              <w:t xml:space="preserve"> haya sido aceptada adoptará una decisión sobre el traslado a más tardar una semana después de la aceptación o la notificación.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1779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Jadwiga Wiśniewska, Joachim Stanisław Brudziński, Patryk Jaki, Beata Kempa</w:t>
      </w:r>
      <w:r w:rsidRPr="00F31B7D">
        <w:rPr>
          <w:rStyle w:val="HideTWBExt"/>
          <w:b w:val="0"/>
          <w:noProof w:val="0"/>
        </w:rPr>
        <w:t>&lt;/Members&gt;</w:t>
      </w:r>
    </w:p>
    <w:p w:rsidR="001C1B5E" w:rsidRPr="00F31B7D" w:rsidRDefault="001C1B5E" w:rsidP="001C1B5E">
      <w:r w:rsidRPr="00F31B7D">
        <w:rPr>
          <w:rStyle w:val="HideTWBExt"/>
          <w:noProof w:val="0"/>
        </w:rPr>
        <w:t>&lt;AuNomDe&gt;</w:t>
      </w:r>
      <w:r w:rsidRPr="00F31B7D">
        <w:rPr>
          <w:rStyle w:val="HideTWBInt"/>
          <w:noProof w:val="0"/>
        </w:rPr>
        <w:t>{ECR}</w:t>
      </w:r>
      <w:r w:rsidRPr="00F31B7D">
        <w:t>en nombre del Grupo ECR</w:t>
      </w:r>
      <w:r w:rsidRPr="00F31B7D">
        <w:rPr>
          <w:rStyle w:val="HideTWBExt"/>
          <w:noProof w:val="0"/>
        </w:rPr>
        <w:t>&lt;/AuNomDe&gt;</w:t>
      </w:r>
    </w:p>
    <w:p w:rsidR="001C1B5E" w:rsidRPr="00F31B7D" w:rsidRDefault="001C1B5E" w:rsidP="001C1B5E">
      <w:r w:rsidRPr="00F31B7D">
        <w:rPr>
          <w:rStyle w:val="HideTWBExt"/>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notificación de readmisión con respecto a las personas a que se refiere el artículo 26, apartado 1, letras b), c) y d), adoptará una decisión sobre el traslado a más tardar </w:t>
            </w:r>
            <w:r w:rsidRPr="00F31B7D">
              <w:rPr>
                <w:b/>
                <w:i/>
              </w:rPr>
              <w:t>una semana</w:t>
            </w:r>
            <w:r w:rsidRPr="00F31B7D">
              <w:t xml:space="preserve"> después de la aceptación o la notificación.</w:t>
            </w:r>
          </w:p>
        </w:tc>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notificación de readmisión con respecto a las personas a que se refiere el artículo 26, apartado 1, letras b), c) y d), adoptará una decisión sobre el traslado a más tardar </w:t>
            </w:r>
            <w:r w:rsidRPr="00F31B7D">
              <w:rPr>
                <w:b/>
                <w:i/>
              </w:rPr>
              <w:t>dos semanas</w:t>
            </w:r>
            <w:r w:rsidRPr="00F31B7D">
              <w:t xml:space="preserve"> después de la aceptación o la notificación.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{PL}</w:t>
      </w:r>
      <w:r w:rsidRPr="00F31B7D">
        <w:t>pl</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lastRenderedPageBreak/>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w:t>
            </w:r>
            <w:r w:rsidRPr="00F31B7D">
              <w:rPr>
                <w:b/>
                <w:i/>
              </w:rPr>
              <w:t>notificación</w:t>
            </w:r>
            <w:r w:rsidRPr="00F31B7D">
              <w:t xml:space="preserve"> de readmisión con respecto a las personas a que se refiere el artículo 26, apartado 1, letras b), c) y d), adoptará una decisión sobre el traslado a más tardar </w:t>
            </w:r>
            <w:r w:rsidRPr="00F31B7D">
              <w:rPr>
                <w:b/>
                <w:i/>
              </w:rPr>
              <w:t>una semana</w:t>
            </w:r>
            <w:r w:rsidRPr="00F31B7D">
              <w:t xml:space="preserve"> después de la aceptación o la notificación.</w:t>
            </w:r>
          </w:p>
        </w:tc>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w:t>
            </w:r>
            <w:r w:rsidRPr="00F31B7D">
              <w:rPr>
                <w:b/>
                <w:i/>
              </w:rPr>
              <w:t>petición</w:t>
            </w:r>
            <w:r w:rsidRPr="00F31B7D">
              <w:t xml:space="preserve"> de readmisión con respecto a las personas a que se refiere el artículo 26, apartado 1, letras b), c) y d), adoptará una decisión sobre el traslado a más tardar </w:t>
            </w:r>
            <w:r w:rsidRPr="00F31B7D">
              <w:rPr>
                <w:b/>
                <w:i/>
              </w:rPr>
              <w:t>dos semanas</w:t>
            </w:r>
            <w:r w:rsidRPr="00F31B7D">
              <w:t xml:space="preserve"> después de la aceptación o la notificación.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notificación de readmisión con respecto a las personas a que se refiere el artículo 26, apartado 1, </w:t>
            </w:r>
            <w:r w:rsidRPr="00F31B7D">
              <w:rPr>
                <w:b/>
                <w:i/>
              </w:rPr>
              <w:t>letras</w:t>
            </w:r>
            <w:r w:rsidRPr="00F31B7D">
              <w:t> b)</w:t>
            </w:r>
            <w:r w:rsidRPr="00F31B7D">
              <w:rPr>
                <w:b/>
                <w:i/>
              </w:rPr>
              <w:t>, c) y d)</w:t>
            </w:r>
            <w:r w:rsidRPr="00F31B7D">
              <w:t>, adoptará una decisión sobre el traslado a más tardar una semana después de la aceptación o la notificación.</w:t>
            </w:r>
          </w:p>
        </w:tc>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notificación de readmisión con respecto a las personas a que se refiere el artículo 26, apartado 1, </w:t>
            </w:r>
            <w:r w:rsidRPr="00F31B7D">
              <w:rPr>
                <w:b/>
                <w:bCs/>
                <w:i/>
                <w:iCs/>
              </w:rPr>
              <w:t>letra</w:t>
            </w:r>
            <w:r w:rsidRPr="00F31B7D">
              <w:t> b), adoptará una decisión sobre el traslado a más tardar una semana después de la aceptación o la notificación.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1782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w:t>
            </w:r>
            <w:r w:rsidRPr="00F31B7D">
              <w:rPr>
                <w:b/>
                <w:i/>
              </w:rPr>
              <w:t>notificación</w:t>
            </w:r>
            <w:r w:rsidRPr="00F31B7D">
              <w:t xml:space="preserve"> de readmisión con respecto a las personas a que se refiere el artículo 26, apartado 1, letras b), c) y d), adoptará una decisión sobre el traslado a más tardar una semana después de la aceptación </w:t>
            </w:r>
            <w:r w:rsidRPr="00F31B7D">
              <w:rPr>
                <w:b/>
                <w:i/>
              </w:rPr>
              <w:t>o la notificación</w:t>
            </w:r>
            <w:r w:rsidRPr="00F31B7D">
              <w:t>.</w:t>
            </w:r>
          </w:p>
        </w:tc>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w:t>
            </w:r>
            <w:r w:rsidRPr="00F31B7D">
              <w:rPr>
                <w:b/>
                <w:i/>
              </w:rPr>
              <w:t>petición</w:t>
            </w:r>
            <w:r w:rsidRPr="00F31B7D">
              <w:t xml:space="preserve"> de readmisión con respecto a las personas a que se refiere el artículo 26, apartado 1, letras b), c) y d), adoptará una decisión sobre el traslado a más tardar una semana después de la aceptación.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w:t>
            </w:r>
            <w:r w:rsidRPr="00F31B7D">
              <w:rPr>
                <w:b/>
                <w:i/>
              </w:rPr>
              <w:t>notificación</w:t>
            </w:r>
            <w:r w:rsidRPr="00F31B7D">
              <w:t xml:space="preserve"> de readmisión con respecto a las personas a que se refiere el artículo 26, apartado 1, </w:t>
            </w:r>
            <w:r w:rsidRPr="00F31B7D">
              <w:rPr>
                <w:b/>
                <w:i/>
              </w:rPr>
              <w:t>letras</w:t>
            </w:r>
            <w:r w:rsidRPr="00F31B7D">
              <w:t> b)</w:t>
            </w:r>
            <w:r w:rsidRPr="00F31B7D">
              <w:rPr>
                <w:b/>
                <w:i/>
              </w:rPr>
              <w:t>, c) y d)</w:t>
            </w:r>
            <w:r w:rsidRPr="00F31B7D">
              <w:t xml:space="preserve">, adoptará una decisión sobre el traslado a más tardar </w:t>
            </w:r>
            <w:r w:rsidRPr="00F31B7D">
              <w:rPr>
                <w:b/>
                <w:i/>
              </w:rPr>
              <w:t>una semana</w:t>
            </w:r>
            <w:r w:rsidRPr="00F31B7D">
              <w:t xml:space="preserve"> después de la aceptación o la notificación.</w:t>
            </w:r>
          </w:p>
        </w:tc>
        <w:tc>
          <w:tcPr>
            <w:tcW w:w="4876" w:type="dxa"/>
          </w:tcPr>
          <w:p w:rsidR="001C1B5E" w:rsidRPr="00F31B7D" w:rsidRDefault="001C1B5E" w:rsidP="00C72B9C">
            <w:pPr>
              <w:pStyle w:val="Normal6a"/>
            </w:pPr>
            <w:r w:rsidRPr="00F31B7D">
              <w:t>1.</w:t>
            </w:r>
            <w:r w:rsidRPr="00F31B7D">
              <w:tab/>
              <w:t xml:space="preserve">El Estado miembro que proceda a la determinación y cuya petición de toma a cargo del solicitante con arreglo al artículo 26, apartado 1, letra a), haya sido aceptada, o que haya enviado una </w:t>
            </w:r>
            <w:r w:rsidRPr="00F31B7D">
              <w:rPr>
                <w:b/>
                <w:i/>
              </w:rPr>
              <w:t>petición</w:t>
            </w:r>
            <w:r w:rsidRPr="00F31B7D">
              <w:t xml:space="preserve"> de readmisión con respecto a las personas a que se refiere el artículo 26, apartado 1, </w:t>
            </w:r>
            <w:r w:rsidRPr="00F31B7D">
              <w:rPr>
                <w:b/>
                <w:i/>
              </w:rPr>
              <w:t>letra</w:t>
            </w:r>
            <w:r w:rsidRPr="00F31B7D">
              <w:t xml:space="preserve"> b), adoptará una decisión sobre el traslado a más tardar </w:t>
            </w:r>
            <w:r w:rsidRPr="00F31B7D">
              <w:rPr>
                <w:b/>
                <w:i/>
              </w:rPr>
              <w:t>diez días</w:t>
            </w:r>
            <w:r w:rsidRPr="00F31B7D">
              <w:t xml:space="preserve"> después de la aceptación o la notificación.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1784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Elissavet Vozemberg-Vrionidi, Juan Ignacio Zoido Álvarez, Loucas Fourlas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r>
            <w:r w:rsidRPr="00F31B7D">
              <w:rPr>
                <w:b/>
                <w:i/>
              </w:rPr>
              <w:t>Cuando el Estado miembro requerido acepte hacerse cargo de un solicitante o readmitir a una persona mencionada en el artículo 26, apartado 1, letras b), c) o d),</w:t>
            </w:r>
            <w:r w:rsidRPr="00F31B7D">
              <w:t xml:space="preserve"> el Estado miembro que envía la petición </w:t>
            </w:r>
            <w:r w:rsidRPr="00F31B7D">
              <w:rPr>
                <w:b/>
                <w:i/>
              </w:rPr>
              <w:t>o la notificación,</w:t>
            </w:r>
            <w:r w:rsidRPr="00F31B7D">
              <w:t xml:space="preserve"> informará a la persona interesada, por escrito </w:t>
            </w:r>
            <w:r w:rsidRPr="00F31B7D">
              <w:rPr>
                <w:b/>
                <w:i/>
              </w:rPr>
              <w:t>y sin dilación,</w:t>
            </w:r>
            <w:r w:rsidRPr="00F31B7D">
              <w:t xml:space="preserve"> de la decisión de trasladarla al Estado miembro responsable </w:t>
            </w:r>
            <w:r w:rsidRPr="00F31B7D">
              <w:rPr>
                <w:b/>
                <w:i/>
              </w:rPr>
              <w:t>y, en su caso, de la decisión de no examinar su solicitud de protección internacional</w:t>
            </w:r>
            <w:r w:rsidRPr="00F31B7D">
              <w:t>.</w:t>
            </w:r>
          </w:p>
        </w:tc>
        <w:tc>
          <w:tcPr>
            <w:tcW w:w="4876" w:type="dxa"/>
          </w:tcPr>
          <w:p w:rsidR="001C1B5E" w:rsidRPr="00F31B7D" w:rsidRDefault="001C1B5E" w:rsidP="00C72B9C">
            <w:pPr>
              <w:pStyle w:val="Normal6a"/>
            </w:pPr>
            <w:r w:rsidRPr="00F31B7D">
              <w:t>2.</w:t>
            </w:r>
            <w:r w:rsidRPr="00F31B7D">
              <w:tab/>
              <w:t xml:space="preserve">El Estado miembro que envía la petición informará </w:t>
            </w:r>
            <w:r w:rsidRPr="00F31B7D">
              <w:rPr>
                <w:b/>
                <w:i/>
              </w:rPr>
              <w:t xml:space="preserve">inmediatamente </w:t>
            </w:r>
            <w:r w:rsidRPr="00F31B7D">
              <w:t>a la persona interesada, por escrito</w:t>
            </w:r>
            <w:r w:rsidRPr="00F31B7D">
              <w:rPr>
                <w:b/>
                <w:i/>
              </w:rPr>
              <w:t xml:space="preserve"> o verbalmente, en una lengua que comprenda o pueda esperarse razonablemente que comprenda,</w:t>
            </w:r>
            <w:r w:rsidRPr="00F31B7D">
              <w:t xml:space="preserve"> de la decisión de trasladarla al Estado miembro responsable</w:t>
            </w:r>
            <w:r w:rsidRPr="00F31B7D">
              <w:rPr>
                <w:b/>
                <w:i/>
              </w:rPr>
              <w:t>, de las consecuencias de dicha decisión, incluidos los plazos para llevar a cabo el traslado, y de las obligaciones para el solicitante establecidas en el artículo 9, apartado 5.La notificación incluirá asimismo, si es necesario, información sobre el lugar y la fecha en que la persona interesada debe comparecer, si dicha persona viaja al Estado miembro responsable por sus propios medios</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el Estado miembro requerido acepte hacerse cargo de un solicitante o</w:t>
            </w:r>
            <w:r w:rsidRPr="00F31B7D">
              <w:rPr>
                <w:b/>
                <w:i/>
              </w:rPr>
              <w:t xml:space="preserve"> readmitir a una persona mencionada en el artículo 26, apartado 1, letras b), c) o d)</w:t>
            </w:r>
            <w:r w:rsidRPr="00F31B7D">
              <w:t xml:space="preserve">, el Estado miembro que envía la petición </w:t>
            </w:r>
            <w:r w:rsidRPr="00F31B7D">
              <w:rPr>
                <w:b/>
                <w:i/>
              </w:rPr>
              <w:t>o la notificación,</w:t>
            </w:r>
            <w:r w:rsidRPr="00F31B7D">
              <w:t xml:space="preserve"> informará a la persona interesada, por escrito y </w:t>
            </w:r>
            <w:r w:rsidRPr="00F31B7D">
              <w:rPr>
                <w:b/>
                <w:i/>
              </w:rPr>
              <w:t>sin dilación</w:t>
            </w:r>
            <w:r w:rsidRPr="00F31B7D">
              <w:t xml:space="preserve">, de la decisión de trasladarla al Estado miembro responsable </w:t>
            </w:r>
            <w:r w:rsidRPr="00F31B7D">
              <w:lastRenderedPageBreak/>
              <w:t>y, en su caso, de la decisión de no examinar su solicitud de protección internacional.</w:t>
            </w:r>
          </w:p>
        </w:tc>
        <w:tc>
          <w:tcPr>
            <w:tcW w:w="4876" w:type="dxa"/>
          </w:tcPr>
          <w:p w:rsidR="001C1B5E" w:rsidRPr="00F31B7D" w:rsidRDefault="001C1B5E" w:rsidP="00C72B9C">
            <w:pPr>
              <w:pStyle w:val="Normal6a"/>
            </w:pPr>
            <w:r w:rsidRPr="00F31B7D">
              <w:lastRenderedPageBreak/>
              <w:t>2.</w:t>
            </w:r>
            <w:r w:rsidRPr="00F31B7D">
              <w:tab/>
              <w:t>Cuando el Estado miembro requerido acepte hacerse cargo de un solicitante o</w:t>
            </w:r>
            <w:r w:rsidRPr="00F31B7D">
              <w:rPr>
                <w:b/>
                <w:i/>
              </w:rPr>
              <w:t xml:space="preserve"> readmitirlo</w:t>
            </w:r>
            <w:r w:rsidRPr="00F31B7D">
              <w:t xml:space="preserve">, el Estado miembro que envía la petición informará a la persona interesada, por escrito y </w:t>
            </w:r>
            <w:r w:rsidRPr="00F31B7D">
              <w:rPr>
                <w:b/>
                <w:i/>
              </w:rPr>
              <w:t>en el plazo de una semana</w:t>
            </w:r>
            <w:r w:rsidRPr="00F31B7D">
              <w:t xml:space="preserve">, de la decisión de trasladarla al Estado miembro responsable y, en su caso, de la decisión de no examinar su solicitud de protección </w:t>
            </w:r>
            <w:r w:rsidRPr="00F31B7D">
              <w:lastRenderedPageBreak/>
              <w:t>internacional.</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el Estado miembro requerido acepte hacerse cargo de un solicitante o readmitir a una persona mencionada en el artículo 26, apartado 1, letras b), c) o d), el Estado miembro que envía la petición o la notificación</w:t>
            </w:r>
            <w:r w:rsidRPr="00F31B7D">
              <w:rPr>
                <w:b/>
                <w:i/>
              </w:rPr>
              <w:t>,</w:t>
            </w:r>
            <w:r w:rsidRPr="00F31B7D">
              <w:t xml:space="preserve"> informará a la persona interesada, por escrito y sin dilación, de la decisión de trasladarla al Estado miembro responsable </w:t>
            </w:r>
            <w:r w:rsidRPr="00F31B7D">
              <w:rPr>
                <w:b/>
                <w:i/>
              </w:rPr>
              <w:t>y, en su caso, de la decisión de no examinar su solicitud de protección internacional</w:t>
            </w:r>
            <w:r w:rsidRPr="00F31B7D">
              <w:t>.</w:t>
            </w:r>
          </w:p>
        </w:tc>
        <w:tc>
          <w:tcPr>
            <w:tcW w:w="4876" w:type="dxa"/>
          </w:tcPr>
          <w:p w:rsidR="001C1B5E" w:rsidRPr="00F31B7D" w:rsidRDefault="001C1B5E" w:rsidP="00C72B9C">
            <w:pPr>
              <w:pStyle w:val="Normal6a"/>
            </w:pPr>
            <w:r w:rsidRPr="00F31B7D">
              <w:t>2.</w:t>
            </w:r>
            <w:r w:rsidRPr="00F31B7D">
              <w:tab/>
              <w:t>Cuando el Estado miembro requerido acepte hacerse cargo de un solicitante o readmitir a una persona mencionada en el artículo 26, apartado 1, letras b), c) o d), el Estado miembro que envía la petición o la notificación informará a la persona interesada, por escrito</w:t>
            </w:r>
            <w:r w:rsidRPr="00F31B7D">
              <w:rPr>
                <w:b/>
                <w:i/>
              </w:rPr>
              <w:t>, en una lengua que comprenda</w:t>
            </w:r>
            <w:r w:rsidRPr="00F31B7D">
              <w:t xml:space="preserve"> y sin dilación, de la decisión de trasladarla al Estado miembro responsable</w:t>
            </w:r>
            <w:r w:rsidRPr="00F31B7D">
              <w:rPr>
                <w:b/>
                <w:i/>
              </w:rPr>
              <w:t>, de las consecuencias de dicha decisión, de las acciones que necesariamente debe llevar a cabo el solicitante y de los plazos vinculantes</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el Estado miembro requerido acepte hacerse cargo de un solicitante o readmitir a una persona mencionada en el artículo 26, apartado 1, </w:t>
            </w:r>
            <w:r w:rsidRPr="00F31B7D">
              <w:lastRenderedPageBreak/>
              <w:t>letras b), c) o d), el Estado miembro que envía la petición o la notificación</w:t>
            </w:r>
            <w:r w:rsidRPr="00F31B7D">
              <w:rPr>
                <w:b/>
                <w:i/>
              </w:rPr>
              <w:t>,</w:t>
            </w:r>
            <w:r w:rsidRPr="00F31B7D">
              <w:t xml:space="preserve"> informará a la persona interesada, por escrito y</w:t>
            </w:r>
            <w:r w:rsidRPr="00F31B7D">
              <w:rPr>
                <w:b/>
                <w:i/>
              </w:rPr>
              <w:t xml:space="preserve"> sin dilación</w:t>
            </w:r>
            <w:r w:rsidRPr="00F31B7D">
              <w:t>, de la decisión de trasladarla al Estado miembro responsable y, en su caso, de la decisión de no examinar su solicitud de protección internacional.</w:t>
            </w:r>
          </w:p>
        </w:tc>
        <w:tc>
          <w:tcPr>
            <w:tcW w:w="4876" w:type="dxa"/>
          </w:tcPr>
          <w:p w:rsidR="001C1B5E" w:rsidRPr="00F31B7D" w:rsidRDefault="001C1B5E" w:rsidP="00C72B9C">
            <w:pPr>
              <w:pStyle w:val="Normal6a"/>
            </w:pPr>
            <w:r w:rsidRPr="00F31B7D">
              <w:lastRenderedPageBreak/>
              <w:t>2.</w:t>
            </w:r>
            <w:r w:rsidRPr="00F31B7D">
              <w:tab/>
              <w:t xml:space="preserve">Cuando el Estado miembro requerido acepte hacerse cargo de un solicitante o readmitir a una persona mencionada en el artículo 26, apartado 1, </w:t>
            </w:r>
            <w:r w:rsidRPr="00F31B7D">
              <w:lastRenderedPageBreak/>
              <w:t xml:space="preserve">letras b), c) o d), el Estado miembro que envía la petición o la notificación informará a la persona interesada, por escrito y </w:t>
            </w:r>
            <w:r w:rsidRPr="00F31B7D">
              <w:rPr>
                <w:b/>
                <w:i/>
              </w:rPr>
              <w:t>en un plazo de cinco días</w:t>
            </w:r>
            <w:r w:rsidRPr="00F31B7D">
              <w:t>, de la decisión de trasladarla al Estado miembro responsable y, en su caso, de la decisión de no examinar su solicitud de protección internacional.</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el Estado miembro requerido acepte hacerse cargo de un solicitante o readmitir a una persona mencionada en el artículo 26, apartado 1, </w:t>
            </w:r>
            <w:r w:rsidRPr="00F31B7D">
              <w:rPr>
                <w:b/>
                <w:i/>
              </w:rPr>
              <w:t>letras</w:t>
            </w:r>
            <w:r w:rsidRPr="00F31B7D">
              <w:t> b)</w:t>
            </w:r>
            <w:r w:rsidRPr="00F31B7D">
              <w:rPr>
                <w:b/>
                <w:i/>
              </w:rPr>
              <w:t>, c) o d)</w:t>
            </w:r>
            <w:r w:rsidRPr="00F31B7D">
              <w:t>, el Estado miembro que envía la petición o la notificación</w:t>
            </w:r>
            <w:r w:rsidRPr="00F31B7D">
              <w:rPr>
                <w:b/>
                <w:i/>
              </w:rPr>
              <w:t>,</w:t>
            </w:r>
            <w:r w:rsidRPr="00F31B7D">
              <w:t xml:space="preserve"> informará a la persona interesada, por escrito y </w:t>
            </w:r>
            <w:r w:rsidRPr="00F31B7D">
              <w:rPr>
                <w:b/>
                <w:i/>
              </w:rPr>
              <w:t>sin dilación</w:t>
            </w:r>
            <w:r w:rsidRPr="00F31B7D">
              <w:t>, de la decisión de trasladarla al Estado miembro responsable y, en su caso, de la decisión de no examinar su solicitud de protección internacional.</w:t>
            </w:r>
          </w:p>
        </w:tc>
        <w:tc>
          <w:tcPr>
            <w:tcW w:w="4876" w:type="dxa"/>
          </w:tcPr>
          <w:p w:rsidR="001C1B5E" w:rsidRPr="00F31B7D" w:rsidRDefault="001C1B5E" w:rsidP="00C72B9C">
            <w:pPr>
              <w:pStyle w:val="Normal6a"/>
            </w:pPr>
            <w:r w:rsidRPr="00F31B7D">
              <w:t>2.</w:t>
            </w:r>
            <w:r w:rsidRPr="00F31B7D">
              <w:tab/>
              <w:t xml:space="preserve">Cuando el Estado miembro requerido acepte hacerse cargo de un solicitante o readmitir a una persona mencionada en el artículo 26, apartado 1, </w:t>
            </w:r>
            <w:r w:rsidRPr="00F31B7D">
              <w:rPr>
                <w:b/>
                <w:i/>
              </w:rPr>
              <w:t>letra</w:t>
            </w:r>
            <w:r w:rsidRPr="00F31B7D">
              <w:t xml:space="preserve"> b), el Estado miembro que envía la petición o la notificación informará a la persona interesada, por escrito y </w:t>
            </w:r>
            <w:r w:rsidRPr="00F31B7D">
              <w:rPr>
                <w:b/>
                <w:i/>
              </w:rPr>
              <w:t>en un plazo de una semana</w:t>
            </w:r>
            <w:r w:rsidRPr="00F31B7D">
              <w:t>, de la decisión de trasladarla al Estado miembro responsable y, en su caso, de la decisión de no examinar su solicitud de protección internacional.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1789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2.</w:t>
            </w:r>
            <w:r w:rsidRPr="00F31B7D">
              <w:tab/>
              <w:t xml:space="preserve">Cuando el Estado miembro requerido acepte hacerse cargo de un solicitante o readmitir a una persona mencionada en el artículo 26, apartado 1, letras b), c) o d), el Estado miembro que envía la petición </w:t>
            </w:r>
            <w:r w:rsidRPr="00F31B7D">
              <w:rPr>
                <w:b/>
                <w:i/>
              </w:rPr>
              <w:t>o la notificación,</w:t>
            </w:r>
            <w:r w:rsidRPr="00F31B7D">
              <w:t xml:space="preserve"> informará a la persona interesada, por escrito y sin dilación, de la decisión de trasladarla al Estado miembro responsable y, en su caso, de la decisión de no examinar su solicitud de protección internacional.</w:t>
            </w:r>
          </w:p>
        </w:tc>
        <w:tc>
          <w:tcPr>
            <w:tcW w:w="4876" w:type="dxa"/>
          </w:tcPr>
          <w:p w:rsidR="001C1B5E" w:rsidRPr="00F31B7D" w:rsidRDefault="001C1B5E" w:rsidP="00C72B9C">
            <w:pPr>
              <w:pStyle w:val="Normal6a"/>
            </w:pPr>
            <w:r w:rsidRPr="00F31B7D">
              <w:t>2.</w:t>
            </w:r>
            <w:r w:rsidRPr="00F31B7D">
              <w:tab/>
              <w:t>Cuando el Estado miembro requerido acepte hacerse cargo de un solicitante o readmitir a una persona mencionada en el artículo 26, apartado 1, letras b), c) o d), el Estado miembro que envía la petición informará a la persona interesada, por escrito y sin dilación, de la decisión de trasladarla al Estado miembro responsable y, en su caso, de la decisión de no examinar su solicitud de protección internacional.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el Estado miembro requerido acepte hacerse cargo de un solicitante o readmitir a una persona mencionada en el artículo 26, apartado 1, letras b), c) o d), el Estado miembro que envía la petición </w:t>
            </w:r>
            <w:r w:rsidRPr="00F31B7D">
              <w:rPr>
                <w:b/>
                <w:i/>
              </w:rPr>
              <w:t>o la notificación,</w:t>
            </w:r>
            <w:r w:rsidRPr="00F31B7D">
              <w:t xml:space="preserve"> informará a la persona interesada, por escrito y </w:t>
            </w:r>
            <w:r w:rsidRPr="00F31B7D">
              <w:rPr>
                <w:b/>
                <w:i/>
              </w:rPr>
              <w:t>sin dilación</w:t>
            </w:r>
            <w:r w:rsidRPr="00F31B7D">
              <w:t>, de la decisión de trasladarla al Estado miembro responsable y, en su caso, de la decisión de no examinar su solicitud de protección internacional.</w:t>
            </w:r>
          </w:p>
        </w:tc>
        <w:tc>
          <w:tcPr>
            <w:tcW w:w="4876" w:type="dxa"/>
          </w:tcPr>
          <w:p w:rsidR="001C1B5E" w:rsidRPr="00F31B7D" w:rsidRDefault="001C1B5E" w:rsidP="00C72B9C">
            <w:pPr>
              <w:pStyle w:val="Normal6a"/>
            </w:pPr>
            <w:r w:rsidRPr="00F31B7D">
              <w:t>2.</w:t>
            </w:r>
            <w:r w:rsidRPr="00F31B7D">
              <w:tab/>
              <w:t xml:space="preserve">Cuando el Estado miembro requerido acepte hacerse cargo de un solicitante o readmitir a una persona mencionada en el artículo 26, apartado 1, letras b), c) o d), el Estado miembro que envía la petición informará a la persona interesada, por escrito y </w:t>
            </w:r>
            <w:r w:rsidRPr="00F31B7D">
              <w:rPr>
                <w:b/>
                <w:i/>
              </w:rPr>
              <w:t>en un plazo de cinco días</w:t>
            </w:r>
            <w:r w:rsidRPr="00F31B7D">
              <w:t>, de la decisión de trasladarla al Estado miembro responsable y, en su caso, de la decisión de no examinar su solicitud de protección internacional.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Cuando un asesor jurídico u otro consejero represente a la persona interesada, el Estado miembro</w:t>
            </w:r>
            <w:r w:rsidRPr="00F31B7D">
              <w:rPr>
                <w:b/>
                <w:i/>
              </w:rPr>
              <w:t xml:space="preserve"> podrá optar por notificar</w:t>
            </w:r>
            <w:r w:rsidRPr="00F31B7D">
              <w:t xml:space="preserve"> la decisión a dicho asesor jurídico o consejero </w:t>
            </w:r>
            <w:r w:rsidRPr="00F31B7D">
              <w:rPr>
                <w:b/>
                <w:i/>
              </w:rPr>
              <w:t xml:space="preserve">en lugar de a la persona en cuestión y, si procede, comunicarla </w:t>
            </w:r>
            <w:r w:rsidRPr="00F31B7D">
              <w:t>a la persona interesada.</w:t>
            </w:r>
          </w:p>
        </w:tc>
        <w:tc>
          <w:tcPr>
            <w:tcW w:w="4876" w:type="dxa"/>
          </w:tcPr>
          <w:p w:rsidR="001C1B5E" w:rsidRPr="00F31B7D" w:rsidRDefault="001C1B5E" w:rsidP="00C72B9C">
            <w:pPr>
              <w:pStyle w:val="Normal6a"/>
            </w:pPr>
            <w:r w:rsidRPr="00F31B7D">
              <w:t>3.</w:t>
            </w:r>
            <w:r w:rsidRPr="00F31B7D">
              <w:tab/>
              <w:t xml:space="preserve">Cuando un asesor jurídico u otro consejero represente a la persona interesada, el Estado miembro </w:t>
            </w:r>
            <w:r w:rsidRPr="00F31B7D">
              <w:rPr>
                <w:b/>
                <w:i/>
              </w:rPr>
              <w:t>notificará</w:t>
            </w:r>
            <w:r w:rsidRPr="00F31B7D">
              <w:t xml:space="preserve"> la decisión a dicho asesor jurídico o consejero</w:t>
            </w:r>
            <w:r w:rsidRPr="00F31B7D">
              <w:rPr>
                <w:b/>
                <w:i/>
              </w:rPr>
              <w:t>, así como</w:t>
            </w:r>
            <w:r w:rsidRPr="00F31B7D">
              <w:t xml:space="preserve"> a la persona interesada.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Cuando un asesor jurídico u otro consejero represente a la persona interesada, el Estado miembro</w:t>
            </w:r>
            <w:r w:rsidRPr="00F31B7D">
              <w:rPr>
                <w:b/>
                <w:i/>
              </w:rPr>
              <w:t xml:space="preserve"> podrá optar por notificar</w:t>
            </w:r>
            <w:r w:rsidRPr="00F31B7D">
              <w:t xml:space="preserve"> la decisión a dicho asesor jurídico o consejero </w:t>
            </w:r>
            <w:r w:rsidRPr="00F31B7D">
              <w:rPr>
                <w:b/>
                <w:i/>
              </w:rPr>
              <w:t xml:space="preserve">en lugar de a la persona en cuestión y, si procede, comunicarla </w:t>
            </w:r>
            <w:r w:rsidRPr="00F31B7D">
              <w:t>a la persona interesada.</w:t>
            </w:r>
          </w:p>
        </w:tc>
        <w:tc>
          <w:tcPr>
            <w:tcW w:w="4876" w:type="dxa"/>
          </w:tcPr>
          <w:p w:rsidR="001C1B5E" w:rsidRPr="00F31B7D" w:rsidRDefault="001C1B5E" w:rsidP="00C72B9C">
            <w:pPr>
              <w:pStyle w:val="Normal6a"/>
            </w:pPr>
            <w:r w:rsidRPr="00F31B7D">
              <w:t>3.</w:t>
            </w:r>
            <w:r w:rsidRPr="00F31B7D">
              <w:tab/>
              <w:t xml:space="preserve">Cuando un asesor jurídico u otro consejero represente a la persona interesada, el Estado miembro </w:t>
            </w:r>
            <w:r w:rsidRPr="00F31B7D">
              <w:rPr>
                <w:b/>
                <w:i/>
              </w:rPr>
              <w:t>notificará</w:t>
            </w:r>
            <w:r w:rsidRPr="00F31B7D">
              <w:t xml:space="preserve"> la decisión a dicho asesor jurídico o consejero </w:t>
            </w:r>
            <w:r w:rsidRPr="00F31B7D">
              <w:rPr>
                <w:b/>
                <w:i/>
              </w:rPr>
              <w:t xml:space="preserve">y la comunicará </w:t>
            </w:r>
            <w:r w:rsidRPr="00F31B7D">
              <w:t>a la persona interesada.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La decisión a que se refiere el apartado 1 contendrá información sobre las vías de recurso disponibles, incluido, el </w:t>
            </w:r>
            <w:r w:rsidRPr="00F31B7D">
              <w:lastRenderedPageBreak/>
              <w:t>derecho a solicitar el efecto suspensivo, y sobre los plazos de interposición de los recursos y de ejecución del traslado y, si fuera necesario, contendrá información relativa al lugar y a la fecha en que la persona interesada deba comparecer, si dicha persona se traslada al Estado miembro responsable por sus propios medios.</w:t>
            </w:r>
          </w:p>
        </w:tc>
        <w:tc>
          <w:tcPr>
            <w:tcW w:w="4876" w:type="dxa"/>
          </w:tcPr>
          <w:p w:rsidR="001C1B5E" w:rsidRPr="00F31B7D" w:rsidRDefault="001C1B5E" w:rsidP="00C72B9C">
            <w:pPr>
              <w:pStyle w:val="Normal6a"/>
            </w:pPr>
            <w:r w:rsidRPr="00F31B7D">
              <w:lastRenderedPageBreak/>
              <w:t>4.</w:t>
            </w:r>
            <w:r w:rsidRPr="00F31B7D">
              <w:tab/>
              <w:t xml:space="preserve">La decisión a que se refiere el apartado 1 </w:t>
            </w:r>
            <w:r w:rsidRPr="00F31B7D">
              <w:rPr>
                <w:b/>
                <w:i/>
              </w:rPr>
              <w:t>estará escrita en una lengua que el solicitante pueda comprender y</w:t>
            </w:r>
            <w:r w:rsidRPr="00F31B7D">
              <w:t xml:space="preserve"> </w:t>
            </w:r>
            <w:r w:rsidRPr="00F31B7D">
              <w:lastRenderedPageBreak/>
              <w:t>contendrá información sobre las vías de recurso disponibles, incluido, el derecho a solicitar el efecto suspensivo, y sobre los plazos de interposición de los recursos y de ejecución del traslado y, si fuera necesario, contendrá información relativa al lugar y a la fecha en que la persona interesada deba comparecer, si dicha persona se traslada al Estado miembro responsable por sus propios medios.</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decisión a que se refiere el apartado 1 contendrá información sobre las vías de recurso disponibles</w:t>
            </w:r>
            <w:r w:rsidRPr="00F31B7D">
              <w:rPr>
                <w:b/>
                <w:i/>
              </w:rPr>
              <w:t>, incluido, el derecho a solicitar el efecto suspensivo,</w:t>
            </w:r>
            <w:r w:rsidRPr="00F31B7D">
              <w:t xml:space="preserve"> y sobre los plazos de interposición de los recursos y de ejecución del traslado y, si fuera necesario, contendrá información relativa al lugar y a la fecha en que la persona interesada deba comparecer, si dicha persona se traslada al Estado miembro responsable por sus propios medios.</w:t>
            </w:r>
          </w:p>
        </w:tc>
        <w:tc>
          <w:tcPr>
            <w:tcW w:w="4876" w:type="dxa"/>
          </w:tcPr>
          <w:p w:rsidR="001C1B5E" w:rsidRPr="00F31B7D" w:rsidRDefault="001C1B5E" w:rsidP="00C72B9C">
            <w:pPr>
              <w:pStyle w:val="Normal6a"/>
            </w:pPr>
            <w:r w:rsidRPr="00F31B7D">
              <w:t>4.</w:t>
            </w:r>
            <w:r w:rsidRPr="00F31B7D">
              <w:tab/>
              <w:t>La decisión a que se refiere el apartado 1 contendrá información sobre las vías de recurso disponibles y sobre los plazos de interposición de los recursos y de ejecución del traslado y, si fuera necesario, contendrá información relativa al lugar y a la fecha en que la persona interesada deba comparecer, si dicha persona se traslada al Estado miembro responsable por sus propios medios.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Michal Šimečka,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4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La decisión a que se refiere el apartado 1 contendrá información sobre las vías de recurso disponibles, incluido, el derecho a solicitar el efecto suspensivo, y sobre los plazos de interposición de los recursos y de ejecución del traslado y, si fuera necesario, contendrá información relativa al lugar y a la fecha en que la persona interesada deba comparecer, si dicha persona se traslada al Estado miembro responsable por sus propios medios.</w:t>
            </w:r>
          </w:p>
        </w:tc>
        <w:tc>
          <w:tcPr>
            <w:tcW w:w="4876" w:type="dxa"/>
          </w:tcPr>
          <w:p w:rsidR="001C1B5E" w:rsidRPr="00F31B7D" w:rsidRDefault="001C1B5E" w:rsidP="00C72B9C">
            <w:pPr>
              <w:pStyle w:val="Normal6a"/>
            </w:pPr>
            <w:r w:rsidRPr="00F31B7D">
              <w:t>4.</w:t>
            </w:r>
            <w:r w:rsidRPr="00F31B7D">
              <w:tab/>
              <w:t>La decisión a que se refiere el apartado 1 contendrá información</w:t>
            </w:r>
            <w:r w:rsidRPr="00F31B7D">
              <w:rPr>
                <w:b/>
                <w:i/>
              </w:rPr>
              <w:t xml:space="preserve"> expresada en un lenguaje sencillo</w:t>
            </w:r>
            <w:r w:rsidRPr="00F31B7D">
              <w:t xml:space="preserve"> sobre las vías de recurso disponibles, incluido, el derecho a solicitar el efecto suspensivo, y sobre los plazos de interposición de los recursos y de ejecución del traslado y, si fuera necesario, contendrá información relativa al lugar y a la fecha en que la persona interesada deba comparecer, si dicha persona se traslada al Estado miembro responsable por sus propios medios.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4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Los Estados miembros se asegurarán de que se comunica a la persona interesada información sobre las personas y organismos que le pueden prestar asistencia jurídica junto con la decisión a la que se refiere el apartado 1, cuando dicha información todavía no haya sido comunicada.</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4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Los Estados miembros se asegurarán de que se comunica a la persona interesada información sobre las personas y organismos que le pueden prestar asistencia jurídica junto con la decisión a la que se refiere el apartado 1, cuando dicha información todavía no haya sido comunicada.</w:t>
            </w:r>
          </w:p>
        </w:tc>
        <w:tc>
          <w:tcPr>
            <w:tcW w:w="4876" w:type="dxa"/>
          </w:tcPr>
          <w:p w:rsidR="001C1B5E" w:rsidRPr="00F31B7D" w:rsidRDefault="001C1B5E" w:rsidP="00C72B9C">
            <w:pPr>
              <w:pStyle w:val="Normal6a"/>
            </w:pPr>
            <w:r w:rsidRPr="00F31B7D">
              <w:t xml:space="preserve">Los Estados miembros se asegurarán de que se comunica a la persona interesada información sobre las personas y organismos que le pueden prestar asistencia jurídica junto con la decisión a la que se refiere el apartado 1, cuando dicha información todavía no haya sido comunicada. </w:t>
            </w:r>
            <w:r w:rsidRPr="00F31B7D">
              <w:rPr>
                <w:b/>
                <w:i/>
              </w:rPr>
              <w:t>Sin perjuicio del derecho del solicitante a elegir su propio asesor jurídico u otro consejero corriendo con los gastos correspondientes, los Estados miembros garantizarán el acceso de la persona interesada a asistencia jurídica y representación gratuitas y, en caso necesario, a asistencia lingüística y mediación cultural en todas las fases del procedimiento previstas en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4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Los Estados miembros se asegurarán de que se comunica a la persona interesada información sobre las personas y organismos que le pueden prestar asistencia jurídica </w:t>
            </w:r>
            <w:r w:rsidRPr="00F31B7D">
              <w:rPr>
                <w:b/>
                <w:i/>
              </w:rPr>
              <w:t>junto con</w:t>
            </w:r>
            <w:r w:rsidRPr="00F31B7D">
              <w:t xml:space="preserve"> la decisión a la que se refiere el apartado 1</w:t>
            </w:r>
            <w:r w:rsidRPr="00F31B7D">
              <w:rPr>
                <w:b/>
                <w:i/>
              </w:rPr>
              <w:t>, cuando dicha información todavía no haya sido comunicada</w:t>
            </w:r>
            <w:r w:rsidRPr="00F31B7D">
              <w:t>.</w:t>
            </w:r>
          </w:p>
        </w:tc>
        <w:tc>
          <w:tcPr>
            <w:tcW w:w="4876" w:type="dxa"/>
          </w:tcPr>
          <w:p w:rsidR="001C1B5E" w:rsidRPr="00F31B7D" w:rsidRDefault="001C1B5E" w:rsidP="00C72B9C">
            <w:pPr>
              <w:pStyle w:val="Normal6a"/>
            </w:pPr>
            <w:r w:rsidRPr="00F31B7D">
              <w:t xml:space="preserve">Los Estados miembros se asegurarán de que se comunica a la persona interesada información sobre las personas y organismos que le pueden prestar asistencia jurídica </w:t>
            </w:r>
            <w:r w:rsidRPr="00F31B7D">
              <w:rPr>
                <w:b/>
                <w:i/>
              </w:rPr>
              <w:t>antes de</w:t>
            </w:r>
            <w:r w:rsidRPr="00F31B7D">
              <w:t xml:space="preserve"> la decisión a la que se refiere el apartado 1.</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1799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Jan-Christoph Oetjen, Sophia in 't Veld, Hilde Vautmans, Moritz Körner, Abir Al-Sahlani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lastRenderedPageBreak/>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4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Los Estados miembros se asegurarán de que se comunica a la persona interesada información sobre las personas y organismos que le pueden prestar asistencia jurídica junto con la decisión a la que se refiere el apartado 1</w:t>
            </w:r>
            <w:r w:rsidRPr="00F31B7D">
              <w:rPr>
                <w:b/>
                <w:i/>
              </w:rPr>
              <w:t>, cuando dicha información todavía no haya sido comunicada</w:t>
            </w:r>
            <w:r w:rsidRPr="00F31B7D">
              <w:t>.</w:t>
            </w:r>
          </w:p>
        </w:tc>
        <w:tc>
          <w:tcPr>
            <w:tcW w:w="4876" w:type="dxa"/>
          </w:tcPr>
          <w:p w:rsidR="001C1B5E" w:rsidRPr="00F31B7D" w:rsidRDefault="001C1B5E" w:rsidP="00C72B9C">
            <w:pPr>
              <w:pStyle w:val="Normal6a"/>
            </w:pPr>
            <w:r w:rsidRPr="00F31B7D">
              <w:t>Los Estados miembros se asegurarán de que se comunica a la persona interesada información sobre las personas y organismos que le pueden prestar asistencia jurídica junto con la decisión a la que se refiere el apartado 1.</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5.</w:t>
            </w:r>
            <w:r w:rsidRPr="00F31B7D">
              <w:tab/>
            </w:r>
            <w:r w:rsidRPr="00F31B7D">
              <w:rPr>
                <w:b/>
                <w:i/>
              </w:rPr>
              <w:t>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 o cuya comprensión se pueda razonablemente presumir.</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 </w:t>
            </w:r>
            <w:r w:rsidRPr="00F31B7D">
              <w:rPr>
                <w:b/>
                <w:i/>
              </w:rPr>
              <w:t>o cuya comprensión se pueda razonablemente presumir</w:t>
            </w:r>
            <w:r w:rsidRPr="00F31B7D">
              <w:t>.</w:t>
            </w:r>
          </w:p>
        </w:tc>
        <w:tc>
          <w:tcPr>
            <w:tcW w:w="4876" w:type="dxa"/>
          </w:tcPr>
          <w:p w:rsidR="001C1B5E" w:rsidRPr="00F31B7D" w:rsidRDefault="001C1B5E" w:rsidP="00C72B9C">
            <w:pPr>
              <w:pStyle w:val="Normal6a"/>
            </w:pPr>
            <w:r w:rsidRPr="00F31B7D">
              <w:t>5.</w:t>
            </w:r>
            <w:r w:rsidRPr="00F31B7D">
              <w:tab/>
              <w:t>Cuando la persona interesada no esté asistida o representada por un asesor jurídico u otro consejero, los Estados miembros la informarán de los elementos principales de la decisión, incluyendo en todo caso información sobre las vías de recurso disponibles</w:t>
            </w:r>
            <w:r w:rsidRPr="00F31B7D">
              <w:rPr>
                <w:b/>
                <w:i/>
              </w:rPr>
              <w:t>, el derecho a solicitar el efecto suspensivo</w:t>
            </w:r>
            <w:r w:rsidRPr="00F31B7D">
              <w:t xml:space="preserve"> y los plazos de interposición de los recursos </w:t>
            </w:r>
            <w:r w:rsidRPr="00F31B7D">
              <w:rPr>
                <w:b/>
                <w:i/>
              </w:rPr>
              <w:t>y de ejecución del traslado</w:t>
            </w:r>
            <w:r w:rsidRPr="00F31B7D">
              <w:t xml:space="preserve">, en una lengua que la persona interesada comprenda </w:t>
            </w:r>
            <w:r w:rsidRPr="00F31B7D">
              <w:rPr>
                <w:b/>
                <w:i/>
              </w:rPr>
              <w:t>y en la que pueda comunicarse</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 </w:t>
            </w:r>
            <w:r w:rsidRPr="00F31B7D">
              <w:rPr>
                <w:b/>
                <w:i/>
              </w:rPr>
              <w:t>o cuya comprensión se pueda razonablemente presumir</w:t>
            </w:r>
            <w:r w:rsidRPr="00F31B7D">
              <w:t>.</w:t>
            </w:r>
          </w:p>
        </w:tc>
        <w:tc>
          <w:tcPr>
            <w:tcW w:w="4876" w:type="dxa"/>
          </w:tcPr>
          <w:p w:rsidR="001C1B5E" w:rsidRPr="00F31B7D" w:rsidRDefault="001C1B5E" w:rsidP="00C72B9C">
            <w:pPr>
              <w:pStyle w:val="Normal6a"/>
            </w:pPr>
            <w:r w:rsidRPr="00F31B7D">
              <w:t>5.</w:t>
            </w:r>
            <w:r w:rsidRPr="00F31B7D">
              <w:tab/>
              <w:t>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lastRenderedPageBreak/>
        <w:t>&lt;Article&gt;</w:t>
      </w:r>
      <w:r w:rsidRPr="00F31B7D">
        <w:t>Artículo 32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 </w:t>
            </w:r>
            <w:r w:rsidRPr="00F31B7D">
              <w:rPr>
                <w:b/>
                <w:i/>
              </w:rPr>
              <w:t>o cuya comprensión se pueda razonablemente presumir</w:t>
            </w:r>
            <w:r w:rsidRPr="00F31B7D">
              <w:t>.</w:t>
            </w:r>
          </w:p>
        </w:tc>
        <w:tc>
          <w:tcPr>
            <w:tcW w:w="4876" w:type="dxa"/>
          </w:tcPr>
          <w:p w:rsidR="001C1B5E" w:rsidRPr="00F31B7D" w:rsidRDefault="001C1B5E" w:rsidP="00C72B9C">
            <w:pPr>
              <w:pStyle w:val="Normal6a"/>
            </w:pPr>
            <w:r w:rsidRPr="00F31B7D">
              <w:t>5.</w:t>
            </w:r>
            <w:r w:rsidRPr="00F31B7D">
              <w:tab/>
              <w:t>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Michal Šimečka,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32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 </w:t>
            </w:r>
            <w:r w:rsidRPr="00F31B7D">
              <w:rPr>
                <w:b/>
                <w:i/>
              </w:rPr>
              <w:t>o cuya comprensión se pueda razonablemente presumir</w:t>
            </w:r>
            <w:r w:rsidRPr="00F31B7D">
              <w:t>.</w:t>
            </w:r>
          </w:p>
        </w:tc>
        <w:tc>
          <w:tcPr>
            <w:tcW w:w="4876" w:type="dxa"/>
          </w:tcPr>
          <w:p w:rsidR="001C1B5E" w:rsidRPr="00F31B7D" w:rsidRDefault="001C1B5E" w:rsidP="00C72B9C">
            <w:pPr>
              <w:pStyle w:val="Normal6a"/>
            </w:pPr>
            <w:r w:rsidRPr="00F31B7D">
              <w:t>5.</w:t>
            </w:r>
            <w:r w:rsidRPr="00F31B7D">
              <w:tab/>
              <w:t>Cuando la persona interesada no esté asistida o representada por un asesor jurídico u otro consejero, los Estados miembros la informarán de los elementos principales de la decisión, incluyendo en todo caso información sobre las vías de recurso disponibles y los plazos de interposición de los recursos, en una lengua que la persona interesada comprenda.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Nicolaus Fest, Jaak Madison, Bernhard Zimniok, Gunnar Beck, Tom Vandendriessche, Peter Kofod, Roman Haider, Georg Mayer, Harald </w:t>
      </w:r>
      <w:r w:rsidRPr="00F31B7D">
        <w:lastRenderedPageBreak/>
        <w:t>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El solicitante u otra persona mencionada en el artículo 26, apartado 1, letras b), c) y d), tendrá derecho a la tutela judicial efectiva en forma de recurso o de revisión, de hecho o de derecho, contra la decisión de traslado, ante un órgano jurisdiccional.</w:t>
            </w:r>
          </w:p>
        </w:tc>
        <w:tc>
          <w:tcPr>
            <w:tcW w:w="4876" w:type="dxa"/>
          </w:tcPr>
          <w:p w:rsidR="001C1B5E" w:rsidRPr="00F31B7D" w:rsidRDefault="001C1B5E" w:rsidP="00C72B9C">
            <w:pPr>
              <w:pStyle w:val="Normal6a"/>
            </w:pPr>
            <w:r w:rsidRPr="00F31B7D">
              <w:t>1.</w:t>
            </w:r>
            <w:r w:rsidRPr="00F31B7D">
              <w:tab/>
              <w:t>El solicitante u otra persona mencionada en el artículo 26, apartado 1, letras </w:t>
            </w:r>
            <w:r w:rsidRPr="00F31B7D">
              <w:rPr>
                <w:b/>
                <w:i/>
              </w:rPr>
              <w:t xml:space="preserve">a), </w:t>
            </w:r>
            <w:r w:rsidRPr="00F31B7D">
              <w:t xml:space="preserve">b), c) y d), tendrá </w:t>
            </w:r>
            <w:r w:rsidRPr="00F31B7D">
              <w:rPr>
                <w:b/>
                <w:i/>
              </w:rPr>
              <w:t xml:space="preserve">el </w:t>
            </w:r>
            <w:r w:rsidRPr="00F31B7D">
              <w:t>derecho a la tutela judicial efectiva</w:t>
            </w:r>
            <w:r w:rsidRPr="00F31B7D">
              <w:rPr>
                <w:b/>
                <w:i/>
              </w:rPr>
              <w:t xml:space="preserve"> consagrado en el artículo 47 de la Carta de los Derechos Fundamentales de la Unión Europea</w:t>
            </w:r>
            <w:r w:rsidRPr="00F31B7D">
              <w:t xml:space="preserve"> en forma de recurso o de revisión, de hecho o de derecho, contra la decisión de traslado </w:t>
            </w:r>
            <w:r w:rsidRPr="00F31B7D">
              <w:rPr>
                <w:b/>
                <w:i/>
              </w:rPr>
              <w:t>o la decisión de denegar una petición de toma a cargo</w:t>
            </w:r>
            <w:r w:rsidRPr="00F31B7D">
              <w:t>, ante un órgano jurisdiccional.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solicitante </w:t>
            </w:r>
            <w:r w:rsidRPr="00F31B7D">
              <w:rPr>
                <w:b/>
                <w:i/>
              </w:rPr>
              <w:t>u otra persona mencionada en el artículo 26, apartado 1, letras b), c) y d),</w:t>
            </w:r>
            <w:r w:rsidRPr="00F31B7D">
              <w:t xml:space="preserve"> tendrá derecho a la tutela </w:t>
            </w:r>
            <w:r w:rsidRPr="00F31B7D">
              <w:lastRenderedPageBreak/>
              <w:t>judicial efectiva en forma de recurso o de revisión, de hecho o de derecho, contra la decisión de traslado, ante un órgano jurisdiccional.</w:t>
            </w:r>
          </w:p>
        </w:tc>
        <w:tc>
          <w:tcPr>
            <w:tcW w:w="4876" w:type="dxa"/>
          </w:tcPr>
          <w:p w:rsidR="001C1B5E" w:rsidRPr="00F31B7D" w:rsidRDefault="001C1B5E" w:rsidP="00C72B9C">
            <w:pPr>
              <w:pStyle w:val="Normal6a"/>
            </w:pPr>
            <w:r w:rsidRPr="00F31B7D">
              <w:lastRenderedPageBreak/>
              <w:t>1.</w:t>
            </w:r>
            <w:r w:rsidRPr="00F31B7D">
              <w:tab/>
              <w:t xml:space="preserve">El solicitante tendrá derecho a la tutela judicial efectiva en forma de recurso o de revisión, de hecho o de derecho, </w:t>
            </w:r>
            <w:r w:rsidRPr="00F31B7D">
              <w:lastRenderedPageBreak/>
              <w:t>contra la decisión de traslado,</w:t>
            </w:r>
            <w:r w:rsidRPr="00F31B7D">
              <w:rPr>
                <w:b/>
                <w:i/>
              </w:rPr>
              <w:t xml:space="preserve"> la no adopción de una decisión de traslado, la denegación de una petición de reagrupación familiar o la decisión de denegar una petición de toma a cargo,</w:t>
            </w:r>
            <w:r w:rsidRPr="00F31B7D">
              <w:t xml:space="preserve"> ante un órgano jurisdiccional.</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solicitante u otra persona mencionada en el artículo 26, apartado 1, </w:t>
            </w:r>
            <w:r w:rsidRPr="00F31B7D">
              <w:rPr>
                <w:b/>
                <w:i/>
              </w:rPr>
              <w:t>letras</w:t>
            </w:r>
            <w:r w:rsidRPr="00F31B7D">
              <w:t> b)</w:t>
            </w:r>
            <w:r w:rsidRPr="00F31B7D">
              <w:rPr>
                <w:b/>
                <w:i/>
              </w:rPr>
              <w:t>, c) y d)</w:t>
            </w:r>
            <w:r w:rsidRPr="00F31B7D">
              <w:t>, tendrá derecho a la tutela judicial efectiva en forma de recurso o de revisión, de hecho o de derecho, contra la decisión de traslado, ante un órgano jurisdiccional.</w:t>
            </w:r>
          </w:p>
        </w:tc>
        <w:tc>
          <w:tcPr>
            <w:tcW w:w="4876" w:type="dxa"/>
          </w:tcPr>
          <w:p w:rsidR="001C1B5E" w:rsidRPr="00F31B7D" w:rsidRDefault="001C1B5E" w:rsidP="00C72B9C">
            <w:pPr>
              <w:pStyle w:val="Normal6a"/>
            </w:pPr>
            <w:r w:rsidRPr="00F31B7D">
              <w:t>1.</w:t>
            </w:r>
            <w:r w:rsidRPr="00F31B7D">
              <w:tab/>
              <w:t xml:space="preserve">El solicitante u otra persona mencionada en el artículo 26, apartado 1, </w:t>
            </w:r>
            <w:r w:rsidRPr="00F31B7D">
              <w:rPr>
                <w:b/>
                <w:i/>
              </w:rPr>
              <w:t>letra</w:t>
            </w:r>
            <w:r w:rsidRPr="00F31B7D">
              <w:t xml:space="preserve"> b), tendrá derecho a la tutela judicial efectiva </w:t>
            </w:r>
            <w:r w:rsidRPr="00F31B7D">
              <w:rPr>
                <w:b/>
                <w:i/>
              </w:rPr>
              <w:t>con efecto suspensivo automático</w:t>
            </w:r>
            <w:r w:rsidRPr="00F31B7D">
              <w:t xml:space="preserve"> en forma de recurso o de revisión, de hecho o de derecho, contra la decisión de traslado, ante un órgano jurisdiccional.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1809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solicitante u otra persona mencionada en el artículo 26, apartado 1, </w:t>
            </w:r>
            <w:r w:rsidRPr="00F31B7D">
              <w:rPr>
                <w:b/>
                <w:i/>
              </w:rPr>
              <w:t>letras</w:t>
            </w:r>
            <w:r w:rsidRPr="00F31B7D">
              <w:t> b)</w:t>
            </w:r>
            <w:r w:rsidRPr="00F31B7D">
              <w:rPr>
                <w:b/>
                <w:i/>
              </w:rPr>
              <w:t>, c) y d)</w:t>
            </w:r>
            <w:r w:rsidRPr="00F31B7D">
              <w:t xml:space="preserve">, tendrá derecho a la tutela judicial efectiva en forma de recurso o de revisión, de hecho o de derecho, contra la decisión de traslado, ante un órgano </w:t>
            </w:r>
            <w:r w:rsidRPr="00F31B7D">
              <w:lastRenderedPageBreak/>
              <w:t>jurisdiccional.</w:t>
            </w:r>
          </w:p>
        </w:tc>
        <w:tc>
          <w:tcPr>
            <w:tcW w:w="4876" w:type="dxa"/>
          </w:tcPr>
          <w:p w:rsidR="001C1B5E" w:rsidRPr="00F31B7D" w:rsidRDefault="001C1B5E" w:rsidP="00C72B9C">
            <w:pPr>
              <w:pStyle w:val="Normal6a"/>
            </w:pPr>
            <w:r w:rsidRPr="00F31B7D">
              <w:lastRenderedPageBreak/>
              <w:t>1.</w:t>
            </w:r>
            <w:r w:rsidRPr="00F31B7D">
              <w:tab/>
              <w:t xml:space="preserve">El solicitante u otra persona mencionada en el artículo 26, apartado 1, </w:t>
            </w:r>
            <w:r w:rsidRPr="00F31B7D">
              <w:rPr>
                <w:b/>
                <w:i/>
              </w:rPr>
              <w:t>letra</w:t>
            </w:r>
            <w:r w:rsidRPr="00F31B7D">
              <w:t> b), tendrá derecho a la tutela judicial efectiva en forma de recurso o de revisión, de hecho o de derecho, contra la decisión de traslado, ante un órgano jurisdiccional.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El alcance del recurso se limitará a la evaluación de lo siguiente:</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6a"/>
            </w:pPr>
            <w:r w:rsidRPr="00F31B7D">
              <w:rPr>
                <w:b/>
                <w:i/>
              </w:rPr>
              <w:t>a) si el traslado pudiera suponer un riesgo real de trato inhumano o degradante para la persona en cuestión en el sentido del artículo 4 de la Carta de los Derechos Fundamentales;</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b) si se han incumplido los artículos 15 a 18 y el artículo 24, en el caso de personas de las que se haya hecho cargo un Estado miembro con arreglo al artículo 26, apartado 1, letra a).</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El alcance del recurso se limitará a la evaluación de lo siguiente:</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a) si el traslado pudiera suponer un riesgo real de trato inhumano o degradante para la persona en cuestión en el sentido del </w:t>
            </w:r>
            <w:r w:rsidRPr="00F31B7D">
              <w:rPr>
                <w:b/>
                <w:i/>
              </w:rPr>
              <w:lastRenderedPageBreak/>
              <w:t>artículo 4 de la Carta de los Derechos Fundamentales;</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b) si se han incumplido los artículos 15 a 18 y el artículo 24, en el caso de personas de las que se haya hecho cargo un Estado miembro con arreglo al artículo 26, apartado 1, letra a).</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párrafo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alcance del recurso </w:t>
            </w:r>
            <w:r w:rsidRPr="00F31B7D">
              <w:rPr>
                <w:b/>
                <w:i/>
              </w:rPr>
              <w:t>se limitará a</w:t>
            </w:r>
            <w:r w:rsidRPr="00F31B7D">
              <w:t xml:space="preserve"> la evaluación de lo siguiente:</w:t>
            </w:r>
          </w:p>
        </w:tc>
        <w:tc>
          <w:tcPr>
            <w:tcW w:w="4876" w:type="dxa"/>
          </w:tcPr>
          <w:p w:rsidR="001C1B5E" w:rsidRPr="00F31B7D" w:rsidRDefault="001C1B5E" w:rsidP="00C72B9C">
            <w:pPr>
              <w:pStyle w:val="Normal6a"/>
            </w:pPr>
            <w:r w:rsidRPr="00F31B7D">
              <w:t>El alcance del recurso</w:t>
            </w:r>
            <w:r w:rsidRPr="00F31B7D">
              <w:rPr>
                <w:b/>
                <w:i/>
              </w:rPr>
              <w:t xml:space="preserve"> comprenderá como mínimo</w:t>
            </w:r>
            <w:r w:rsidRPr="00F31B7D">
              <w:t xml:space="preserve"> la evaluación de lo siguiente: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párrafo 1–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a)</w:t>
            </w:r>
            <w:r w:rsidRPr="00F31B7D">
              <w:tab/>
              <w:t xml:space="preserve">si el traslado </w:t>
            </w:r>
            <w:r w:rsidRPr="00F31B7D">
              <w:rPr>
                <w:b/>
                <w:i/>
              </w:rPr>
              <w:t>pudiera</w:t>
            </w:r>
            <w:r w:rsidRPr="00F31B7D">
              <w:t xml:space="preserve"> suponer un riesgo real de trato inhumano o degradante para la persona en cuestión en el sentido del artículo 4 de la Carta de los Derechos Fundamentales;</w:t>
            </w:r>
          </w:p>
        </w:tc>
        <w:tc>
          <w:tcPr>
            <w:tcW w:w="4876" w:type="dxa"/>
          </w:tcPr>
          <w:p w:rsidR="001C1B5E" w:rsidRPr="00F31B7D" w:rsidRDefault="001C1B5E" w:rsidP="00C72B9C">
            <w:pPr>
              <w:pStyle w:val="Normal6a"/>
            </w:pPr>
            <w:r w:rsidRPr="00F31B7D">
              <w:t>a)</w:t>
            </w:r>
            <w:r w:rsidRPr="00F31B7D">
              <w:tab/>
              <w:t xml:space="preserve">si el traslado </w:t>
            </w:r>
            <w:r w:rsidRPr="00F31B7D">
              <w:rPr>
                <w:b/>
                <w:i/>
              </w:rPr>
              <w:t>o el no traslado pudieran</w:t>
            </w:r>
            <w:r w:rsidRPr="00F31B7D">
              <w:t xml:space="preserve"> suponer un riesgo real de trato inhumano o degradante para la persona en cuestión en el sentido del artículo 4 de la Carta de los Derechos Fundamentales;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lastRenderedPageBreak/>
        <w:t>&lt;Article&gt;</w:t>
      </w:r>
      <w:r w:rsidRPr="00F31B7D">
        <w:t>Artículo 33 – apartado 1 – párrafo 1 – letra a bis (nueva)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a bis)</w:t>
            </w:r>
            <w:r w:rsidRPr="00F31B7D">
              <w:tab/>
            </w:r>
            <w:r w:rsidRPr="00F31B7D">
              <w:rPr>
                <w:b/>
                <w:i/>
              </w:rPr>
              <w:t>si el traslado o el no traslado pudieran suponer un riesgo real de vulneración de otros derechos fundamentales, como el derecho a la vida en familia o el derecho a la salud;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1 – párrafo 1 – letra b bis (nueva)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b bis)</w:t>
            </w:r>
            <w:r w:rsidRPr="00F31B7D">
              <w:tab/>
            </w:r>
            <w:r w:rsidRPr="00F31B7D">
              <w:rPr>
                <w:b/>
                <w:i/>
              </w:rPr>
              <w:t>si el solicitante posee nuevos elementos o pruebas tangibles que las autoridades competentes no hayan evaluado y que prueben que otro Estado miembro es responsable de su solicitud de acuerdo con el capítulo II de la parte III.</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dos</w:t>
            </w:r>
            <w:r w:rsidRPr="00F31B7D">
              <w:t xml:space="preserve"> semanas a partir de la notificación de una decisión de traslado para que la persona interesada pueda ejercer su derecho a la tutela judicial efectiva con arreglo al apartado 1.</w:t>
            </w:r>
          </w:p>
        </w:tc>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 xml:space="preserve">al menos cuatro </w:t>
            </w:r>
            <w:r w:rsidRPr="00F31B7D">
              <w:t xml:space="preserve">semanas a partir de la notificación de una decisión de traslado </w:t>
            </w:r>
            <w:r w:rsidRPr="00F31B7D">
              <w:rPr>
                <w:b/>
                <w:i/>
              </w:rPr>
              <w:t>o una decisión de denegación de una petición de toma a cargo</w:t>
            </w:r>
            <w:r w:rsidRPr="00F31B7D">
              <w:t xml:space="preserve"> para que la persona interesada pueda ejercer su </w:t>
            </w:r>
            <w:r w:rsidRPr="00F31B7D">
              <w:lastRenderedPageBreak/>
              <w:t xml:space="preserve">derecho a la tutela judicial efectiva con arreglo al apartado 1. </w:t>
            </w:r>
            <w:r w:rsidRPr="00F31B7D">
              <w:rPr>
                <w:b/>
                <w:i/>
              </w:rPr>
              <w:t>No se llevará a cabo ningún traslado antes de que se adopte la decisión respecto del recurso o revisión.</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dos</w:t>
            </w:r>
            <w:r w:rsidRPr="00F31B7D">
              <w:t xml:space="preserve"> semanas a partir de la notificación de una decisión de traslado para que la persona interesada pueda ejercer su derecho a la tutela judicial efectiva con arreglo al apartado 1.</w:t>
            </w:r>
          </w:p>
        </w:tc>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al menos cuatro</w:t>
            </w:r>
            <w:r w:rsidRPr="00F31B7D">
              <w:t xml:space="preserve"> semanas a partir de la notificación de una decisión de traslado para que la persona interesada pueda ejercer su derecho a la tutela judicial efectiva con arreglo al apartado 1.</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Un plazo de dos semanas para presentar un recurso es demasiado corto como para ser razonable en el sentido del artículo 47 de la Carta de los Derechos Fundamentales de la Unión Europea.</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dos semanas</w:t>
            </w:r>
            <w:r w:rsidRPr="00F31B7D">
              <w:t xml:space="preserve"> a partir de la notificación de una decisión de traslado para que la persona interesada pueda ejercer su derecho a la tutela judicial efectiva con arreglo al apartado 1.</w:t>
            </w:r>
          </w:p>
        </w:tc>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al menos un mes</w:t>
            </w:r>
            <w:r w:rsidRPr="00F31B7D">
              <w:t xml:space="preserve"> a partir de la notificación de una decisión de traslado para que la persona interesada pueda ejercer su derecho a la tutela judicial efectiva con arreglo al apartado 1.</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1819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dos semanas</w:t>
            </w:r>
            <w:r w:rsidRPr="00F31B7D">
              <w:t xml:space="preserve"> a partir de la notificación de una decisión de traslado para que la persona interesada pueda ejercer su derecho a la tutela judicial efectiva con arreglo al apartado 1.</w:t>
            </w:r>
          </w:p>
        </w:tc>
        <w:tc>
          <w:tcPr>
            <w:tcW w:w="4876" w:type="dxa"/>
          </w:tcPr>
          <w:p w:rsidR="001C1B5E" w:rsidRPr="00F31B7D" w:rsidRDefault="001C1B5E" w:rsidP="00C72B9C">
            <w:pPr>
              <w:pStyle w:val="Normal6a"/>
            </w:pPr>
            <w:r w:rsidRPr="00F31B7D">
              <w:t>2.</w:t>
            </w:r>
            <w:r w:rsidRPr="00F31B7D">
              <w:tab/>
              <w:t xml:space="preserve">Los Estados miembros establecerán un plazo de </w:t>
            </w:r>
            <w:r w:rsidRPr="00F31B7D">
              <w:rPr>
                <w:b/>
                <w:i/>
              </w:rPr>
              <w:t>tres días</w:t>
            </w:r>
            <w:r w:rsidRPr="00F31B7D">
              <w:t xml:space="preserve"> a partir de la notificación de una decisión de traslado para que la persona interesada pueda ejercer su derecho a la tutela judicial efectiva con arreglo al apartado 1.</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3.</w:t>
            </w:r>
            <w:r w:rsidRPr="00F31B7D">
              <w:tab/>
            </w:r>
            <w:r w:rsidRPr="00F31B7D">
              <w:rPr>
                <w:b/>
                <w:i/>
              </w:rPr>
              <w:t>La persona interesada tendrá derecho a solicitar a un órgano jurisdiccional, en un plazo razonable tras la notificación de la decisión de traslado, que suspenda la ejecución de la decisión de traslado hasta la resolución de su recurso o revisión. Los Estados miembros se asegurarán de que se produce la tutela efectiva mediante la suspensión del traslado hasta que se adopte la decisión sobre la primera petición de suspensión. Cualquier decisión relativa a la suspensión de la ejecución de la decisión de traslado se adoptará en el plazo de un mes a partir de la fecha en la que dicha solicitud llegue al órgano jurisdiccional competente.</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6a"/>
            </w:pPr>
            <w:r w:rsidRPr="00F31B7D">
              <w:rPr>
                <w:b/>
                <w:i/>
              </w:rPr>
              <w:lastRenderedPageBreak/>
              <w:t>Cuando la persona interesada no haya ejercido su derecho a solicitar el efecto suspensivo, el recurso o revisión de la decisión de traslado no suspenderá la ejecución de una decisión de traslado.</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Una decisión que no suspenda la ejecución de la decisión de traslado tendrá que motivarse.</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Si se concede el efecto suspensivo, el órgano jurisdiccional procurará pronunciarse sobre el fondo del recurso o revisión en el plazo de un mes tras la decisión de otorgar el efecto suspensivo.</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3.</w:t>
            </w:r>
            <w:r w:rsidRPr="00F31B7D">
              <w:tab/>
            </w:r>
            <w:r w:rsidRPr="00F31B7D">
              <w:rPr>
                <w:b/>
                <w:i/>
              </w:rPr>
              <w:t>La persona interesada tendrá derecho a solicitar a un órgano jurisdiccional, en un plazo razonable tras la notificación de la decisión de traslado, que suspenda la ejecución de la decisión de traslado hasta la resolución de su recurso o revisión. Los Estados miembros se asegurarán de que se produce la tutela efectiva mediante la suspensión del traslado hasta que se adopte la decisión sobre la primera petición de suspensión. Cualquier decisión relativa a la suspensión de la ejecución de la decisión de traslado se adoptará en el plazo de un mes a partir de la fecha en la que dicha solicitud llegue al órgano jurisdiccional competente.</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Cuando la persona interesada no haya ejercido su derecho a solicitar el efecto suspensivo, el recurso o revisión de la decisión de traslado no suspenderá la </w:t>
            </w:r>
            <w:r w:rsidRPr="00F31B7D">
              <w:rPr>
                <w:b/>
                <w:i/>
              </w:rPr>
              <w:lastRenderedPageBreak/>
              <w:t>ejecución de una decisión de traslado.</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Una decisión que no suspenda la ejecución de la decisión de traslado tendrá que motivarse.</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Si se concede el efecto suspensivo, el órgano jurisdiccional procurará pronunciarse sobre el fondo del recurso o revisión en el plazo de un mes tras la decisión de otorgar el efecto suspensivo.</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r>
            <w:r w:rsidRPr="00F31B7D">
              <w:rPr>
                <w:b/>
                <w:i/>
              </w:rPr>
              <w:t>La persona interesada tendrá derecho a solicitar a un órgano jurisdiccional, en un plazo razonable tras la notificación de la decisión de traslado, que suspenda la ejecución de la decisión de traslado hasta la resolución de su recurso o revisión. Los Estados miembros se asegurarán de que se produce la tutela efectiva mediante la suspensión del traslado hasta que se adopte la decisión sobre la primera petición de suspensión. Cualquier decisión relativa a la suspensión de</w:t>
            </w:r>
            <w:r w:rsidRPr="00F31B7D">
              <w:t xml:space="preserve"> la ejecución de la decisión de traslado se </w:t>
            </w:r>
            <w:r w:rsidRPr="00F31B7D">
              <w:rPr>
                <w:b/>
                <w:i/>
              </w:rPr>
              <w:t>adoptará en el plazo de un mes a partir de la fecha en la que dicha solicitud llegue al órgano jurisdiccional competente</w:t>
            </w:r>
            <w:r w:rsidRPr="00F31B7D">
              <w:t>.</w:t>
            </w:r>
          </w:p>
        </w:tc>
        <w:tc>
          <w:tcPr>
            <w:tcW w:w="4876" w:type="dxa"/>
          </w:tcPr>
          <w:p w:rsidR="001C1B5E" w:rsidRPr="00F31B7D" w:rsidRDefault="001C1B5E" w:rsidP="00C72B9C">
            <w:pPr>
              <w:pStyle w:val="Normal6a"/>
            </w:pPr>
            <w:r w:rsidRPr="00F31B7D">
              <w:t>3.</w:t>
            </w:r>
            <w:r w:rsidRPr="00F31B7D">
              <w:tab/>
              <w:t xml:space="preserve">La ejecución de la decisión de traslado se </w:t>
            </w:r>
            <w:r w:rsidRPr="00F31B7D">
              <w:rPr>
                <w:b/>
                <w:i/>
              </w:rPr>
              <w:t>suspenderá a la espera de la resolución del recurso o revisión del solicitante</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Pietro Bartolo, Sylvie Guillaume, Juan Fernando López Aguilar, Bettina Vollath, Javier Moreno Sánchez, Domènec Ruiz Devesa, Giuliano Pisapia, Elena Yoncheva, Thijs Reuten, Franco Roberti, Cyrus Engerer, Caterina </w:t>
      </w:r>
      <w:r w:rsidRPr="00F31B7D">
        <w:lastRenderedPageBreak/>
        <w:t>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r>
            <w:r w:rsidRPr="00F31B7D">
              <w:rPr>
                <w:b/>
                <w:i/>
              </w:rPr>
              <w:t>La persona interesada tendrá derecho a solicitar a un órgano jurisdiccional, en un plazo razonable tras la notificación de la decisión de traslado, que suspenda la ejecución de la decisión de traslado hasta la resolución de su recurso o revisión.</w:t>
            </w:r>
            <w:r w:rsidRPr="00F31B7D">
              <w:t xml:space="preserve"> Los Estados miembros se asegurarán de que </w:t>
            </w:r>
            <w:r w:rsidRPr="00F31B7D">
              <w:rPr>
                <w:b/>
                <w:i/>
              </w:rPr>
              <w:t>se produce</w:t>
            </w:r>
            <w:r w:rsidRPr="00F31B7D">
              <w:t xml:space="preserve"> la tutela efectiva </w:t>
            </w:r>
            <w:r w:rsidRPr="00F31B7D">
              <w:rPr>
                <w:b/>
                <w:i/>
              </w:rPr>
              <w:t>mediante la suspensión del</w:t>
            </w:r>
            <w:r w:rsidRPr="00F31B7D">
              <w:t xml:space="preserve"> traslado hasta que se adopte la decisión sobre la primera petición de suspensión. Cualquier decisión </w:t>
            </w:r>
            <w:r w:rsidRPr="00F31B7D">
              <w:rPr>
                <w:b/>
                <w:i/>
              </w:rPr>
              <w:t>relativa a la suspensión</w:t>
            </w:r>
            <w:r w:rsidRPr="00F31B7D">
              <w:t xml:space="preserve"> de la ejecución de la decisión de traslado se adoptará en el plazo de un mes a partir de la fecha en la que dicha solicitud llegue al órgano jurisdiccional competente.</w:t>
            </w:r>
          </w:p>
        </w:tc>
        <w:tc>
          <w:tcPr>
            <w:tcW w:w="4876" w:type="dxa"/>
          </w:tcPr>
          <w:p w:rsidR="001C1B5E" w:rsidRPr="00F31B7D" w:rsidRDefault="001C1B5E" w:rsidP="00C72B9C">
            <w:pPr>
              <w:pStyle w:val="Normal6a"/>
            </w:pPr>
            <w:r w:rsidRPr="00F31B7D">
              <w:t>3.</w:t>
            </w:r>
            <w:r w:rsidRPr="00F31B7D">
              <w:tab/>
              <w:t xml:space="preserve">Los Estados miembros se asegurarán de que la tutela efectiva </w:t>
            </w:r>
            <w:r w:rsidRPr="00F31B7D">
              <w:rPr>
                <w:b/>
                <w:i/>
              </w:rPr>
              <w:t>confiera a la persona interesada el derecho a permanecer en el Estado miembro de que se trate hasta la resolución del recurso o revisión, suspendiéndose el</w:t>
            </w:r>
            <w:r w:rsidRPr="00F31B7D">
              <w:t xml:space="preserve"> traslado</w:t>
            </w:r>
            <w:r w:rsidRPr="00F31B7D">
              <w:rPr>
                <w:b/>
                <w:i/>
              </w:rPr>
              <w:t xml:space="preserve"> automáticamente</w:t>
            </w:r>
            <w:r w:rsidRPr="00F31B7D">
              <w:t xml:space="preserve"> hasta que se adopte la decisión sobre la primera petición de suspensión. Cualquier decisión de </w:t>
            </w:r>
            <w:r w:rsidRPr="00F31B7D">
              <w:rPr>
                <w:b/>
                <w:i/>
              </w:rPr>
              <w:t xml:space="preserve">suspender </w:t>
            </w:r>
            <w:r w:rsidRPr="00F31B7D">
              <w:t>la ejecución de la decisión de traslado se adoptará en el plazo de un mes a partir de la fecha en la que dicha solicitud llegue al órgano jurisdiccional competente.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La persona interesada tendrá derecho a solicitar a un órgano jurisdiccional, en un plazo </w:t>
            </w:r>
            <w:r w:rsidRPr="00F31B7D">
              <w:rPr>
                <w:b/>
                <w:i/>
              </w:rPr>
              <w:t>razonable</w:t>
            </w:r>
            <w:r w:rsidRPr="00F31B7D">
              <w:t xml:space="preserve"> tras la notificación de la decisión de traslado, que suspenda la ejecución de la decisión de traslado hasta la resolución de su recurso o revisión. Los Estados miembros se asegurarán de que se produce la tutela efectiva mediante la suspensión del traslado hasta que se adopte la decisión sobre la primera petición de suspensión. Cualquier decisión relativa a la suspensión de la ejecución de la decisión de traslado se </w:t>
            </w:r>
            <w:r w:rsidRPr="00F31B7D">
              <w:lastRenderedPageBreak/>
              <w:t>adoptará en el plazo de un mes a partir de la fecha en la que dicha solicitud llegue al órgano jurisdiccional competente.</w:t>
            </w:r>
          </w:p>
        </w:tc>
        <w:tc>
          <w:tcPr>
            <w:tcW w:w="4876" w:type="dxa"/>
          </w:tcPr>
          <w:p w:rsidR="001C1B5E" w:rsidRPr="00F31B7D" w:rsidRDefault="001C1B5E" w:rsidP="00C72B9C">
            <w:pPr>
              <w:pStyle w:val="Normal6a"/>
            </w:pPr>
            <w:r w:rsidRPr="00F31B7D">
              <w:lastRenderedPageBreak/>
              <w:t>3.</w:t>
            </w:r>
            <w:r w:rsidRPr="00F31B7D">
              <w:tab/>
              <w:t xml:space="preserve">La persona interesada tendrá derecho a solicitar a un órgano jurisdiccional, en un plazo </w:t>
            </w:r>
            <w:r w:rsidRPr="00F31B7D">
              <w:rPr>
                <w:b/>
                <w:i/>
              </w:rPr>
              <w:t>de tres días</w:t>
            </w:r>
            <w:r w:rsidRPr="00F31B7D">
              <w:t xml:space="preserve"> tras la notificación de la decisión de traslado, que suspenda la ejecución de la decisión de traslado hasta la resolución de su recurso o revisión. Los Estados miembros se asegurarán de que se produce la tutela efectiva mediante la suspensión del traslado hasta que se adopte la decisión sobre la primera petición de suspensión. Cualquier decisión relativa a la suspensión de la ejecución de la decisión de traslado se </w:t>
            </w:r>
            <w:r w:rsidRPr="00F31B7D">
              <w:lastRenderedPageBreak/>
              <w:t>adoptará en el plazo de un mes a partir de la fecha en la que dicha solicitud llegue al órgano jurisdiccional competente.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la persona interesada no haya ejercido su derecho a solicitar el efecto suspensivo, el recurso o revisión de la decisión de traslado no suspenderá la ejecución de una decisión de traslado.</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la persona interesada no haya ejercido su derecho a solicitar el efecto suspensivo, el recurso o revisión de la decisión de traslado no suspenderá la ejecución de una decisión de traslado.</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lastRenderedPageBreak/>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Una decisión que no suspenda la ejecución de la decisión de traslado tendrá que motivarse.</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Nadine Morano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Una decisión que </w:t>
            </w:r>
            <w:r w:rsidRPr="00F31B7D">
              <w:rPr>
                <w:b/>
                <w:i/>
              </w:rPr>
              <w:t>no</w:t>
            </w:r>
            <w:r w:rsidRPr="00F31B7D">
              <w:t xml:space="preserve"> suspenda la ejecución de la decisión de traslado tendrá que motivarse.</w:t>
            </w:r>
          </w:p>
        </w:tc>
        <w:tc>
          <w:tcPr>
            <w:tcW w:w="4876" w:type="dxa"/>
          </w:tcPr>
          <w:p w:rsidR="001C1B5E" w:rsidRPr="00F31B7D" w:rsidRDefault="001C1B5E" w:rsidP="00C72B9C">
            <w:pPr>
              <w:pStyle w:val="Normal6a"/>
            </w:pPr>
            <w:r w:rsidRPr="00F31B7D">
              <w:t>Una decisión que suspenda la ejecución de la decisión de traslado tendrá que motivarse.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{FR}</w:t>
      </w:r>
      <w:r w:rsidRPr="00F31B7D">
        <w:t>fr</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1829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3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Si se concede el efecto suspensivo,</w:t>
            </w:r>
            <w:r w:rsidRPr="00F31B7D">
              <w:t xml:space="preserve"> el órgano jurisdiccional procurará pronunciarse sobre el fondo del recurso o revisión en el plazo de un mes </w:t>
            </w:r>
            <w:r w:rsidRPr="00F31B7D">
              <w:rPr>
                <w:b/>
                <w:i/>
              </w:rPr>
              <w:t>tras la decisión de otorgar el efecto suspensivo</w:t>
            </w:r>
            <w:r w:rsidRPr="00F31B7D">
              <w:t>.</w:t>
            </w:r>
          </w:p>
        </w:tc>
        <w:tc>
          <w:tcPr>
            <w:tcW w:w="4876" w:type="dxa"/>
          </w:tcPr>
          <w:p w:rsidR="001C1B5E" w:rsidRPr="00F31B7D" w:rsidRDefault="001C1B5E" w:rsidP="00C72B9C">
            <w:pPr>
              <w:pStyle w:val="Normal6a"/>
            </w:pPr>
            <w:r w:rsidRPr="00F31B7D">
              <w:t>El órgano jurisdiccional procurará pronunciarse sobre el fondo del recurso o revisión en el plazo de un mes.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4.</w:t>
            </w:r>
            <w:r w:rsidRPr="00F31B7D">
              <w:tab/>
            </w:r>
            <w:r w:rsidRPr="00F31B7D">
              <w:rPr>
                <w:b/>
                <w:i/>
              </w:rPr>
              <w:t>Los Estados miembros garantizarán el acceso de la persona interesada a asistencia jurídica y, en caso necesario, lingüística.</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Los Estados miembros garantizarán el acceso de la persona interesada a asistencia jurídica y, en caso necesario, lingüística.</w:t>
            </w:r>
          </w:p>
        </w:tc>
        <w:tc>
          <w:tcPr>
            <w:tcW w:w="4876" w:type="dxa"/>
          </w:tcPr>
          <w:p w:rsidR="001C1B5E" w:rsidRPr="00F31B7D" w:rsidRDefault="001C1B5E" w:rsidP="00C72B9C">
            <w:pPr>
              <w:pStyle w:val="Normal6a"/>
            </w:pPr>
            <w:r w:rsidRPr="00F31B7D">
              <w:t>4.</w:t>
            </w:r>
            <w:r w:rsidRPr="00F31B7D">
              <w:tab/>
            </w:r>
            <w:r w:rsidRPr="00F31B7D">
              <w:rPr>
                <w:b/>
                <w:i/>
              </w:rPr>
              <w:t>Sin perjuicio del derecho del solicitante a elegir su propio asesor jurídico u otro consejero corriendo con los gastos correspondientes,</w:t>
            </w:r>
            <w:r w:rsidRPr="00F31B7D">
              <w:t xml:space="preserve"> los Estados miembros garantizarán el acceso de la persona interesada a asistencia jurídica y </w:t>
            </w:r>
            <w:r w:rsidRPr="00F31B7D">
              <w:rPr>
                <w:b/>
                <w:i/>
              </w:rPr>
              <w:t>representación gratuitas y</w:t>
            </w:r>
            <w:r w:rsidRPr="00F31B7D">
              <w:t xml:space="preserve">, en caso necesario, </w:t>
            </w:r>
            <w:r w:rsidRPr="00F31B7D">
              <w:rPr>
                <w:b/>
                <w:i/>
              </w:rPr>
              <w:t>a asistencia</w:t>
            </w:r>
            <w:r w:rsidRPr="00F31B7D">
              <w:t xml:space="preserve"> lingüística </w:t>
            </w:r>
            <w:r w:rsidRPr="00F31B7D">
              <w:rPr>
                <w:b/>
                <w:i/>
              </w:rPr>
              <w:t>y mediación cultural en todas las fases del procedimiento previstas en el presente Reglamento</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4.</w:t>
            </w:r>
            <w:r w:rsidRPr="00F31B7D">
              <w:tab/>
              <w:t>Los Estados miembros garantizarán el acceso de la persona interesada</w:t>
            </w:r>
            <w:r w:rsidRPr="00F31B7D">
              <w:rPr>
                <w:b/>
                <w:i/>
              </w:rPr>
              <w:t xml:space="preserve"> a asistencia jurídica y</w:t>
            </w:r>
            <w:r w:rsidRPr="00F31B7D">
              <w:t>, en caso necesario, lingüística.</w:t>
            </w:r>
          </w:p>
        </w:tc>
        <w:tc>
          <w:tcPr>
            <w:tcW w:w="4876" w:type="dxa"/>
          </w:tcPr>
          <w:p w:rsidR="001C1B5E" w:rsidRPr="00F31B7D" w:rsidRDefault="001C1B5E" w:rsidP="00C72B9C">
            <w:pPr>
              <w:pStyle w:val="Normal6a"/>
            </w:pPr>
            <w:r w:rsidRPr="00F31B7D">
              <w:t>4.</w:t>
            </w:r>
            <w:r w:rsidRPr="00F31B7D">
              <w:tab/>
              <w:t xml:space="preserve">Los Estados miembros garantizarán el acceso de la persona interesada, en caso necesario, </w:t>
            </w:r>
            <w:r w:rsidRPr="00F31B7D">
              <w:rPr>
                <w:b/>
                <w:i/>
              </w:rPr>
              <w:t>a asistencia</w:t>
            </w:r>
            <w:r w:rsidRPr="00F31B7D">
              <w:t xml:space="preserve"> lingüística.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5.</w:t>
            </w:r>
            <w:r w:rsidRPr="00F31B7D">
              <w:tab/>
            </w:r>
            <w:r w:rsidRPr="00F31B7D">
              <w:rPr>
                <w:b/>
                <w:i/>
              </w:rPr>
              <w:t>Los Estados miembros garantizarán la asistencia jurídica gratuita a petición del interesado cuando este no pueda sufragar los costes correspondientes. Los Estados miembros podrán disponer que, por lo que respecta a las tasas y otros gastos, el trato de las personas sujetas al presente Reglamento no sea más favorable que el que generalmente conceden a sus nacionales en asuntos relacionados con la asistencia jurídica.</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6a"/>
            </w:pPr>
            <w:r w:rsidRPr="00F31B7D">
              <w:rPr>
                <w:b/>
                <w:i/>
              </w:rPr>
              <w:t>Sin restringir arbitrariamente el acceso a la asistencia jurídica gratuita, los Estados miembros podrán establecer que no se conceda asistencia jurídica gratuita y representación cuando la autoridad competente o un órgano jurisdiccional estime que el recurso o la revisión tienen pocos visos de prosperar.</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Cuando la decisión de no conceder asistencia jurídica gratuita y representación con arreglo al párrafo segundo sea adoptada por una autoridad que no sea un órgano jurisdiccional, los Estados miembros podrán establecer el derecho a la tutela judicial efectiva contra dicha decisión ante un órgano jurisdiccional. Cuando se impugne la decisión, el recurso formará parte </w:t>
            </w:r>
            <w:r w:rsidRPr="00F31B7D">
              <w:rPr>
                <w:b/>
                <w:i/>
              </w:rPr>
              <w:lastRenderedPageBreak/>
              <w:t>integrante del recurso a que se refiere el apartado 1.</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Al cumplir los requisitos establecidos en el presente apartado, los Estados miembros velarán por que no se restrinja de manera arbitraria la asistencia jurídica y la representación, ni se obstaculice la tutela judicial efectiva del solicitante.</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La asistencia jurídica gratuita incluirá, como mínimo, la preparación de la documentación procesal requerida y la representación ante un órgano jurisdiccional y podrá restringirse a los asesores o consejeros jurídicos expresamente designados por el Derecho nacional para asistir y representar a los solicitantes.</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Los procedimientos de acceso a la asistencia jurídica gratuita se establecerán en el Derecho nacional.</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Los Estados miembros garantizarán la asistencia jurídica gratuita</w:t>
            </w:r>
            <w:r w:rsidRPr="00F31B7D">
              <w:rPr>
                <w:b/>
                <w:i/>
              </w:rPr>
              <w:t xml:space="preserve"> a petición del</w:t>
            </w:r>
            <w:r w:rsidRPr="00F31B7D">
              <w:t xml:space="preserve"> interesado </w:t>
            </w:r>
            <w:r w:rsidRPr="00F31B7D">
              <w:rPr>
                <w:b/>
                <w:i/>
              </w:rPr>
              <w:t>cuando este</w:t>
            </w:r>
            <w:r w:rsidRPr="00F31B7D">
              <w:t xml:space="preserve"> no pueda sufragar los costes correspondientes. Los Estados miembros podrán disponer que, por lo que respecta a las tasas y otros gastos, el trato de las personas sujetas al presente Reglamento no sea más favorable que el que generalmente conceden a sus nacionales en asuntos relacionados con la asistencia jurídica.</w:t>
            </w:r>
          </w:p>
        </w:tc>
        <w:tc>
          <w:tcPr>
            <w:tcW w:w="4876" w:type="dxa"/>
          </w:tcPr>
          <w:p w:rsidR="001C1B5E" w:rsidRPr="00F31B7D" w:rsidRDefault="001C1B5E" w:rsidP="00C72B9C">
            <w:pPr>
              <w:pStyle w:val="Normal6a"/>
            </w:pPr>
            <w:r w:rsidRPr="00F31B7D">
              <w:t>5.</w:t>
            </w:r>
            <w:r w:rsidRPr="00F31B7D">
              <w:tab/>
              <w:t>Los Estados miembros garantizarán la asistencia jurídica gratuita</w:t>
            </w:r>
            <w:r w:rsidRPr="00F31B7D">
              <w:rPr>
                <w:b/>
                <w:i/>
              </w:rPr>
              <w:t xml:space="preserve"> en todas las fases del procedimiento cuando el</w:t>
            </w:r>
            <w:r w:rsidRPr="00F31B7D">
              <w:t xml:space="preserve"> interesado no pueda sufragar los costes correspondientes</w:t>
            </w:r>
            <w:r w:rsidRPr="00F31B7D">
              <w:rPr>
                <w:b/>
                <w:i/>
              </w:rPr>
              <w:t>, de conformidad con el artículo 11 bis del presente Reglamento</w:t>
            </w:r>
            <w:r w:rsidRPr="00F31B7D">
              <w:t xml:space="preserve">. Los Estados miembros podrán disponer que, por lo que respecta a las tasas y otros gastos, el trato de las personas sujetas al presente Reglamento no sea más favorable que el que generalmente conceden a sus </w:t>
            </w:r>
            <w:r w:rsidRPr="00F31B7D">
              <w:lastRenderedPageBreak/>
              <w:t>nacionales en asuntos relacionados con la asistencia jurídica.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Los Estados miembros garantizarán la asistencia jurídica gratuita a petición del interesado cuando este no pueda sufragar los costes correspondientes. Los Estados miembros podrán disponer que, por lo que respecta a las tasas y otros gastos, el trato de las personas sujetas al presente Reglamento no sea más favorable que el que generalmente conceden a sus nacionales en asuntos relacionados con la asistencia jurídica.</w:t>
            </w:r>
          </w:p>
        </w:tc>
        <w:tc>
          <w:tcPr>
            <w:tcW w:w="4876" w:type="dxa"/>
          </w:tcPr>
          <w:p w:rsidR="001C1B5E" w:rsidRPr="00F31B7D" w:rsidRDefault="001C1B5E" w:rsidP="00C72B9C">
            <w:pPr>
              <w:pStyle w:val="Normal6a"/>
            </w:pPr>
            <w:r w:rsidRPr="00F31B7D">
              <w:t>5.</w:t>
            </w:r>
            <w:r w:rsidRPr="00F31B7D">
              <w:tab/>
              <w:t xml:space="preserve">Los Estados miembros garantizarán la asistencia jurídica gratuita a petición del interesado </w:t>
            </w:r>
            <w:r w:rsidRPr="00F31B7D">
              <w:rPr>
                <w:b/>
                <w:i/>
              </w:rPr>
              <w:t>y en la fase más temprana posible</w:t>
            </w:r>
            <w:r w:rsidRPr="00F31B7D">
              <w:t xml:space="preserve"> cuando este no pueda sufragar los costes correspondientes. Los Estados miembros podrán disponer que, por lo que respecta a las tasas y otros gastos, el trato de las personas sujetas al presente Reglamento no sea más favorable que el que generalmente conceden a sus nacionales en asuntos relacionados con la asistencia jurídica.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Los Estados miembros garantizarán la asistencia jurídica gratuita a petición del interesado cuando este no pueda sufragar los costes correspondientes. Los Estados miembros podrán disponer que, por lo que respecta a las tasas y otros gastos, el trato de las personas sujetas al presente </w:t>
            </w:r>
            <w:r w:rsidRPr="00F31B7D">
              <w:lastRenderedPageBreak/>
              <w:t>Reglamento no sea más favorable que el que generalmente conceden a sus nacionales en asuntos relacionados con la asistencia jurídica.</w:t>
            </w:r>
          </w:p>
        </w:tc>
        <w:tc>
          <w:tcPr>
            <w:tcW w:w="4876" w:type="dxa"/>
          </w:tcPr>
          <w:p w:rsidR="001C1B5E" w:rsidRPr="00F31B7D" w:rsidRDefault="001C1B5E" w:rsidP="00C72B9C">
            <w:pPr>
              <w:pStyle w:val="Normal6a"/>
            </w:pPr>
            <w:r w:rsidRPr="00F31B7D">
              <w:lastRenderedPageBreak/>
              <w:t>5.</w:t>
            </w:r>
            <w:r w:rsidRPr="00F31B7D">
              <w:tab/>
              <w:t xml:space="preserve">Los Estados miembros garantizarán la asistencia jurídica gratuita a petición del interesado </w:t>
            </w:r>
            <w:r w:rsidRPr="00F31B7D">
              <w:rPr>
                <w:b/>
                <w:i/>
              </w:rPr>
              <w:t>y en la fase más temprana posible</w:t>
            </w:r>
            <w:r w:rsidRPr="00F31B7D">
              <w:t xml:space="preserve"> cuando este no pueda sufragar los costes correspondientes. Los Estados miembros podrán disponer que, por lo que respecta a las tasas y otros gastos, el trato </w:t>
            </w:r>
            <w:r w:rsidRPr="00F31B7D">
              <w:lastRenderedPageBreak/>
              <w:t>de las personas sujetas al presente Reglamento no sea más favorable que el que generalmente conceden a sus nacionales en asuntos relacionados con la asistencia jurídica.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Los Estados miembros garantizarán la asistencia jurídica </w:t>
            </w:r>
            <w:r w:rsidRPr="00F31B7D">
              <w:rPr>
                <w:b/>
                <w:i/>
              </w:rPr>
              <w:t>gratuita a petición del</w:t>
            </w:r>
            <w:r w:rsidRPr="00F31B7D">
              <w:t xml:space="preserve"> interesado </w:t>
            </w:r>
            <w:r w:rsidRPr="00F31B7D">
              <w:rPr>
                <w:b/>
                <w:i/>
              </w:rPr>
              <w:t>cuando este no pueda</w:t>
            </w:r>
            <w:r w:rsidRPr="00F31B7D">
              <w:t xml:space="preserve"> sufragar los costes correspondientes. Los Estados miembros </w:t>
            </w:r>
            <w:r w:rsidRPr="00F31B7D">
              <w:rPr>
                <w:b/>
                <w:i/>
              </w:rPr>
              <w:t>podrán disponer</w:t>
            </w:r>
            <w:r w:rsidRPr="00F31B7D">
              <w:t xml:space="preserve"> que, por lo que respecta a las tasas y otros gastos, el trato de las personas sujetas al presente Reglamento no sea más favorable que el que generalmente conceden a sus nacionales en asuntos relacionados con la asistencia jurídica.</w:t>
            </w:r>
          </w:p>
        </w:tc>
        <w:tc>
          <w:tcPr>
            <w:tcW w:w="4876" w:type="dxa"/>
          </w:tcPr>
          <w:p w:rsidR="001C1B5E" w:rsidRPr="00F31B7D" w:rsidRDefault="001C1B5E" w:rsidP="00C72B9C">
            <w:pPr>
              <w:pStyle w:val="Normal6a"/>
            </w:pPr>
            <w:r w:rsidRPr="00F31B7D">
              <w:t>5.</w:t>
            </w:r>
            <w:r w:rsidRPr="00F31B7D">
              <w:tab/>
              <w:t>Los Estados miembros garantizarán la asistencia jurídica</w:t>
            </w:r>
            <w:r w:rsidRPr="00F31B7D">
              <w:rPr>
                <w:b/>
                <w:i/>
              </w:rPr>
              <w:t xml:space="preserve">, pero el </w:t>
            </w:r>
            <w:r w:rsidRPr="00F31B7D">
              <w:t xml:space="preserve">interesado </w:t>
            </w:r>
            <w:r w:rsidRPr="00F31B7D">
              <w:rPr>
                <w:b/>
                <w:i/>
              </w:rPr>
              <w:t>deberá</w:t>
            </w:r>
            <w:r w:rsidRPr="00F31B7D">
              <w:t xml:space="preserve"> sufragar los costes correspondientes. Los Estados miembros </w:t>
            </w:r>
            <w:r w:rsidRPr="00F31B7D">
              <w:rPr>
                <w:b/>
                <w:i/>
              </w:rPr>
              <w:t>dispondrán</w:t>
            </w:r>
            <w:r w:rsidRPr="00F31B7D">
              <w:t xml:space="preserve"> que, por lo que respecta a las tasas y otros gastos, el trato de las personas sujetas al presente Reglamento no sea más favorable que el que generalmente conceden a sus nacionales en asuntos relacionados con la asistencia jurídica.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Sin restringir arbitrariamente el acceso a la asistencia jurídica gratuita, los Estados miembros podrán establecer que no se conceda asistencia jurídica gratuita y </w:t>
            </w:r>
            <w:r w:rsidRPr="00F31B7D">
              <w:rPr>
                <w:b/>
                <w:i/>
              </w:rPr>
              <w:lastRenderedPageBreak/>
              <w:t>representación cuando la autoridad competente o un órgano jurisdiccional estime que el recurso o la revisión tienen pocos visos de prosperar.</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1839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Sin restringir arbitrariamente el acceso a la asistencia jurídica gratuita, los Estados miembros podrán establecer que no se conceda asistencia jurídica gratuita y representación cuando la autoridad competente o un órgano jurisdiccional estime que el recurso o la revisión tienen pocos visos de prosperar.</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Sin restringir arbitrariamente el acceso a la asistencia jurídica gratuita, los Estados miembros podrán establecer que no se conceda asistencia jurídica gratuita y representación cuando la autoridad competente o un órgano jurisdiccional estime que el recurso o la revisión tienen pocos visos de prosperar.</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la decisión de no conceder asistencia jurídica gratuita y representación con arreglo al párrafo segundo sea adoptada por una autoridad que no sea un órgano jurisdiccional, los Estados miembros podrán establecer el derecho a la tutela judicial efectiva contra dicha decisión ante un órgano jurisdiccional. Cuando se impugne la decisión, el recurso formará parte integrante del recurso a que se refiere el apartado 1.</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la decisión de no conceder asistencia jurídica gratuita y representación con arreglo al párrafo segundo sea adoptada por una autoridad que no sea un órgano jurisdiccional, los Estados miembros podrán establecer el derecho a la tutela judicial efectiva contra dicha decisión ante un órgano jurisdiccional. Cuando se impugne la decisión, el recurso formará parte integrante del recurso a que se refiere el apartado 1.</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Igual que anteriormente.</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la decisión de no conceder asistencia jurídica gratuita y representación con arreglo al párrafo segundo sea adoptada por una autoridad que no sea un órgano jurisdiccional, los Estados miembros podrán establecer el derecho a la tutela judicial efectiva contra dicha decisión ante un órgano jurisdiccional. Cuando se impugne la decisión, el recurso formará parte integrante del recurso a que se refiere el apartado 1.</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1844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la decisión de no conceder asistencia jurídica gratuita y representación con arreglo al párrafo segundo sea adoptada por una autoridad que no sea un órgano jurisdiccional, los Estados miembros podrán establecer el derecho a la tutela judicial efectiva contra dicha decisión ante un órgano jurisdiccional. Cuando se impugne la decisión, el recurso formará parte integrante del recurso a que se refiere el apartado 1.</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Al cumplir los requisitos establecidos en el presente apartado, los Estados miembros velarán por que no se restrinja de manera arbitraria la asistencia jurídica y la representación, ni se obstaculice la tutela judicial efectiva del solicitante.</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1846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Al cumplir los requisitos establecidos en el presente apartado, los Estados miembros velarán por que no se restrinja de manera arbitraria la asistencia jurídica y la representación, ni se obstaculice la tutela judicial efectiva del solicitante.</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Al cumplir los requisitos establecidos en el presente apartado, los Estados miembros velarán por que no se restrinja de manera arbitraria la asistencia jurídica y la representación, ni se obstaculice la tutela judicial efectiva del solicitante.</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Igual que anteriormente.</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La asistencia jurídica gratuita </w:t>
            </w:r>
            <w:r w:rsidRPr="00F31B7D">
              <w:rPr>
                <w:b/>
                <w:i/>
              </w:rPr>
              <w:t>incluirá, como mínimo, la preparación de la documentación procesal requerida y la representación ante un órgano jurisdiccional y podrá restringirse a los asesores o consejeros jurídicos expresamente designados por el Derecho nacional para asistir y representar a los solicitantes</w:t>
            </w:r>
            <w:r w:rsidRPr="00F31B7D">
              <w:t>.</w:t>
            </w:r>
          </w:p>
        </w:tc>
        <w:tc>
          <w:tcPr>
            <w:tcW w:w="4876" w:type="dxa"/>
          </w:tcPr>
          <w:p w:rsidR="001C1B5E" w:rsidRPr="00F31B7D" w:rsidRDefault="001C1B5E" w:rsidP="00C72B9C">
            <w:pPr>
              <w:pStyle w:val="Normal6a"/>
            </w:pPr>
            <w:r w:rsidRPr="00F31B7D">
              <w:t xml:space="preserve">La asistencia jurídica gratuita </w:t>
            </w:r>
            <w:r w:rsidRPr="00F31B7D">
              <w:rPr>
                <w:b/>
                <w:i/>
              </w:rPr>
              <w:t>se ajustará al artículo 11 bis</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1849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 apartado 5 – párrafo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La asistencia jurídica gratuita incluirá, como mínimo, la preparación de la documentación procesal requerida y la representación ante un órgano jurisdiccional </w:t>
            </w:r>
            <w:r w:rsidRPr="00F31B7D">
              <w:rPr>
                <w:b/>
                <w:i/>
              </w:rPr>
              <w:t>y podrá restringirse a los asesores o consejeros jurídicos expresamente designados por el Derecho nacional para asistir y representar a los solicitantes</w:t>
            </w:r>
            <w:r w:rsidRPr="00F31B7D">
              <w:t>.</w:t>
            </w:r>
          </w:p>
        </w:tc>
        <w:tc>
          <w:tcPr>
            <w:tcW w:w="4876" w:type="dxa"/>
          </w:tcPr>
          <w:p w:rsidR="001C1B5E" w:rsidRPr="00F31B7D" w:rsidRDefault="001C1B5E" w:rsidP="00C72B9C">
            <w:pPr>
              <w:pStyle w:val="Normal6a"/>
            </w:pPr>
            <w:r w:rsidRPr="00F31B7D">
              <w:t>La asistencia jurídica gratuita incluirá, como mínimo, la preparación de la documentación procesal requerida y la representación ante un órgano jurisdiccional.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lastRenderedPageBreak/>
        <w:t>&lt;Article&gt;</w:t>
      </w:r>
      <w:r w:rsidRPr="00F31B7D">
        <w:t>Artículo 33 – apartado 5 – párrafo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Los procedimientos de acceso a la asistencia jurídica gratuita se establecerán en el Derecho nacional.</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33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33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Derecho de asistencia jurídica y representación gratuitas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1. Sin perjuicio del derecho del solicitante a escoger su propio representante legal a sus expensas, los Estados miembros proporcionarán asistencia jurídica y representación gratuitas en asuntos relacionados con la aplicación del presente Reglamento en todas las fases del procedimiento.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La asistencia jurídica y la representación gratuitas incluirán, como mínimo: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a) información sobre el procedimiento, a la luz de las circunstancias personales del solicitante;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b) asistencia en la preparación de la entrevista personal y los documentos justificativos y pruebas que deben aportarse como parte de ella, incluida la participación en la entrevista personal en caso necesario;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c) explicación de los motivos y las consecuencias de una decisión de traslado e información sobre la forma de </w:t>
            </w:r>
            <w:r w:rsidRPr="00F31B7D">
              <w:rPr>
                <w:b/>
                <w:i/>
              </w:rPr>
              <w:lastRenderedPageBreak/>
              <w:t>impugnar dicha decisión o acceder a recursos en situaciones en las que no se adopte una decisión de traslado en virtud del artículo 33.</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Al cumplir lo dispuesto en el presente apartado, los Estados miembros velarán por que no se restrinjan de manera arbitraria ni la asistencia jurídica ni la representación legal, ni se obstaculice la tutela judicial efectiva del solicitante.</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4. Los procedimientos de acceso a la asistencia jurídica gratuita se establecerán en el Derecho nacional.</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1.</w:t>
            </w:r>
            <w:r w:rsidRPr="00F31B7D">
              <w:tab/>
            </w:r>
            <w:r w:rsidRPr="00F31B7D">
              <w:rPr>
                <w:b/>
                <w:i/>
              </w:rPr>
              <w:t>Los Estados miembros no podrán internar a una persona por el único motivo de que se encuentre sometida al procedimiento establecido en el presente Reglamento.</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Los Estados miembros no podrán </w:t>
            </w:r>
            <w:r w:rsidRPr="00F31B7D">
              <w:lastRenderedPageBreak/>
              <w:t>internar a una persona por el único motivo de que se encuentre sometida al procedimiento establecido en el presente Reglamento.</w:t>
            </w:r>
          </w:p>
        </w:tc>
        <w:tc>
          <w:tcPr>
            <w:tcW w:w="4876" w:type="dxa"/>
          </w:tcPr>
          <w:p w:rsidR="001C1B5E" w:rsidRPr="00F31B7D" w:rsidRDefault="001C1B5E" w:rsidP="00C72B9C">
            <w:pPr>
              <w:pStyle w:val="Normal6a"/>
            </w:pPr>
            <w:r w:rsidRPr="00F31B7D">
              <w:lastRenderedPageBreak/>
              <w:t>1.</w:t>
            </w:r>
            <w:r w:rsidRPr="00F31B7D">
              <w:tab/>
              <w:t xml:space="preserve">Los Estados miembros no podrán </w:t>
            </w:r>
            <w:r w:rsidRPr="00F31B7D">
              <w:lastRenderedPageBreak/>
              <w:t xml:space="preserve">internar a una persona por el único motivo de que se encuentre sometida al procedimiento establecido en el presente Reglamento. </w:t>
            </w:r>
            <w:r w:rsidRPr="00F31B7D">
              <w:rPr>
                <w:b/>
                <w:i/>
              </w:rPr>
              <w:t>El internamiento será siempre una medida de último recurso, que se aplicará cuando no exista ninguna otra alternativa.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Los Estados miembros </w:t>
            </w:r>
            <w:r w:rsidRPr="00F31B7D">
              <w:rPr>
                <w:b/>
                <w:i/>
              </w:rPr>
              <w:t>no</w:t>
            </w:r>
            <w:r w:rsidRPr="00F31B7D">
              <w:t xml:space="preserve"> podrán internar a una persona por el único motivo de que se encuentre sometida al procedimiento establecido en el presente Reglamento.</w:t>
            </w:r>
          </w:p>
        </w:tc>
        <w:tc>
          <w:tcPr>
            <w:tcW w:w="4876" w:type="dxa"/>
          </w:tcPr>
          <w:p w:rsidR="001C1B5E" w:rsidRPr="00F31B7D" w:rsidRDefault="001C1B5E" w:rsidP="00C72B9C">
            <w:pPr>
              <w:pStyle w:val="Normal6a"/>
            </w:pPr>
            <w:r w:rsidRPr="00F31B7D">
              <w:t>1.</w:t>
            </w:r>
            <w:r w:rsidRPr="00F31B7D">
              <w:tab/>
            </w:r>
            <w:r w:rsidRPr="00F31B7D">
              <w:rPr>
                <w:b/>
                <w:i/>
              </w:rPr>
              <w:t>Si lo consideran necesario por razones de seguridad o de otro tipo,</w:t>
            </w:r>
            <w:r w:rsidRPr="00F31B7D">
              <w:t xml:space="preserve"> los Estados miembros podrán internar a una persona por el único motivo de que se encuentre sometida al procedimiento establecido en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Los Estados miembros no podrán internar a una persona por el único motivo de que se encuentre sometida al procedimiento establecido en el presente Reglamento.</w:t>
            </w:r>
          </w:p>
        </w:tc>
        <w:tc>
          <w:tcPr>
            <w:tcW w:w="4876" w:type="dxa"/>
          </w:tcPr>
          <w:p w:rsidR="001C1B5E" w:rsidRPr="00F31B7D" w:rsidRDefault="001C1B5E" w:rsidP="00C72B9C">
            <w:pPr>
              <w:pStyle w:val="Normal6a"/>
            </w:pPr>
            <w:r w:rsidRPr="00F31B7D">
              <w:t>1.</w:t>
            </w:r>
            <w:r w:rsidRPr="00F31B7D">
              <w:tab/>
              <w:t xml:space="preserve">Los Estados miembros </w:t>
            </w:r>
            <w:r w:rsidRPr="00F31B7D">
              <w:rPr>
                <w:b/>
                <w:i/>
              </w:rPr>
              <w:t>distintos del Estado miembro de primera llegada</w:t>
            </w:r>
            <w:r w:rsidRPr="00F31B7D">
              <w:t xml:space="preserve"> no podrán internar a una persona por el único motivo de que se encuentre sometida al procedimiento establecido en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Los Estados miembros no podrán internar a una persona </w:t>
            </w:r>
            <w:r w:rsidRPr="00F31B7D">
              <w:rPr>
                <w:b/>
                <w:i/>
              </w:rPr>
              <w:t>por el único motivo de que se encuentre sometida al procedimiento establecido en el</w:t>
            </w:r>
            <w:r w:rsidRPr="00F31B7D">
              <w:t xml:space="preserve"> presente Reglamento.</w:t>
            </w:r>
          </w:p>
        </w:tc>
        <w:tc>
          <w:tcPr>
            <w:tcW w:w="4876" w:type="dxa"/>
          </w:tcPr>
          <w:p w:rsidR="001C1B5E" w:rsidRPr="00F31B7D" w:rsidRDefault="001C1B5E" w:rsidP="00C72B9C">
            <w:pPr>
              <w:pStyle w:val="Normal6a"/>
            </w:pPr>
            <w:r w:rsidRPr="00F31B7D">
              <w:t>1.</w:t>
            </w:r>
            <w:r w:rsidRPr="00F31B7D">
              <w:tab/>
              <w:t xml:space="preserve">Los Estados miembros no podrán internar a una persona </w:t>
            </w:r>
            <w:r w:rsidRPr="00F31B7D">
              <w:rPr>
                <w:b/>
                <w:i/>
              </w:rPr>
              <w:t>sobre la base del</w:t>
            </w:r>
            <w:r w:rsidRPr="00F31B7D">
              <w:t xml:space="preserve"> presente Reglamento. </w:t>
            </w:r>
            <w:r w:rsidRPr="00F31B7D">
              <w:rPr>
                <w:b/>
                <w:i/>
              </w:rPr>
              <w:t>Si los Estados miembros optan, como medida de último recurso, por internar a personas, deberán aplicar las siguientes garantías.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Nadine Morano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Los Estados miembros </w:t>
            </w:r>
            <w:r w:rsidRPr="00F31B7D">
              <w:rPr>
                <w:b/>
                <w:i/>
              </w:rPr>
              <w:t>no</w:t>
            </w:r>
            <w:r w:rsidRPr="00F31B7D">
              <w:t xml:space="preserve"> podrán internar a una persona por el único motivo de que se encuentre sometida al procedimiento establecido en el presente Reglamento.</w:t>
            </w:r>
          </w:p>
        </w:tc>
        <w:tc>
          <w:tcPr>
            <w:tcW w:w="4876" w:type="dxa"/>
          </w:tcPr>
          <w:p w:rsidR="001C1B5E" w:rsidRPr="00F31B7D" w:rsidRDefault="001C1B5E" w:rsidP="00C72B9C">
            <w:pPr>
              <w:pStyle w:val="Normal6a"/>
            </w:pPr>
            <w:r w:rsidRPr="00F31B7D">
              <w:t>1.</w:t>
            </w:r>
            <w:r w:rsidRPr="00F31B7D">
              <w:tab/>
              <w:t>Los Estados miembros podrán internar a una persona</w:t>
            </w:r>
            <w:r w:rsidRPr="00F31B7D">
              <w:rPr>
                <w:b/>
                <w:i/>
              </w:rPr>
              <w:t>, u ordenar su arresto domiciliario,</w:t>
            </w:r>
            <w:r w:rsidRPr="00F31B7D">
              <w:t xml:space="preserve"> por el único motivo de que se encuentre sometida al procedimiento establecido en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{FR}</w:t>
      </w:r>
      <w:r w:rsidRPr="00F31B7D">
        <w:t>fr</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bis.</w:t>
            </w:r>
            <w:r w:rsidRPr="00F31B7D">
              <w:tab/>
            </w:r>
            <w:r w:rsidRPr="00F31B7D">
              <w:rPr>
                <w:b/>
                <w:i/>
              </w:rPr>
              <w:t>No se internará a menores, acompañados o no acompañados, ni a personas vulnerables con arreglo a la Directiva 2013/33/UE. De conformidad con el principio de unidad familiar, los padres o los cuidadores habituales o legales no serán internados. Los menores no acompañados serán ubicados en instituciones de cuidado alternativas adecuadas del sistema nacional de protección del menor, en consonancia con el interés superior del menor y teniendo en cuenta su opinión y necesidades. Las familias con hijos menores serán alojadas juntas en ubicaciones comunitarias sin privación de libertad mientras se resuelve su situación migratoria.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1859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Caterina Chinnici, Javier Moreno Sánchez</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bis.</w:t>
            </w:r>
            <w:r w:rsidRPr="00F31B7D">
              <w:tab/>
            </w:r>
            <w:r w:rsidRPr="00F31B7D">
              <w:rPr>
                <w:b/>
                <w:i/>
              </w:rPr>
              <w:t>Los menores, acompañados o no, nunca serán internados. De conformidad con el principio de unidad familiar, los progenitores, los tutores legales o los cuidadores principales no serán internados. Los niños no acompañados serán ubicados en instituciones de cuidado alternativas adecuadas del sistema nacional de protección del menor, en consonancia con el interés superior del niño y teniendo en cuenta su opinión. Las familias con hijos menores serán alojadas juntas en ubicaciones comunitarias sin privación de libertad mientras se resuelve su situación migratoria.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Hilde Vautmans, Fabienne Keller, Jan-Christoph Oetjen, Sophia in 't Veld, Moritz Körner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1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1 bis.</w:t>
            </w:r>
            <w:r w:rsidRPr="00F31B7D">
              <w:tab/>
            </w:r>
            <w:r w:rsidRPr="00F31B7D">
              <w:rPr>
                <w:b/>
                <w:i/>
              </w:rPr>
              <w:t>Las autoridades responsables estudiarán alternativas al internamiento, en especial para los menores y los solicitantes con vulnerabilidades específicas. En la medida de lo posible, los menores deberán alojarse en ubicaciones comunitarias sin privación de libertad mientras se resuelve su situación migratoria. Los menores no acompañados nunca serán internados, sino ubicados en instituciones de cuidado alternativas adecuadas del sistema nacional de protección del menor, en consonancia con el interés superior del menor y teniendo en cuenta su opinión.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exista un riesgo considerable de fuga, los Estados miembros podrán internar a la persona en cuestión para garantizar </w:t>
            </w:r>
            <w:r w:rsidRPr="00F31B7D">
              <w:rPr>
                <w:b/>
                <w:i/>
              </w:rPr>
              <w:t>el desarrollo de los procedimientos</w:t>
            </w:r>
            <w:r w:rsidRPr="00F31B7D">
              <w:t xml:space="preserve"> de traslado de conformidad con el presente Reglamento, sobre la base de una evaluación individual </w:t>
            </w:r>
            <w:r w:rsidRPr="00F31B7D">
              <w:lastRenderedPageBreak/>
              <w:t>y únicamente en la medida en que el internamiento sea proporcionado y no puedan aplicarse de forma eficaz otras medidas menos coercitivas basadas en una evaluación individual de las circunstancias concretas de dicha persona.</w:t>
            </w:r>
          </w:p>
        </w:tc>
        <w:tc>
          <w:tcPr>
            <w:tcW w:w="4876" w:type="dxa"/>
          </w:tcPr>
          <w:p w:rsidR="001C1B5E" w:rsidRPr="00F31B7D" w:rsidRDefault="001C1B5E" w:rsidP="00C72B9C">
            <w:pPr>
              <w:pStyle w:val="Normal6a"/>
            </w:pPr>
            <w:r w:rsidRPr="00F31B7D">
              <w:lastRenderedPageBreak/>
              <w:t>2.</w:t>
            </w:r>
            <w:r w:rsidRPr="00F31B7D">
              <w:tab/>
              <w:t xml:space="preserve">Cuando exista un riesgo considerable </w:t>
            </w:r>
            <w:r w:rsidRPr="00F31B7D">
              <w:rPr>
                <w:b/>
                <w:i/>
              </w:rPr>
              <w:t>comprobado</w:t>
            </w:r>
            <w:r w:rsidRPr="00F31B7D">
              <w:t xml:space="preserve"> de fuga, los Estados miembros podrán</w:t>
            </w:r>
            <w:r w:rsidRPr="00F31B7D">
              <w:rPr>
                <w:b/>
                <w:i/>
              </w:rPr>
              <w:t>, como medida de último recurso,</w:t>
            </w:r>
            <w:r w:rsidRPr="00F31B7D">
              <w:t xml:space="preserve"> internar a la persona en cuestión para garantizar </w:t>
            </w:r>
            <w:r w:rsidRPr="00F31B7D">
              <w:rPr>
                <w:b/>
                <w:i/>
              </w:rPr>
              <w:t>una decisión</w:t>
            </w:r>
            <w:r w:rsidRPr="00F31B7D">
              <w:t xml:space="preserve"> de traslado </w:t>
            </w:r>
            <w:r w:rsidRPr="00F31B7D">
              <w:rPr>
                <w:b/>
                <w:i/>
              </w:rPr>
              <w:t xml:space="preserve">después de que se haya adoptado y notificado una decisión de traslado </w:t>
            </w:r>
            <w:r w:rsidRPr="00F31B7D">
              <w:rPr>
                <w:b/>
                <w:i/>
              </w:rPr>
              <w:lastRenderedPageBreak/>
              <w:t>definitiva,</w:t>
            </w:r>
            <w:r w:rsidRPr="00F31B7D">
              <w:t xml:space="preserve">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 </w:t>
            </w:r>
            <w:r w:rsidRPr="00F31B7D">
              <w:rPr>
                <w:b/>
                <w:i/>
              </w:rPr>
              <w:t>No se internará a menores ni personas vulnerables. Los Estados miembros alojarán a los menores, las familias con menores y los solicitantes vulnerables en ubicaciones comunitarias sin privación de libertad mientras se tramitan sus solicitudes.</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Nadine Morano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w:t>
            </w:r>
            <w:r w:rsidRPr="00F31B7D">
              <w:rPr>
                <w:b/>
                <w:i/>
              </w:rPr>
              <w:t>, sobre la base de una evaluación individual y únicamente en la medida en que el internamiento sea proporcionado y no puedan aplicarse de forma eficaz otras medidas menos coercitivas basadas en una evaluación individual de las circunstancias concretas de dicha persona</w:t>
            </w:r>
            <w:r w:rsidRPr="00F31B7D">
              <w:t>.</w:t>
            </w:r>
          </w:p>
        </w:tc>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rFonts w:eastAsiaTheme="majorEastAsia"/>
          <w:noProof w:val="0"/>
        </w:rPr>
        <w:t>{FR}</w:t>
      </w:r>
      <w:r w:rsidRPr="00F31B7D">
        <w:t>fr</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w:t>
            </w:r>
            <w:r w:rsidRPr="00F31B7D">
              <w:rPr>
                <w:b/>
                <w:i/>
              </w:rPr>
              <w:t>, sobre la base de una evaluación individual y únicamente en la medida en que el internamiento sea proporcionado y no puedan aplicarse de forma eficaz otras medidas menos coercitivas basadas en una evaluación individual de las circunstancias concretas de dicha persona</w:t>
            </w:r>
            <w:r w:rsidRPr="00F31B7D">
              <w:t>.</w:t>
            </w:r>
          </w:p>
        </w:tc>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w:t>
            </w:r>
          </w:p>
        </w:tc>
        <w:tc>
          <w:tcPr>
            <w:tcW w:w="4876" w:type="dxa"/>
          </w:tcPr>
          <w:p w:rsidR="001C1B5E" w:rsidRPr="00F31B7D" w:rsidRDefault="001C1B5E" w:rsidP="00C72B9C">
            <w:pPr>
              <w:pStyle w:val="Normal6a"/>
            </w:pPr>
            <w:r w:rsidRPr="00F31B7D">
              <w:t>2.</w:t>
            </w:r>
            <w:r w:rsidRPr="00F31B7D">
              <w:tab/>
              <w:t xml:space="preserve">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 </w:t>
            </w:r>
            <w:r w:rsidRPr="00F31B7D">
              <w:rPr>
                <w:b/>
                <w:i/>
              </w:rPr>
              <w:t xml:space="preserve">Tales alternativas al internamiento estarán disponibles de </w:t>
            </w:r>
            <w:r w:rsidRPr="00F31B7D">
              <w:rPr>
                <w:b/>
                <w:i/>
              </w:rPr>
              <w:lastRenderedPageBreak/>
              <w:t>hecho y de derecho en los Estados miembros, en especial para los menores y los solicitantes vulnerables y con necesidades específicas.</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w:t>
            </w:r>
          </w:p>
        </w:tc>
        <w:tc>
          <w:tcPr>
            <w:tcW w:w="4876" w:type="dxa"/>
          </w:tcPr>
          <w:p w:rsidR="001C1B5E" w:rsidRPr="00F31B7D" w:rsidRDefault="001C1B5E" w:rsidP="00C72B9C">
            <w:pPr>
              <w:pStyle w:val="Normal6a"/>
            </w:pPr>
            <w:r w:rsidRPr="00F31B7D">
              <w:t>2.</w:t>
            </w:r>
            <w:r w:rsidRPr="00F31B7D">
              <w:tab/>
              <w:t xml:space="preserve">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 </w:t>
            </w:r>
            <w:r w:rsidRPr="00F31B7D">
              <w:rPr>
                <w:b/>
                <w:i/>
              </w:rPr>
              <w:t>Los Estados miembros podrán internar asimismo a los solicitantes que representen un peligro para la seguridad nacional o el orden público.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exista un riesgo considerable de fuga, los Estados miembros podrán internar a la persona en cuestión para garantizar </w:t>
            </w:r>
            <w:r w:rsidRPr="00F31B7D">
              <w:rPr>
                <w:b/>
                <w:i/>
              </w:rPr>
              <w:t>el desarrollo de los procedimientos de</w:t>
            </w:r>
            <w:r w:rsidRPr="00F31B7D">
              <w:t xml:space="preserv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w:t>
            </w:r>
          </w:p>
        </w:tc>
        <w:tc>
          <w:tcPr>
            <w:tcW w:w="4876" w:type="dxa"/>
          </w:tcPr>
          <w:p w:rsidR="001C1B5E" w:rsidRPr="00F31B7D" w:rsidRDefault="001C1B5E" w:rsidP="00C72B9C">
            <w:pPr>
              <w:pStyle w:val="Normal6a"/>
            </w:pPr>
            <w:r w:rsidRPr="00F31B7D">
              <w:t>2.</w:t>
            </w:r>
            <w:r w:rsidRPr="00F31B7D">
              <w:tab/>
              <w:t xml:space="preserve">Cuando exista un riesgo considerable </w:t>
            </w:r>
            <w:r w:rsidRPr="00F31B7D">
              <w:rPr>
                <w:b/>
                <w:i/>
              </w:rPr>
              <w:t>comprobado</w:t>
            </w:r>
            <w:r w:rsidRPr="00F31B7D">
              <w:t xml:space="preserve"> de fuga, los Estados miembros podrán</w:t>
            </w:r>
            <w:r w:rsidRPr="00F31B7D">
              <w:rPr>
                <w:b/>
                <w:i/>
              </w:rPr>
              <w:t>, como medida de último recurso,</w:t>
            </w:r>
            <w:r w:rsidRPr="00F31B7D">
              <w:t xml:space="preserve"> internar a la persona en cuestión para garantizar </w:t>
            </w:r>
            <w:r w:rsidRPr="00F31B7D">
              <w:rPr>
                <w:b/>
                <w:i/>
              </w:rPr>
              <w:t>el</w:t>
            </w:r>
            <w:r w:rsidRPr="00F31B7D">
              <w:t xml:space="preserve"> traslado </w:t>
            </w:r>
            <w:r w:rsidRPr="00F31B7D">
              <w:rPr>
                <w:b/>
                <w:i/>
              </w:rPr>
              <w:t>después de que se haya adoptado y notificado una decisión de traslado definitiva,</w:t>
            </w:r>
            <w:r w:rsidRPr="00F31B7D">
              <w:t xml:space="preserve">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w:t>
            </w:r>
          </w:p>
        </w:tc>
        <w:tc>
          <w:tcPr>
            <w:tcW w:w="4876" w:type="dxa"/>
          </w:tcPr>
          <w:p w:rsidR="001C1B5E" w:rsidRPr="00F31B7D" w:rsidRDefault="001C1B5E" w:rsidP="00C72B9C">
            <w:pPr>
              <w:pStyle w:val="Normal6a"/>
            </w:pPr>
            <w:r w:rsidRPr="00F31B7D">
              <w:t>2.</w:t>
            </w:r>
            <w:r w:rsidRPr="00F31B7D">
              <w:tab/>
              <w:t xml:space="preserve">Cuando exista un riesgo considerable de fuga </w:t>
            </w:r>
            <w:r w:rsidRPr="00F31B7D">
              <w:rPr>
                <w:b/>
                <w:i/>
              </w:rPr>
              <w:t>o un solicitante no presente documentos acreditativos de su identidad</w:t>
            </w:r>
            <w:r w:rsidRPr="00F31B7D">
              <w:t>,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w:t>
            </w:r>
            <w:r w:rsidRPr="00F31B7D">
              <w:rPr>
                <w:b/>
                <w:i/>
              </w:rPr>
              <w:t xml:space="preserve"> y no puedan aplicarse de forma eficaz otras medidas menos coercitivas basadas en</w:t>
            </w:r>
            <w:r w:rsidRPr="00F31B7D">
              <w:t xml:space="preserve"> una evaluación</w:t>
            </w:r>
            <w:r w:rsidRPr="00F31B7D">
              <w:rPr>
                <w:b/>
                <w:i/>
              </w:rPr>
              <w:t xml:space="preserve"> individual</w:t>
            </w:r>
            <w:r w:rsidRPr="00F31B7D">
              <w:t xml:space="preserve"> de las circunstancias concretas </w:t>
            </w:r>
            <w:r w:rsidRPr="00F31B7D">
              <w:rPr>
                <w:b/>
                <w:i/>
              </w:rPr>
              <w:t>de dicha persona</w:t>
            </w:r>
            <w:r w:rsidRPr="00F31B7D">
              <w:t>.</w:t>
            </w:r>
          </w:p>
        </w:tc>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w:t>
            </w:r>
            <w:r w:rsidRPr="00F31B7D">
              <w:rPr>
                <w:b/>
                <w:i/>
              </w:rPr>
              <w:t>, de acuerdo con</w:t>
            </w:r>
            <w:r w:rsidRPr="00F31B7D">
              <w:t xml:space="preserve"> una evaluación de las circunstancias concretas.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1869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exista un riesgo </w:t>
            </w:r>
            <w:r w:rsidRPr="00F31B7D">
              <w:rPr>
                <w:b/>
                <w:i/>
              </w:rPr>
              <w:t>considerable</w:t>
            </w:r>
            <w:r w:rsidRPr="00F31B7D">
              <w:t xml:space="preserve"> de fuga, los Estados miembros podrán internar </w:t>
            </w:r>
            <w:r w:rsidRPr="00F31B7D">
              <w:rPr>
                <w:b/>
                <w:i/>
              </w:rPr>
              <w:t>a la persona en cuestión</w:t>
            </w:r>
            <w:r w:rsidRPr="00F31B7D">
              <w:t xml:space="preserve">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w:t>
            </w:r>
            <w:r w:rsidRPr="00F31B7D">
              <w:lastRenderedPageBreak/>
              <w:t>evaluación individual de las circunstancias concretas de dicha persona.</w:t>
            </w:r>
          </w:p>
        </w:tc>
        <w:tc>
          <w:tcPr>
            <w:tcW w:w="4876" w:type="dxa"/>
          </w:tcPr>
          <w:p w:rsidR="001C1B5E" w:rsidRPr="00F31B7D" w:rsidRDefault="001C1B5E" w:rsidP="00C72B9C">
            <w:pPr>
              <w:pStyle w:val="Normal6a"/>
            </w:pPr>
            <w:r w:rsidRPr="00F31B7D">
              <w:lastRenderedPageBreak/>
              <w:t>2.</w:t>
            </w:r>
            <w:r w:rsidRPr="00F31B7D">
              <w:tab/>
            </w:r>
            <w:r w:rsidRPr="00F31B7D">
              <w:rPr>
                <w:b/>
                <w:i/>
              </w:rPr>
              <w:t xml:space="preserve">Solo </w:t>
            </w:r>
            <w:r w:rsidRPr="00F31B7D">
              <w:t xml:space="preserve">cuando exista un riesgo </w:t>
            </w:r>
            <w:r w:rsidRPr="00F31B7D">
              <w:rPr>
                <w:b/>
                <w:i/>
              </w:rPr>
              <w:t>grave y comprobado</w:t>
            </w:r>
            <w:r w:rsidRPr="00F31B7D">
              <w:t xml:space="preserve"> de fuga</w:t>
            </w:r>
            <w:r w:rsidRPr="00F31B7D">
              <w:rPr>
                <w:b/>
                <w:i/>
              </w:rPr>
              <w:t xml:space="preserve"> y como medida de último recurso</w:t>
            </w:r>
            <w:r w:rsidRPr="00F31B7D">
              <w:t xml:space="preserve">, los Estados miembros podrán internar </w:t>
            </w:r>
            <w:r w:rsidRPr="00F31B7D">
              <w:rPr>
                <w:b/>
                <w:i/>
              </w:rPr>
              <w:t>al solicitante</w:t>
            </w:r>
            <w:r w:rsidRPr="00F31B7D">
              <w:t xml:space="preserve"> para garantizar el desarrollo de los procedimientos de traslado de conformidad con el presente Reglamento, sobre la base de una evaluación individual y únicamente en la medida en que el internamiento sea proporcionado y no puedan aplicarse de forma eficaz otras medidas menos </w:t>
            </w:r>
            <w:r w:rsidRPr="00F31B7D">
              <w:lastRenderedPageBreak/>
              <w:t>coercitivas basadas en una evaluación individual de las circunstancias concretas de dicha persona.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Cuando exista un riesgo considerable de fuga, los Estados miembros podrán internar a la persona en cuestión para garantizar el desarrollo de los procedimientos de traslado de conformidad con el presente Reglamento, sobre la base de una evaluación individual y únicamente en la medida en que el internamiento sea proporcionado y no puedan aplicarse de forma eficaz otras medidas menos coercitivas basadas en una evaluación individual de las circunstancias concretas de dicha persona.</w:t>
            </w:r>
          </w:p>
        </w:tc>
        <w:tc>
          <w:tcPr>
            <w:tcW w:w="4876" w:type="dxa"/>
          </w:tcPr>
          <w:p w:rsidR="001C1B5E" w:rsidRPr="00F31B7D" w:rsidRDefault="001C1B5E" w:rsidP="00C72B9C">
            <w:pPr>
              <w:pStyle w:val="Normal6a"/>
            </w:pPr>
            <w:r w:rsidRPr="00F31B7D">
              <w:rPr>
                <w:i/>
                <w:iCs/>
              </w:rPr>
              <w:t>(No afecta a la versión española).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2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bis.</w:t>
            </w:r>
            <w:r w:rsidRPr="00F31B7D">
              <w:tab/>
            </w:r>
            <w:r w:rsidRPr="00F31B7D">
              <w:rPr>
                <w:b/>
                <w:i/>
              </w:rPr>
              <w:t xml:space="preserve">Los Estados miembros internarán a los solicitantes cuando representen un peligro para la seguridad nacional y el orden público y por cualquier otro motivo que pueda considerarse relevante de </w:t>
            </w:r>
            <w:r w:rsidRPr="00F31B7D">
              <w:rPr>
                <w:b/>
                <w:i/>
              </w:rPr>
              <w:lastRenderedPageBreak/>
              <w:t>conformidad con el Derecho nacional.</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El internamiento será lo más breve posible y no podrá superar el período de tiempo razonablemente necesario para tramitar, con la debida diligencia, los procedimientos administrativos prescritos hasta que se efectúe el traslado de conformidad con el presente Reglamento.</w:t>
            </w:r>
          </w:p>
        </w:tc>
        <w:tc>
          <w:tcPr>
            <w:tcW w:w="4876" w:type="dxa"/>
          </w:tcPr>
          <w:p w:rsidR="001C1B5E" w:rsidRPr="00F31B7D" w:rsidRDefault="001C1B5E" w:rsidP="00C72B9C">
            <w:pPr>
              <w:pStyle w:val="Normal6a"/>
            </w:pPr>
            <w:r w:rsidRPr="00F31B7D">
              <w:t>3.</w:t>
            </w:r>
            <w:r w:rsidRPr="00F31B7D">
              <w:tab/>
              <w:t xml:space="preserve">El internamiento será lo más breve posible y no podrá superar el período de tiempo razonablemente necesario para tramitar, con la debida diligencia, los procedimientos administrativos prescritos hasta que se efectúe el traslado de conformidad con el presente Reglamento. </w:t>
            </w:r>
            <w:r w:rsidRPr="00F31B7D">
              <w:rPr>
                <w:b/>
                <w:i/>
              </w:rPr>
              <w:t>El internamiento nunca responde al interés superior del niño, por lo que estará prohibido el internamiento de menores en virtud del presente Reglamento. Los Estados miembros acomodarán a los menores y a las familias con menores en instalaciones no segregadas y comunitarias mientras se tramita su situación solicitud. Los niños no acompañados serán ubicados en instituciones de cuidado alternativas adecuadas del sistema nacional de protección del menor, en consonancia con el interés superior del niño y teniendo en cuenta su opinión.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3.</w:t>
            </w:r>
            <w:r w:rsidRPr="00F31B7D">
              <w:tab/>
            </w:r>
            <w:r w:rsidRPr="00F31B7D">
              <w:rPr>
                <w:b/>
                <w:i/>
              </w:rPr>
              <w:t>El</w:t>
            </w:r>
            <w:r w:rsidRPr="00F31B7D">
              <w:t xml:space="preserve"> internamiento</w:t>
            </w:r>
            <w:r w:rsidRPr="00F31B7D">
              <w:rPr>
                <w:b/>
                <w:i/>
              </w:rPr>
              <w:t xml:space="preserve"> será lo más breve posible y no podrá superar el período de tiempo razonablemente necesario para tramitar, con la debida diligencia, los procedimientos administrativos prescritos hasta que se efectúe el traslado de conformidad con el presente Reglamento</w:t>
            </w:r>
            <w:r w:rsidRPr="00F31B7D">
              <w:t>.</w:t>
            </w:r>
          </w:p>
        </w:tc>
        <w:tc>
          <w:tcPr>
            <w:tcW w:w="4876" w:type="dxa"/>
          </w:tcPr>
          <w:p w:rsidR="001C1B5E" w:rsidRPr="00F31B7D" w:rsidRDefault="001C1B5E" w:rsidP="00C72B9C">
            <w:pPr>
              <w:pStyle w:val="Normal6a"/>
            </w:pPr>
            <w:r w:rsidRPr="00F31B7D">
              <w:t>3.</w:t>
            </w:r>
            <w:r w:rsidRPr="00F31B7D">
              <w:tab/>
            </w:r>
            <w:r w:rsidRPr="00F31B7D">
              <w:rPr>
                <w:b/>
                <w:i/>
              </w:rPr>
              <w:t>La legislación nacional determinará la duración y las condiciones del</w:t>
            </w:r>
            <w:r w:rsidRPr="00F31B7D">
              <w:t xml:space="preserve"> internamiento.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El internamiento será lo más breve posible y no podrá superar el período de tiempo razonablemente necesario para tramitar, con la debida diligencia, los procedimientos administrativos prescritos hasta que se efectúe el traslado de conformidad con el presente Reglamento.</w:t>
            </w:r>
          </w:p>
        </w:tc>
        <w:tc>
          <w:tcPr>
            <w:tcW w:w="4876" w:type="dxa"/>
          </w:tcPr>
          <w:p w:rsidR="001C1B5E" w:rsidRPr="00F31B7D" w:rsidRDefault="001C1B5E" w:rsidP="00C72B9C">
            <w:pPr>
              <w:pStyle w:val="Normal6a"/>
            </w:pPr>
            <w:r w:rsidRPr="00F31B7D">
              <w:t>3.</w:t>
            </w:r>
            <w:r w:rsidRPr="00F31B7D">
              <w:tab/>
              <w:t>El internamiento será lo más breve posible y no podrá superar el período de tiempo razonablemente necesario para tramitar, con la debida diligencia, los procedimientos administrativos prescritos hasta que se efectúe el traslado de conformidad con el presente Reglamento</w:t>
            </w:r>
            <w:r w:rsidRPr="00F31B7D">
              <w:rPr>
                <w:b/>
                <w:i/>
              </w:rPr>
              <w:t>, y en ningún caso superará los tres meses</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El internamiento </w:t>
            </w:r>
            <w:r w:rsidRPr="00F31B7D">
              <w:rPr>
                <w:b/>
                <w:i/>
              </w:rPr>
              <w:t>será lo más breve posible y no podrá superar el período de tiempo razonablemente</w:t>
            </w:r>
            <w:r w:rsidRPr="00F31B7D">
              <w:t xml:space="preserve"> necesario para tramitar, con la debida diligencia, los procedimientos administrativos prescritos </w:t>
            </w:r>
            <w:r w:rsidRPr="00F31B7D">
              <w:lastRenderedPageBreak/>
              <w:t>hasta que se efectúe el traslado de conformidad con el presente Reglamento.</w:t>
            </w:r>
          </w:p>
        </w:tc>
        <w:tc>
          <w:tcPr>
            <w:tcW w:w="4876" w:type="dxa"/>
          </w:tcPr>
          <w:p w:rsidR="001C1B5E" w:rsidRPr="00F31B7D" w:rsidRDefault="001C1B5E" w:rsidP="00C72B9C">
            <w:pPr>
              <w:pStyle w:val="Normal6a"/>
            </w:pPr>
            <w:r w:rsidRPr="00F31B7D">
              <w:lastRenderedPageBreak/>
              <w:t>3.</w:t>
            </w:r>
            <w:r w:rsidRPr="00F31B7D">
              <w:tab/>
              <w:t>El internamiento</w:t>
            </w:r>
            <w:r w:rsidRPr="00F31B7D">
              <w:rPr>
                <w:b/>
                <w:i/>
              </w:rPr>
              <w:t xml:space="preserve"> durará lo</w:t>
            </w:r>
            <w:r w:rsidRPr="00F31B7D">
              <w:t xml:space="preserve"> necesario para tramitar, con la debida diligencia, los procedimientos administrativos prescritos hasta que se efectúe el traslado de conformidad con el </w:t>
            </w:r>
            <w:r w:rsidRPr="00F31B7D">
              <w:lastRenderedPageBreak/>
              <w:t>presente Reglamento.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El internamiento</w:t>
            </w:r>
            <w:r w:rsidRPr="00F31B7D">
              <w:rPr>
                <w:b/>
                <w:i/>
              </w:rPr>
              <w:t xml:space="preserve"> será lo más breve posible y</w:t>
            </w:r>
            <w:r w:rsidRPr="00F31B7D">
              <w:t xml:space="preserve"> no podrá superar el período de tiempo razonablemente necesario para tramitar, con la debida diligencia, los procedimientos administrativos prescritos hasta que se efectúe el traslado de conformidad con el presente Reglamento.</w:t>
            </w:r>
          </w:p>
        </w:tc>
        <w:tc>
          <w:tcPr>
            <w:tcW w:w="4876" w:type="dxa"/>
          </w:tcPr>
          <w:p w:rsidR="001C1B5E" w:rsidRPr="00F31B7D" w:rsidRDefault="001C1B5E" w:rsidP="00C72B9C">
            <w:pPr>
              <w:pStyle w:val="Normal6a"/>
            </w:pPr>
            <w:r w:rsidRPr="00F31B7D">
              <w:t>3.</w:t>
            </w:r>
            <w:r w:rsidRPr="00F31B7D">
              <w:tab/>
              <w:t>El internamiento no podrá superar el período de tiempo razonablemente necesario para tramitar, con la debida diligencia, los procedimientos administrativos prescritos hasta que se efectúe el traslado de conformidad con 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un solicitante u otra persona mencionada en el artículo 26, apartado 1, letras b), c) o d), sea internada con arreglo al presente artículo, el plazo de presentación de una petición de toma a cargo o una notificación de readmisión no superará </w:t>
            </w:r>
            <w:r w:rsidRPr="00F31B7D">
              <w:rPr>
                <w:b/>
                <w:i/>
              </w:rPr>
              <w:t>las</w:t>
            </w:r>
            <w:r w:rsidRPr="00F31B7D">
              <w:t xml:space="preserve"> dos </w:t>
            </w:r>
            <w:r w:rsidRPr="00F31B7D">
              <w:rPr>
                <w:b/>
                <w:i/>
              </w:rPr>
              <w:t>semanas</w:t>
            </w:r>
            <w:r w:rsidRPr="00F31B7D">
              <w:t xml:space="preserve"> a partir del momento en que se registró la solicitud. Cuando una persona sea internada en una fase posterior al registro de la solicitud, el período para presentar una petición de toma a cargo o una notificación de readmisión no excederá de</w:t>
            </w:r>
            <w:r w:rsidRPr="00F31B7D">
              <w:rPr>
                <w:b/>
                <w:i/>
              </w:rPr>
              <w:t xml:space="preserve"> una semana</w:t>
            </w:r>
            <w:r w:rsidRPr="00F31B7D">
              <w:t xml:space="preserve"> a partir de la fecha en la que la persona fue </w:t>
            </w:r>
            <w:r w:rsidRPr="00F31B7D">
              <w:lastRenderedPageBreak/>
              <w:t xml:space="preserve">internada. </w:t>
            </w:r>
            <w:r w:rsidRPr="00F31B7D">
              <w:rPr>
                <w:b/>
                <w:i/>
              </w:rPr>
              <w:t>El Estado miembro que lleve a cabo el procedimiento con arreglo al presente Reglamento pedirá una respuesta urgente a la petición de toma a cargo. Dicha respuesta deberá darse en el plazo de una semana a partir de la recepción de la petición. La falta de respuesta en el plazo de una semana equivaldrá a la aceptación de la petición de toma a cargo e implicará la obligación de hacerse cargo de la persona, con inclusión de la obligación de adoptar las medidas adecuadas para su llegada.</w:t>
            </w:r>
          </w:p>
        </w:tc>
        <w:tc>
          <w:tcPr>
            <w:tcW w:w="4876" w:type="dxa"/>
          </w:tcPr>
          <w:p w:rsidR="001C1B5E" w:rsidRPr="00F31B7D" w:rsidRDefault="001C1B5E" w:rsidP="00C72B9C">
            <w:pPr>
              <w:pStyle w:val="Normal6a"/>
            </w:pPr>
            <w:r w:rsidRPr="00F31B7D">
              <w:lastRenderedPageBreak/>
              <w:t xml:space="preserve">Cuando un solicitante u otra persona mencionada en el artículo 26, apartado 1, letras b), c) o d), sea internada con arreglo al presente artículo, el plazo de presentación de una petición de toma a cargo o una notificación de readmisión no superará </w:t>
            </w:r>
            <w:r w:rsidRPr="00F31B7D">
              <w:rPr>
                <w:b/>
                <w:i/>
              </w:rPr>
              <w:t>los</w:t>
            </w:r>
            <w:r w:rsidRPr="00F31B7D">
              <w:t xml:space="preserve"> dos </w:t>
            </w:r>
            <w:r w:rsidRPr="00F31B7D">
              <w:rPr>
                <w:b/>
                <w:i/>
              </w:rPr>
              <w:t>meses</w:t>
            </w:r>
            <w:r w:rsidRPr="00F31B7D">
              <w:t xml:space="preserve"> a partir del momento en que se registró la solicitud. Cuando una persona sea internada en una fase posterior al registro de la solicitud, el período para presentar una petición de toma a cargo o una notificación de readmisión no excederá de</w:t>
            </w:r>
            <w:r w:rsidRPr="00F31B7D">
              <w:rPr>
                <w:b/>
                <w:i/>
              </w:rPr>
              <w:t xml:space="preserve"> un mes</w:t>
            </w:r>
            <w:r w:rsidRPr="00F31B7D">
              <w:t xml:space="preserve"> a partir de la fecha en la que la persona fue </w:t>
            </w:r>
            <w:r w:rsidRPr="00F31B7D">
              <w:lastRenderedPageBreak/>
              <w:t>internada.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un solicitante u otra persona mencionada en el artículo 26, apartado 1, letras b), c) o d), sea internada con arreglo al presente artículo, el plazo de presentación de una petición de toma a cargo o una</w:t>
            </w:r>
            <w:r w:rsidRPr="00F31B7D">
              <w:rPr>
                <w:b/>
                <w:i/>
              </w:rPr>
              <w:t xml:space="preserve"> notificación</w:t>
            </w:r>
            <w:r w:rsidRPr="00F31B7D">
              <w:t xml:space="preserve"> de readmisión no superará </w:t>
            </w:r>
            <w:r w:rsidRPr="00F31B7D">
              <w:rPr>
                <w:b/>
                <w:i/>
              </w:rPr>
              <w:t>las</w:t>
            </w:r>
            <w:r w:rsidRPr="00F31B7D">
              <w:t xml:space="preserve"> dos </w:t>
            </w:r>
            <w:r w:rsidRPr="00F31B7D">
              <w:rPr>
                <w:b/>
                <w:i/>
              </w:rPr>
              <w:t>semanas</w:t>
            </w:r>
            <w:r w:rsidRPr="00F31B7D">
              <w:t xml:space="preserve"> a partir del momento en que se registró la solicitud. Cuando una persona sea internada en una fase posterior al registro de la solicitud, el período para presentar una petición de toma a cargo o una notificación de readmisión no excederá de </w:t>
            </w:r>
            <w:r w:rsidRPr="00F31B7D">
              <w:rPr>
                <w:b/>
                <w:i/>
              </w:rPr>
              <w:t>una semana</w:t>
            </w:r>
            <w:r w:rsidRPr="00F31B7D">
              <w:t xml:space="preserve"> a partir de la fecha en la que la persona fue internada. El Estado miembro que lleve a cabo el procedimiento con arreglo al presente Reglamento pedirá una respuesta urgente a la petición de toma a cargo. Dicha respuesta deberá darse en el plazo de</w:t>
            </w:r>
            <w:r w:rsidRPr="00F31B7D">
              <w:rPr>
                <w:b/>
                <w:i/>
              </w:rPr>
              <w:t xml:space="preserve"> una semana</w:t>
            </w:r>
            <w:r w:rsidRPr="00F31B7D">
              <w:t xml:space="preserve"> a partir de la recepción de la petición. La falta de respuesta en el plazo de </w:t>
            </w:r>
            <w:r w:rsidRPr="00F31B7D">
              <w:rPr>
                <w:b/>
                <w:i/>
              </w:rPr>
              <w:t>una semana</w:t>
            </w:r>
            <w:r w:rsidRPr="00F31B7D">
              <w:t xml:space="preserve"> equivaldrá a la aceptación </w:t>
            </w:r>
            <w:r w:rsidRPr="00F31B7D">
              <w:lastRenderedPageBreak/>
              <w:t>de la petición de toma a cargo e implicará la obligación de hacerse cargo de la persona, con inclusión de la obligación de adoptar las medidas adecuadas para su llegada.</w:t>
            </w:r>
          </w:p>
        </w:tc>
        <w:tc>
          <w:tcPr>
            <w:tcW w:w="4876" w:type="dxa"/>
          </w:tcPr>
          <w:p w:rsidR="001C1B5E" w:rsidRPr="00F31B7D" w:rsidRDefault="001C1B5E" w:rsidP="00C72B9C">
            <w:pPr>
              <w:pStyle w:val="Normal6a"/>
            </w:pPr>
            <w:r w:rsidRPr="00F31B7D">
              <w:lastRenderedPageBreak/>
              <w:t>Cuando un solicitante u otra persona mencionada en el artículo 26, apartado 1, letras b), c) o d), sea internada con arreglo al presente artículo, el plazo de presentación de una petición de toma a cargo o una</w:t>
            </w:r>
            <w:r w:rsidRPr="00F31B7D">
              <w:rPr>
                <w:b/>
                <w:i/>
              </w:rPr>
              <w:t xml:space="preserve"> petición</w:t>
            </w:r>
            <w:r w:rsidRPr="00F31B7D">
              <w:t xml:space="preserve"> de readmisión no superará </w:t>
            </w:r>
            <w:r w:rsidRPr="00F31B7D">
              <w:rPr>
                <w:b/>
                <w:i/>
              </w:rPr>
              <w:t>los</w:t>
            </w:r>
            <w:r w:rsidRPr="00F31B7D">
              <w:t xml:space="preserve"> dos </w:t>
            </w:r>
            <w:r w:rsidRPr="00F31B7D">
              <w:rPr>
                <w:b/>
                <w:i/>
              </w:rPr>
              <w:t>meses</w:t>
            </w:r>
            <w:r w:rsidRPr="00F31B7D">
              <w:t xml:space="preserve"> a partir del momento en que se registró la solicitud. Cuando una persona sea internada en una fase posterior al registro de la solicitud, el período para presentar una petición de toma a cargo o una notificación de readmisión no excederá de </w:t>
            </w:r>
            <w:r w:rsidRPr="00F31B7D">
              <w:rPr>
                <w:b/>
                <w:i/>
              </w:rPr>
              <w:t>dos semanas</w:t>
            </w:r>
            <w:r w:rsidRPr="00F31B7D">
              <w:t xml:space="preserve"> a partir de la fecha en la que la persona fue internada. El Estado miembro que lleve a cabo el procedimiento con arreglo al presente Reglamento pedirá una respuesta urgente a la petición de toma a cargo. Dicha respuesta deberá darse en el plazo de</w:t>
            </w:r>
            <w:r w:rsidRPr="00F31B7D">
              <w:rPr>
                <w:b/>
                <w:i/>
              </w:rPr>
              <w:t xml:space="preserve"> dos semanas</w:t>
            </w:r>
            <w:r w:rsidRPr="00F31B7D">
              <w:t xml:space="preserve"> a partir de la recepción de la petición. La falta de respuesta en el plazo de </w:t>
            </w:r>
            <w:r w:rsidRPr="00F31B7D">
              <w:rPr>
                <w:b/>
                <w:i/>
              </w:rPr>
              <w:t>dos semanas</w:t>
            </w:r>
            <w:r w:rsidRPr="00F31B7D">
              <w:t xml:space="preserve"> equivaldrá a la aceptación </w:t>
            </w:r>
            <w:r w:rsidRPr="00F31B7D">
              <w:lastRenderedPageBreak/>
              <w:t>de la petición de toma a cargo e implicará la obligación de hacerse cargo de la persona, con inclusión de la obligación de adoptar las medidas adecuadas para su llegada.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1879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un solicitante </w:t>
            </w:r>
            <w:r w:rsidRPr="00F31B7D">
              <w:rPr>
                <w:b/>
                <w:i/>
              </w:rPr>
              <w:t>u otra persona mencionada en el artículo 26, apartado 1, letras b), c) o d),</w:t>
            </w:r>
            <w:r w:rsidRPr="00F31B7D">
              <w:t xml:space="preserve"> sea </w:t>
            </w:r>
            <w:r w:rsidRPr="00F31B7D">
              <w:rPr>
                <w:b/>
                <w:i/>
              </w:rPr>
              <w:t>internada</w:t>
            </w:r>
            <w:r w:rsidRPr="00F31B7D">
              <w:t xml:space="preserve"> con arreglo al presente artículo, el plazo de presentación de una petición de toma a cargo o una</w:t>
            </w:r>
            <w:r w:rsidRPr="00F31B7D">
              <w:rPr>
                <w:b/>
                <w:i/>
              </w:rPr>
              <w:t xml:space="preserve"> notificación</w:t>
            </w:r>
            <w:r w:rsidRPr="00F31B7D">
              <w:t xml:space="preserve"> de readmisión no superará las dos semanas a partir del momento en que se registró la solicitud. Cuando una persona sea internada en una fase posterior al registro de la solicitud, el período para presentar una petición de toma a cargo o una</w:t>
            </w:r>
            <w:r w:rsidRPr="00F31B7D">
              <w:rPr>
                <w:b/>
                <w:i/>
              </w:rPr>
              <w:t xml:space="preserve"> notificación</w:t>
            </w:r>
            <w:r w:rsidRPr="00F31B7D">
              <w:t xml:space="preserve"> de readmisión no excederá de una semana a partir de la fecha en la que la persona fue internada. El Estado miembro que lleve a cabo el procedimiento con arreglo al presente Reglamento pedirá una respuesta urgente a la petición de toma a cargo. Dicha respuesta deberá darse en el plazo de una semana a partir de la recepción de la petición. La falta de respuesta en el plazo de una semana equivaldrá a la aceptación de la petición de toma a cargo e implicará la obligación de hacerse cargo de la persona, con inclusión de la obligación de adoptar las medidas adecuadas para su llegada.</w:t>
            </w:r>
          </w:p>
        </w:tc>
        <w:tc>
          <w:tcPr>
            <w:tcW w:w="4876" w:type="dxa"/>
          </w:tcPr>
          <w:p w:rsidR="001C1B5E" w:rsidRPr="00F31B7D" w:rsidRDefault="001C1B5E" w:rsidP="00C72B9C">
            <w:pPr>
              <w:pStyle w:val="Normal6a"/>
            </w:pPr>
            <w:r w:rsidRPr="00F31B7D">
              <w:t xml:space="preserve">Cuando un solicitante sea </w:t>
            </w:r>
            <w:r w:rsidRPr="00F31B7D">
              <w:rPr>
                <w:b/>
                <w:i/>
              </w:rPr>
              <w:t>internado</w:t>
            </w:r>
            <w:r w:rsidRPr="00F31B7D">
              <w:t xml:space="preserve"> con arreglo al presente artículo, el plazo de presentación de una petición de toma a cargo o una</w:t>
            </w:r>
            <w:r w:rsidRPr="00F31B7D">
              <w:rPr>
                <w:b/>
                <w:i/>
              </w:rPr>
              <w:t xml:space="preserve"> petición</w:t>
            </w:r>
            <w:r w:rsidRPr="00F31B7D">
              <w:t xml:space="preserve"> de readmisión no superará las dos semanas a partir del momento en que se registró la solicitud. Cuando una persona sea internada en una fase posterior al registro de la solicitud, el período para presentar una petición de toma a cargo o una</w:t>
            </w:r>
            <w:r w:rsidRPr="00F31B7D">
              <w:rPr>
                <w:b/>
                <w:i/>
              </w:rPr>
              <w:t xml:space="preserve"> petición</w:t>
            </w:r>
            <w:r w:rsidRPr="00F31B7D">
              <w:t xml:space="preserve"> de readmisión no excederá de una semana a partir de la fecha en la que la persona fue internada. El Estado miembro que lleve a cabo el procedimiento con arreglo al presente Reglamento pedirá una respuesta urgente a la petición de toma a cargo. Dicha respuesta deberá darse en el plazo de una semana a partir de la recepción de la petición. La falta de respuesta en el plazo de una semana equivaldrá a la aceptación de la petición de toma a cargo e implicará la obligación de hacerse cargo de la persona, con inclusión de la obligación de adoptar las medidas adecuadas para su llegada.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un solicitante u otra persona mencionada en el artículo 26, apartado 1, letras b), c) o d), sea internada</w:t>
            </w:r>
            <w:r w:rsidRPr="00F31B7D">
              <w:rPr>
                <w:b/>
                <w:i/>
              </w:rPr>
              <w:t xml:space="preserve"> con arreglo al presente artículo</w:t>
            </w:r>
            <w:r w:rsidRPr="00F31B7D">
              <w:t>, el plazo de presentación de una petición de toma a cargo o una</w:t>
            </w:r>
            <w:r w:rsidRPr="00F31B7D">
              <w:rPr>
                <w:b/>
                <w:i/>
              </w:rPr>
              <w:t xml:space="preserve"> notificación</w:t>
            </w:r>
            <w:r w:rsidRPr="00F31B7D">
              <w:t xml:space="preserve"> de readmisión no superará las dos semanas a partir del momento en que se registró la solicitud. Cuando una persona sea internada en una fase posterior al registro de la solicitud, el período para presentar una petición de toma a cargo o una</w:t>
            </w:r>
            <w:r w:rsidRPr="00F31B7D">
              <w:rPr>
                <w:b/>
                <w:i/>
              </w:rPr>
              <w:t xml:space="preserve"> notificación</w:t>
            </w:r>
            <w:r w:rsidRPr="00F31B7D">
              <w:t xml:space="preserve"> de readmisión no excederá de una semana a partir de la fecha en la que la persona fue internada. El Estado miembro que lleve a cabo el procedimiento con arreglo al presente Reglamento pedirá una respuesta urgente a la petición de toma a cargo. Dicha respuesta deberá darse en el plazo de una semana a partir de la recepción de la petición. La falta de respuesta en el plazo de una semana equivaldrá a la aceptación de la petición de toma a cargo e implicará la obligación de hacerse cargo de la persona, con inclusión de la obligación de adoptar las medidas adecuadas para su llegada.</w:t>
            </w:r>
          </w:p>
        </w:tc>
        <w:tc>
          <w:tcPr>
            <w:tcW w:w="4876" w:type="dxa"/>
          </w:tcPr>
          <w:p w:rsidR="001C1B5E" w:rsidRPr="00F31B7D" w:rsidRDefault="001C1B5E" w:rsidP="00C72B9C">
            <w:pPr>
              <w:pStyle w:val="Normal6a"/>
            </w:pPr>
            <w:r w:rsidRPr="00F31B7D">
              <w:t xml:space="preserve">Cuando un solicitante u otra persona mencionada en el artículo 26, apartado 1, letras b), c) o d), sea internada, el plazo de presentación de una petición de toma a cargo o una </w:t>
            </w:r>
            <w:r w:rsidRPr="00F31B7D">
              <w:rPr>
                <w:b/>
                <w:i/>
              </w:rPr>
              <w:t xml:space="preserve">petición </w:t>
            </w:r>
            <w:r w:rsidRPr="00F31B7D">
              <w:t>de readmisión no superará las dos semanas a partir del momento en que se registró la solicitud. Cuando una persona sea internada en una fase posterior al registro de la solicitud, el período para presentar una petición de toma a cargo o una</w:t>
            </w:r>
            <w:r w:rsidRPr="00F31B7D">
              <w:rPr>
                <w:b/>
                <w:i/>
              </w:rPr>
              <w:t xml:space="preserve"> petición</w:t>
            </w:r>
            <w:r w:rsidRPr="00F31B7D">
              <w:t xml:space="preserve"> de readmisión no excederá de una semana a partir de la fecha en la que la persona fue internada. El Estado miembro que lleve a cabo el procedimiento con arreglo al presente Reglamento pedirá una respuesta urgente a la petición de toma a cargo. Dicha respuesta deberá darse en el plazo de una semana a partir de la recepción de la petición. La falta de respuesta en el plazo de una semana equivaldrá a la aceptación de la petición de toma a cargo e implicará la obligación de hacerse cargo de la persona, con inclusión de la obligación de adoptar las medidas adecuadas para su llegada.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un solicitante u otra persona mencionada en el artículo 26, apartado 1, letras b), c) o d), sea internada con arreglo al presente artículo, el plazo de presentación de una petición de toma a cargo o una</w:t>
            </w:r>
            <w:r w:rsidRPr="00F31B7D">
              <w:rPr>
                <w:b/>
                <w:i/>
              </w:rPr>
              <w:t xml:space="preserve"> notificación</w:t>
            </w:r>
            <w:r w:rsidRPr="00F31B7D">
              <w:t xml:space="preserve"> de readmisión no superará </w:t>
            </w:r>
            <w:r w:rsidRPr="00F31B7D">
              <w:rPr>
                <w:b/>
                <w:i/>
              </w:rPr>
              <w:t>las dos semanas</w:t>
            </w:r>
            <w:r w:rsidRPr="00F31B7D">
              <w:t xml:space="preserve"> a partir del momento en que se registró la solicitud. Cuando una persona sea internada en una fase posterior al registro de la solicitud, el período para presentar una petición de toma a cargo o una</w:t>
            </w:r>
            <w:r w:rsidRPr="00F31B7D">
              <w:rPr>
                <w:b/>
                <w:i/>
              </w:rPr>
              <w:t xml:space="preserve"> notificación</w:t>
            </w:r>
            <w:r w:rsidRPr="00F31B7D">
              <w:t xml:space="preserve"> de readmisión no excederá de </w:t>
            </w:r>
            <w:r w:rsidRPr="00F31B7D">
              <w:rPr>
                <w:b/>
                <w:i/>
              </w:rPr>
              <w:t>una semana</w:t>
            </w:r>
            <w:r w:rsidRPr="00F31B7D">
              <w:t xml:space="preserve"> a partir de la fecha en la que la persona fue internada. El Estado miembro que lleve a cabo el procedimiento con arreglo al presente Reglamento pedirá una respuesta urgente a la petición de toma a cargo. Dicha respuesta deberá darse en el plazo de</w:t>
            </w:r>
            <w:r w:rsidRPr="00F31B7D">
              <w:rPr>
                <w:b/>
                <w:i/>
              </w:rPr>
              <w:t xml:space="preserve"> una semana</w:t>
            </w:r>
            <w:r w:rsidRPr="00F31B7D">
              <w:t xml:space="preserve"> a partir de la recepción de la petición. La falta de respuesta en el plazo de </w:t>
            </w:r>
            <w:r w:rsidRPr="00F31B7D">
              <w:rPr>
                <w:b/>
                <w:i/>
              </w:rPr>
              <w:t>una semana</w:t>
            </w:r>
            <w:r w:rsidRPr="00F31B7D">
              <w:t xml:space="preserve"> equivaldrá a la aceptación de la petición de toma a cargo e implicará la obligación de hacerse cargo de la persona, con inclusión de la obligación de adoptar las medidas adecuadas para su llegada.</w:t>
            </w:r>
          </w:p>
        </w:tc>
        <w:tc>
          <w:tcPr>
            <w:tcW w:w="4876" w:type="dxa"/>
          </w:tcPr>
          <w:p w:rsidR="001C1B5E" w:rsidRPr="00F31B7D" w:rsidRDefault="001C1B5E" w:rsidP="00C72B9C">
            <w:pPr>
              <w:pStyle w:val="Normal6a"/>
            </w:pPr>
            <w:r w:rsidRPr="00F31B7D">
              <w:t>Cuando un solicitante u otra persona mencionada en el artículo 26, apartado 1, letras b), c) o d), sea internada con arreglo al presente artículo, el plazo de presentación de una petición de toma a cargo o una</w:t>
            </w:r>
            <w:r w:rsidRPr="00F31B7D">
              <w:rPr>
                <w:b/>
                <w:i/>
              </w:rPr>
              <w:t xml:space="preserve"> petición</w:t>
            </w:r>
            <w:r w:rsidRPr="00F31B7D">
              <w:t xml:space="preserve"> de readmisión no superará </w:t>
            </w:r>
            <w:r w:rsidRPr="00F31B7D">
              <w:rPr>
                <w:b/>
                <w:i/>
              </w:rPr>
              <w:t>un mes</w:t>
            </w:r>
            <w:r w:rsidRPr="00F31B7D">
              <w:t xml:space="preserve"> a partir del momento en que se registró la solicitud. Cuando una persona sea internada en una fase posterior al registro de la solicitud, el período para presentar una petición de toma a cargo o una</w:t>
            </w:r>
            <w:r w:rsidRPr="00F31B7D">
              <w:rPr>
                <w:b/>
                <w:i/>
              </w:rPr>
              <w:t xml:space="preserve"> petición</w:t>
            </w:r>
            <w:r w:rsidRPr="00F31B7D">
              <w:t xml:space="preserve"> de readmisión no excederá de </w:t>
            </w:r>
            <w:r w:rsidRPr="00F31B7D">
              <w:rPr>
                <w:b/>
                <w:i/>
              </w:rPr>
              <w:t>dos semanas</w:t>
            </w:r>
            <w:r w:rsidRPr="00F31B7D">
              <w:t xml:space="preserve"> a partir de la fecha en la que la persona fue internada. El Estado miembro que lleve a cabo el procedimiento con arreglo al presente Reglamento pedirá una respuesta urgente a la petición de toma a cargo. Dicha respuesta deberá darse en el plazo de</w:t>
            </w:r>
            <w:r w:rsidRPr="00F31B7D">
              <w:rPr>
                <w:b/>
                <w:i/>
              </w:rPr>
              <w:t xml:space="preserve"> dos semanas</w:t>
            </w:r>
            <w:r w:rsidRPr="00F31B7D">
              <w:t xml:space="preserve"> a partir de la recepción de la petición. La falta de respuesta en el plazo de </w:t>
            </w:r>
            <w:r w:rsidRPr="00F31B7D">
              <w:rPr>
                <w:b/>
                <w:i/>
              </w:rPr>
              <w:t>dos semanas</w:t>
            </w:r>
            <w:r w:rsidRPr="00F31B7D">
              <w:t xml:space="preserve"> equivaldrá a la aceptación de la petición de toma a cargo e implicará la obligación de hacerse cargo de la persona, con inclusión de la obligación de adoptar las medidas adecuadas para su llegada.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un solicitante u otra persona mencionada en el artículo 26, apartado 1, </w:t>
            </w:r>
            <w:r w:rsidRPr="00F31B7D">
              <w:rPr>
                <w:b/>
                <w:i/>
              </w:rPr>
              <w:t>letras</w:t>
            </w:r>
            <w:r w:rsidRPr="00F31B7D">
              <w:t> b)</w:t>
            </w:r>
            <w:r w:rsidRPr="00F31B7D">
              <w:rPr>
                <w:b/>
                <w:i/>
              </w:rPr>
              <w:t>, c) o d)</w:t>
            </w:r>
            <w:r w:rsidRPr="00F31B7D">
              <w:t>, sea internada con arreglo al presente artículo, el plazo de presentación de una petición de toma a cargo o una</w:t>
            </w:r>
            <w:r w:rsidRPr="00F31B7D">
              <w:rPr>
                <w:b/>
                <w:i/>
              </w:rPr>
              <w:t xml:space="preserve"> notificación</w:t>
            </w:r>
            <w:r w:rsidRPr="00F31B7D">
              <w:t xml:space="preserve"> de readmisión no </w:t>
            </w:r>
            <w:r w:rsidRPr="00F31B7D">
              <w:lastRenderedPageBreak/>
              <w:t xml:space="preserve">superará </w:t>
            </w:r>
            <w:r w:rsidRPr="00F31B7D">
              <w:rPr>
                <w:b/>
                <w:i/>
              </w:rPr>
              <w:t>las dos semanas</w:t>
            </w:r>
            <w:r w:rsidRPr="00F31B7D">
              <w:t xml:space="preserve"> a partir del momento en que se registró la solicitud. Cuando una persona sea internada en una fase posterior al registro de la solicitud, el período para presentar una petición de toma a cargo o una</w:t>
            </w:r>
            <w:r w:rsidRPr="00F31B7D">
              <w:rPr>
                <w:b/>
                <w:i/>
              </w:rPr>
              <w:t xml:space="preserve"> notificación</w:t>
            </w:r>
            <w:r w:rsidRPr="00F31B7D">
              <w:t xml:space="preserve"> de readmisión no excederá de </w:t>
            </w:r>
            <w:r w:rsidRPr="00F31B7D">
              <w:rPr>
                <w:b/>
                <w:i/>
              </w:rPr>
              <w:t>una semana</w:t>
            </w:r>
            <w:r w:rsidRPr="00F31B7D">
              <w:t xml:space="preserve"> a partir de la fecha en la que la persona fue internada. El Estado miembro que lleve a cabo el procedimiento con arreglo al presente Reglamento pedirá una respuesta urgente a la petición de toma a cargo. Dicha respuesta deberá darse en el plazo de</w:t>
            </w:r>
            <w:r w:rsidRPr="00F31B7D">
              <w:rPr>
                <w:b/>
                <w:i/>
              </w:rPr>
              <w:t xml:space="preserve"> una semana</w:t>
            </w:r>
            <w:r w:rsidRPr="00F31B7D">
              <w:t xml:space="preserve"> a partir de la recepción de la petición. La falta de respuesta en el plazo de </w:t>
            </w:r>
            <w:r w:rsidRPr="00F31B7D">
              <w:rPr>
                <w:b/>
                <w:i/>
              </w:rPr>
              <w:t>una semana</w:t>
            </w:r>
            <w:r w:rsidRPr="00F31B7D">
              <w:t xml:space="preserve"> equivaldrá a la aceptación de la petición de toma a cargo e implicará la obligación de hacerse cargo de la persona, con inclusión de la obligación de adoptar las medidas adecuadas para su llegada.</w:t>
            </w:r>
          </w:p>
        </w:tc>
        <w:tc>
          <w:tcPr>
            <w:tcW w:w="4876" w:type="dxa"/>
          </w:tcPr>
          <w:p w:rsidR="001C1B5E" w:rsidRPr="00F31B7D" w:rsidRDefault="001C1B5E" w:rsidP="00C72B9C">
            <w:pPr>
              <w:pStyle w:val="Normal6a"/>
            </w:pPr>
            <w:r w:rsidRPr="00F31B7D">
              <w:lastRenderedPageBreak/>
              <w:t xml:space="preserve">Cuando un solicitante u otra persona mencionada en el artículo 26, apartado 1, </w:t>
            </w:r>
            <w:r w:rsidRPr="00F31B7D">
              <w:rPr>
                <w:b/>
                <w:i/>
              </w:rPr>
              <w:t>letra</w:t>
            </w:r>
            <w:r w:rsidRPr="00F31B7D">
              <w:t> b), sea internada con arreglo al presente artículo, el plazo de presentación de una petición de toma a cargo o una</w:t>
            </w:r>
            <w:r w:rsidRPr="00F31B7D">
              <w:rPr>
                <w:b/>
                <w:i/>
              </w:rPr>
              <w:t xml:space="preserve"> petición</w:t>
            </w:r>
            <w:r w:rsidRPr="00F31B7D">
              <w:t xml:space="preserve"> de readmisión no superará </w:t>
            </w:r>
            <w:r w:rsidRPr="00F31B7D">
              <w:rPr>
                <w:b/>
                <w:i/>
              </w:rPr>
              <w:t>un mes</w:t>
            </w:r>
            <w:r w:rsidRPr="00F31B7D">
              <w:t xml:space="preserve"> </w:t>
            </w:r>
            <w:r w:rsidRPr="00F31B7D">
              <w:lastRenderedPageBreak/>
              <w:t>a partir del momento en que se registró la solicitud. Cuando una persona sea internada en una fase posterior al registro de la solicitud, el período para presentar una petición de toma a cargo o una</w:t>
            </w:r>
            <w:r w:rsidRPr="00F31B7D">
              <w:rPr>
                <w:b/>
                <w:i/>
              </w:rPr>
              <w:t xml:space="preserve"> petición</w:t>
            </w:r>
            <w:r w:rsidRPr="00F31B7D">
              <w:t xml:space="preserve"> de readmisión no excederá de </w:t>
            </w:r>
            <w:r w:rsidRPr="00F31B7D">
              <w:rPr>
                <w:b/>
                <w:i/>
              </w:rPr>
              <w:t>dos semanas</w:t>
            </w:r>
            <w:r w:rsidRPr="00F31B7D">
              <w:t xml:space="preserve"> a partir de la fecha en la que la persona fue internada. El Estado miembro que lleve a cabo el procedimiento con arreglo al presente Reglamento pedirá una respuesta urgente a la petición de toma a cargo. Dicha respuesta deberá darse en el plazo de</w:t>
            </w:r>
            <w:r w:rsidRPr="00F31B7D">
              <w:rPr>
                <w:b/>
                <w:i/>
              </w:rPr>
              <w:t xml:space="preserve"> dos semanas</w:t>
            </w:r>
            <w:r w:rsidRPr="00F31B7D">
              <w:t xml:space="preserve"> a partir de la recepción de la petición. La falta de respuesta en el plazo de </w:t>
            </w:r>
            <w:r w:rsidRPr="00F31B7D">
              <w:rPr>
                <w:b/>
                <w:i/>
              </w:rPr>
              <w:t>dos semanas</w:t>
            </w:r>
            <w:r w:rsidRPr="00F31B7D">
              <w:t xml:space="preserve"> equivaldrá a la aceptación de la petición de toma a cargo e implicará la obligación de hacerse cargo de la persona, con inclusión de la obligación de adoptar las medidas adecuadas para su llegada.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un solicitante u otra persona mencionada en el artículo 26, apartado 1, </w:t>
            </w:r>
            <w:r w:rsidRPr="00F31B7D">
              <w:rPr>
                <w:b/>
                <w:i/>
              </w:rPr>
              <w:t>letras</w:t>
            </w:r>
            <w:r w:rsidRPr="00F31B7D">
              <w:t> b)</w:t>
            </w:r>
            <w:r w:rsidRPr="00F31B7D">
              <w:rPr>
                <w:b/>
                <w:i/>
              </w:rPr>
              <w:t>, c) o d)</w:t>
            </w:r>
            <w:r w:rsidRPr="00F31B7D">
              <w:t xml:space="preserve">, sea internada con arreglo al presente artículo, el plazo de presentación de una petición de toma a cargo o una </w:t>
            </w:r>
            <w:r w:rsidRPr="00F31B7D">
              <w:rPr>
                <w:b/>
                <w:i/>
              </w:rPr>
              <w:t>notificación</w:t>
            </w:r>
            <w:r w:rsidRPr="00F31B7D">
              <w:t xml:space="preserve"> de readmisión no superará las dos semanas a partir del momento en que se registró la solicitud. Cuando una persona sea internada en una fase posterior al registro de la solicitud, el período para presentar una petición de </w:t>
            </w:r>
            <w:r w:rsidRPr="00F31B7D">
              <w:lastRenderedPageBreak/>
              <w:t>toma a cargo o una notificación de readmisión no excederá de una semana a partir de la fecha en la que la persona fue internada. El Estado miembro que lleve a cabo el procedimiento con arreglo al presente Reglamento pedirá una respuesta urgente a la petición de toma a cargo. Dicha respuesta deberá darse en el plazo de una semana a partir de la recepción de la petición. La falta de respuesta en el plazo de una semana equivaldrá a la aceptación de la petición de toma a cargo e implicará la obligación de hacerse cargo de la persona, con inclusión de la obligación de adoptar las medidas adecuadas para su llegada.</w:t>
            </w:r>
          </w:p>
        </w:tc>
        <w:tc>
          <w:tcPr>
            <w:tcW w:w="4876" w:type="dxa"/>
          </w:tcPr>
          <w:p w:rsidR="001C1B5E" w:rsidRPr="00F31B7D" w:rsidRDefault="001C1B5E" w:rsidP="00C72B9C">
            <w:pPr>
              <w:pStyle w:val="Normal6a"/>
            </w:pPr>
            <w:r w:rsidRPr="00F31B7D">
              <w:lastRenderedPageBreak/>
              <w:t xml:space="preserve">Cuando un solicitante u otra persona mencionada en el artículo 26, apartado 1, </w:t>
            </w:r>
            <w:r w:rsidRPr="00F31B7D">
              <w:rPr>
                <w:b/>
                <w:i/>
              </w:rPr>
              <w:t>letra</w:t>
            </w:r>
            <w:r w:rsidRPr="00F31B7D">
              <w:t> b), sea internada con arreglo al presente artículo, el plazo de presentación de una petición de toma a cargo o una</w:t>
            </w:r>
            <w:r w:rsidRPr="00F31B7D">
              <w:rPr>
                <w:b/>
                <w:i/>
              </w:rPr>
              <w:t xml:space="preserve"> petición</w:t>
            </w:r>
            <w:r w:rsidRPr="00F31B7D">
              <w:t xml:space="preserve"> de readmisión no superará las dos semanas a partir del momento en que se registró la solicitud. Cuando una persona sea internada en una fase posterior al registro de la solicitud, el período para presentar una petición de toma a cargo o </w:t>
            </w:r>
            <w:r w:rsidRPr="00F31B7D">
              <w:lastRenderedPageBreak/>
              <w:t>una notificación de readmisión no excederá de una semana a partir de la fecha en la que la persona fue internada. El Estado miembro que lleve a cabo el procedimiento con arreglo al presente Reglamento pedirá una respuesta urgente a la petición de toma a cargo. Dicha respuesta deberá darse en el plazo de una semana a partir de la recepción de la petición. La falta de respuesta en el plazo de una semana equivaldrá a la aceptación de la petición de toma a cargo e implicará la obligación de hacerse cargo de la persona, con inclusión de la obligación de adoptar las medidas adecuadas para su llegada.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una persona sea internada de acuerdo al presente artículo, su traslado desde el Estado miembro que envía la petición </w:t>
            </w:r>
            <w:r w:rsidRPr="00F31B7D">
              <w:rPr>
                <w:b/>
                <w:i/>
              </w:rPr>
              <w:t>o la notificación</w:t>
            </w:r>
            <w:r w:rsidRPr="00F31B7D">
              <w:t xml:space="preserve"> al Estado miembro responsable se </w:t>
            </w:r>
            <w:r w:rsidRPr="00F31B7D">
              <w:rPr>
                <w:b/>
                <w:i/>
              </w:rPr>
              <w:t>llevara</w:t>
            </w:r>
            <w:r w:rsidRPr="00F31B7D">
              <w:t xml:space="preserve"> a cabo tan pronto como sea posible, y, a más tardar, en el plazo de cuatro semanas a partir de:</w:t>
            </w:r>
          </w:p>
        </w:tc>
        <w:tc>
          <w:tcPr>
            <w:tcW w:w="4876" w:type="dxa"/>
          </w:tcPr>
          <w:p w:rsidR="001C1B5E" w:rsidRPr="00F31B7D" w:rsidRDefault="001C1B5E" w:rsidP="00C72B9C">
            <w:pPr>
              <w:pStyle w:val="Normal6a"/>
            </w:pPr>
            <w:r w:rsidRPr="00F31B7D">
              <w:t xml:space="preserve">Cuando una persona sea internada de acuerdo al presente artículo, su traslado desde el Estado miembro que envía </w:t>
            </w:r>
            <w:r w:rsidRPr="00F31B7D">
              <w:rPr>
                <w:b/>
                <w:i/>
              </w:rPr>
              <w:t>o recibe</w:t>
            </w:r>
            <w:r w:rsidRPr="00F31B7D">
              <w:t xml:space="preserve"> la petición al Estado miembro responsable se </w:t>
            </w:r>
            <w:r w:rsidRPr="00F31B7D">
              <w:rPr>
                <w:b/>
                <w:i/>
              </w:rPr>
              <w:t>llevará</w:t>
            </w:r>
            <w:r w:rsidRPr="00F31B7D">
              <w:t xml:space="preserve"> a cabo tan pronto como sea posible, y, a más tardar, en el plazo de cuatro semanas a partir de: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 xml:space="preserve">Cuando una persona sea internada de acuerdo al presente artículo, su traslado desde el Estado miembro que envía la petición o la notificación al Estado miembro responsable se </w:t>
            </w:r>
            <w:r w:rsidRPr="00F31B7D">
              <w:rPr>
                <w:b/>
                <w:i/>
              </w:rPr>
              <w:t>llevara</w:t>
            </w:r>
            <w:r w:rsidRPr="00F31B7D">
              <w:t xml:space="preserve"> a cabo tan pronto como sea posible, y, a más tardar, en el plazo de </w:t>
            </w:r>
            <w:r w:rsidRPr="00F31B7D">
              <w:rPr>
                <w:b/>
                <w:i/>
              </w:rPr>
              <w:t>cuatro</w:t>
            </w:r>
            <w:r w:rsidRPr="00F31B7D">
              <w:t xml:space="preserve"> semanas a partir de:</w:t>
            </w:r>
          </w:p>
        </w:tc>
        <w:tc>
          <w:tcPr>
            <w:tcW w:w="4876" w:type="dxa"/>
          </w:tcPr>
          <w:p w:rsidR="001C1B5E" w:rsidRPr="00F31B7D" w:rsidRDefault="001C1B5E" w:rsidP="00C72B9C">
            <w:pPr>
              <w:pStyle w:val="Normal6a"/>
            </w:pPr>
            <w:r w:rsidRPr="00F31B7D">
              <w:t xml:space="preserve">Cuando una persona sea internada de acuerdo al presente artículo, su traslado desde el Estado miembro que envía la petición o la notificación al Estado miembro responsable se </w:t>
            </w:r>
            <w:r w:rsidRPr="00F31B7D">
              <w:rPr>
                <w:b/>
                <w:i/>
              </w:rPr>
              <w:t>llevará</w:t>
            </w:r>
            <w:r w:rsidRPr="00F31B7D">
              <w:t xml:space="preserve"> a cabo tan pronto como sea posible, y, a más tardar, en el plazo de </w:t>
            </w:r>
            <w:r w:rsidRPr="00F31B7D">
              <w:rPr>
                <w:b/>
                <w:i/>
              </w:rPr>
              <w:t xml:space="preserve">seis </w:t>
            </w:r>
            <w:r w:rsidRPr="00F31B7D">
              <w:t>semanas a partir de: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w:t>
            </w:r>
            <w:r w:rsidRPr="00F31B7D">
              <w:rPr>
                <w:b/>
                <w:i/>
              </w:rPr>
              <w:t>una persona sea internada</w:t>
            </w:r>
            <w:r w:rsidRPr="00F31B7D">
              <w:t xml:space="preserve"> de acuerdo al presente artículo, su traslado desde el Estado miembro que envía la petición </w:t>
            </w:r>
            <w:r w:rsidRPr="00F31B7D">
              <w:rPr>
                <w:b/>
                <w:i/>
              </w:rPr>
              <w:t>o la notificación</w:t>
            </w:r>
            <w:r w:rsidRPr="00F31B7D">
              <w:t xml:space="preserve"> al Estado miembro responsable se </w:t>
            </w:r>
            <w:r w:rsidRPr="00F31B7D">
              <w:rPr>
                <w:b/>
                <w:i/>
              </w:rPr>
              <w:t>llevara</w:t>
            </w:r>
            <w:r w:rsidRPr="00F31B7D">
              <w:t xml:space="preserve"> a cabo tan pronto como sea posible, y, a más tardar, en el plazo de cuatro semanas a partir de:</w:t>
            </w:r>
          </w:p>
        </w:tc>
        <w:tc>
          <w:tcPr>
            <w:tcW w:w="4876" w:type="dxa"/>
          </w:tcPr>
          <w:p w:rsidR="001C1B5E" w:rsidRPr="00F31B7D" w:rsidRDefault="001C1B5E" w:rsidP="00C72B9C">
            <w:pPr>
              <w:pStyle w:val="Normal6a"/>
            </w:pPr>
            <w:r w:rsidRPr="00F31B7D">
              <w:t xml:space="preserve">Cuando </w:t>
            </w:r>
            <w:r w:rsidRPr="00F31B7D">
              <w:rPr>
                <w:b/>
                <w:i/>
              </w:rPr>
              <w:t>un solicitante sea internado</w:t>
            </w:r>
            <w:r w:rsidRPr="00F31B7D">
              <w:t xml:space="preserve"> de acuerdo al presente artículo, su traslado desde el Estado miembro que envía la petición al Estado miembro responsable se </w:t>
            </w:r>
            <w:r w:rsidRPr="00F31B7D">
              <w:rPr>
                <w:b/>
                <w:i/>
              </w:rPr>
              <w:t>llevará</w:t>
            </w:r>
            <w:r w:rsidRPr="00F31B7D">
              <w:t xml:space="preserve"> a cabo tan pronto como sea posible, y, a más tardar, en el plazo de cuatro semanas a partir de: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una persona sea internada de acuerdo al presente artículo, su traslado desde el Estado miembro que envía la petición </w:t>
            </w:r>
            <w:r w:rsidRPr="00F31B7D">
              <w:rPr>
                <w:b/>
                <w:i/>
              </w:rPr>
              <w:t>o la notificación</w:t>
            </w:r>
            <w:r w:rsidRPr="00F31B7D">
              <w:t xml:space="preserve"> al Estado miembro responsable se </w:t>
            </w:r>
            <w:r w:rsidRPr="00F31B7D">
              <w:rPr>
                <w:b/>
                <w:i/>
              </w:rPr>
              <w:t>llevara</w:t>
            </w:r>
            <w:r w:rsidRPr="00F31B7D">
              <w:t xml:space="preserve"> a cabo tan pronto como sea posible, y, a más tardar, en el plazo de cuatro semanas a partir de:</w:t>
            </w:r>
          </w:p>
        </w:tc>
        <w:tc>
          <w:tcPr>
            <w:tcW w:w="4876" w:type="dxa"/>
          </w:tcPr>
          <w:p w:rsidR="001C1B5E" w:rsidRPr="00F31B7D" w:rsidRDefault="001C1B5E" w:rsidP="00C72B9C">
            <w:pPr>
              <w:pStyle w:val="Normal6a"/>
            </w:pPr>
            <w:r w:rsidRPr="00F31B7D">
              <w:t xml:space="preserve">Cuando una persona sea internada de acuerdo al presente artículo, su traslado desde el Estado miembro que envía la petición al Estado miembro responsable se </w:t>
            </w:r>
            <w:r w:rsidRPr="00F31B7D">
              <w:rPr>
                <w:b/>
                <w:i/>
              </w:rPr>
              <w:t>llevará</w:t>
            </w:r>
            <w:r w:rsidRPr="00F31B7D">
              <w:t xml:space="preserve"> a cabo tan pronto como sea posible, y, a más tardar, en el plazo de cuatro semanas a partir de: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2 –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a)</w:t>
            </w:r>
            <w:r w:rsidRPr="00F31B7D">
              <w:tab/>
              <w:t>la fecha en la que se aceptó la petición</w:t>
            </w:r>
            <w:r w:rsidRPr="00F31B7D">
              <w:rPr>
                <w:b/>
                <w:i/>
              </w:rPr>
              <w:t xml:space="preserve"> o se confirmó la notificación de readmisión</w:t>
            </w:r>
            <w:r w:rsidRPr="00F31B7D">
              <w:t xml:space="preserve">, </w:t>
            </w:r>
            <w:r w:rsidRPr="00F31B7D">
              <w:rPr>
                <w:b/>
                <w:i/>
              </w:rPr>
              <w:t>o</w:t>
            </w:r>
          </w:p>
        </w:tc>
        <w:tc>
          <w:tcPr>
            <w:tcW w:w="4876" w:type="dxa"/>
          </w:tcPr>
          <w:p w:rsidR="001C1B5E" w:rsidRPr="00F31B7D" w:rsidRDefault="001C1B5E" w:rsidP="00C72B9C">
            <w:pPr>
              <w:pStyle w:val="Normal6a"/>
            </w:pPr>
            <w:r w:rsidRPr="00F31B7D">
              <w:t>a)</w:t>
            </w:r>
            <w:r w:rsidRPr="00F31B7D">
              <w:tab/>
              <w:t>la fecha en la que se aceptó la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1889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2 –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a)</w:t>
            </w:r>
            <w:r w:rsidRPr="00F31B7D">
              <w:tab/>
              <w:t xml:space="preserve">la fecha en la que se aceptó la petición </w:t>
            </w:r>
            <w:r w:rsidRPr="00F31B7D">
              <w:rPr>
                <w:b/>
                <w:i/>
              </w:rPr>
              <w:t>o se confirmó la notificación de readmisión</w:t>
            </w:r>
            <w:r w:rsidRPr="00F31B7D">
              <w:t>, o</w:t>
            </w:r>
          </w:p>
        </w:tc>
        <w:tc>
          <w:tcPr>
            <w:tcW w:w="4876" w:type="dxa"/>
          </w:tcPr>
          <w:p w:rsidR="001C1B5E" w:rsidRPr="00F31B7D" w:rsidRDefault="001C1B5E" w:rsidP="00C72B9C">
            <w:pPr>
              <w:pStyle w:val="Normal6a"/>
            </w:pPr>
            <w:r w:rsidRPr="00F31B7D">
              <w:t>a)</w:t>
            </w:r>
            <w:r w:rsidRPr="00F31B7D">
              <w:tab/>
              <w:t>la fecha en la que se aceptó la petición, 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Cuando el Estado miembro que envía la petición o la notificación no respete los plazos de presentación de una petición de toma a cargo o de una notificación de readmisión o no adopte una decisión de </w:t>
            </w:r>
            <w:r w:rsidRPr="00F31B7D">
              <w:rPr>
                <w:b/>
                <w:i/>
              </w:rPr>
              <w:lastRenderedPageBreak/>
              <w:t>traslado en el plazo establecido en el artículo 32, apartado 1, o cuando el traslado no se produzca en el plazo de cuatro semanas mencionado en el párrafo tercero del presente apartado, no se mantendrá a la persona internada. En consecuencia, seguirán siendo de aplicación los artículos 29, 31 y 35.</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Estado miembro que envía la petición </w:t>
            </w:r>
            <w:r w:rsidRPr="00F31B7D">
              <w:rPr>
                <w:b/>
                <w:i/>
              </w:rPr>
              <w:t>o la notificación</w:t>
            </w:r>
            <w:r w:rsidRPr="00F31B7D">
              <w:t xml:space="preserve"> no respete los plazos de presentación de una petición de toma a cargo o de una </w:t>
            </w:r>
            <w:r w:rsidRPr="00F31B7D">
              <w:rPr>
                <w:b/>
                <w:i/>
              </w:rPr>
              <w:t>notificación</w:t>
            </w:r>
            <w:r w:rsidRPr="00F31B7D">
              <w:t xml:space="preserve"> de readmisión o no adopte una decisión de traslado en el plazo establecido en el artículo 32, apartado 1, o cuando el traslado no se produzca en el plazo de cuatro semanas mencionado en el párrafo tercero del presente apartado, no se mantendrá a la persona internada. En consecuencia, seguirán siendo de aplicación los artículos 29, 31 y 35.</w:t>
            </w:r>
          </w:p>
        </w:tc>
        <w:tc>
          <w:tcPr>
            <w:tcW w:w="4876" w:type="dxa"/>
          </w:tcPr>
          <w:p w:rsidR="001C1B5E" w:rsidRPr="00F31B7D" w:rsidRDefault="001C1B5E" w:rsidP="00C72B9C">
            <w:pPr>
              <w:pStyle w:val="Normal6a"/>
            </w:pPr>
            <w:r w:rsidRPr="00F31B7D">
              <w:t xml:space="preserve">Cuando el Estado miembro que envía la petición no respete los plazos de presentación de una petición de toma a cargo o de una </w:t>
            </w:r>
            <w:r w:rsidRPr="00F31B7D">
              <w:rPr>
                <w:b/>
                <w:i/>
              </w:rPr>
              <w:t xml:space="preserve">petición </w:t>
            </w:r>
            <w:r w:rsidRPr="00F31B7D">
              <w:t>de readmisión o no adopte una decisión de traslado en el plazo establecido en el artículo 32, apartado 1, o cuando el traslado no se produzca en el plazo de cuatro semanas mencionado en el párrafo tercero del presente apartado, no se mantendrá a la persona internada. En consecuencia, seguirán siendo de aplicación los artículos 29, 31 y 35.</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Estado miembro que envía la </w:t>
            </w:r>
            <w:r w:rsidRPr="00F31B7D">
              <w:lastRenderedPageBreak/>
              <w:t xml:space="preserve">petición </w:t>
            </w:r>
            <w:r w:rsidRPr="00F31B7D">
              <w:rPr>
                <w:b/>
                <w:i/>
              </w:rPr>
              <w:t>o la notificación</w:t>
            </w:r>
            <w:r w:rsidRPr="00F31B7D">
              <w:t xml:space="preserve"> no respete los plazos de presentación de una petición de toma a cargo o de una </w:t>
            </w:r>
            <w:r w:rsidRPr="00F31B7D">
              <w:rPr>
                <w:b/>
                <w:i/>
              </w:rPr>
              <w:t>notificación</w:t>
            </w:r>
            <w:r w:rsidRPr="00F31B7D">
              <w:t xml:space="preserve"> de readmisión o no adopte una decisión de traslado en el plazo establecido en el artículo 32, apartado 1, o cuando el traslado no se produzca en el plazo de cuatro semanas mencionado en el párrafo tercero del presente apartado, no se mantendrá a la persona internada. En consecuencia, seguirán siendo de aplicación los artículos 29, 31 y 35.</w:t>
            </w:r>
          </w:p>
        </w:tc>
        <w:tc>
          <w:tcPr>
            <w:tcW w:w="4876" w:type="dxa"/>
          </w:tcPr>
          <w:p w:rsidR="001C1B5E" w:rsidRPr="00F31B7D" w:rsidRDefault="001C1B5E" w:rsidP="00C72B9C">
            <w:pPr>
              <w:pStyle w:val="Normal6a"/>
            </w:pPr>
            <w:r w:rsidRPr="00F31B7D">
              <w:lastRenderedPageBreak/>
              <w:t xml:space="preserve">Cuando el Estado miembro que envía la </w:t>
            </w:r>
            <w:r w:rsidRPr="00F31B7D">
              <w:lastRenderedPageBreak/>
              <w:t xml:space="preserve">petición no respete los plazos de presentación de una petición de toma a cargo o de una </w:t>
            </w:r>
            <w:r w:rsidRPr="00F31B7D">
              <w:rPr>
                <w:b/>
                <w:i/>
              </w:rPr>
              <w:t xml:space="preserve">petición </w:t>
            </w:r>
            <w:r w:rsidRPr="00F31B7D">
              <w:t>de readmisión o no adopte una decisión de traslado en el plazo establecido en el artículo 32, apartado 1, o cuando el traslado no se produzca en el plazo de cuatro semanas mencionado en el párrafo tercero del presente apartado, no se mantendrá a la persona internada. En consecuencia, seguirán siendo de aplicación los artículos 29, 31 y 35.</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3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el Estado miembro que envía la petición </w:t>
            </w:r>
            <w:r w:rsidRPr="00F31B7D">
              <w:rPr>
                <w:b/>
                <w:i/>
              </w:rPr>
              <w:t>o la notificación</w:t>
            </w:r>
            <w:r w:rsidRPr="00F31B7D">
              <w:t xml:space="preserve"> no respete los plazos de presentación de una petición de toma a cargo o de una </w:t>
            </w:r>
            <w:r w:rsidRPr="00F31B7D">
              <w:rPr>
                <w:b/>
                <w:i/>
              </w:rPr>
              <w:t>notificación</w:t>
            </w:r>
            <w:r w:rsidRPr="00F31B7D">
              <w:t xml:space="preserve"> de readmisión o no adopte una decisión de traslado en el plazo establecido en el artículo 32, apartado 1, o cuando el traslado no se produzca en el plazo de </w:t>
            </w:r>
            <w:r w:rsidRPr="00F31B7D">
              <w:rPr>
                <w:b/>
                <w:i/>
              </w:rPr>
              <w:t>cuatro</w:t>
            </w:r>
            <w:r w:rsidRPr="00F31B7D">
              <w:t xml:space="preserve"> semanas mencionado en el párrafo tercero del presente apartado, no se mantendrá a la persona internada. En consecuencia, seguirán siendo de aplicación los artículos 29, 31 y 35.</w:t>
            </w:r>
          </w:p>
        </w:tc>
        <w:tc>
          <w:tcPr>
            <w:tcW w:w="4876" w:type="dxa"/>
          </w:tcPr>
          <w:p w:rsidR="001C1B5E" w:rsidRPr="00F31B7D" w:rsidRDefault="001C1B5E" w:rsidP="00C72B9C">
            <w:pPr>
              <w:pStyle w:val="Normal6a"/>
            </w:pPr>
            <w:r w:rsidRPr="00F31B7D">
              <w:t xml:space="preserve">Cuando el Estado miembro que envía la petición no respete los plazos de presentación de una petición de toma a cargo o de una </w:t>
            </w:r>
            <w:r w:rsidRPr="00F31B7D">
              <w:rPr>
                <w:b/>
                <w:i/>
              </w:rPr>
              <w:t xml:space="preserve">petición </w:t>
            </w:r>
            <w:r w:rsidRPr="00F31B7D">
              <w:t xml:space="preserve">de readmisión o no adopte una decisión de traslado en el plazo establecido en el artículo 32, apartado 1, o cuando el traslado no se produzca en el plazo de </w:t>
            </w:r>
            <w:r w:rsidRPr="00F31B7D">
              <w:rPr>
                <w:b/>
                <w:i/>
              </w:rPr>
              <w:t>ocho</w:t>
            </w:r>
            <w:r w:rsidRPr="00F31B7D">
              <w:t xml:space="preserve"> semanas mencionado en el párrafo tercero del presente apartado, no se mantendrá a la persona internada. En consecuencia, seguirán siendo de aplicación los artículos 29, 31 y 35.</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Cuando se interne a </w:t>
            </w:r>
            <w:r w:rsidRPr="00F31B7D">
              <w:rPr>
                <w:b/>
                <w:i/>
              </w:rPr>
              <w:t>una persona</w:t>
            </w:r>
            <w:r w:rsidRPr="00F31B7D">
              <w:t xml:space="preserve"> en virtud del presente artículo, serán las autoridades judiciales quienes ordenen por escrito el internamiento. La orden de internamiento reflejará los motivos de hecho y de derecho en que se base.</w:t>
            </w:r>
          </w:p>
        </w:tc>
        <w:tc>
          <w:tcPr>
            <w:tcW w:w="4876" w:type="dxa"/>
          </w:tcPr>
          <w:p w:rsidR="001C1B5E" w:rsidRPr="00F31B7D" w:rsidRDefault="001C1B5E" w:rsidP="00C72B9C">
            <w:pPr>
              <w:pStyle w:val="Normal6a"/>
            </w:pPr>
            <w:r w:rsidRPr="00F31B7D">
              <w:t>4.</w:t>
            </w:r>
            <w:r w:rsidRPr="00F31B7D">
              <w:tab/>
              <w:t xml:space="preserve">Cuando se interne a </w:t>
            </w:r>
            <w:r w:rsidRPr="00F31B7D">
              <w:rPr>
                <w:b/>
                <w:i/>
              </w:rPr>
              <w:t>un solicitante</w:t>
            </w:r>
            <w:r w:rsidRPr="00F31B7D">
              <w:t xml:space="preserve"> en virtud del presente artículo, serán las autoridades judiciales quienes ordenen por escrito el internamiento. La orden de internamiento reflejará los motivos de hecho y de derecho en que se base</w:t>
            </w:r>
            <w:r w:rsidRPr="00F31B7D">
              <w:rPr>
                <w:b/>
                <w:i/>
              </w:rPr>
              <w:t xml:space="preserve"> y hará referencia al examen de las alternativas disponibles y a las razones por las que estas no podían aplicarse de manera efectiva</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Cuando se interne a una persona en virtud del presente artículo, serán las autoridades judiciales quienes ordenen por escrito el internamiento. La orden de internamiento reflejará los motivos de hecho y de derecho en que se base.</w:t>
            </w:r>
          </w:p>
        </w:tc>
        <w:tc>
          <w:tcPr>
            <w:tcW w:w="4876" w:type="dxa"/>
          </w:tcPr>
          <w:p w:rsidR="001C1B5E" w:rsidRPr="00F31B7D" w:rsidRDefault="001C1B5E" w:rsidP="00C72B9C">
            <w:pPr>
              <w:pStyle w:val="Normal6a"/>
            </w:pPr>
            <w:r w:rsidRPr="00F31B7D">
              <w:t>4.</w:t>
            </w:r>
            <w:r w:rsidRPr="00F31B7D">
              <w:tab/>
              <w:t>Cuando se interne a una persona en virtud del presente artículo, serán las autoridades judiciales quienes ordenen por escrito el internamiento. La orden de internamiento reflejará los motivos de hecho y de derecho en que se base</w:t>
            </w:r>
            <w:r w:rsidRPr="00F31B7D">
              <w:rPr>
                <w:b/>
                <w:i/>
              </w:rPr>
              <w:t xml:space="preserve"> y hará referencia al examen de las alternativas disponibles y a las razones por las que estas no podían aplicarse de manera efectiva</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Cuando se interne a una persona</w:t>
            </w:r>
            <w:r w:rsidRPr="00F31B7D">
              <w:rPr>
                <w:b/>
                <w:i/>
              </w:rPr>
              <w:t xml:space="preserve"> en virtud del presente artículo</w:t>
            </w:r>
            <w:r w:rsidRPr="00F31B7D">
              <w:t>, serán las autoridades judiciales quienes ordenen por escrito el internamiento. La orden de internamiento reflejará los motivos de hecho y de derecho en que se base.</w:t>
            </w:r>
          </w:p>
        </w:tc>
        <w:tc>
          <w:tcPr>
            <w:tcW w:w="4876" w:type="dxa"/>
          </w:tcPr>
          <w:p w:rsidR="001C1B5E" w:rsidRPr="00F31B7D" w:rsidRDefault="001C1B5E" w:rsidP="00C72B9C">
            <w:pPr>
              <w:pStyle w:val="Normal6a"/>
            </w:pPr>
            <w:r w:rsidRPr="00F31B7D">
              <w:t>4.</w:t>
            </w:r>
            <w:r w:rsidRPr="00F31B7D">
              <w:tab/>
              <w:t>Cuando se interne a una persona, serán las autoridades judiciales quienes ordenen por escrito el internamiento. La orden de internamiento reflejará los motivos de hecho y de derecho en que se base</w:t>
            </w:r>
            <w:r w:rsidRPr="00F31B7D">
              <w:rPr>
                <w:b/>
                <w:i/>
              </w:rPr>
              <w:t xml:space="preserve"> y hará referencia al examen de las alternativas disponibles y a las razones por las que estas no podían aplicarse de manera efectiva</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Cuando se interne a una persona en virtud del presente artículo, </w:t>
            </w:r>
            <w:r w:rsidRPr="00F31B7D">
              <w:rPr>
                <w:b/>
                <w:i/>
              </w:rPr>
              <w:t>serán las autoridades judiciales quienes ordenen</w:t>
            </w:r>
            <w:r w:rsidRPr="00F31B7D">
              <w:t xml:space="preserve"> por escrito el internamiento.</w:t>
            </w:r>
            <w:r w:rsidRPr="00F31B7D">
              <w:rPr>
                <w:b/>
                <w:i/>
              </w:rPr>
              <w:t xml:space="preserve"> La orden de internamiento reflejará los motivos de hecho y de derecho en que se base.</w:t>
            </w:r>
          </w:p>
        </w:tc>
        <w:tc>
          <w:tcPr>
            <w:tcW w:w="4876" w:type="dxa"/>
          </w:tcPr>
          <w:p w:rsidR="001C1B5E" w:rsidRPr="00F31B7D" w:rsidRDefault="001C1B5E" w:rsidP="00C72B9C">
            <w:pPr>
              <w:pStyle w:val="Normal6a"/>
            </w:pPr>
            <w:r w:rsidRPr="00F31B7D">
              <w:t>4.</w:t>
            </w:r>
            <w:r w:rsidRPr="00F31B7D">
              <w:tab/>
              <w:t xml:space="preserve">Cuando se interne a una persona en virtud del presente artículo, </w:t>
            </w:r>
            <w:r w:rsidRPr="00F31B7D">
              <w:rPr>
                <w:b/>
                <w:i/>
              </w:rPr>
              <w:t>será la autoridad nacional competente quien ordene</w:t>
            </w:r>
            <w:r w:rsidRPr="00F31B7D">
              <w:t xml:space="preserve"> por escrito el internamiento.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Cuando se interne a una persona en virtud del presente artículo, serán las autoridades judiciales quienes ordenen por escrito el internamiento. La orden de internamiento reflejará los motivos de </w:t>
            </w:r>
            <w:r w:rsidRPr="00F31B7D">
              <w:lastRenderedPageBreak/>
              <w:t>hecho y de derecho en que se base.</w:t>
            </w:r>
          </w:p>
        </w:tc>
        <w:tc>
          <w:tcPr>
            <w:tcW w:w="4876" w:type="dxa"/>
          </w:tcPr>
          <w:p w:rsidR="001C1B5E" w:rsidRPr="00F31B7D" w:rsidRDefault="001C1B5E" w:rsidP="00C72B9C">
            <w:pPr>
              <w:pStyle w:val="Normal6a"/>
            </w:pPr>
            <w:r w:rsidRPr="00F31B7D">
              <w:lastRenderedPageBreak/>
              <w:t>4.</w:t>
            </w:r>
            <w:r w:rsidRPr="00F31B7D">
              <w:tab/>
              <w:t xml:space="preserve">Cuando se interne a una persona en virtud del presente artículo, serán las autoridades </w:t>
            </w:r>
            <w:r w:rsidRPr="00F31B7D">
              <w:rPr>
                <w:b/>
                <w:i/>
              </w:rPr>
              <w:t xml:space="preserve">administrativas y </w:t>
            </w:r>
            <w:r w:rsidRPr="00F31B7D">
              <w:t xml:space="preserve">judiciales quienes ordenen por escrito el internamiento. La orden de internamiento </w:t>
            </w:r>
            <w:r w:rsidRPr="00F31B7D">
              <w:lastRenderedPageBreak/>
              <w:t>reflejará los motivos de hecho y de derecho en que se base.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1899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Birgit Sippel,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Por lo que respecta a las condiciones de internamiento y a las garantías aplicables a los solicitantes internados a fin de garantizar los procedimientos de traslado al Estado miembro responsable, se aplicarán los artículos 9, 10 y 11 de la Directiva XXX/XXX/UE [Directiva sobre las condiciones de acogida].</w:t>
            </w:r>
          </w:p>
        </w:tc>
        <w:tc>
          <w:tcPr>
            <w:tcW w:w="4876" w:type="dxa"/>
          </w:tcPr>
          <w:p w:rsidR="001C1B5E" w:rsidRPr="00F31B7D" w:rsidRDefault="001C1B5E" w:rsidP="00C72B9C">
            <w:pPr>
              <w:pStyle w:val="Normal6a"/>
            </w:pPr>
            <w:r w:rsidRPr="00F31B7D">
              <w:t>5.</w:t>
            </w:r>
            <w:r w:rsidRPr="00F31B7D">
              <w:tab/>
              <w:t>Por lo que respecta a las condiciones de internamiento</w:t>
            </w:r>
            <w:r w:rsidRPr="00F31B7D">
              <w:rPr>
                <w:b/>
                <w:i/>
              </w:rPr>
              <w:t>, que deberán respetar plenamente los derechos fundamentales de la persona,</w:t>
            </w:r>
            <w:r w:rsidRPr="00F31B7D">
              <w:t xml:space="preserve"> y a las garantías aplicables a los solicitantes internados a fin de garantizar los procedimientos de traslado al Estado miembro responsable, se aplicarán los artículos 9, 10 y 11 de la Directiva XXX/XXX/UE [Directiva sobre las condiciones de acogida].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34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Por lo que respecta a las condiciones de internamiento y a las garantías aplicables a los solicitantes internados a fin de garantizar los procedimientos de traslado al Estado miembro responsable, se aplicarán los </w:t>
            </w:r>
            <w:r w:rsidRPr="00F31B7D">
              <w:lastRenderedPageBreak/>
              <w:t>artículos 9, 10 y 11 de la Directiva XXX/XXX/UE [Directiva sobre las condiciones de acogida].</w:t>
            </w:r>
          </w:p>
        </w:tc>
        <w:tc>
          <w:tcPr>
            <w:tcW w:w="4876" w:type="dxa"/>
          </w:tcPr>
          <w:p w:rsidR="001C1B5E" w:rsidRPr="00F31B7D" w:rsidRDefault="001C1B5E" w:rsidP="00C72B9C">
            <w:pPr>
              <w:pStyle w:val="Normal6a"/>
            </w:pPr>
            <w:r w:rsidRPr="00F31B7D">
              <w:lastRenderedPageBreak/>
              <w:t>5.</w:t>
            </w:r>
            <w:r w:rsidRPr="00F31B7D">
              <w:tab/>
              <w:t>Por lo que respecta a las condiciones de internamiento</w:t>
            </w:r>
            <w:r w:rsidRPr="00F31B7D">
              <w:rPr>
                <w:b/>
                <w:i/>
              </w:rPr>
              <w:t>, que deberán respetar plenamente los derechos fundamentales de la persona,</w:t>
            </w:r>
            <w:r w:rsidRPr="00F31B7D">
              <w:t xml:space="preserve"> y a las garantías aplicables a los solicitantes internados a fin de garantizar los </w:t>
            </w:r>
            <w:r w:rsidRPr="00F31B7D">
              <w:lastRenderedPageBreak/>
              <w:t>procedimientos de traslado al Estado miembro responsable, se aplicarán los artículos 9, 10 y 11 de la Directiva XXX/XXX/UE [Directiva sobre las condiciones de acogida].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Lukas Mandl</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El traslado de un solicitante o de otra persona mencionada en el artículo 26, apartado 1, letras b), c) y d), desde el Estado miembro que envía la petición o notificación al Estado miembro responsable se efectuará de conformidad con el Derecho nacional del Estado miembro que envía la petición o notificación, previa concertación entre los Estados miembros afectados, en cuanto sea materialmente posible</w:t>
            </w:r>
            <w:r w:rsidRPr="00F31B7D">
              <w:rPr>
                <w:b/>
                <w:i/>
              </w:rPr>
              <w:t xml:space="preserve"> y a más tardar en el plazo de seis meses a partir de la fecha de aceptación de la petición de toma a cargo por otro Estado miembro o de la resolución definitiva de un recurso o revisión de una decisión de traslado que, con arreglo al artículo 33, apartado 3, </w:t>
            </w:r>
            <w:r w:rsidRPr="00F31B7D">
              <w:rPr>
                <w:b/>
                <w:i/>
              </w:rPr>
              <w:lastRenderedPageBreak/>
              <w:t>tenga efecto suspensivo</w:t>
            </w:r>
            <w:r w:rsidRPr="00F31B7D">
              <w:t xml:space="preserve">. </w:t>
            </w:r>
            <w:r w:rsidRPr="00F31B7D">
              <w:rPr>
                <w:b/>
                <w:i/>
              </w:rPr>
              <w:t>Este plazo podrá ampliarse hasta un año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lastRenderedPageBreak/>
              <w:t>1.</w:t>
            </w:r>
            <w:r w:rsidRPr="00F31B7D">
              <w:tab/>
              <w:t>El traslado de un solicitante o de otra persona mencionada en el artículo 26, apartado 1, letras b), c) y d), desde el Estado miembro que envía la petición o notificación al Estado miembro responsable se efectuará de conformidad con el Derecho nacional del Estado miembro que envía la petición o notificación, previa concertación entre los Estados miembros afectados, en cuanto sea materialmente posible.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Anteriormente no podían llevarse a cabo la mayoría de los traslados debido a la fuga de los solicitantes y al plazo de seis meses, que conduce a una transferencia de responsabilidad. La migración secundaria constituye un problema clave que socava la eficacia del Sistema Europeo Común de Asilo. Conviene, por tanto, suprimir el plazo de seis meses.</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w:t>
            </w:r>
            <w:r w:rsidRPr="00F31B7D">
              <w:rPr>
                <w:b/>
                <w:i/>
              </w:rPr>
              <w:t>o de otra persona mencionada en el artículo 26, apartado 1, letras b), c) y d),</w:t>
            </w:r>
            <w:r w:rsidRPr="00F31B7D">
              <w:t xml:space="preserve"> desde el Estado miembro que envía la petición </w:t>
            </w:r>
            <w:r w:rsidRPr="00F31B7D">
              <w:rPr>
                <w:b/>
                <w:i/>
              </w:rPr>
              <w:t>o notificación</w:t>
            </w:r>
            <w:r w:rsidRPr="00F31B7D">
              <w:t xml:space="preserve"> al Estado miembro responsable se efectuará de conformidad con el Derecho nacional del Estado miembro que envía la petición</w:t>
            </w:r>
            <w:r w:rsidRPr="00F31B7D">
              <w:rPr>
                <w:b/>
                <w:i/>
              </w:rPr>
              <w:t xml:space="preserve"> o notificación</w:t>
            </w:r>
            <w:r w:rsidRPr="00F31B7D">
              <w:t xml:space="preserve">, previa concertación entre los Estados miembros afectados, en cuanto sea materialmente posible y a más tardar en el plazo de seis meses a partir de la fecha de aceptación de la petición de toma a cargo por otro Estado miembro o de la resolución definitiva de un recurso o revisión de una decisión de traslado </w:t>
            </w:r>
            <w:r w:rsidRPr="00F31B7D">
              <w:rPr>
                <w:b/>
                <w:i/>
              </w:rPr>
              <w:t>que,</w:t>
            </w:r>
            <w:r w:rsidRPr="00F31B7D">
              <w:t xml:space="preserve"> con arreglo al artículo 33, apartado 3</w:t>
            </w:r>
            <w:r w:rsidRPr="00F31B7D">
              <w:rPr>
                <w:b/>
                <w:i/>
              </w:rPr>
              <w:t>, tenga efecto suspensivo</w:t>
            </w:r>
            <w:r w:rsidRPr="00F31B7D">
              <w:t>. Este plazo podrá ampliarse hasta un año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t>1.</w:t>
            </w:r>
            <w:r w:rsidRPr="00F31B7D">
              <w:tab/>
              <w:t xml:space="preserve">El traslado de un solicitante desde el Estado miembro que envía la petición al Estado miembro responsable se efectuará de conformidad con el Derecho nacional del Estado miembro que envía la petición, previa concertación entre los Estados miembros afectados, en cuanto sea materialmente posible y a más tardar en el plazo de seis meses a partir de la fecha de aceptación de la petición de toma a cargo </w:t>
            </w:r>
            <w:r w:rsidRPr="00F31B7D">
              <w:rPr>
                <w:b/>
                <w:i/>
              </w:rPr>
              <w:t xml:space="preserve">o readmisión </w:t>
            </w:r>
            <w:r w:rsidRPr="00F31B7D">
              <w:t>por otro Estado miembro o de la resolución definitiva de un recurso o revisión de una decisión de traslado con arreglo al artículo 33, apartado 3.</w:t>
            </w:r>
            <w:r w:rsidRPr="00F31B7D">
              <w:rPr>
                <w:b/>
                <w:i/>
              </w:rPr>
              <w:t xml:space="preserve"> Solo en los casos de peticiones de toma a cargo, </w:t>
            </w:r>
            <w:r w:rsidRPr="00F31B7D">
              <w:t>este plazo podrá ampliarse hasta un año como máximo en caso de que el traslado no pudiera efectuarse por motivo de pena de prisión de la persona interesada.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o notificación al Estado miembro responsable se efectuará de conformidad con el Derecho nacional del Estado miembro que envía la petición o notificación, previa concertación entre los Estados miembros afectados, en cuanto sea materialmente posible y a más tardar en el plazo de </w:t>
            </w:r>
            <w:r w:rsidRPr="00F31B7D">
              <w:rPr>
                <w:b/>
                <w:i/>
              </w:rPr>
              <w:t>seis</w:t>
            </w:r>
            <w:r w:rsidRPr="00F31B7D">
              <w:t xml:space="preserve"> meses a partir de la fecha de aceptación de la petición de toma a cargo 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o notificación al Estado miembro responsable se efectuará de conformidad con el Derecho nacional del Estado miembro que envía la petición o notificación, previa concertación entre los Estados miembros afectados, en cuanto sea materialmente posible y a más tardar en el plazo de </w:t>
            </w:r>
            <w:r w:rsidRPr="00F31B7D">
              <w:rPr>
                <w:b/>
                <w:i/>
              </w:rPr>
              <w:t>cuatro</w:t>
            </w:r>
            <w:r w:rsidRPr="00F31B7D">
              <w:t xml:space="preserve"> meses a partir de la fecha de aceptación de la petición de toma a cargo </w:t>
            </w:r>
            <w:r w:rsidRPr="00F31B7D">
              <w:rPr>
                <w:b/>
                <w:i/>
              </w:rPr>
              <w:t xml:space="preserve">o de confirmación de la notificación de readmisión </w:t>
            </w:r>
            <w:r w:rsidRPr="00F31B7D">
              <w:t>por otro Estado miembro o de la resolución definitiva de un recurso o revisión de una decisión de traslado que, con arreglo al artículo 33, apartado 3, tenga efecto suspensivo</w:t>
            </w:r>
            <w:r w:rsidRPr="00F31B7D">
              <w:rPr>
                <w:b/>
                <w:i/>
              </w:rPr>
              <w:t>, salvo que el solicitante se haya fugado</w:t>
            </w:r>
            <w:r w:rsidRPr="00F31B7D">
              <w:t>. Este plazo podrá ampliarse hasta un año como máximo en caso de que el traslado no pudiera efectuarse por motivo de pena de prisión de la persona interesada.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w:t>
            </w:r>
            <w:r w:rsidRPr="00F31B7D">
              <w:rPr>
                <w:b/>
                <w:i/>
              </w:rPr>
              <w:t>o notificación</w:t>
            </w:r>
            <w:r w:rsidRPr="00F31B7D">
              <w:t xml:space="preserve"> al Estado miembro responsable se efectuará de conformidad con el Derecho nacional del Estado miembro que envía la petición </w:t>
            </w:r>
            <w:r w:rsidRPr="00F31B7D">
              <w:rPr>
                <w:b/>
                <w:i/>
              </w:rPr>
              <w:t>o notificación</w:t>
            </w:r>
            <w:r w:rsidRPr="00F31B7D">
              <w:t>, previa concertación entre los Estados miembros afectados, en cuanto sea materialmente posible y a más tardar en el plazo de seis meses a partir de la fecha de aceptación de la petición de toma a cargo 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al Estado miembro responsable se efectuará de conformidad con el Derecho nacional del Estado miembro que envía la petición, previa concertación entre los Estados miembros afectados, en cuanto sea materialmente posible y a más tardar en el plazo de seis meses a partir de la fecha de aceptación de la petición de toma a cargo </w:t>
            </w:r>
            <w:r w:rsidRPr="00F31B7D">
              <w:rPr>
                <w:b/>
                <w:i/>
              </w:rPr>
              <w:t xml:space="preserve">o readmisión </w:t>
            </w:r>
            <w:r w:rsidRPr="00F31B7D">
              <w:t>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w:t>
            </w:r>
            <w:r w:rsidRPr="00F31B7D">
              <w:rPr>
                <w:b/>
                <w:i/>
              </w:rPr>
              <w:t>letras</w:t>
            </w:r>
            <w:r w:rsidRPr="00F31B7D">
              <w:t> b)</w:t>
            </w:r>
            <w:r w:rsidRPr="00F31B7D">
              <w:rPr>
                <w:b/>
                <w:i/>
              </w:rPr>
              <w:t>, c) y d)</w:t>
            </w:r>
            <w:r w:rsidRPr="00F31B7D">
              <w:t xml:space="preserve">, desde el Estado miembro que envía la petición o notificación al Estado miembro responsable se efectuará de conformidad con el Derecho nacional del Estado miembro que envía la petición o </w:t>
            </w:r>
            <w:r w:rsidRPr="00F31B7D">
              <w:lastRenderedPageBreak/>
              <w:t>notificación, previa concertación entre los Estados miembros afectados, en cuanto sea materialmente posible y a más tardar en el plazo de seis meses a partir de la fecha de aceptación de la petición de toma a cargo 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lastRenderedPageBreak/>
              <w:t>1.</w:t>
            </w:r>
            <w:r w:rsidRPr="00F31B7D">
              <w:tab/>
              <w:t xml:space="preserve">El traslado de un solicitante o de otra persona mencionada en el artículo 26, apartado 1, </w:t>
            </w:r>
            <w:r w:rsidRPr="00F31B7D">
              <w:rPr>
                <w:b/>
                <w:i/>
              </w:rPr>
              <w:t>letra</w:t>
            </w:r>
            <w:r w:rsidRPr="00F31B7D">
              <w:t xml:space="preserve"> b), desde el Estado miembro que envía la petición o notificación al Estado miembro responsable se efectuará de conformidad con el Derecho nacional del Estado miembro que envía la petición o </w:t>
            </w:r>
            <w:r w:rsidRPr="00F31B7D">
              <w:lastRenderedPageBreak/>
              <w:t xml:space="preserve">notificación, previa concertación entre los Estados miembros afectados, en cuanto sea materialmente posible y a más tardar en el plazo de seis meses a partir de la fecha de aceptación de la petición de toma a cargo </w:t>
            </w:r>
            <w:r w:rsidRPr="00F31B7D">
              <w:rPr>
                <w:b/>
                <w:i/>
              </w:rPr>
              <w:t xml:space="preserve">o de confirmación de la petición de readmisión </w:t>
            </w:r>
            <w:r w:rsidRPr="00F31B7D">
              <w:t xml:space="preserve">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 </w:t>
            </w:r>
            <w:r w:rsidRPr="00F31B7D">
              <w:rPr>
                <w:b/>
                <w:i/>
              </w:rPr>
              <w:t>por causas delictivas</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w:t>
            </w:r>
            <w:r w:rsidRPr="00F31B7D">
              <w:rPr>
                <w:b/>
                <w:i/>
              </w:rPr>
              <w:t>o notificación</w:t>
            </w:r>
            <w:r w:rsidRPr="00F31B7D">
              <w:t xml:space="preserve"> al Estado miembro responsable se efectuará de conformidad con el Derecho nacional del Estado miembro que envía la petición </w:t>
            </w:r>
            <w:r w:rsidRPr="00F31B7D">
              <w:rPr>
                <w:b/>
                <w:i/>
              </w:rPr>
              <w:t>o notificación</w:t>
            </w:r>
            <w:r w:rsidRPr="00F31B7D">
              <w:t xml:space="preserve">, previa concertación entre los Estados miembros afectados, en cuanto sea materialmente posible y a más tardar en el plazo de seis meses a partir de la fecha de aceptación de la petición de toma a cargo por otro Estado miembro o de la resolución definitiva de un recurso o revisión de una decisión de traslado que, con arreglo al artículo 33, apartado 3, tenga efecto suspensivo. Este plazo podrá ampliarse hasta un año como máximo en caso de que </w:t>
            </w:r>
            <w:r w:rsidRPr="00F31B7D">
              <w:lastRenderedPageBreak/>
              <w:t>el traslado no pudiera efectuarse por motivo de pena de prisión de la persona interesada.</w:t>
            </w:r>
          </w:p>
        </w:tc>
        <w:tc>
          <w:tcPr>
            <w:tcW w:w="4876" w:type="dxa"/>
          </w:tcPr>
          <w:p w:rsidR="001C1B5E" w:rsidRPr="00F31B7D" w:rsidRDefault="001C1B5E" w:rsidP="00C72B9C">
            <w:pPr>
              <w:pStyle w:val="Normal6a"/>
            </w:pPr>
            <w:r w:rsidRPr="00F31B7D">
              <w:lastRenderedPageBreak/>
              <w:t>1.</w:t>
            </w:r>
            <w:r w:rsidRPr="00F31B7D">
              <w:tab/>
              <w:t xml:space="preserve">El traslado de un solicitante o de otra persona mencionada en el artículo 26, apartado 1, letras b), c) y d), desde el Estado miembro que envía la petición al Estado miembro responsable se efectuará de conformidad con el Derecho nacional del Estado miembro que envía la petición, previa concertación entre los Estados miembros afectados, en cuanto sea materialmente posible y a más tardar en el plazo de seis meses a partir de la fecha de aceptación de la petición de toma a cargo por otro Estado miembro o de la resolución definitiva de un recurso o revisión de una decisión de traslado que, con arreglo al artículo 33, apartado 3, tenga efecto suspensivo. </w:t>
            </w:r>
            <w:r w:rsidRPr="00F31B7D">
              <w:rPr>
                <w:b/>
                <w:i/>
              </w:rPr>
              <w:t xml:space="preserve">Solo en los casos de peticiones de toma a cargo, </w:t>
            </w:r>
            <w:r w:rsidRPr="00F31B7D">
              <w:t xml:space="preserve">este plazo podrá ampliarse hasta un año como máximo en </w:t>
            </w:r>
            <w:r w:rsidRPr="00F31B7D">
              <w:lastRenderedPageBreak/>
              <w:t>caso de que el traslado no pudiera efectuarse por motivo de pena de prisión de la persona interesada.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w:t>
            </w:r>
            <w:r w:rsidRPr="00F31B7D">
              <w:rPr>
                <w:b/>
                <w:i/>
              </w:rPr>
              <w:t>o notificación</w:t>
            </w:r>
            <w:r w:rsidRPr="00F31B7D">
              <w:t xml:space="preserve"> al Estado miembro responsable se efectuará de conformidad con el Derecho nacional del Estado miembro que envía la petición</w:t>
            </w:r>
            <w:r w:rsidRPr="00F31B7D">
              <w:rPr>
                <w:b/>
                <w:i/>
              </w:rPr>
              <w:t xml:space="preserve"> o notificación</w:t>
            </w:r>
            <w:r w:rsidRPr="00F31B7D">
              <w:t>, previa concertación entre los Estados miembros afectados, en cuanto sea materialmente posible y a más tardar en el plazo de seis meses a partir de la fecha de aceptación de la petición de toma a cargo 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al Estado miembro responsable se efectuará de conformidad con el Derecho nacional del Estado miembro que envía la petición, previa concertación entre los Estados miembros afectados, en cuanto sea materialmente posible y a más tardar en el plazo de seis meses a partir de la fecha de aceptación de la petición de toma a cargo </w:t>
            </w:r>
            <w:r w:rsidRPr="00F31B7D">
              <w:rPr>
                <w:b/>
                <w:i/>
              </w:rPr>
              <w:t xml:space="preserve">o readmisión </w:t>
            </w:r>
            <w:r w:rsidRPr="00F31B7D">
              <w:t>por otro Estado miembro o de la resolución definitiva de un recurso o revisión de una decisión de traslado que, con arreglo al artículo 33, apartado 3, tenga efecto suspensivo. Este plazo podrá ampliarse hasta un año como máximo</w:t>
            </w:r>
            <w:r w:rsidRPr="00F31B7D">
              <w:rPr>
                <w:b/>
                <w:i/>
              </w:rPr>
              <w:t>, siendo la fecha límite el último día de prisión,</w:t>
            </w:r>
            <w:r w:rsidRPr="00F31B7D">
              <w:t xml:space="preserve"> en caso de que el traslado no pudiera efectuarse por motivo de pena de prisión de la persona interesada.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1909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Lena Düpont</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o notificación al Estado miembro responsable se efectuará de conformidad con el Derecho nacional del Estado miembro que envía la petición o notificación, previa concertación entre los Estados miembros afectados, en cuanto sea materialmente posible y a más tardar en el plazo de </w:t>
            </w:r>
            <w:r w:rsidRPr="00F31B7D">
              <w:rPr>
                <w:b/>
                <w:i/>
              </w:rPr>
              <w:t>seis</w:t>
            </w:r>
            <w:r w:rsidRPr="00F31B7D">
              <w:t xml:space="preserve"> meses a partir de la fecha de aceptación de la petición de toma a cargo por otro Estado miembro o de la resolución definitiva de un recurso o revisión de una decisión de traslado que, con arreglo al artículo 33, apartado 3, tenga efecto suspensivo. Este plazo podrá ampliarse hasta </w:t>
            </w:r>
            <w:r w:rsidRPr="00F31B7D">
              <w:rPr>
                <w:b/>
                <w:i/>
              </w:rPr>
              <w:t>un año</w:t>
            </w:r>
            <w:r w:rsidRPr="00F31B7D">
              <w:t xml:space="preserve">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letras b), c) y d), desde el Estado miembro que envía la petición o notificación al Estado miembro responsable se efectuará de conformidad con el Derecho nacional del Estado miembro que envía la petición o notificación, previa concertación entre los Estados miembros afectados, en cuanto sea materialmente posible y a más tardar en el plazo de </w:t>
            </w:r>
            <w:r w:rsidRPr="00F31B7D">
              <w:rPr>
                <w:b/>
                <w:i/>
              </w:rPr>
              <w:t>doce</w:t>
            </w:r>
            <w:r w:rsidRPr="00F31B7D">
              <w:t xml:space="preserve"> meses a partir de la fecha de aceptación de la petición de toma a cargo </w:t>
            </w:r>
            <w:r w:rsidRPr="00F31B7D">
              <w:rPr>
                <w:b/>
                <w:i/>
              </w:rPr>
              <w:t xml:space="preserve">o de confirmación de la notificación de readmisión </w:t>
            </w:r>
            <w:r w:rsidRPr="00F31B7D">
              <w:t xml:space="preserve">por otro Estado miembro o de la resolución definitiva de un recurso o revisión de una decisión de traslado que, con arreglo al artículo 33, apartado 3, tenga efecto suspensivo. Este plazo podrá ampliarse hasta </w:t>
            </w:r>
            <w:r w:rsidRPr="00F31B7D">
              <w:rPr>
                <w:b/>
                <w:i/>
              </w:rPr>
              <w:t>dieciocho meses</w:t>
            </w:r>
            <w:r w:rsidRPr="00F31B7D">
              <w:t xml:space="preserve"> como máximo en caso de que el traslado no pudiera efectuarse por motivo de pena de prisión de la persona interesada.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traslado de un solicitante o de otra persona mencionada en el artículo 26, apartado 1, </w:t>
            </w:r>
            <w:r w:rsidRPr="00F31B7D">
              <w:rPr>
                <w:b/>
                <w:i/>
              </w:rPr>
              <w:t>letras</w:t>
            </w:r>
            <w:r w:rsidRPr="00F31B7D">
              <w:t> b)</w:t>
            </w:r>
            <w:r w:rsidRPr="00F31B7D">
              <w:rPr>
                <w:b/>
                <w:i/>
              </w:rPr>
              <w:t>, c) y d)</w:t>
            </w:r>
            <w:r w:rsidRPr="00F31B7D">
              <w:t xml:space="preserve">, desde el Estado miembro que envía la petición o notificación al Estado miembro responsable se efectuará de conformidad con el Derecho nacional del Estado miembro que envía la petición o notificación, previa concertación entre los Estados miembros afectados, en cuanto sea </w:t>
            </w:r>
            <w:r w:rsidRPr="00F31B7D">
              <w:lastRenderedPageBreak/>
              <w:t>materialmente posible y a más tardar en el plazo de seis meses a partir de la fecha de aceptación de la petición de toma a cargo 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w:t>
            </w:r>
          </w:p>
        </w:tc>
        <w:tc>
          <w:tcPr>
            <w:tcW w:w="4876" w:type="dxa"/>
          </w:tcPr>
          <w:p w:rsidR="001C1B5E" w:rsidRPr="00F31B7D" w:rsidRDefault="001C1B5E" w:rsidP="00C72B9C">
            <w:pPr>
              <w:pStyle w:val="Normal6a"/>
            </w:pPr>
            <w:r w:rsidRPr="00F31B7D">
              <w:lastRenderedPageBreak/>
              <w:t>1.</w:t>
            </w:r>
            <w:r w:rsidRPr="00F31B7D">
              <w:tab/>
              <w:t xml:space="preserve">El traslado de un solicitante o de otra persona mencionada en el artículo 26, apartado 1, </w:t>
            </w:r>
            <w:r w:rsidRPr="00F31B7D">
              <w:rPr>
                <w:b/>
                <w:i/>
              </w:rPr>
              <w:t>letra</w:t>
            </w:r>
            <w:r w:rsidRPr="00F31B7D">
              <w:t xml:space="preserve"> b), desde el Estado miembro que envía la petición o notificación al Estado miembro responsable se efectuará de conformidad con el Derecho nacional del Estado miembro que envía la petición o notificación, previa concertación entre los Estados miembros afectados, en cuanto sea </w:t>
            </w:r>
            <w:r w:rsidRPr="00F31B7D">
              <w:lastRenderedPageBreak/>
              <w:t xml:space="preserve">materialmente posible y a más tardar en el plazo de seis meses a partir de la fecha de aceptación de la petición de toma a cargo </w:t>
            </w:r>
            <w:r w:rsidRPr="00F31B7D">
              <w:rPr>
                <w:b/>
                <w:i/>
              </w:rPr>
              <w:t xml:space="preserve">o de confirmación de la notificación de readmisión </w:t>
            </w:r>
            <w:r w:rsidRPr="00F31B7D">
              <w:t>por otro Estado miembro o de la resolución definitiva de un recurso o revisión de una decisión de traslado que, con arreglo al artículo 33, apartado 3, tenga efecto suspensivo. Este plazo podrá ampliarse hasta un año como máximo en caso de que el traslado no pudiera efectuarse por motivo de pena de prisión de la persona interesada.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Balázs Hidvéghi, Loránt Vincze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el traslado se efectúe con fines de reubicación, dicho traslado se llevará a cabo en el plazo establecido en el artículo 57, apartado 9.</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Cuando el traslado se efectúe con fines de reubicación, dicho traslado se llevará a cabo en el plazo establecido en el artículo 57, apartado 9.</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En caso de que los traslados al Estado miembro responsable se efectúen en forma de salida controlada o con escolta, los Estados miembros velarán por que se lleven a cabo de forma humana, con pleno respeto de la dignidad y los derechos fundamentales de la persona.</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En caso de que los traslados al Estado miembro responsable se efectúen en forma de salida controlada o con escolta, los Estados miembros velarán por que se lleven a cabo de forma humana, con </w:t>
            </w:r>
            <w:r w:rsidRPr="00F31B7D">
              <w:rPr>
                <w:b/>
                <w:i/>
              </w:rPr>
              <w:t>pleno respeto de</w:t>
            </w:r>
            <w:r w:rsidRPr="00F31B7D">
              <w:t xml:space="preserve"> la dignidad y los derechos fundamentales de la persona.</w:t>
            </w:r>
          </w:p>
        </w:tc>
        <w:tc>
          <w:tcPr>
            <w:tcW w:w="4876" w:type="dxa"/>
          </w:tcPr>
          <w:p w:rsidR="001C1B5E" w:rsidRPr="00F31B7D" w:rsidRDefault="001C1B5E" w:rsidP="00C72B9C">
            <w:pPr>
              <w:pStyle w:val="Normal6a"/>
            </w:pPr>
            <w:r w:rsidRPr="00F31B7D">
              <w:t xml:space="preserve">En caso de que los traslados al Estado miembro responsable se efectúen en forma de salida controlada o con escolta, los Estados miembros velarán por que se lleven a cabo de forma humana, </w:t>
            </w:r>
            <w:r w:rsidRPr="00F31B7D">
              <w:rPr>
                <w:b/>
                <w:i/>
              </w:rPr>
              <w:t>de plena conformidad</w:t>
            </w:r>
            <w:r w:rsidRPr="00F31B7D">
              <w:t xml:space="preserve"> con la dignidad y los derechos fundamentales de la persona.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En caso necesario, el Estado miembro que envía la petición o la notificación proporcionará al solicitante un salvoconducto. La Comisión, mediante actos de ejecución, establecerá el modelo de salvoconducto.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En caso necesario, el Estado miembro que envía la petición o la notificación proporcionará al solicitante un salvoconducto. La Comisión, mediante actos de ejecución, establecerá el modelo de salvoconducto.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En caso necesario, el Estado miembro que envía la petición </w:t>
            </w:r>
            <w:r w:rsidRPr="00F31B7D">
              <w:rPr>
                <w:b/>
                <w:i/>
              </w:rPr>
              <w:t>o la notificación</w:t>
            </w:r>
            <w:r w:rsidRPr="00F31B7D">
              <w:t xml:space="preserve"> </w:t>
            </w:r>
            <w:r w:rsidRPr="00F31B7D">
              <w:lastRenderedPageBreak/>
              <w:t>proporcionará al solicitante un salvoconducto. La Comisión, mediante actos de ejecución, establecerá el modelo de salvoconducto.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lastRenderedPageBreak/>
              <w:t xml:space="preserve">En caso necesario, el Estado miembro que envía la petición proporcionará al </w:t>
            </w:r>
            <w:r w:rsidRPr="00F31B7D">
              <w:lastRenderedPageBreak/>
              <w:t>solicitante un salvoconducto. La Comisión, mediante actos de ejecución, establecerá el modelo de salvoconducto. Dichos actos de ejecución serán adoptados con arreglo al procedimiento de examen a que se refiere el artículo 67, apartado 2.</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Estado miembro responsable informará al Estado miembro que envía la petición </w:t>
            </w:r>
            <w:r w:rsidRPr="00F31B7D">
              <w:rPr>
                <w:b/>
                <w:i/>
              </w:rPr>
              <w:t>o la notificación, según proceda,</w:t>
            </w:r>
            <w:r w:rsidRPr="00F31B7D">
              <w:t xml:space="preserve"> de la adecuada llegada de la persona interesada o de que esta no ha comparecido dentro de los plazos señalados.</w:t>
            </w:r>
          </w:p>
        </w:tc>
        <w:tc>
          <w:tcPr>
            <w:tcW w:w="4876" w:type="dxa"/>
          </w:tcPr>
          <w:p w:rsidR="001C1B5E" w:rsidRPr="00F31B7D" w:rsidRDefault="001C1B5E" w:rsidP="00C72B9C">
            <w:pPr>
              <w:pStyle w:val="Normal6a"/>
            </w:pPr>
            <w:r w:rsidRPr="00F31B7D">
              <w:t>El Estado miembro responsable informará al Estado miembro que envía la petición de la adecuada llegada de la persona interesada o de que esta no ha comparecido dentro de los plazos señalados.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1919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Estado miembro responsable informará al Estado miembro que envía la petición </w:t>
            </w:r>
            <w:r w:rsidRPr="00F31B7D">
              <w:rPr>
                <w:b/>
                <w:i/>
              </w:rPr>
              <w:t>o la notificación</w:t>
            </w:r>
            <w:r w:rsidRPr="00F31B7D">
              <w:t>, según proceda, de la adecuada llegada de la persona interesada o de que esta no ha comparecido dentro de los plazos señalados.</w:t>
            </w:r>
          </w:p>
        </w:tc>
        <w:tc>
          <w:tcPr>
            <w:tcW w:w="4876" w:type="dxa"/>
          </w:tcPr>
          <w:p w:rsidR="001C1B5E" w:rsidRPr="00F31B7D" w:rsidRDefault="001C1B5E" w:rsidP="00C72B9C">
            <w:pPr>
              <w:pStyle w:val="Normal6a"/>
            </w:pPr>
            <w:r w:rsidRPr="00F31B7D">
              <w:t>El Estado miembro responsable informará al Estado miembro que envía la petición, según proceda, de la adecuada llegada de la persona interesada o de que esta no ha comparecido dentro de los plazos señalados.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1920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1 – párrafo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El Estado miembro responsable informará al Estado miembro que envía la petición </w:t>
            </w:r>
            <w:r w:rsidRPr="00F31B7D">
              <w:rPr>
                <w:b/>
                <w:i/>
              </w:rPr>
              <w:t>o la notificación</w:t>
            </w:r>
            <w:r w:rsidRPr="00F31B7D">
              <w:t>, según proceda, de la adecuada llegada de la persona interesada o de que esta no ha comparecido dentro de los plazos señalados.</w:t>
            </w:r>
          </w:p>
        </w:tc>
        <w:tc>
          <w:tcPr>
            <w:tcW w:w="4876" w:type="dxa"/>
          </w:tcPr>
          <w:p w:rsidR="001C1B5E" w:rsidRPr="00F31B7D" w:rsidRDefault="001C1B5E" w:rsidP="00C72B9C">
            <w:pPr>
              <w:pStyle w:val="Normal6a"/>
            </w:pPr>
            <w:r w:rsidRPr="00F31B7D">
              <w:t>El Estado miembro responsable informará al Estado miembro que envía la petición, según proceda, de la adecuada llegada de la persona interesada o de que esta no ha comparecido dentro de los plazos señalados.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 o la notificación.</w:t>
            </w:r>
          </w:p>
        </w:tc>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 o la notificación</w:t>
            </w:r>
            <w:r w:rsidRPr="00F31B7D">
              <w:rPr>
                <w:b/>
                <w:i/>
              </w:rPr>
              <w:t>, a menos que la no ejecución del traslado sea atribuible al Estado miembro responsable</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lastRenderedPageBreak/>
        <w:t>&lt;Article&gt;</w:t>
      </w:r>
      <w:r w:rsidRPr="00F31B7D">
        <w:t>Artículo 35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r w:rsidRPr="00F31B7D">
              <w:rPr>
                <w:b/>
                <w:i/>
              </w:rPr>
              <w:t xml:space="preserve"> o la notificación</w:t>
            </w:r>
            <w:r w:rsidRPr="00F31B7D">
              <w:t>.</w:t>
            </w:r>
          </w:p>
        </w:tc>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r w:rsidRPr="00F31B7D">
              <w:rPr>
                <w:b/>
                <w:i/>
              </w:rPr>
              <w:t xml:space="preserve"> o la notificación</w:t>
            </w:r>
            <w:r w:rsidRPr="00F31B7D">
              <w:t>.</w:t>
            </w:r>
          </w:p>
        </w:tc>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r w:rsidRPr="00F31B7D">
              <w:rPr>
                <w:b/>
                <w:i/>
              </w:rPr>
              <w:t xml:space="preserve"> o la notificación</w:t>
            </w:r>
            <w:r w:rsidRPr="00F31B7D">
              <w:t>.</w:t>
            </w:r>
          </w:p>
        </w:tc>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r w:rsidRPr="00F31B7D">
              <w:rPr>
                <w:b/>
                <w:i/>
              </w:rPr>
              <w:t xml:space="preserve"> o la notificación</w:t>
            </w:r>
            <w:r w:rsidRPr="00F31B7D">
              <w:t>.</w:t>
            </w:r>
          </w:p>
        </w:tc>
        <w:tc>
          <w:tcPr>
            <w:tcW w:w="4876" w:type="dxa"/>
          </w:tcPr>
          <w:p w:rsidR="001C1B5E" w:rsidRPr="00F31B7D" w:rsidRDefault="001C1B5E" w:rsidP="00C72B9C">
            <w:pPr>
              <w:pStyle w:val="Normal6a"/>
            </w:pPr>
            <w:r w:rsidRPr="00F31B7D">
              <w:t>2.</w:t>
            </w:r>
            <w:r w:rsidRPr="00F31B7D">
              <w:tab/>
              <w:t>Si el traslado no se produce en los plazos establecidos en el apartado 1, párrafo primero, el Estado miembro responsable quedará exento de la obligación de hacerse cargo o de readmitir a la persona interesada, y la responsabilidad se transferirá al Estado miembro que envía la petición.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Sin perjuicio de lo dispuesto en el párrafo primero, cuando la persona interesada se fugue y el Estado miembro que envía la petición o la notificación informe al Estado miembro responsable antes de la </w:t>
            </w:r>
            <w:r w:rsidRPr="00F31B7D">
              <w:rPr>
                <w:b/>
                <w:i/>
              </w:rPr>
              <w:lastRenderedPageBreak/>
              <w:t>finalización de los plazos establecidos en el apartado 1, párrafo primero, de que la persona en cuestión se ha fugado, el Estado miembro que efectúe el traslado conservará el derecho a efectuar dicho traslado en el tiempo restante en una fase posterior, en caso de que la persona esté nuevamente a disposición de las autoridades, a menos que otro Estado miembro haya llevado a cabo los procedimientos recogidos en el presente Reglamento y haya trasladado a la persona al Estado miembro responsable una vez que esta se hubiera fugado.</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Sin perjuicio de lo dispuesto en el párrafo primero, cuando la persona interesada se fugue y el Estado miembro que envía la petición o la notificación informe al Estado miembro responsable antes de la finalización de los plazos establecidos en el apartado 1, párrafo primero, de que la persona en cuestión se ha fugado, el Estado miembro que efectúe el traslado conservará el derecho a efectuar dicho traslado en el tiempo restante en una fase posterior, en caso de que la persona esté nuevamente a disposición de las autoridades, a menos que otro Estado miembro haya llevado a cabo los procedimientos recogidos en el presente Reglamento y haya trasladado a la persona al Estado miembro responsable una vez que esta se hubiera fugado.</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Sin perjuicio de lo dispuesto en el párrafo primero, cuando la persona interesada se fugue y el Estado miembro que envía la petición o la notificación informe al Estado miembro responsable antes de la finalización de los plazos establecidos en el apartado 1, párrafo primero, de que la persona en cuestión se ha fugado, el Estado miembro que efectúe el traslado conservará el derecho a efectuar dicho traslado en el tiempo restante en una fase posterior, en caso de que la persona esté nuevamente a disposición de las autoridades, a menos que otro Estado miembro haya llevado a cabo los procedimientos recogidos en el presente Reglamento y haya trasladado a la persona al Estado miembro responsable una vez que esta se hubiera fugado.</w:t>
            </w:r>
          </w:p>
        </w:tc>
        <w:tc>
          <w:tcPr>
            <w:tcW w:w="4876" w:type="dxa"/>
          </w:tcPr>
          <w:p w:rsidR="001C1B5E" w:rsidRPr="00F31B7D" w:rsidRDefault="001C1B5E" w:rsidP="00C72B9C">
            <w:pPr>
              <w:pStyle w:val="Normal6a"/>
            </w:pPr>
            <w:r w:rsidRPr="00F31B7D">
              <w:rPr>
                <w:b/>
                <w:i/>
              </w:rPr>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1929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Sin perjuicio de lo dispuesto en el párrafo </w:t>
            </w:r>
            <w:r w:rsidRPr="00F31B7D">
              <w:rPr>
                <w:b/>
                <w:i/>
              </w:rPr>
              <w:lastRenderedPageBreak/>
              <w:t>primero, cuando la persona interesada se fugue y el Estado miembro que envía la petición o la notificación informe al Estado miembro responsable antes de la finalización de los plazos establecidos en el apartado 1, párrafo primero, de que la persona en cuestión se ha fugado, el Estado miembro que efectúe el traslado conservará el derecho a efectuar dicho traslado en el tiempo restante en una fase posterior, en caso de que la persona esté nuevamente a disposición de las autoridades, a menos que otro Estado miembro haya llevado a cabo los procedimientos recogidos en el presente Reglamento y haya trasladado a la persona al Estado miembro responsable una vez que esta se hubiera fugado.</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2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Sin perjuicio de lo dispuesto en el párrafo primero, cuando la persona interesada se fugue y el Estado miembro que envía la petición </w:t>
            </w:r>
            <w:r w:rsidRPr="00F31B7D">
              <w:rPr>
                <w:b/>
                <w:i/>
              </w:rPr>
              <w:t>o la notificación</w:t>
            </w:r>
            <w:r w:rsidRPr="00F31B7D">
              <w:t xml:space="preserve"> informe al Estado miembro responsable antes de la finalización de los plazos establecidos en el apartado 1, párrafo primero, de que la persona en cuestión se ha fugado, el Estado miembro que efectúe el traslado conservará el derecho a efectuar dicho traslado en el tiempo restante en una fase posterior, en caso de que la persona esté nuevamente a disposición de las autoridades, a menos que otro Estado miembro haya llevado a cabo los procedimientos recogidos en el presente Reglamento y haya trasladado a la persona al Estado miembro responsable una vez </w:t>
            </w:r>
            <w:r w:rsidRPr="00F31B7D">
              <w:lastRenderedPageBreak/>
              <w:t>que esta se hubiera fugado.</w:t>
            </w:r>
          </w:p>
        </w:tc>
        <w:tc>
          <w:tcPr>
            <w:tcW w:w="4876" w:type="dxa"/>
          </w:tcPr>
          <w:p w:rsidR="001C1B5E" w:rsidRPr="00F31B7D" w:rsidRDefault="001C1B5E" w:rsidP="00C72B9C">
            <w:pPr>
              <w:pStyle w:val="Normal6a"/>
            </w:pPr>
            <w:r w:rsidRPr="00F31B7D">
              <w:lastRenderedPageBreak/>
              <w:t xml:space="preserve">Sin perjuicio de lo dispuesto en el párrafo primero, cuando la persona interesada se fugue y el Estado miembro que envía la petición informe al Estado miembro responsable antes de la finalización de los plazos establecidos en el apartado 1, párrafo primero, de que la persona en cuestión se ha fugado, el Estado miembro que efectúe el traslado conservará el derecho a efectuar dicho traslado en el tiempo restante en una fase posterior, en caso de que la persona esté nuevamente a disposición de las autoridades, a menos que otro Estado miembro haya llevado a cabo los procedimientos recogidos en el presente Reglamento y haya trasladado a la persona al Estado miembro responsable una vez </w:t>
            </w:r>
            <w:r w:rsidRPr="00F31B7D">
              <w:lastRenderedPageBreak/>
              <w:t>que esta se hubiera fugado.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La Comisión, mediante actos de ejecución, establecerá </w:t>
            </w:r>
            <w:r w:rsidRPr="00F31B7D">
              <w:rPr>
                <w:b/>
                <w:i/>
              </w:rPr>
              <w:t>condiciones</w:t>
            </w:r>
            <w:r w:rsidRPr="00F31B7D">
              <w:t xml:space="preserve"> uniformes para la consulta e intercambio de información entre los Estados miembros, en particular en los casos de aplazamiento del traslado o traslado tardío o de traslado a raíz de una aceptación implícita, o de traslados de menores o de personas dependientes, así como en casos de traslados controlados.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4.</w:t>
            </w:r>
            <w:r w:rsidRPr="00F31B7D">
              <w:tab/>
              <w:t xml:space="preserve">La Comisión, mediante actos de ejecución, establecerá </w:t>
            </w:r>
            <w:r w:rsidRPr="00F31B7D">
              <w:rPr>
                <w:b/>
                <w:i/>
              </w:rPr>
              <w:t>métodos</w:t>
            </w:r>
            <w:r w:rsidRPr="00F31B7D">
              <w:t xml:space="preserve"> uniformes para la consulta e intercambio de información entre los Estados miembros, en particular en los casos de aplazamiento del traslado o traslado tardío o de traslado a raíz de una aceptación implícita, o de traslados de menores o de personas dependientes, así como en casos de traslados controlados.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35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La Comisión, mediante actos de ejecución, establecerá condiciones uniformes para la consulta e intercambio de información entre los Estados miembros, en particular en los casos de aplazamiento del traslado o traslado tardío o de traslado a raíz de una aceptación implícita, o de traslados de menores o de </w:t>
            </w:r>
            <w:r w:rsidRPr="00F31B7D">
              <w:lastRenderedPageBreak/>
              <w:t xml:space="preserve">personas dependientes, así como en casos de traslados controlados. </w:t>
            </w:r>
            <w:r w:rsidRPr="00F31B7D">
              <w:rPr>
                <w:b/>
                <w:i/>
              </w:rPr>
              <w:t>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lastRenderedPageBreak/>
              <w:t>4.</w:t>
            </w:r>
            <w:r w:rsidRPr="00F31B7D">
              <w:tab/>
            </w:r>
            <w:r w:rsidRPr="00F31B7D">
              <w:rPr>
                <w:b/>
                <w:i/>
              </w:rPr>
              <w:t xml:space="preserve">Con arreglo al artículo 40 bis, </w:t>
            </w:r>
            <w:r w:rsidRPr="00F31B7D">
              <w:t xml:space="preserve">la Comisión, mediante actos de ejecución, establecerá condiciones uniformes para la consulta e intercambio de información entre los Estados miembros </w:t>
            </w:r>
            <w:r w:rsidRPr="00F31B7D">
              <w:rPr>
                <w:b/>
                <w:i/>
              </w:rPr>
              <w:t>en el Sistema Común y Seguro de Transmisión y Comunicación Electrónicas</w:t>
            </w:r>
            <w:r w:rsidRPr="00F31B7D">
              <w:t xml:space="preserve">, en particular en los casos de aplazamiento del traslado o </w:t>
            </w:r>
            <w:r w:rsidRPr="00F31B7D">
              <w:lastRenderedPageBreak/>
              <w:t>traslado tardío o de traslado a raíz de una aceptación implícita, o de traslados de menores o de personas dependientes, así como en casos de traslados controlados.</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36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De acuerdo con el artículo 17 del Reglamento (UE) XXX/XXX [Fondo de Asilo y Migración], se pagará una contribución al Estado miembro que efectúa el traslado </w:t>
            </w:r>
            <w:r w:rsidRPr="00F31B7D">
              <w:rPr>
                <w:b/>
                <w:i/>
              </w:rPr>
              <w:t>por el traslado</w:t>
            </w:r>
            <w:r w:rsidRPr="00F31B7D">
              <w:t xml:space="preserve"> de un solicitante o de otra persona mencionada en el artículo 26, apartado 1, letras b), c) o d), de conformidad con el artículo 35.</w:t>
            </w:r>
          </w:p>
        </w:tc>
        <w:tc>
          <w:tcPr>
            <w:tcW w:w="4876" w:type="dxa"/>
          </w:tcPr>
          <w:p w:rsidR="001C1B5E" w:rsidRPr="00F31B7D" w:rsidRDefault="001C1B5E" w:rsidP="00C72B9C">
            <w:pPr>
              <w:pStyle w:val="Normal6a"/>
            </w:pPr>
            <w:r w:rsidRPr="00F31B7D">
              <w:t>1.</w:t>
            </w:r>
            <w:r w:rsidRPr="00F31B7D">
              <w:tab/>
              <w:t xml:space="preserve">De acuerdo con el artículo 17 del Reglamento (UE) XXX/XXX [Fondo de Asilo y Migración], se pagará una contribución </w:t>
            </w:r>
            <w:r w:rsidRPr="00F31B7D">
              <w:rPr>
                <w:b/>
                <w:i/>
              </w:rPr>
              <w:t xml:space="preserve">de 10 000 EUR </w:t>
            </w:r>
            <w:r w:rsidRPr="00F31B7D">
              <w:t xml:space="preserve">al Estado miembro que efectúa el traslado de un solicitante o de otra persona mencionada en el artículo 26, apartado 1, letras b), c) o d), de conformidad con el artículo 35 </w:t>
            </w:r>
            <w:r w:rsidRPr="00F31B7D">
              <w:rPr>
                <w:b/>
                <w:i/>
              </w:rPr>
              <w:t>a un tercer país socio por la tramitación y posible facilitación de la protección internacional</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36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r>
            <w:r w:rsidRPr="00F31B7D">
              <w:rPr>
                <w:b/>
                <w:i/>
              </w:rPr>
              <w:t xml:space="preserve">De acuerdo con el artículo 17 del Reglamento (UE) XXX/XXX [Fondo de Asilo y Migración], se pagará una contribución al Estado miembro que </w:t>
            </w:r>
            <w:r w:rsidRPr="00F31B7D">
              <w:rPr>
                <w:b/>
                <w:i/>
              </w:rPr>
              <w:lastRenderedPageBreak/>
              <w:t>efectúa el traslado por</w:t>
            </w:r>
            <w:r w:rsidRPr="00F31B7D">
              <w:t xml:space="preserve"> el traslado de un solicitante o de otra persona</w:t>
            </w:r>
            <w:r w:rsidRPr="00F31B7D">
              <w:rPr>
                <w:b/>
                <w:i/>
              </w:rPr>
              <w:t xml:space="preserve"> mencionada en el artículo 26, apartado 1, letras b), c) o d), de conformidad con el artículo 35</w:t>
            </w:r>
            <w:r w:rsidRPr="00F31B7D">
              <w:t>.</w:t>
            </w:r>
          </w:p>
        </w:tc>
        <w:tc>
          <w:tcPr>
            <w:tcW w:w="4876" w:type="dxa"/>
          </w:tcPr>
          <w:p w:rsidR="001C1B5E" w:rsidRPr="00F31B7D" w:rsidRDefault="001C1B5E" w:rsidP="00C72B9C">
            <w:pPr>
              <w:pStyle w:val="Normal6a"/>
            </w:pPr>
            <w:r w:rsidRPr="00F31B7D">
              <w:lastRenderedPageBreak/>
              <w:t>1.</w:t>
            </w:r>
            <w:r w:rsidRPr="00F31B7D">
              <w:tab/>
            </w:r>
            <w:r w:rsidRPr="00F31B7D">
              <w:rPr>
                <w:b/>
                <w:i/>
              </w:rPr>
              <w:t>Los gastos necesarios para</w:t>
            </w:r>
            <w:r w:rsidRPr="00F31B7D">
              <w:t xml:space="preserve"> el traslado de un solicitante o de otra persona </w:t>
            </w:r>
            <w:r w:rsidRPr="00F31B7D">
              <w:rPr>
                <w:b/>
                <w:i/>
              </w:rPr>
              <w:t xml:space="preserve">al Estado miembro responsable correrán a cargo del presupuesto general de la </w:t>
            </w:r>
            <w:r w:rsidRPr="00F31B7D">
              <w:rPr>
                <w:b/>
                <w:i/>
              </w:rPr>
              <w:lastRenderedPageBreak/>
              <w:t>Unión</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36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De acuerdo con el artículo </w:t>
            </w:r>
            <w:r w:rsidRPr="00F31B7D">
              <w:rPr>
                <w:b/>
                <w:i/>
              </w:rPr>
              <w:t>17</w:t>
            </w:r>
            <w:r w:rsidRPr="00F31B7D">
              <w:t xml:space="preserve"> del Reglamento (UE) </w:t>
            </w:r>
            <w:r w:rsidRPr="00F31B7D">
              <w:rPr>
                <w:b/>
                <w:i/>
              </w:rPr>
              <w:t>XXX/XXX</w:t>
            </w:r>
            <w:r w:rsidRPr="00F31B7D">
              <w:t xml:space="preserve"> [Fondo de Asilo </w:t>
            </w:r>
            <w:r w:rsidRPr="00F31B7D">
              <w:rPr>
                <w:b/>
                <w:i/>
              </w:rPr>
              <w:t>y</w:t>
            </w:r>
            <w:r w:rsidRPr="00F31B7D">
              <w:t xml:space="preserve"> Migración], se pagará una contribución al Estado miembro que efectúa el traslado por el traslado de un solicitante o de otra persona mencionada en el artículo 26, apartado 1, letras b), c) o d), de conformidad con el artículo 35.</w:t>
            </w:r>
          </w:p>
        </w:tc>
        <w:tc>
          <w:tcPr>
            <w:tcW w:w="4876" w:type="dxa"/>
          </w:tcPr>
          <w:p w:rsidR="001C1B5E" w:rsidRPr="00F31B7D" w:rsidRDefault="001C1B5E" w:rsidP="00C72B9C">
            <w:pPr>
              <w:pStyle w:val="Normal6a"/>
            </w:pPr>
            <w:r w:rsidRPr="00F31B7D">
              <w:t>1.</w:t>
            </w:r>
            <w:r w:rsidRPr="00F31B7D">
              <w:tab/>
              <w:t>De acuerdo con el artículo </w:t>
            </w:r>
            <w:r w:rsidRPr="00F31B7D">
              <w:rPr>
                <w:b/>
                <w:i/>
              </w:rPr>
              <w:t>20</w:t>
            </w:r>
            <w:r w:rsidRPr="00F31B7D">
              <w:t xml:space="preserve"> del Reglamento (UE) </w:t>
            </w:r>
            <w:r w:rsidRPr="00F31B7D">
              <w:rPr>
                <w:b/>
                <w:i/>
              </w:rPr>
              <w:t>2021/1147</w:t>
            </w:r>
            <w:r w:rsidRPr="00F31B7D">
              <w:t xml:space="preserve"> [Fondo de Asilo</w:t>
            </w:r>
            <w:r w:rsidRPr="00F31B7D">
              <w:rPr>
                <w:b/>
                <w:i/>
              </w:rPr>
              <w:t>,</w:t>
            </w:r>
            <w:r w:rsidRPr="00F31B7D">
              <w:t xml:space="preserve"> Migración </w:t>
            </w:r>
            <w:r w:rsidRPr="00F31B7D">
              <w:rPr>
                <w:b/>
                <w:i/>
              </w:rPr>
              <w:t>e Integración</w:t>
            </w:r>
            <w:r w:rsidRPr="00F31B7D">
              <w:t>], se pagará una contribución al Estado miembro que efectúa el traslado por el traslado de un solicitante o de otra persona mencionada en el artículo 26, apartado 1, letras b), c) o d), de conformidad con el artículo 35.</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Intercambio de información pertinente antes de la ejecución de los traslados</w:t>
            </w:r>
          </w:p>
        </w:tc>
        <w:tc>
          <w:tcPr>
            <w:tcW w:w="4876" w:type="dxa"/>
          </w:tcPr>
          <w:p w:rsidR="001C1B5E" w:rsidRPr="00F31B7D" w:rsidRDefault="001C1B5E" w:rsidP="00C72B9C">
            <w:pPr>
              <w:pStyle w:val="Normal6a"/>
            </w:pPr>
            <w:r w:rsidRPr="00F31B7D">
              <w:t xml:space="preserve">Intercambio de información pertinente antes de la ejecución de los traslados </w:t>
            </w:r>
            <w:r w:rsidRPr="00F31B7D">
              <w:rPr>
                <w:b/>
                <w:i/>
              </w:rPr>
              <w:t>a un tercer país socio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lastRenderedPageBreak/>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efectúe el traslado de un solicitante </w:t>
            </w:r>
            <w:r w:rsidRPr="00F31B7D">
              <w:rPr>
                <w:b/>
                <w:i/>
              </w:rPr>
              <w:t>o de otra persona a que se refiere el artículo 26, apartado 1, letras b), c) o d),</w:t>
            </w:r>
            <w:r w:rsidRPr="00F31B7D">
              <w:t xml:space="preserve"> comunicará al Estado miembro responsable los datos de la persona que deba ser trasladada que resulten útiles, pertinentes y no excesivos para los fines exclusivos de garantizar que las autoridades competentes con arreglo al Derecho nacional del Estado miembro responsable, puedan prestar una asistencia adecuada a la persona interesada, incluida la asistencia sanitaria inmediata requerida para proteger sus intereses vitales y garantizar la continuidad de la protección y los derechos reconocidos en el presente Reglamento y en otros instrumentos jurídicos pertinentes en materia de asilo. Dichos datos se comunicarán al Estado miembro responsable en un plazo razonable antes de efectuar el traslado, para garantizar que las autoridades competentes conforme al Derecho nacional tengan suficiente tiempo para adoptar las medidas necesarias.</w:t>
            </w:r>
          </w:p>
        </w:tc>
        <w:tc>
          <w:tcPr>
            <w:tcW w:w="4876" w:type="dxa"/>
          </w:tcPr>
          <w:p w:rsidR="001C1B5E" w:rsidRPr="00F31B7D" w:rsidRDefault="001C1B5E" w:rsidP="00C72B9C">
            <w:pPr>
              <w:pStyle w:val="Normal6a"/>
            </w:pPr>
            <w:r w:rsidRPr="00F31B7D">
              <w:t>1.</w:t>
            </w:r>
            <w:r w:rsidRPr="00F31B7D">
              <w:tab/>
              <w:t>El Estado miembro que efectúe el traslado de un solicitante comunicará al Estado miembro responsable los datos de la persona que deba ser trasladada que resulten útiles, pertinentes y no excesivos para los fines exclusivos de garantizar que las autoridades competentes</w:t>
            </w:r>
            <w:r w:rsidRPr="00F31B7D">
              <w:rPr>
                <w:b/>
                <w:i/>
              </w:rPr>
              <w:t>,</w:t>
            </w:r>
            <w:r w:rsidRPr="00F31B7D">
              <w:t xml:space="preserve"> con arreglo al Derecho nacional del Estado miembro responsable, puedan prestar una asistencia adecuada a la persona interesada, incluida la asistencia sanitaria inmediata requerida para proteger sus intereses vitales y garantizar la continuidad de la protección y los derechos reconocidos en el presente Reglamento y en otros instrumentos jurídicos pertinentes en materia de asilo. Dichos datos se comunicarán al Estado miembro responsable en un plazo razonable antes de efectuar el traslado, para garantizar que las autoridades competentes conforme al Derecho nacional tengan suficiente tiempo para adoptar las medidas necesarias.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efectúe el traslado de un solicitante o de otra persona a que se refiere el artículo 26, apartado 1, letras b), c) o d), comunicará al Estado </w:t>
            </w:r>
            <w:r w:rsidRPr="00F31B7D">
              <w:lastRenderedPageBreak/>
              <w:t xml:space="preserve">miembro responsable los datos de la persona que deba ser trasladada que </w:t>
            </w:r>
            <w:r w:rsidRPr="00F31B7D">
              <w:rPr>
                <w:b/>
                <w:i/>
              </w:rPr>
              <w:t>resulten útiles, pertinentes</w:t>
            </w:r>
            <w:r w:rsidRPr="00F31B7D">
              <w:t xml:space="preserve"> y no excesivos para los fines exclusivos de garantizar que las autoridades competentes </w:t>
            </w:r>
            <w:r w:rsidRPr="00F31B7D">
              <w:rPr>
                <w:b/>
                <w:i/>
              </w:rPr>
              <w:t>con arreglo al Derecho nacional</w:t>
            </w:r>
            <w:r w:rsidRPr="00F31B7D">
              <w:t xml:space="preserve"> del Estado miembro responsable</w:t>
            </w:r>
            <w:r w:rsidRPr="00F31B7D">
              <w:rPr>
                <w:b/>
                <w:i/>
              </w:rPr>
              <w:t>,</w:t>
            </w:r>
            <w:r w:rsidRPr="00F31B7D">
              <w:t xml:space="preserve"> puedan prestar una asistencia adecuada a la persona interesada, incluida la asistencia sanitaria inmediata requerida para proteger sus intereses vitales y garantizar la continuidad de la protección y los derechos reconocidos en el presente Reglamento y en otros instrumentos jurídicos pertinentes en materia de asilo. Dichos datos se comunicarán al Estado miembro responsable en un plazo razonable antes de efectuar el traslado, para garantizar que las autoridades competentes conforme al Derecho nacional tengan suficiente tiempo para adoptar las medidas necesarias.</w:t>
            </w:r>
          </w:p>
        </w:tc>
        <w:tc>
          <w:tcPr>
            <w:tcW w:w="4876" w:type="dxa"/>
          </w:tcPr>
          <w:p w:rsidR="001C1B5E" w:rsidRPr="00F31B7D" w:rsidRDefault="001C1B5E" w:rsidP="00C72B9C">
            <w:pPr>
              <w:pStyle w:val="Normal6a"/>
            </w:pPr>
            <w:r w:rsidRPr="00F31B7D">
              <w:lastRenderedPageBreak/>
              <w:t>1.</w:t>
            </w:r>
            <w:r w:rsidRPr="00F31B7D">
              <w:tab/>
              <w:t xml:space="preserve">El Estado miembro que efectúe el traslado de un solicitante o de otra persona a que se refiere el artículo 26, apartado 1, letras b), c) o d), comunicará al Estado </w:t>
            </w:r>
            <w:r w:rsidRPr="00F31B7D">
              <w:lastRenderedPageBreak/>
              <w:t xml:space="preserve">miembro responsable los datos de la persona que deba ser trasladada que </w:t>
            </w:r>
            <w:r w:rsidRPr="00F31B7D">
              <w:rPr>
                <w:b/>
                <w:i/>
              </w:rPr>
              <w:t>sean necesarios, proporcionados</w:t>
            </w:r>
            <w:r w:rsidRPr="00F31B7D">
              <w:t xml:space="preserve"> y no excesivos para los fines exclusivos de garantizar que las autoridades competentes del Estado miembro responsable puedan prestar una asistencia adecuada a la persona interesada, incluida la asistencia sanitaria inmediata requerida para proteger sus intereses vitales y garantizar la continuidad de la protección y los derechos reconocidos en el presente Reglamento y en otros instrumentos jurídicos pertinentes en materia de asilo. Dichos datos se comunicarán al Estado miembro responsable en un plazo razonable antes de efectuar el traslado, para garantizar que las autoridades competentes conforme al Derecho nacional tengan suficiente tiempo para adoptar las medidas necesarias.</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1939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El Estado miembro que efectúe el traslado de un solicitante o de otra persona a que se refiere el artículo 26, apartado 1, </w:t>
            </w:r>
            <w:r w:rsidRPr="00F31B7D">
              <w:rPr>
                <w:b/>
                <w:i/>
              </w:rPr>
              <w:t>letras</w:t>
            </w:r>
            <w:r w:rsidRPr="00F31B7D">
              <w:t> b)</w:t>
            </w:r>
            <w:r w:rsidRPr="00F31B7D">
              <w:rPr>
                <w:b/>
                <w:i/>
              </w:rPr>
              <w:t>, c) o d)</w:t>
            </w:r>
            <w:r w:rsidRPr="00F31B7D">
              <w:t xml:space="preserve">, comunicará al Estado miembro responsable los datos de la persona que deba ser trasladada que resulten útiles, pertinentes y no excesivos para los fines exclusivos de garantizar que las autoridades competentes con arreglo al Derecho nacional del Estado miembro responsable, puedan prestar una asistencia </w:t>
            </w:r>
            <w:r w:rsidRPr="00F31B7D">
              <w:lastRenderedPageBreak/>
              <w:t>adecuada a la persona interesada, incluida la asistencia sanitaria inmediata requerida para proteger sus intereses vitales y garantizar la continuidad de la protección y los derechos reconocidos en el presente Reglamento y en otros instrumentos jurídicos pertinentes en materia de asilo. Dichos datos se comunicarán al Estado miembro responsable en un plazo razonable antes de efectuar el traslado, para garantizar que las autoridades competentes conforme al Derecho nacional tengan suficiente tiempo para adoptar las medidas necesarias.</w:t>
            </w:r>
          </w:p>
        </w:tc>
        <w:tc>
          <w:tcPr>
            <w:tcW w:w="4876" w:type="dxa"/>
          </w:tcPr>
          <w:p w:rsidR="001C1B5E" w:rsidRPr="00F31B7D" w:rsidRDefault="001C1B5E" w:rsidP="00C72B9C">
            <w:pPr>
              <w:pStyle w:val="Normal6a"/>
            </w:pPr>
            <w:r w:rsidRPr="00F31B7D">
              <w:lastRenderedPageBreak/>
              <w:t>1.</w:t>
            </w:r>
            <w:r w:rsidRPr="00F31B7D">
              <w:tab/>
              <w:t xml:space="preserve">El Estado miembro que efectúe el traslado de un solicitante o de otra persona a que se refiere el artículo 26, apartado 1, </w:t>
            </w:r>
            <w:r w:rsidRPr="00F31B7D">
              <w:rPr>
                <w:b/>
                <w:i/>
              </w:rPr>
              <w:t>letra</w:t>
            </w:r>
            <w:r w:rsidRPr="00F31B7D">
              <w:t> b), comunicará al Estado miembro responsable los datos de la persona que deba ser trasladada que resulten útiles, pertinentes y no excesivos para los fines exclusivos de garantizar que las autoridades competentes</w:t>
            </w:r>
            <w:r w:rsidRPr="00F31B7D">
              <w:rPr>
                <w:b/>
                <w:i/>
              </w:rPr>
              <w:t>,</w:t>
            </w:r>
            <w:r w:rsidRPr="00F31B7D">
              <w:t xml:space="preserve"> con arreglo al Derecho nacional del Estado miembro responsable, puedan prestar una asistencia </w:t>
            </w:r>
            <w:r w:rsidRPr="00F31B7D">
              <w:lastRenderedPageBreak/>
              <w:t>adecuada a la persona interesada, incluida la asistencia sanitaria inmediata requerida para proteger sus intereses vitales y garantizar la continuidad de la protección y los derechos reconocidos en el presente Reglamento y en otros instrumentos jurídicos pertinentes en materia de asilo. Dichos datos se comunicarán al Estado miembro responsable en un plazo razonable antes de efectuar el traslado, para garantizar que las autoridades competentes conforme al Derecho nacional tengan suficiente tiempo para adoptar las medidas necesarias.</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Michal Šimečka,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El Estado miembro que efectúe el traslado transmitirá al Estado miembro responsable toda información que sea esencial para la protección de los derechos y las necesidades inmediatas </w:t>
            </w:r>
            <w:r w:rsidRPr="00F31B7D">
              <w:rPr>
                <w:b/>
                <w:i/>
              </w:rPr>
              <w:t>especiales</w:t>
            </w:r>
            <w:r w:rsidRPr="00F31B7D">
              <w:t xml:space="preserve"> de la persona que va a ser trasladada, y en particular:</w:t>
            </w:r>
          </w:p>
        </w:tc>
        <w:tc>
          <w:tcPr>
            <w:tcW w:w="4876" w:type="dxa"/>
          </w:tcPr>
          <w:p w:rsidR="001C1B5E" w:rsidRPr="00F31B7D" w:rsidRDefault="001C1B5E" w:rsidP="00C72B9C">
            <w:pPr>
              <w:pStyle w:val="Normal6a"/>
            </w:pPr>
            <w:r w:rsidRPr="00F31B7D">
              <w:t>2.</w:t>
            </w:r>
            <w:r w:rsidRPr="00F31B7D">
              <w:tab/>
              <w:t xml:space="preserve">El Estado miembro que efectúe el traslado transmitirá al Estado miembro responsable toda información que sea esencial para la protección de los derechos y las necesidades inmediatas </w:t>
            </w:r>
            <w:r w:rsidRPr="00F31B7D">
              <w:rPr>
                <w:b/>
                <w:i/>
              </w:rPr>
              <w:t xml:space="preserve">específicas </w:t>
            </w:r>
            <w:r w:rsidRPr="00F31B7D">
              <w:t>de la persona que va a ser trasladada, y en particular:</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2 –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a)</w:t>
            </w:r>
            <w:r w:rsidRPr="00F31B7D">
              <w:tab/>
              <w:t>cualquier medida inmediata que el Estado miembro responsable tenga que adoptar para garantizar que se atienden adecuadamente las necesidades especiales de la persona que va a ser trasladada, incluida la asistencia médica inmediata que pueda requerir;</w:t>
            </w:r>
          </w:p>
        </w:tc>
        <w:tc>
          <w:tcPr>
            <w:tcW w:w="4876" w:type="dxa"/>
          </w:tcPr>
          <w:p w:rsidR="001C1B5E" w:rsidRPr="00F31B7D" w:rsidRDefault="001C1B5E" w:rsidP="00C72B9C">
            <w:pPr>
              <w:pStyle w:val="Normal6a"/>
            </w:pPr>
            <w:r w:rsidRPr="00F31B7D">
              <w:t>a)</w:t>
            </w:r>
            <w:r w:rsidRPr="00F31B7D">
              <w:tab/>
              <w:t>cualquier medida inmediata que el Estado miembro responsable tenga que adoptar para garantizar que se atienden adecuadamente las necesidades especiales de la persona que va a ser trasladada, incluida la asistencia médica inmediata que pueda requerir</w:t>
            </w:r>
            <w:r w:rsidRPr="00F31B7D">
              <w:rPr>
                <w:b/>
                <w:i/>
              </w:rPr>
              <w:t>, así como, en su caso, las disposiciones necesarias para respetar el interés superior del menor</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2 –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a)</w:t>
            </w:r>
            <w:r w:rsidRPr="00F31B7D">
              <w:tab/>
              <w:t xml:space="preserve">cualquier medida inmediata que el Estado miembro responsable tenga que adoptar para garantizar que se atienden adecuadamente las necesidades </w:t>
            </w:r>
            <w:r w:rsidRPr="00F31B7D">
              <w:rPr>
                <w:b/>
                <w:i/>
              </w:rPr>
              <w:t>especiales</w:t>
            </w:r>
            <w:r w:rsidRPr="00F31B7D">
              <w:t xml:space="preserve"> de la persona que va a ser trasladada, incluida la asistencia médica inmediata que pueda requerir;</w:t>
            </w:r>
          </w:p>
        </w:tc>
        <w:tc>
          <w:tcPr>
            <w:tcW w:w="4876" w:type="dxa"/>
          </w:tcPr>
          <w:p w:rsidR="001C1B5E" w:rsidRPr="00F31B7D" w:rsidRDefault="001C1B5E" w:rsidP="00C72B9C">
            <w:pPr>
              <w:pStyle w:val="Normal6a"/>
            </w:pPr>
            <w:r w:rsidRPr="00F31B7D">
              <w:t>a)</w:t>
            </w:r>
            <w:r w:rsidRPr="00F31B7D">
              <w:tab/>
              <w:t xml:space="preserve">cualquier medida inmediata que el Estado miembro responsable tenga que adoptar para garantizar que se atienden adecuadamente las necesidades </w:t>
            </w:r>
            <w:r w:rsidRPr="00F31B7D">
              <w:rPr>
                <w:b/>
                <w:i/>
              </w:rPr>
              <w:t xml:space="preserve">específicas </w:t>
            </w:r>
            <w:r w:rsidRPr="00F31B7D">
              <w:t>de la persona que va a ser trasladada, incluida la asistencia médica inmediata que pueda requerir;</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Maria Walsh, Deirdre Clune, Seán Kelly, Frances Fitzgerald, Colm Markey</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2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w:t>
            </w:r>
            <w:r w:rsidRPr="00F31B7D">
              <w:tab/>
              <w:t xml:space="preserve">en el caso de los menores, información </w:t>
            </w:r>
            <w:r w:rsidRPr="00F31B7D">
              <w:rPr>
                <w:b/>
                <w:i/>
              </w:rPr>
              <w:t>sobre</w:t>
            </w:r>
            <w:r w:rsidRPr="00F31B7D">
              <w:t xml:space="preserve"> su educación;</w:t>
            </w:r>
          </w:p>
        </w:tc>
        <w:tc>
          <w:tcPr>
            <w:tcW w:w="4876" w:type="dxa"/>
          </w:tcPr>
          <w:p w:rsidR="001C1B5E" w:rsidRPr="00F31B7D" w:rsidRDefault="001C1B5E" w:rsidP="00C72B9C">
            <w:pPr>
              <w:pStyle w:val="Normal6a"/>
            </w:pPr>
            <w:r w:rsidRPr="00F31B7D">
              <w:t>c)</w:t>
            </w:r>
            <w:r w:rsidRPr="00F31B7D">
              <w:tab/>
              <w:t>en el caso de los menores,</w:t>
            </w:r>
            <w:r w:rsidRPr="00F31B7D">
              <w:rPr>
                <w:b/>
                <w:i/>
              </w:rPr>
              <w:t xml:space="preserve"> la evaluación del interés superior del menor y la</w:t>
            </w:r>
            <w:r w:rsidRPr="00F31B7D">
              <w:t xml:space="preserve"> información</w:t>
            </w:r>
            <w:r w:rsidRPr="00F31B7D">
              <w:rPr>
                <w:b/>
                <w:i/>
              </w:rPr>
              <w:t xml:space="preserve"> establecida en el artículo 13, incluida la relativa a</w:t>
            </w:r>
            <w:r w:rsidRPr="00F31B7D">
              <w:t xml:space="preserve"> su </w:t>
            </w:r>
            <w:r w:rsidRPr="00F31B7D">
              <w:lastRenderedPageBreak/>
              <w:t>educación;</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Michal Šimečka,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2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w:t>
            </w:r>
            <w:r w:rsidRPr="00F31B7D">
              <w:tab/>
              <w:t>en el caso de los menores, información sobre su educación;</w:t>
            </w:r>
          </w:p>
        </w:tc>
        <w:tc>
          <w:tcPr>
            <w:tcW w:w="4876" w:type="dxa"/>
          </w:tcPr>
          <w:p w:rsidR="001C1B5E" w:rsidRPr="00F31B7D" w:rsidRDefault="001C1B5E" w:rsidP="00C72B9C">
            <w:pPr>
              <w:pStyle w:val="Normal6a"/>
            </w:pPr>
            <w:r w:rsidRPr="00F31B7D">
              <w:t>c)</w:t>
            </w:r>
            <w:r w:rsidRPr="00F31B7D">
              <w:tab/>
              <w:t>en el caso de los menores,</w:t>
            </w:r>
            <w:r w:rsidRPr="00F31B7D">
              <w:rPr>
                <w:b/>
                <w:i/>
              </w:rPr>
              <w:t xml:space="preserve"> la evaluación del interés superior del menor y la</w:t>
            </w:r>
            <w:r w:rsidRPr="00F31B7D">
              <w:t xml:space="preserve"> información sobre su educación;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2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d)</w:t>
            </w:r>
            <w:r w:rsidRPr="00F31B7D">
              <w:tab/>
              <w:t>una estimación de la edad del solicitante;</w:t>
            </w:r>
          </w:p>
        </w:tc>
        <w:tc>
          <w:tcPr>
            <w:tcW w:w="4876" w:type="dxa"/>
          </w:tcPr>
          <w:p w:rsidR="001C1B5E" w:rsidRPr="00F31B7D" w:rsidRDefault="001C1B5E" w:rsidP="00C72B9C">
            <w:pPr>
              <w:pStyle w:val="Normal6a"/>
            </w:pPr>
            <w:r w:rsidRPr="00F31B7D">
              <w:t>d)</w:t>
            </w:r>
            <w:r w:rsidRPr="00F31B7D">
              <w:tab/>
              <w:t>una estimación de la edad del solicitante</w:t>
            </w:r>
            <w:r w:rsidRPr="00F31B7D">
              <w:rPr>
                <w:b/>
                <w:i/>
              </w:rPr>
              <w:t>, cuando proceda</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3.</w:t>
            </w:r>
            <w:r w:rsidRPr="00F31B7D">
              <w:tab/>
              <w:t xml:space="preserve">El intercambio de información con arreglo al presente artículo únicamente tendrá lugar entre las autoridades comunicadas a la Comisión de conformidad con el artículo 41 del presente Reglamento a través </w:t>
            </w:r>
            <w:r w:rsidRPr="00F31B7D">
              <w:rPr>
                <w:b/>
                <w:i/>
              </w:rPr>
              <w:t>de la red de comunicaciones electrónicas establecida en virtud del</w:t>
            </w:r>
            <w:r w:rsidRPr="00F31B7D">
              <w:t xml:space="preserve"> artículo </w:t>
            </w:r>
            <w:r w:rsidRPr="00F31B7D">
              <w:rPr>
                <w:b/>
                <w:i/>
              </w:rPr>
              <w:t>18 del Reglamento (CE) n.º 1560/2003</w:t>
            </w:r>
            <w:r w:rsidRPr="00F31B7D">
              <w:t>. La información intercambiada únicamente se utilizará para los fines previstos en el apartado 1 del presente artículo y no será objeto de ningún tratamiento ulterior.</w:t>
            </w:r>
          </w:p>
        </w:tc>
        <w:tc>
          <w:tcPr>
            <w:tcW w:w="4876" w:type="dxa"/>
          </w:tcPr>
          <w:p w:rsidR="001C1B5E" w:rsidRPr="00F31B7D" w:rsidRDefault="001C1B5E" w:rsidP="00C72B9C">
            <w:pPr>
              <w:pStyle w:val="Normal6a"/>
            </w:pPr>
            <w:r w:rsidRPr="00F31B7D">
              <w:t>3.</w:t>
            </w:r>
            <w:r w:rsidRPr="00F31B7D">
              <w:tab/>
              <w:t xml:space="preserve">El intercambio de información con arreglo al presente artículo únicamente tendrá lugar entre las autoridades comunicadas a la Comisión de conformidad con el artículo 41 del presente Reglamento a través </w:t>
            </w:r>
            <w:r w:rsidRPr="00F31B7D">
              <w:rPr>
                <w:b/>
                <w:i/>
              </w:rPr>
              <w:t>del Sistema Común y Seguro de Transmisión y Comunicación Electrónicas a que se refiere el</w:t>
            </w:r>
            <w:r w:rsidRPr="00F31B7D">
              <w:t xml:space="preserve"> artículo </w:t>
            </w:r>
            <w:r w:rsidRPr="00F31B7D">
              <w:rPr>
                <w:b/>
                <w:i/>
              </w:rPr>
              <w:t>40 bis</w:t>
            </w:r>
            <w:r w:rsidRPr="00F31B7D">
              <w:t>. La información intercambiada únicamente se utilizará para los fines previstos en el apartado 1 del presente artículo y no será objeto de ningún tratamiento ulterior.</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A efectos de facilitar el intercambio de información entre los Estados miembros, la Comisión, mediante actos </w:t>
            </w:r>
            <w:r w:rsidRPr="00F31B7D">
              <w:rPr>
                <w:b/>
                <w:i/>
              </w:rPr>
              <w:t>de ejecución</w:t>
            </w:r>
            <w:r w:rsidRPr="00F31B7D">
              <w:t xml:space="preserve">, elaborará un formulario normalizado para la transmisión de los datos requeridos por el presente artículo. </w:t>
            </w:r>
            <w:r w:rsidRPr="00F31B7D">
              <w:rPr>
                <w:b/>
                <w:i/>
              </w:rPr>
              <w:t>Dichos actos de ejecución se adoptarán con arreglo al procedimiento de examen establecido en el artículo 67, apartado 2.</w:t>
            </w:r>
          </w:p>
        </w:tc>
        <w:tc>
          <w:tcPr>
            <w:tcW w:w="4876" w:type="dxa"/>
          </w:tcPr>
          <w:p w:rsidR="001C1B5E" w:rsidRPr="00F31B7D" w:rsidRDefault="001C1B5E" w:rsidP="00C72B9C">
            <w:pPr>
              <w:pStyle w:val="Normal6a"/>
            </w:pPr>
            <w:r w:rsidRPr="00F31B7D">
              <w:t>4.</w:t>
            </w:r>
            <w:r w:rsidRPr="00F31B7D">
              <w:tab/>
              <w:t xml:space="preserve">A efectos de facilitar el intercambio de información entre los Estados miembros, la Comisión, mediante actos </w:t>
            </w:r>
            <w:r w:rsidRPr="00F31B7D">
              <w:rPr>
                <w:b/>
                <w:i/>
              </w:rPr>
              <w:t>delegados</w:t>
            </w:r>
            <w:r w:rsidRPr="00F31B7D">
              <w:t>, elaborará un formulario normalizado para la transmisión de los datos requeridos por el presente artículo.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lastRenderedPageBreak/>
              <w:t>4.</w:t>
            </w:r>
            <w:r w:rsidRPr="00F31B7D">
              <w:tab/>
              <w:t>A efectos de facilitar el intercambio de información entre los Estados miembros, la Comisión</w:t>
            </w:r>
            <w:r w:rsidRPr="00F31B7D">
              <w:rPr>
                <w:b/>
                <w:i/>
              </w:rPr>
              <w:t>, mediante actos de ejecución, elaborará</w:t>
            </w:r>
            <w:r w:rsidRPr="00F31B7D">
              <w:t xml:space="preserve"> un formulario normalizado para la transmisión de los datos requeridos por el presente artículo. </w:t>
            </w:r>
            <w:r w:rsidRPr="00F31B7D">
              <w:rPr>
                <w:b/>
                <w:i/>
              </w:rPr>
              <w:t>Dichos actos de ejecución se adoptarán con arreglo al procedimiento de examen establecido en el artículo 67, apartado 2.</w:t>
            </w:r>
          </w:p>
        </w:tc>
        <w:tc>
          <w:tcPr>
            <w:tcW w:w="4876" w:type="dxa"/>
          </w:tcPr>
          <w:p w:rsidR="001C1B5E" w:rsidRPr="00F31B7D" w:rsidRDefault="001C1B5E" w:rsidP="00C72B9C">
            <w:pPr>
              <w:pStyle w:val="Normal6a"/>
            </w:pPr>
            <w:r w:rsidRPr="00F31B7D">
              <w:t>4.</w:t>
            </w:r>
            <w:r w:rsidRPr="00F31B7D">
              <w:tab/>
              <w:t xml:space="preserve">A efectos de facilitar el intercambio de información entre los Estados miembros, la Comisión </w:t>
            </w:r>
            <w:r w:rsidRPr="00F31B7D">
              <w:rPr>
                <w:b/>
                <w:i/>
              </w:rPr>
              <w:t>estará facultada para adoptar actos delegados con arreglo al artículo 68 en lo referente a</w:t>
            </w:r>
            <w:r w:rsidRPr="00F31B7D">
              <w:t xml:space="preserve"> un formulario normalizado para la transmisión de los datos requeridos por el presente artículo.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1949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37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A efectos de facilitar el intercambio de información entre los Estados miembros, la Comisión, mediante actos de ejecución, elaborará un formulario normalizado para la transmisión de los datos requeridos por el presente artículo. Dichos actos de ejecución se adoptarán con arreglo al </w:t>
            </w:r>
            <w:r w:rsidRPr="00F31B7D">
              <w:rPr>
                <w:b/>
                <w:i/>
              </w:rPr>
              <w:t>procedimiento de examen establecido en el</w:t>
            </w:r>
            <w:r w:rsidRPr="00F31B7D">
              <w:t xml:space="preserve"> artículo </w:t>
            </w:r>
            <w:r w:rsidRPr="00F31B7D">
              <w:rPr>
                <w:b/>
                <w:i/>
              </w:rPr>
              <w:t>67, apartado 2</w:t>
            </w:r>
            <w:r w:rsidRPr="00F31B7D">
              <w:t>.</w:t>
            </w:r>
          </w:p>
        </w:tc>
        <w:tc>
          <w:tcPr>
            <w:tcW w:w="4876" w:type="dxa"/>
          </w:tcPr>
          <w:p w:rsidR="001C1B5E" w:rsidRPr="00F31B7D" w:rsidRDefault="001C1B5E" w:rsidP="00C72B9C">
            <w:pPr>
              <w:pStyle w:val="Normal6a"/>
            </w:pPr>
            <w:r w:rsidRPr="00F31B7D">
              <w:t>4.</w:t>
            </w:r>
            <w:r w:rsidRPr="00F31B7D">
              <w:tab/>
              <w:t>A efectos de facilitar el intercambio de información entre los Estados miembros, la Comisión, mediante actos de ejecución, elaborará un formulario normalizado para la transmisión de los datos requeridos por el presente artículo. Dichos actos de ejecución se adoptarán con arreglo al artículo </w:t>
            </w:r>
            <w:r w:rsidRPr="00F31B7D">
              <w:rPr>
                <w:b/>
                <w:i/>
              </w:rPr>
              <w:t>40 bis del presente Reglamento</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38</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BoldItalicCenter6a"/>
            </w:pPr>
            <w:r w:rsidRPr="00F31B7D">
              <w:t>Artículo 38</w:t>
            </w:r>
          </w:p>
        </w:tc>
        <w:tc>
          <w:tcPr>
            <w:tcW w:w="4876" w:type="dxa"/>
          </w:tcPr>
          <w:p w:rsidR="001C1B5E" w:rsidRPr="00F31B7D" w:rsidRDefault="001C1B5E" w:rsidP="00C72B9C">
            <w:pPr>
              <w:pStyle w:val="Normal6a"/>
            </w:pPr>
            <w:r w:rsidRPr="00F31B7D">
              <w:rPr>
                <w:b/>
                <w:i/>
              </w:rPr>
              <w:t>suprimido</w:t>
            </w:r>
          </w:p>
        </w:tc>
      </w:tr>
      <w:tr w:rsidR="001C1B5E" w:rsidRPr="00F31B7D" w:rsidTr="00C72B9C">
        <w:trPr>
          <w:jc w:val="center"/>
        </w:trPr>
        <w:tc>
          <w:tcPr>
            <w:tcW w:w="4876" w:type="dxa"/>
          </w:tcPr>
          <w:p w:rsidR="001C1B5E" w:rsidRPr="00F31B7D" w:rsidRDefault="001C1B5E" w:rsidP="00C72B9C">
            <w:pPr>
              <w:pStyle w:val="NormalBoldItalicCenter6a"/>
            </w:pPr>
            <w:r w:rsidRPr="00F31B7D">
              <w:t xml:space="preserve">Intercambio de información pertinente para la seguridad antes de efectuar el </w:t>
            </w:r>
            <w:r w:rsidRPr="00F31B7D">
              <w:lastRenderedPageBreak/>
              <w:t>traslado</w:t>
            </w:r>
          </w:p>
        </w:tc>
        <w:tc>
          <w:tcPr>
            <w:tcW w:w="4876" w:type="dxa"/>
          </w:tcPr>
          <w:p w:rsidR="001C1B5E" w:rsidRPr="00F31B7D" w:rsidRDefault="001C1B5E" w:rsidP="00C72B9C">
            <w:pPr>
              <w:pStyle w:val="Normal6a"/>
            </w:pPr>
          </w:p>
        </w:tc>
      </w:tr>
      <w:tr w:rsidR="001C1B5E" w:rsidRPr="00F31B7D" w:rsidTr="00C72B9C">
        <w:trPr>
          <w:jc w:val="center"/>
        </w:trPr>
        <w:tc>
          <w:tcPr>
            <w:tcW w:w="4876" w:type="dxa"/>
          </w:tcPr>
          <w:p w:rsidR="001C1B5E" w:rsidRPr="00F31B7D" w:rsidRDefault="001C1B5E" w:rsidP="00C72B9C">
            <w:pPr>
              <w:pStyle w:val="Normal6a"/>
            </w:pPr>
            <w:r w:rsidRPr="00F31B7D">
              <w:rPr>
                <w:b/>
                <w:i/>
              </w:rPr>
              <w:t>Cuando un Estado miembro que efectúe un traslado posea información que indique que existen motivos razonables para considerar que el solicitante u otra persona mencionada en el artículo 26, apartado 1, letras b), c) o d), pueda constituir un peligro para la seguridad nacional o el orden público de un Estado miembro, dicho Estado miembro comunicará también esta información al Estado miembro responsable.</w:t>
            </w:r>
          </w:p>
        </w:tc>
        <w:tc>
          <w:tcPr>
            <w:tcW w:w="4876" w:type="dxa"/>
          </w:tcPr>
          <w:p w:rsidR="001C1B5E" w:rsidRPr="00F31B7D" w:rsidRDefault="001C1B5E" w:rsidP="00C72B9C">
            <w:pPr>
              <w:pStyle w:val="Normal6a"/>
            </w:pP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38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Intercambio de información pertinente para la seguridad antes de efectuar el traslado</w:t>
            </w:r>
          </w:p>
        </w:tc>
        <w:tc>
          <w:tcPr>
            <w:tcW w:w="4876" w:type="dxa"/>
          </w:tcPr>
          <w:p w:rsidR="001C1B5E" w:rsidRPr="00F31B7D" w:rsidRDefault="001C1B5E" w:rsidP="00C72B9C">
            <w:pPr>
              <w:pStyle w:val="Normal6a"/>
            </w:pPr>
            <w:r w:rsidRPr="00F31B7D">
              <w:t xml:space="preserve">Intercambio de información pertinente para la seguridad antes de efectuar el traslado </w:t>
            </w:r>
            <w:r w:rsidRPr="00F31B7D">
              <w:rPr>
                <w:b/>
                <w:i/>
              </w:rPr>
              <w:t>a un tercer país socio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38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rPr>
                <w:b/>
                <w:i/>
              </w:rPr>
              <w:t xml:space="preserve">Cuando un Estado miembro que efectúe un traslado posea información que indique que existen motivos razonables para considerar que el solicitante u otra persona mencionada en el artículo 26, apartado 1, letras b), c) o d), pueda </w:t>
            </w:r>
            <w:r w:rsidRPr="00F31B7D">
              <w:rPr>
                <w:b/>
                <w:i/>
              </w:rPr>
              <w:lastRenderedPageBreak/>
              <w:t>constituir un peligro para la seguridad nacional o el orden público de un Estado miembro, dicho Estado miembro comunicará también esta información al Estado miembro responsable.</w:t>
            </w:r>
          </w:p>
        </w:tc>
        <w:tc>
          <w:tcPr>
            <w:tcW w:w="4876" w:type="dxa"/>
          </w:tcPr>
          <w:p w:rsidR="001C1B5E" w:rsidRPr="00F31B7D" w:rsidRDefault="001C1B5E" w:rsidP="00C72B9C">
            <w:pPr>
              <w:pStyle w:val="Normal6a"/>
            </w:pPr>
            <w:r w:rsidRPr="00F31B7D">
              <w:rPr>
                <w:b/>
                <w:i/>
              </w:rPr>
              <w:lastRenderedPageBreak/>
              <w:t>suprimido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38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Cuando un Estado miembro que efectúe un traslado posea información que indique que existen motivos razonables para considerar que el solicitante u otra persona mencionada en el artículo 26, apartado 1, letras b), c) o d), pueda constituir un peligro para la seguridad nacional o el orden público de un Estado miembro, dicho Estado miembro comunicará también esta información al Estado miembro responsable.</w:t>
            </w:r>
          </w:p>
        </w:tc>
        <w:tc>
          <w:tcPr>
            <w:tcW w:w="4876" w:type="dxa"/>
          </w:tcPr>
          <w:p w:rsidR="001C1B5E" w:rsidRPr="00F31B7D" w:rsidRDefault="001C1B5E" w:rsidP="00C72B9C">
            <w:pPr>
              <w:pStyle w:val="Normal6a"/>
            </w:pPr>
            <w:r w:rsidRPr="00F31B7D">
              <w:t xml:space="preserve">Cuando un Estado miembro que efectúe un traslado posea información que indique que existen motivos razonables para considerar que el solicitante u otra persona mencionada en el artículo 26, apartado 1, letras b), c) o d), pueda constituir un peligro para la seguridad nacional o el orden público de un Estado miembro, dicho Estado miembro comunicará también esta información al Estado miembro responsable. </w:t>
            </w:r>
            <w:r w:rsidRPr="00F31B7D">
              <w:rPr>
                <w:b/>
                <w:i/>
              </w:rPr>
              <w:t>A tal fin, el Estado miembro utilizará el Sistema Común y Seguro de Transmisión y Comunicación Electrónicas a que se refiere el artículo 40 bis.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38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Cuando un Estado miembro que efectúe un traslado posea información que indique que </w:t>
            </w:r>
            <w:r w:rsidRPr="00F31B7D">
              <w:lastRenderedPageBreak/>
              <w:t xml:space="preserve">existen motivos razonables para considerar que el solicitante u otra persona mencionada en el artículo 26, apartado 1, letras b), c) o d), pueda constituir un peligro para la seguridad nacional o el orden público de un Estado miembro, dicho Estado miembro </w:t>
            </w:r>
            <w:r w:rsidRPr="00F31B7D">
              <w:rPr>
                <w:b/>
                <w:i/>
              </w:rPr>
              <w:t>comunicará también esta información al</w:t>
            </w:r>
            <w:r w:rsidRPr="00F31B7D">
              <w:t xml:space="preserve"> Estado miembro responsable.</w:t>
            </w:r>
          </w:p>
        </w:tc>
        <w:tc>
          <w:tcPr>
            <w:tcW w:w="4876" w:type="dxa"/>
          </w:tcPr>
          <w:p w:rsidR="001C1B5E" w:rsidRPr="00F31B7D" w:rsidRDefault="001C1B5E" w:rsidP="00C72B9C">
            <w:pPr>
              <w:pStyle w:val="Normal6a"/>
            </w:pPr>
            <w:r w:rsidRPr="00F31B7D">
              <w:lastRenderedPageBreak/>
              <w:t xml:space="preserve">Cuando un Estado miembro que efectúe un traslado posea información que indique que </w:t>
            </w:r>
            <w:r w:rsidRPr="00F31B7D">
              <w:lastRenderedPageBreak/>
              <w:t>existen motivos razonables para considerar que el solicitante u otra persona mencionada en el artículo 26, apartado 1, letras b), c) o d), pueda constituir un peligro para la seguridad nacional o el orden público de un Estado miembro, dicho Estado miembro</w:t>
            </w:r>
            <w:r w:rsidRPr="00F31B7D">
              <w:rPr>
                <w:b/>
                <w:i/>
              </w:rPr>
              <w:t xml:space="preserve"> pasará a ser el</w:t>
            </w:r>
            <w:r w:rsidRPr="00F31B7D">
              <w:t xml:space="preserve"> Estado miembro responsable.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título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Intercambio de datos sanitarios antes de efectuar el traslado</w:t>
            </w:r>
          </w:p>
        </w:tc>
        <w:tc>
          <w:tcPr>
            <w:tcW w:w="4876" w:type="dxa"/>
          </w:tcPr>
          <w:p w:rsidR="001C1B5E" w:rsidRPr="00F31B7D" w:rsidRDefault="001C1B5E" w:rsidP="00C72B9C">
            <w:pPr>
              <w:pStyle w:val="Normal6a"/>
            </w:pPr>
            <w:r w:rsidRPr="00F31B7D">
              <w:t xml:space="preserve">Intercambio de datos sanitarios antes de efectuar el traslado </w:t>
            </w:r>
            <w:r w:rsidRPr="00F31B7D">
              <w:rPr>
                <w:b/>
                <w:i/>
              </w:rPr>
              <w:t>a un tercer país socio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Jan-Christoph Oetjen, Sophia in 't Veld, Hilde Vautmans, Moritz Körner, Fabienne Keller, Abir Al-Sahlani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Con el único fin de prestar asistencia médica o tratamiento, en particular a las personas discapacitadas, las personas mayores, las mujeres embarazadas, los menores y las personas que han sido víctimas de torturas, violación u otras formas graves de violencia sexual, física y psicológica, el Estado miembro que proceda al traslado transmitirá al Estado miembro responsable, en la medida en que esté a disposición de las autoridades </w:t>
            </w:r>
            <w:r w:rsidRPr="00F31B7D">
              <w:lastRenderedPageBreak/>
              <w:t>competentes de conformidad con el Derecho nacional, información sobre las necesidades especiales de la persona que deba ser trasladada que, en determinados casos específicos, incluirá información sobre el estado de salud física y psíquica de dicha persona. La información se transmitirá mediante un certificado médico común junto con los documentos necesarios. El Estado miembro responsable garantizará que se atiendan adecuadamente esas necesidades especiales, incluida la asistencia médica que se requiera.</w:t>
            </w:r>
          </w:p>
        </w:tc>
        <w:tc>
          <w:tcPr>
            <w:tcW w:w="4876" w:type="dxa"/>
          </w:tcPr>
          <w:p w:rsidR="001C1B5E" w:rsidRPr="00F31B7D" w:rsidRDefault="001C1B5E" w:rsidP="00C72B9C">
            <w:pPr>
              <w:pStyle w:val="Normal6a"/>
            </w:pPr>
            <w:r w:rsidRPr="00F31B7D">
              <w:lastRenderedPageBreak/>
              <w:t>1.</w:t>
            </w:r>
            <w:r w:rsidRPr="00F31B7D">
              <w:tab/>
              <w:t>Con el único fin de prestar asistencia médica o tratamiento, en particular a las personas</w:t>
            </w:r>
            <w:r w:rsidRPr="00F31B7D">
              <w:rPr>
                <w:b/>
                <w:i/>
              </w:rPr>
              <w:t xml:space="preserve"> vulnerables, incluidas las personas </w:t>
            </w:r>
            <w:r w:rsidRPr="00F31B7D">
              <w:t xml:space="preserve">discapacitadas, las personas mayores, las mujeres embarazadas, los menores y las personas que han sido víctimas de torturas, violación u otras formas graves de violencia sexual, física y psicológica, el Estado miembro que proceda al traslado transmitirá al Estado miembro responsable, en la medida en que </w:t>
            </w:r>
            <w:r w:rsidRPr="00F31B7D">
              <w:lastRenderedPageBreak/>
              <w:t>esté a disposición de las autoridades competentes de conformidad con el Derecho nacional, información sobre las necesidades especiales de la persona que deba ser trasladada que, en determinados casos específicos, incluirá información sobre el estado de salud física y psíquica de dicha persona. La información se transmitirá mediante un certificado médico común junto con los documentos necesarios. El Estado miembro responsable garantizará que se atiendan adecuadamente esas necesidades especiales, incluida la asistencia médica que se requiera.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Con el único fin de prestar asistencia médica o tratamiento, en particular a las personas discapacitadas, las personas mayores, las mujeres embarazadas, los menores y las personas que han sido víctimas de torturas, violación u otras formas graves de violencia sexual, física y psicológica, el Estado miembro que proceda al traslado transmitirá al Estado miembro responsable, en la medida en que esté a disposición de las autoridades competentes de conformidad con el Derecho nacional, información sobre las necesidades especiales de la persona que deba ser trasladada que, en determinados casos específicos, incluirá información sobre el estado de salud física y psíquica de dicha persona. La información se transmitirá mediante un certificado médico </w:t>
            </w:r>
            <w:r w:rsidRPr="00F31B7D">
              <w:lastRenderedPageBreak/>
              <w:t>común junto con los documentos necesarios. El Estado miembro responsable garantizará que se atiendan adecuadamente esas necesidades especiales, incluida la asistencia médica que se requiera.</w:t>
            </w:r>
          </w:p>
        </w:tc>
        <w:tc>
          <w:tcPr>
            <w:tcW w:w="4876" w:type="dxa"/>
          </w:tcPr>
          <w:p w:rsidR="001C1B5E" w:rsidRPr="00F31B7D" w:rsidRDefault="001C1B5E" w:rsidP="00C72B9C">
            <w:pPr>
              <w:pStyle w:val="Normal6a"/>
            </w:pPr>
            <w:r w:rsidRPr="00F31B7D">
              <w:lastRenderedPageBreak/>
              <w:t>1.</w:t>
            </w:r>
            <w:r w:rsidRPr="00F31B7D">
              <w:tab/>
              <w:t>Con el único fin de prestar asistencia médica o tratamiento, en particular a las personas discapacitadas, las personas mayores, las mujeres embarazadas, los menores</w:t>
            </w:r>
            <w:r w:rsidRPr="00F31B7D">
              <w:rPr>
                <w:b/>
                <w:i/>
              </w:rPr>
              <w:t>, los niños</w:t>
            </w:r>
            <w:r w:rsidRPr="00F31B7D">
              <w:t xml:space="preserve"> y las personas que han sido víctimas de torturas, violación u otras formas graves de violencia sexual, física y psicológica, el Estado miembro que proceda al traslado transmitirá al Estado miembro responsable, en la medida en que esté a disposición de las autoridades competentes de conformidad con el Derecho nacional, información sobre las necesidades especiales de la persona que deba ser trasladada que, en determinados casos específicos, incluirá información sobre el estado de salud física y psíquica de dicha persona. La información se transmitirá </w:t>
            </w:r>
            <w:r w:rsidRPr="00F31B7D">
              <w:lastRenderedPageBreak/>
              <w:t>mediante un certificado médico común junto con los documentos necesarios. El Estado miembro responsable garantizará que se atiendan adecuadamente esas necesidades especiales, incluida la asistencia médica que se requiera.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Michal Šimečka,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Con el único fin de prestar asistencia médica o tratamiento, en particular a las personas discapacitadas, las personas mayores, las mujeres embarazadas, los menores y las personas que han sido víctimas de torturas, violación u otras formas graves de violencia sexual, física y psicológica, el Estado miembro que proceda al traslado transmitirá al Estado miembro responsable, en la medida en que esté a disposición de las autoridades competentes de conformidad con el Derecho nacional, información sobre las necesidades </w:t>
            </w:r>
            <w:r w:rsidRPr="00F31B7D">
              <w:rPr>
                <w:b/>
                <w:i/>
              </w:rPr>
              <w:t>especiales</w:t>
            </w:r>
            <w:r w:rsidRPr="00F31B7D">
              <w:t xml:space="preserve"> de la persona que deba ser trasladada que, en determinados casos específicos, incluirá información sobre el estado de salud física y psíquica de dicha persona. La información se transmitirá mediante un certificado médico común junto con los documentos necesarios. El Estado miembro responsable garantizará que se atiendan adecuadamente esas necesidades </w:t>
            </w:r>
            <w:r w:rsidRPr="00F31B7D">
              <w:rPr>
                <w:b/>
                <w:i/>
              </w:rPr>
              <w:t>especiales</w:t>
            </w:r>
            <w:r w:rsidRPr="00F31B7D">
              <w:t>, incluida la asistencia médica que se requiera.</w:t>
            </w:r>
          </w:p>
        </w:tc>
        <w:tc>
          <w:tcPr>
            <w:tcW w:w="4876" w:type="dxa"/>
          </w:tcPr>
          <w:p w:rsidR="001C1B5E" w:rsidRPr="00F31B7D" w:rsidRDefault="001C1B5E" w:rsidP="00C72B9C">
            <w:pPr>
              <w:pStyle w:val="Normal6a"/>
            </w:pPr>
            <w:r w:rsidRPr="00F31B7D">
              <w:t>1.</w:t>
            </w:r>
            <w:r w:rsidRPr="00F31B7D">
              <w:tab/>
              <w:t xml:space="preserve">Con el único fin de prestar asistencia médica o tratamiento, en particular a las personas discapacitadas, las personas mayores, las mujeres embarazadas, los menores y las personas que han sido víctimas de torturas, violación u otras formas graves de violencia sexual, física y psicológica, el Estado miembro que proceda al traslado transmitirá al Estado miembro responsable, en la medida en que esté a disposición de las autoridades competentes de conformidad con el Derecho nacional, información sobre las necesidades </w:t>
            </w:r>
            <w:r w:rsidRPr="00F31B7D">
              <w:rPr>
                <w:b/>
                <w:i/>
              </w:rPr>
              <w:t>específicas</w:t>
            </w:r>
            <w:r w:rsidRPr="00F31B7D">
              <w:t xml:space="preserve"> de la persona que deba ser trasladada que, en determinados casos específicos, incluirá información sobre el estado de salud física y psíquica de dicha persona. La información se transmitirá mediante un certificado médico común junto con los documentos necesarios. El Estado miembro responsable garantizará que se atiendan adecuadamente esas necesidades </w:t>
            </w:r>
            <w:r w:rsidRPr="00F31B7D">
              <w:rPr>
                <w:b/>
                <w:i/>
              </w:rPr>
              <w:t>específicas</w:t>
            </w:r>
            <w:r w:rsidRPr="00F31B7D">
              <w:t>, incluida la asistencia médica que se requiera.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1959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Jan-Christoph Oetjen, Sophia in 't Veld, Hilde Vautmans, Moritz Körner, Fabienne Keller, Abir Al-Sahlani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1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La Comisión, mediante actos de ejecución, elaborará un certificado </w:t>
            </w:r>
            <w:r w:rsidRPr="00F31B7D">
              <w:rPr>
                <w:b/>
                <w:i/>
              </w:rPr>
              <w:t>médico</w:t>
            </w:r>
            <w:r w:rsidRPr="00F31B7D">
              <w:t xml:space="preserve"> común. Dichos actos de ejecución se adoptarán con arreglo al procedimiento de examen establecido en el artículo 67, apartado 2.</w:t>
            </w:r>
          </w:p>
        </w:tc>
        <w:tc>
          <w:tcPr>
            <w:tcW w:w="4876" w:type="dxa"/>
          </w:tcPr>
          <w:p w:rsidR="001C1B5E" w:rsidRPr="00F31B7D" w:rsidRDefault="001C1B5E" w:rsidP="00C72B9C">
            <w:pPr>
              <w:pStyle w:val="Normal6a"/>
            </w:pPr>
            <w:r w:rsidRPr="00F31B7D">
              <w:t xml:space="preserve">La Comisión, mediante actos de ejecución, elaborará un certificado común </w:t>
            </w:r>
            <w:r w:rsidRPr="00F31B7D">
              <w:rPr>
                <w:b/>
                <w:i/>
              </w:rPr>
              <w:t>médico y de vulnerabilidades</w:t>
            </w:r>
            <w:r w:rsidRPr="00F31B7D">
              <w:t>. Dichos actos de ejecución se adoptarán con arreglo al procedimiento de examen establecido en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El Estado miembro que procede al traslado solo transmitirá la información mencionada en el apartado 1 al Estado miembro responsable tras obtener el consentimiento expreso del solicitante o de su </w:t>
            </w:r>
            <w:r w:rsidRPr="00F31B7D">
              <w:rPr>
                <w:b/>
                <w:i/>
              </w:rPr>
              <w:t>representante</w:t>
            </w:r>
            <w:r w:rsidRPr="00F31B7D">
              <w:t xml:space="preserve"> o cuando dicha transmisión sea necesaria para proteger la salud y la seguridad públicas o en caso de que la persona en cuestión esté física o jurídicamente incapacitada para dar su consentimiento, a fin de proteger el interés vital de la persona en cuestión o de otra persona. </w:t>
            </w:r>
            <w:r w:rsidRPr="00F31B7D">
              <w:rPr>
                <w:b/>
                <w:i/>
              </w:rPr>
              <w:t>La falta de consentimiento, incluida la denegación del consentimiento, no impedirá que se efectúe el traslado.</w:t>
            </w:r>
          </w:p>
        </w:tc>
        <w:tc>
          <w:tcPr>
            <w:tcW w:w="4876" w:type="dxa"/>
          </w:tcPr>
          <w:p w:rsidR="001C1B5E" w:rsidRPr="00F31B7D" w:rsidRDefault="001C1B5E" w:rsidP="00C72B9C">
            <w:pPr>
              <w:pStyle w:val="Normal6a"/>
            </w:pPr>
            <w:r w:rsidRPr="00F31B7D">
              <w:t>2.</w:t>
            </w:r>
            <w:r w:rsidRPr="00F31B7D">
              <w:tab/>
              <w:t xml:space="preserve">El Estado miembro que procede al traslado solo transmitirá la información mencionada en el apartado 1 al Estado miembro responsable tras obtener el consentimiento expreso del solicitante o de su </w:t>
            </w:r>
            <w:r w:rsidRPr="00F31B7D">
              <w:rPr>
                <w:b/>
                <w:i/>
              </w:rPr>
              <w:t>tutor</w:t>
            </w:r>
            <w:r w:rsidRPr="00F31B7D">
              <w:t xml:space="preserve"> o cuando dicha transmisión sea necesaria para proteger la salud y la seguridad públicas o en caso de que la persona en cuestión esté física o jurídicamente incapacitada para dar su consentimiento, a fin de proteger el interés vital de la persona en cuestión o de otra persona.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lastRenderedPageBreak/>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2</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El Estado miembro que procede al traslado solo transmitirá la información mencionada en el apartado 1 al Estado miembro responsable tras obtener el consentimiento expreso del solicitante o de su representante o cuando dicha transmisión sea necesaria para proteger la salud y la seguridad públicas o en caso de que la persona en cuestión esté física o jurídicamente incapacitada para dar su consentimiento, a fin de proteger el interés vital de la persona en cuestión o de otra persona.</w:t>
            </w:r>
            <w:r w:rsidRPr="00F31B7D">
              <w:rPr>
                <w:b/>
                <w:i/>
              </w:rPr>
              <w:t xml:space="preserve"> La falta de consentimiento, incluida la denegación del consentimiento, no impedirá que se efectúe el traslado.</w:t>
            </w:r>
          </w:p>
        </w:tc>
        <w:tc>
          <w:tcPr>
            <w:tcW w:w="4876" w:type="dxa"/>
          </w:tcPr>
          <w:p w:rsidR="001C1B5E" w:rsidRPr="00F31B7D" w:rsidRDefault="001C1B5E" w:rsidP="00C72B9C">
            <w:pPr>
              <w:pStyle w:val="Normal6a"/>
            </w:pPr>
            <w:r w:rsidRPr="00F31B7D">
              <w:t>2.</w:t>
            </w:r>
            <w:r w:rsidRPr="00F31B7D">
              <w:tab/>
              <w:t>El Estado miembro que procede al traslado solo transmitirá la información mencionada en el apartado 1 al Estado miembro responsable tras obtener el consentimiento expreso del solicitante o de su representante o cuando dicha transmisión sea necesaria para proteger la salud y la seguridad públicas o en caso de que la persona en cuestión esté física o jurídicamente incapacitada para dar su consentimiento, a fin de proteger el interés vital de la persona en cuestión o de otra persona</w:t>
            </w:r>
            <w:r w:rsidRPr="00F31B7D">
              <w:rPr>
                <w:b/>
                <w:i/>
              </w:rPr>
              <w:t>, de conformidad con el artículo 9, apartado 2, letra h), del Reglamento (UE) 2016/679</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La Comisión, mediante actos </w:t>
            </w:r>
            <w:r w:rsidRPr="00F31B7D">
              <w:rPr>
                <w:b/>
                <w:i/>
              </w:rPr>
              <w:t>de ejecución</w:t>
            </w:r>
            <w:r w:rsidRPr="00F31B7D">
              <w:t>, adoptará condiciones uniformes y modalidades prácticas para el intercambio de la información contemplada en el apartado 1. Dichos actos de ejecución se adoptarán con arreglo al procedimiento de examen establecido en el artículo 67, apartado 2.</w:t>
            </w:r>
          </w:p>
        </w:tc>
        <w:tc>
          <w:tcPr>
            <w:tcW w:w="4876" w:type="dxa"/>
          </w:tcPr>
          <w:p w:rsidR="001C1B5E" w:rsidRPr="00F31B7D" w:rsidRDefault="001C1B5E" w:rsidP="00C72B9C">
            <w:pPr>
              <w:pStyle w:val="Normal6a"/>
            </w:pPr>
            <w:r w:rsidRPr="00F31B7D">
              <w:t>5.</w:t>
            </w:r>
            <w:r w:rsidRPr="00F31B7D">
              <w:tab/>
              <w:t xml:space="preserve">La Comisión, mediante actos </w:t>
            </w:r>
            <w:r w:rsidRPr="00F31B7D">
              <w:rPr>
                <w:b/>
                <w:i/>
              </w:rPr>
              <w:t>delegados</w:t>
            </w:r>
            <w:r w:rsidRPr="00F31B7D">
              <w:t>, adoptará condiciones uniformes y modalidades prácticas para el intercambio de la información contemplada en el apartado 1. Dichos actos de ejecución se adoptarán con arreglo al procedimiento de examen establecido en el artículo 67, apartado 2.</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39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La Comisión, mediante actos de ejecución, adoptará condiciones uniformes y modalidades prácticas para el intercambio de la información contemplada en el apartado 1.</w:t>
            </w:r>
            <w:r w:rsidRPr="00F31B7D">
              <w:rPr>
                <w:b/>
                <w:i/>
              </w:rPr>
              <w:t xml:space="preserve"> Dichos actos de ejecución se adoptarán con arreglo al procedimiento de examen establecido en el artículo 67, apartado 2.</w:t>
            </w:r>
          </w:p>
        </w:tc>
        <w:tc>
          <w:tcPr>
            <w:tcW w:w="4876" w:type="dxa"/>
          </w:tcPr>
          <w:p w:rsidR="001C1B5E" w:rsidRPr="00F31B7D" w:rsidRDefault="001C1B5E" w:rsidP="00C72B9C">
            <w:pPr>
              <w:pStyle w:val="Normal6a"/>
            </w:pPr>
            <w:r w:rsidRPr="00F31B7D">
              <w:t>5.</w:t>
            </w:r>
            <w:r w:rsidRPr="00F31B7D">
              <w:tab/>
            </w:r>
            <w:r w:rsidRPr="00F31B7D">
              <w:rPr>
                <w:b/>
                <w:i/>
              </w:rPr>
              <w:t>Con arreglo al artículo 40 bis,</w:t>
            </w:r>
            <w:r w:rsidRPr="00F31B7D">
              <w:t xml:space="preserve"> la Comisión, mediante actos de ejecución, adoptará condiciones uniformes y modalidades prácticas para el intercambio de la información contemplada en el apartado 1 </w:t>
            </w:r>
            <w:r w:rsidRPr="00F31B7D">
              <w:rPr>
                <w:b/>
                <w:i/>
              </w:rPr>
              <w:t>en el Sistema Común y Seguro de Transmisión y Comunicación Electrónicas</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r>
            <w:r w:rsidRPr="00F31B7D">
              <w:rPr>
                <w:b/>
                <w:i/>
              </w:rPr>
              <w:t>Cada</w:t>
            </w:r>
            <w:r w:rsidRPr="00F31B7D">
              <w:t xml:space="preserve"> Estado miembro comunicará </w:t>
            </w:r>
            <w:r w:rsidRPr="00F31B7D">
              <w:rPr>
                <w:b/>
                <w:i/>
              </w:rPr>
              <w:t>a cualquier</w:t>
            </w:r>
            <w:r w:rsidRPr="00F31B7D">
              <w:t xml:space="preserve"> Estado miembro que lo solicite los datos personales de la persona perteneciente al ámbito de aplicación del presente Reglamento, en la medida en que sean </w:t>
            </w:r>
            <w:r w:rsidRPr="00F31B7D">
              <w:rPr>
                <w:b/>
                <w:i/>
              </w:rPr>
              <w:t>adecuados, pertinentes</w:t>
            </w:r>
            <w:r w:rsidRPr="00F31B7D">
              <w:t xml:space="preserve"> y limitados a </w:t>
            </w:r>
            <w:r w:rsidRPr="00F31B7D">
              <w:rPr>
                <w:b/>
                <w:i/>
              </w:rPr>
              <w:t>lo necesario para</w:t>
            </w:r>
            <w:r w:rsidRPr="00F31B7D">
              <w:t>:</w:t>
            </w:r>
          </w:p>
        </w:tc>
        <w:tc>
          <w:tcPr>
            <w:tcW w:w="4876" w:type="dxa"/>
          </w:tcPr>
          <w:p w:rsidR="001C1B5E" w:rsidRPr="00F31B7D" w:rsidRDefault="001C1B5E" w:rsidP="00C72B9C">
            <w:pPr>
              <w:pStyle w:val="Normal6a"/>
            </w:pPr>
            <w:r w:rsidRPr="00F31B7D">
              <w:t>1.</w:t>
            </w:r>
            <w:r w:rsidRPr="00F31B7D">
              <w:tab/>
            </w:r>
            <w:r w:rsidRPr="00F31B7D">
              <w:rPr>
                <w:b/>
                <w:i/>
              </w:rPr>
              <w:t xml:space="preserve">El </w:t>
            </w:r>
            <w:r w:rsidRPr="00F31B7D">
              <w:t xml:space="preserve">Estado miembro </w:t>
            </w:r>
            <w:r w:rsidRPr="00F31B7D">
              <w:rPr>
                <w:b/>
                <w:i/>
              </w:rPr>
              <w:t>encargado de la determinación</w:t>
            </w:r>
            <w:r w:rsidRPr="00F31B7D">
              <w:t xml:space="preserve"> comunicará </w:t>
            </w:r>
            <w:r w:rsidRPr="00F31B7D">
              <w:rPr>
                <w:b/>
                <w:i/>
              </w:rPr>
              <w:t>al</w:t>
            </w:r>
            <w:r w:rsidRPr="00F31B7D">
              <w:t xml:space="preserve"> Estado miembro</w:t>
            </w:r>
            <w:r w:rsidRPr="00F31B7D">
              <w:rPr>
                <w:b/>
                <w:i/>
              </w:rPr>
              <w:t xml:space="preserve"> responsable</w:t>
            </w:r>
            <w:r w:rsidRPr="00F31B7D">
              <w:t xml:space="preserve"> que lo solicite los datos personales de la persona perteneciente al ámbito de aplicación del presente Reglamento</w:t>
            </w:r>
            <w:r w:rsidRPr="00F31B7D">
              <w:rPr>
                <w:b/>
                <w:i/>
              </w:rPr>
              <w:t>, y viceversa</w:t>
            </w:r>
            <w:r w:rsidRPr="00F31B7D">
              <w:t xml:space="preserve">, en la medida en que sean </w:t>
            </w:r>
            <w:r w:rsidRPr="00F31B7D">
              <w:rPr>
                <w:b/>
                <w:i/>
              </w:rPr>
              <w:t>necesarios, proporcionados</w:t>
            </w:r>
            <w:r w:rsidRPr="00F31B7D">
              <w:t xml:space="preserve"> y limitados a </w:t>
            </w:r>
            <w:r w:rsidRPr="00F31B7D">
              <w:rPr>
                <w:b/>
                <w:i/>
              </w:rPr>
              <w:t>los fines de</w:t>
            </w:r>
            <w:r w:rsidRPr="00F31B7D">
              <w:t>:</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a)</w:t>
            </w:r>
            <w:r w:rsidRPr="00F31B7D">
              <w:tab/>
              <w:t xml:space="preserve">los datos personales del interesado y, cuando </w:t>
            </w:r>
            <w:r w:rsidRPr="00F31B7D">
              <w:rPr>
                <w:b/>
                <w:i/>
              </w:rPr>
              <w:t>proceda</w:t>
            </w:r>
            <w:r w:rsidRPr="00F31B7D">
              <w:t xml:space="preserve">, de los miembros de su familia, parientes o cualesquiera otros familiares (nombre completo y, cuando </w:t>
            </w:r>
            <w:r w:rsidRPr="00F31B7D">
              <w:rPr>
                <w:b/>
                <w:i/>
              </w:rPr>
              <w:t>proceda</w:t>
            </w:r>
            <w:r w:rsidRPr="00F31B7D">
              <w:t xml:space="preserve">, nombre anterior; </w:t>
            </w:r>
            <w:r w:rsidRPr="00F31B7D">
              <w:rPr>
                <w:b/>
                <w:i/>
              </w:rPr>
              <w:t>apodos o seudónimos;</w:t>
            </w:r>
            <w:r w:rsidRPr="00F31B7D">
              <w:t xml:space="preserve"> nacionalidad, actual y anterior; fecha y lugar de nacimiento);</w:t>
            </w:r>
          </w:p>
        </w:tc>
        <w:tc>
          <w:tcPr>
            <w:tcW w:w="4876" w:type="dxa"/>
          </w:tcPr>
          <w:p w:rsidR="001C1B5E" w:rsidRPr="00F31B7D" w:rsidRDefault="001C1B5E" w:rsidP="00C72B9C">
            <w:pPr>
              <w:pStyle w:val="Normal6a"/>
            </w:pPr>
            <w:r w:rsidRPr="00F31B7D">
              <w:t>a)</w:t>
            </w:r>
            <w:r w:rsidRPr="00F31B7D">
              <w:tab/>
              <w:t xml:space="preserve">los datos personales del interesado y, cuando </w:t>
            </w:r>
            <w:r w:rsidRPr="00F31B7D">
              <w:rPr>
                <w:b/>
                <w:i/>
              </w:rPr>
              <w:t>sea necesario y proporcionado</w:t>
            </w:r>
            <w:r w:rsidRPr="00F31B7D">
              <w:t xml:space="preserve">, de los miembros de su familia, parientes o cualesquiera otros familiares (nombre completo y, cuando </w:t>
            </w:r>
            <w:r w:rsidRPr="00F31B7D">
              <w:rPr>
                <w:b/>
                <w:i/>
              </w:rPr>
              <w:t>sea pertinente</w:t>
            </w:r>
            <w:r w:rsidRPr="00F31B7D">
              <w:t>, nombre anterior; nacionalidad, actual y anterior; fecha y lugar de nacimiento);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b</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b)</w:t>
            </w:r>
            <w:r w:rsidRPr="00F31B7D">
              <w:tab/>
              <w:t>los documentos de identidad y de viaje (número, período de validez, fecha de expedición, autoridad expedidora</w:t>
            </w:r>
            <w:r w:rsidRPr="00F31B7D">
              <w:rPr>
                <w:b/>
                <w:i/>
              </w:rPr>
              <w:t>,</w:t>
            </w:r>
            <w:r w:rsidRPr="00F31B7D">
              <w:t xml:space="preserve"> lugar de expedición</w:t>
            </w:r>
            <w:r w:rsidRPr="00F31B7D">
              <w:rPr>
                <w:b/>
                <w:i/>
              </w:rPr>
              <w:t>, etc.</w:t>
            </w:r>
            <w:r w:rsidRPr="00F31B7D">
              <w:t>);</w:t>
            </w:r>
          </w:p>
        </w:tc>
        <w:tc>
          <w:tcPr>
            <w:tcW w:w="4876" w:type="dxa"/>
          </w:tcPr>
          <w:p w:rsidR="001C1B5E" w:rsidRPr="00F31B7D" w:rsidRDefault="001C1B5E" w:rsidP="00C72B9C">
            <w:pPr>
              <w:pStyle w:val="Normal6a"/>
            </w:pPr>
            <w:r w:rsidRPr="00F31B7D">
              <w:t>b)</w:t>
            </w:r>
            <w:r w:rsidRPr="00F31B7D">
              <w:tab/>
              <w:t>los documentos de identidad y de viaje (número, período de validez, fecha de expedición, autoridad expedidora</w:t>
            </w:r>
            <w:r w:rsidRPr="00F31B7D">
              <w:rPr>
                <w:b/>
                <w:i/>
              </w:rPr>
              <w:t xml:space="preserve"> y</w:t>
            </w:r>
            <w:r w:rsidRPr="00F31B7D">
              <w:t xml:space="preserve"> lugar de expedición);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w:t>
            </w:r>
            <w:r w:rsidRPr="00F31B7D">
              <w:tab/>
              <w:t xml:space="preserve">cualquier otra información necesaria para establecer la identidad de la </w:t>
            </w:r>
            <w:r w:rsidRPr="00F31B7D">
              <w:lastRenderedPageBreak/>
              <w:t>persona en cuestión</w:t>
            </w:r>
            <w:r w:rsidRPr="00F31B7D">
              <w:rPr>
                <w:b/>
                <w:i/>
              </w:rPr>
              <w:t>, incluidos datos biométricos tomados del solicitante por el Estado miembro, en particular a efectos del artículo 57, apartado 6, del presente Reglamento, de acuerdo con el Reglamento (UE) XXX/XXX [Reglamento Eurodac]</w:t>
            </w:r>
            <w:r w:rsidRPr="00F31B7D">
              <w:t>;</w:t>
            </w:r>
          </w:p>
        </w:tc>
        <w:tc>
          <w:tcPr>
            <w:tcW w:w="4876" w:type="dxa"/>
          </w:tcPr>
          <w:p w:rsidR="001C1B5E" w:rsidRPr="00F31B7D" w:rsidRDefault="001C1B5E" w:rsidP="00C72B9C">
            <w:pPr>
              <w:pStyle w:val="Normal6a"/>
            </w:pPr>
            <w:r w:rsidRPr="00F31B7D">
              <w:lastRenderedPageBreak/>
              <w:t>c)</w:t>
            </w:r>
            <w:r w:rsidRPr="00F31B7D">
              <w:tab/>
              <w:t xml:space="preserve">cualquier otra información necesaria para establecer la identidad de la </w:t>
            </w:r>
            <w:r w:rsidRPr="00F31B7D">
              <w:lastRenderedPageBreak/>
              <w:t>persona en cuestión;</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w:t>
            </w:r>
            <w:r w:rsidRPr="00F31B7D">
              <w:tab/>
              <w:t>cualquier otra información necesaria para establecer la identidad de la persona en cuestión</w:t>
            </w:r>
            <w:r w:rsidRPr="00F31B7D">
              <w:rPr>
                <w:b/>
                <w:i/>
              </w:rPr>
              <w:t>, incluidos datos biométricos tomados del solicitante por el Estado miembro, en particular a efectos del artículo 57, apartado 6, del presente Reglamento, de acuerdo con el Reglamento (UE) XXX/XXX [Reglamento Eurodac]</w:t>
            </w:r>
            <w:r w:rsidRPr="00F31B7D">
              <w:t>;</w:t>
            </w:r>
          </w:p>
        </w:tc>
        <w:tc>
          <w:tcPr>
            <w:tcW w:w="4876" w:type="dxa"/>
          </w:tcPr>
          <w:p w:rsidR="001C1B5E" w:rsidRPr="00F31B7D" w:rsidRDefault="001C1B5E" w:rsidP="00C72B9C">
            <w:pPr>
              <w:pStyle w:val="Normal6a"/>
            </w:pPr>
            <w:r w:rsidRPr="00F31B7D">
              <w:t>c)</w:t>
            </w:r>
            <w:r w:rsidRPr="00F31B7D">
              <w:tab/>
              <w:t>cualquier otra información necesaria para establecer la identidad de la persona en cuestión;</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1969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c bis (nueva)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c bis)</w:t>
            </w:r>
            <w:r w:rsidRPr="00F31B7D">
              <w:tab/>
            </w:r>
            <w:r w:rsidRPr="00F31B7D">
              <w:rPr>
                <w:b/>
                <w:i/>
              </w:rPr>
              <w:t>la ejecución de una decisión de retorno;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1970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d)</w:t>
            </w:r>
            <w:r w:rsidRPr="00F31B7D">
              <w:tab/>
              <w:t>los lugares de residencia</w:t>
            </w:r>
            <w:r w:rsidRPr="00F31B7D">
              <w:rPr>
                <w:b/>
                <w:i/>
              </w:rPr>
              <w:t xml:space="preserve"> y los itinerarios de viaje</w:t>
            </w:r>
            <w:r w:rsidRPr="00F31B7D">
              <w:t>;</w:t>
            </w:r>
          </w:p>
        </w:tc>
        <w:tc>
          <w:tcPr>
            <w:tcW w:w="4876" w:type="dxa"/>
          </w:tcPr>
          <w:p w:rsidR="001C1B5E" w:rsidRPr="00F31B7D" w:rsidRDefault="001C1B5E" w:rsidP="00C72B9C">
            <w:pPr>
              <w:pStyle w:val="Normal6a"/>
            </w:pPr>
            <w:r w:rsidRPr="00F31B7D">
              <w:t>d)</w:t>
            </w:r>
            <w:r w:rsidRPr="00F31B7D">
              <w:tab/>
              <w:t>los lugares de residencia;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d</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d)</w:t>
            </w:r>
            <w:r w:rsidRPr="00F31B7D">
              <w:tab/>
              <w:t xml:space="preserve">los lugares de residencia </w:t>
            </w:r>
            <w:r w:rsidRPr="00F31B7D">
              <w:rPr>
                <w:b/>
                <w:i/>
              </w:rPr>
              <w:t>y los itinerarios de viaje</w:t>
            </w:r>
            <w:r w:rsidRPr="00F31B7D">
              <w:t>;</w:t>
            </w:r>
          </w:p>
        </w:tc>
        <w:tc>
          <w:tcPr>
            <w:tcW w:w="4876" w:type="dxa"/>
          </w:tcPr>
          <w:p w:rsidR="001C1B5E" w:rsidRPr="00F31B7D" w:rsidRDefault="001C1B5E" w:rsidP="00C72B9C">
            <w:pPr>
              <w:pStyle w:val="Normal6a"/>
            </w:pPr>
            <w:r w:rsidRPr="00F31B7D">
              <w:t>d)</w:t>
            </w:r>
            <w:r w:rsidRPr="00F31B7D">
              <w:tab/>
              <w:t>los lugares de residencia;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f</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f)</w:t>
            </w:r>
            <w:r w:rsidRPr="00F31B7D">
              <w:tab/>
              <w:t xml:space="preserve">el lugar en que se </w:t>
            </w:r>
            <w:r w:rsidRPr="00F31B7D">
              <w:rPr>
                <w:b/>
                <w:i/>
              </w:rPr>
              <w:t>presentó</w:t>
            </w:r>
            <w:r w:rsidRPr="00F31B7D">
              <w:t xml:space="preserve"> la solicitud;</w:t>
            </w:r>
          </w:p>
        </w:tc>
        <w:tc>
          <w:tcPr>
            <w:tcW w:w="4876" w:type="dxa"/>
          </w:tcPr>
          <w:p w:rsidR="001C1B5E" w:rsidRPr="00F31B7D" w:rsidRDefault="001C1B5E" w:rsidP="00C72B9C">
            <w:pPr>
              <w:pStyle w:val="Normal6a"/>
            </w:pPr>
            <w:r w:rsidRPr="00F31B7D">
              <w:t>f)</w:t>
            </w:r>
            <w:r w:rsidRPr="00F31B7D">
              <w:tab/>
              <w:t xml:space="preserve">el lugar en que se </w:t>
            </w:r>
            <w:r w:rsidRPr="00F31B7D">
              <w:rPr>
                <w:b/>
                <w:i/>
              </w:rPr>
              <w:t xml:space="preserve">realizó </w:t>
            </w:r>
            <w:r w:rsidRPr="00F31B7D">
              <w:t>la solicitud;</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 xml:space="preserve">Cornelia Ernst, Konstantinos Arvanitis, Sira Rego, Pernando </w:t>
      </w:r>
      <w:r w:rsidRPr="00F31B7D">
        <w:lastRenderedPageBreak/>
        <w:t>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g</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g)</w:t>
            </w:r>
            <w:r w:rsidRPr="00F31B7D">
              <w:tab/>
              <w:t xml:space="preserve">la fecha de </w:t>
            </w:r>
            <w:r w:rsidRPr="00F31B7D">
              <w:rPr>
                <w:b/>
                <w:i/>
              </w:rPr>
              <w:t>presentación</w:t>
            </w:r>
            <w:r w:rsidRPr="00F31B7D">
              <w:t xml:space="preserve"> de cualquier solicitud de protección internacional anterior, la fecha de presentación de la solicitud actual, la fase alcanzada del procedimiento y, en su caso, la decisión que se haya adoptado.</w:t>
            </w:r>
          </w:p>
        </w:tc>
        <w:tc>
          <w:tcPr>
            <w:tcW w:w="4876" w:type="dxa"/>
          </w:tcPr>
          <w:p w:rsidR="001C1B5E" w:rsidRPr="00F31B7D" w:rsidRDefault="001C1B5E" w:rsidP="00C72B9C">
            <w:pPr>
              <w:pStyle w:val="Normal6a"/>
            </w:pPr>
            <w:r w:rsidRPr="00F31B7D">
              <w:t>g)</w:t>
            </w:r>
            <w:r w:rsidRPr="00F31B7D">
              <w:tab/>
              <w:t xml:space="preserve">la fecha de </w:t>
            </w:r>
            <w:r w:rsidRPr="00F31B7D">
              <w:rPr>
                <w:b/>
                <w:i/>
              </w:rPr>
              <w:t xml:space="preserve">realización </w:t>
            </w:r>
            <w:r w:rsidRPr="00F31B7D">
              <w:t>de cualquier solicitud de protección internacional anterior, la fecha de presentación de la solicitud actual, la fase alcanzada del procedimiento y, en su caso, la decisión que se haya adoptado.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Annalisa Tardino</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2 – letra g bis (nueva)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g bis)</w:t>
            </w:r>
            <w:r w:rsidRPr="00F31B7D">
              <w:tab/>
            </w:r>
            <w:r w:rsidRPr="00F31B7D">
              <w:rPr>
                <w:b/>
                <w:i/>
              </w:rPr>
              <w:t>los antecedentes penales.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Nicolaus Fest, Jaak Madison, Bernhard Zimniok, Gunnar Beck, Tom Vandendriessche, Peter Kofod, Roman Haider, Georg Mayer, Harald Vilimsky, Laura Huhtasaari, Philippe Olivier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Siempre que sea necesario para el examen de la solicitud de protección internacional, el Estado miembro responsable podrá pedir a otro Estado miembro que le comunique los motivos invocados por el solicitante en apoyo de su solicitud y, cuando proceda, los motivos de </w:t>
            </w:r>
            <w:r w:rsidRPr="00F31B7D">
              <w:lastRenderedPageBreak/>
              <w:t xml:space="preserve">cualquier decisión tomada que le concierna. </w:t>
            </w:r>
            <w:r w:rsidRPr="00F31B7D">
              <w:rPr>
                <w:b/>
                <w:i/>
              </w:rPr>
              <w:t>El Estado miembro requerido podrá negarse a dar curso a la petición que se le presente si la comunicación de dicha información puede perjudicar sus intereses esenciales o poner en peligro la protección de los derechos y libertades de la persona afectada o de cualquier otra persona. En todo caso, la comunicación de estos datos estará supeditada al consentimiento por escrito que el Estado miembro requirente obtenga del solicitante de protección internacional. En este caso, el solicitante deberá conocer la información específica a la que esté prestando consentimiento.</w:t>
            </w:r>
          </w:p>
        </w:tc>
        <w:tc>
          <w:tcPr>
            <w:tcW w:w="4876" w:type="dxa"/>
          </w:tcPr>
          <w:p w:rsidR="001C1B5E" w:rsidRPr="00F31B7D" w:rsidRDefault="001C1B5E" w:rsidP="00C72B9C">
            <w:pPr>
              <w:pStyle w:val="Normal6a"/>
            </w:pPr>
            <w:r w:rsidRPr="00F31B7D">
              <w:lastRenderedPageBreak/>
              <w:t>3.</w:t>
            </w:r>
            <w:r w:rsidRPr="00F31B7D">
              <w:tab/>
              <w:t xml:space="preserve">Siempre que sea necesario para el examen de la solicitud de protección internacional, el Estado miembro responsable podrá pedir a otro Estado miembro que le comunique los motivos invocados por el solicitante en apoyo de su solicitud y, cuando proceda, los motivos de </w:t>
            </w:r>
            <w:r w:rsidRPr="00F31B7D">
              <w:lastRenderedPageBreak/>
              <w:t>cualquier decisión tomada que le concierna.</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r>
            <w:r w:rsidRPr="00F31B7D">
              <w:rPr>
                <w:b/>
                <w:i/>
              </w:rPr>
              <w:t>Siempre que sea necesario para el examen de la solicitud de protección internacional, el Estado miembro responsable podrá pedir a otro Estado miembro que le comunique los motivos invocados por el solicitante en apoyo de su solicitud y, cuando proceda, los motivos de cualquier decisión tomada que le concierna. El</w:t>
            </w:r>
            <w:r w:rsidRPr="00F31B7D">
              <w:t xml:space="preserve"> Estado miembro </w:t>
            </w:r>
            <w:r w:rsidRPr="00F31B7D">
              <w:rPr>
                <w:b/>
                <w:i/>
              </w:rPr>
              <w:t>requerido</w:t>
            </w:r>
            <w:r w:rsidRPr="00F31B7D">
              <w:t xml:space="preserve"> podrá negarse a dar curso a la petición que se le presente si la comunicación de dicha información puede perjudicar sus intereses esenciales o poner en peligro la protección de los derechos y libertades de la persona afectada o de cualquier otra persona. En todo caso, la comunicación de estos datos estará supeditada al consentimiento por escrito que el Estado miembro requirente obtenga </w:t>
            </w:r>
            <w:r w:rsidRPr="00F31B7D">
              <w:lastRenderedPageBreak/>
              <w:t>del solicitante de protección internacional. En este caso, el solicitante deberá conocer la información específica a la que esté prestando consentimiento.</w:t>
            </w:r>
          </w:p>
        </w:tc>
        <w:tc>
          <w:tcPr>
            <w:tcW w:w="4876" w:type="dxa"/>
          </w:tcPr>
          <w:p w:rsidR="001C1B5E" w:rsidRPr="00F31B7D" w:rsidRDefault="001C1B5E" w:rsidP="00C72B9C">
            <w:pPr>
              <w:pStyle w:val="Normal6a"/>
            </w:pPr>
            <w:r w:rsidRPr="00F31B7D">
              <w:lastRenderedPageBreak/>
              <w:t>3.</w:t>
            </w:r>
            <w:r w:rsidRPr="00F31B7D">
              <w:tab/>
            </w:r>
            <w:r w:rsidRPr="00F31B7D">
              <w:rPr>
                <w:b/>
                <w:i/>
              </w:rPr>
              <w:t>Un</w:t>
            </w:r>
            <w:r w:rsidRPr="00F31B7D">
              <w:t xml:space="preserve"> Estado miembro podrá negarse a dar curso a la petición que se le presente si la comunicación de dicha información puede perjudicar sus intereses esenciales o poner en peligro la protección de los derechos y libertades de la persona afectada o de cualquier otra persona. En todo caso, la comunicación de estos datos estará supeditada al consentimiento por escrito que el Estado miembro requirente obtenga del solicitante de protección internacional. En este caso, el solicitante deberá conocer la información específica a la que esté prestando consentimiento.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Siempre que sea necesario para el examen de la solicitud de protección internacional, el Estado miembro responsable podrá pedir a otro Estado miembro que le comunique los motivos invocados por el solicitante en apoyo de su solicitud y, cuando proceda, los motivos de cualquier decisión tomada que le concierna. El Estado miembro requerido podrá negarse a dar curso a la petición que se le presente si la comunicación de dicha información puede </w:t>
            </w:r>
            <w:r w:rsidRPr="00F31B7D">
              <w:rPr>
                <w:b/>
                <w:i/>
              </w:rPr>
              <w:t>perjudicar sus intereses esenciales o</w:t>
            </w:r>
            <w:r w:rsidRPr="00F31B7D">
              <w:t xml:space="preserve"> poner en peligro la protección de los derechos y libertades de la persona afectada o de cualquier otra persona. En todo caso, la comunicación de estos datos estará supeditada al consentimiento por escrito que el Estado miembro requirente obtenga del solicitante de protección internacional. En este caso, el solicitante deberá conocer la información específica a la que esté prestando consentimiento.</w:t>
            </w:r>
          </w:p>
        </w:tc>
        <w:tc>
          <w:tcPr>
            <w:tcW w:w="4876" w:type="dxa"/>
          </w:tcPr>
          <w:p w:rsidR="001C1B5E" w:rsidRPr="00F31B7D" w:rsidRDefault="001C1B5E" w:rsidP="00C72B9C">
            <w:pPr>
              <w:pStyle w:val="Normal6a"/>
            </w:pPr>
            <w:r w:rsidRPr="00F31B7D">
              <w:t>3.</w:t>
            </w:r>
            <w:r w:rsidRPr="00F31B7D">
              <w:tab/>
              <w:t>Siempre que sea necesario para el examen de la solicitud de protección internacional, el Estado miembro responsable podrá pedir a otro Estado miembro que le comunique los motivos invocados por el solicitante en apoyo de su solicitud y, cuando proceda, los motivos de cualquier decisión tomada que le concierna. El Estado miembro requerido podrá negarse a dar curso a la petición que se le presente si la comunicación de dicha información puede poner en peligro la protección de los derechos y libertades de la persona afectada o de cualquier otra persona. En todo caso, la comunicación de estos datos estará supeditada al consentimiento por escrito que el Estado miembro requirente obtenga del solicitante de protección internacional. En este caso, el solicitante deberá conocer la información específica a la que esté prestando consentimiento.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lastRenderedPageBreak/>
        <w:t>&lt;Amend&gt;</w:t>
      </w:r>
      <w:r w:rsidRPr="00F31B7D">
        <w:t>Enmienda</w:t>
      </w:r>
      <w:r w:rsidRPr="00F31B7D">
        <w:tab/>
      </w:r>
      <w:r w:rsidRPr="00F31B7D">
        <w:tab/>
      </w:r>
      <w:r w:rsidRPr="00F31B7D">
        <w:rPr>
          <w:rStyle w:val="HideTWBExt"/>
          <w:b w:val="0"/>
          <w:noProof w:val="0"/>
        </w:rPr>
        <w:t>&lt;NumAm&gt;</w:t>
      </w:r>
      <w:r w:rsidRPr="00F31B7D">
        <w:t>1978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Toda petición de información se enviará únicamente en el contexto de una solicitud individual de protección internacional o traslado con fines de reubicación. Deberá motivarse y, cuando tenga por objeto verificar la existencia de un criterio que pudiera implicar la responsabilidad del Estado miembro requerido, señalará las pruebas</w:t>
            </w:r>
            <w:r w:rsidRPr="00F31B7D">
              <w:rPr>
                <w:b/>
                <w:i/>
              </w:rPr>
              <w:t>, incluida la información pertinente procedente de fuentes fiables relativa a los medios de entrada a los territorios de los Estados miembros de los solicitantes,</w:t>
            </w:r>
            <w:r w:rsidRPr="00F31B7D">
              <w:t xml:space="preserve"> o las partes concretas y verificables de las declaraciones del solicitante en que se funda. Esta información pertinente procedente de fuentes fiables no será suficiente para determinar la responsabilidad y la competencia de un Estado miembro según el presente Reglamento, pero podrá contribuir a evaluar otras indicaciones relacionadas con cada solicitante.</w:t>
            </w:r>
          </w:p>
        </w:tc>
        <w:tc>
          <w:tcPr>
            <w:tcW w:w="4876" w:type="dxa"/>
          </w:tcPr>
          <w:p w:rsidR="001C1B5E" w:rsidRPr="00F31B7D" w:rsidRDefault="001C1B5E" w:rsidP="00C72B9C">
            <w:pPr>
              <w:pStyle w:val="Normal6a"/>
            </w:pPr>
            <w:r w:rsidRPr="00F31B7D">
              <w:t>4.</w:t>
            </w:r>
            <w:r w:rsidRPr="00F31B7D">
              <w:tab/>
              <w:t>Toda petición de información se enviará únicamente en el contexto de una solicitud individual de protección internacional o traslado con fines de reubicación. Deberá motivarse y, cuando tenga por objeto verificar la existencia de un criterio que pudiera implicar la responsabilidad del Estado miembro requerido, señalará las pruebas o las partes concretas y verificables de las declaraciones del solicitante en que se funda. Esta información pertinente procedente de fuentes fiables no será suficiente para determinar la responsabilidad y la competencia de un Estado miembro según el presente Reglamento, pero podrá contribuir a evaluar otras indicaciones relacionadas con cada solicitante.</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1979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Toda petición de información se enviará únicamente en el contexto de una solicitud individual de protección internacional o traslado con fines de </w:t>
            </w:r>
            <w:r w:rsidRPr="00F31B7D">
              <w:lastRenderedPageBreak/>
              <w:t>reubicación. Deberá motivarse y, cuando tenga por objeto verificar la existencia de un criterio que pudiera implicar la responsabilidad del Estado miembro requerido, señalará las pruebas</w:t>
            </w:r>
            <w:r w:rsidRPr="00F31B7D">
              <w:rPr>
                <w:b/>
                <w:i/>
              </w:rPr>
              <w:t>, incluida la información pertinente procedente de fuentes fiables relativa a los medios de entrada a los territorios de los Estados miembros de los solicitantes,</w:t>
            </w:r>
            <w:r w:rsidRPr="00F31B7D">
              <w:t xml:space="preserve"> o las partes concretas y verificables de las declaraciones del solicitante en que se funda. Esta información pertinente procedente de fuentes fiables no será suficiente para determinar la responsabilidad y la competencia de un Estado miembro según el presente Reglamento, pero podrá contribuir a evaluar otras indicaciones relacionadas con cada solicitante.</w:t>
            </w:r>
          </w:p>
        </w:tc>
        <w:tc>
          <w:tcPr>
            <w:tcW w:w="4876" w:type="dxa"/>
          </w:tcPr>
          <w:p w:rsidR="001C1B5E" w:rsidRPr="00F31B7D" w:rsidRDefault="001C1B5E" w:rsidP="00C72B9C">
            <w:pPr>
              <w:pStyle w:val="Normal6a"/>
            </w:pPr>
            <w:r w:rsidRPr="00F31B7D">
              <w:lastRenderedPageBreak/>
              <w:t>4.</w:t>
            </w:r>
            <w:r w:rsidRPr="00F31B7D">
              <w:tab/>
              <w:t xml:space="preserve">Toda petición de información se enviará únicamente en el contexto de una solicitud individual de protección internacional o traslado con fines de </w:t>
            </w:r>
            <w:r w:rsidRPr="00F31B7D">
              <w:lastRenderedPageBreak/>
              <w:t>reubicación. Deberá motivarse y, cuando tenga por objeto verificar la existencia de un criterio que pudiera implicar la responsabilidad del Estado miembro requerido, señalará las pruebas o las partes concretas y verificables de las declaraciones del solicitante en que se funda. Esta información pertinente procedente de fuentes fiables no será suficiente para determinar la responsabilidad y la competencia de un Estado miembro según el presente Reglamento, pero podrá contribuir a evaluar otras indicaciones relacionadas con cada solicitante.</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5</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5.</w:t>
            </w:r>
            <w:r w:rsidRPr="00F31B7D">
              <w:tab/>
              <w:t xml:space="preserve">El Estado miembro requerido estará obligado a responder en el plazo de </w:t>
            </w:r>
            <w:r w:rsidRPr="00F31B7D">
              <w:rPr>
                <w:b/>
                <w:i/>
              </w:rPr>
              <w:t>tres</w:t>
            </w:r>
            <w:r w:rsidRPr="00F31B7D">
              <w:t xml:space="preserve"> semanas. Toda respuesta tardía deberá justificarse debidamente. El hecho de que no se respete el plazo de </w:t>
            </w:r>
            <w:r w:rsidRPr="00F31B7D">
              <w:rPr>
                <w:b/>
                <w:i/>
              </w:rPr>
              <w:t>tres</w:t>
            </w:r>
            <w:r w:rsidRPr="00F31B7D">
              <w:t xml:space="preserve"> semanas no exime al Estado miembro requerido de la obligación de responder. Si la investigación realizada por el Estado miembro requerido que no respetó el plazo máximo arrojara información de la que se derive su responsabilidad, dicho Estado miembro no podrá alegar el vencimiento de los plazos previstos en el artículo 29 como motivo para incumplir una petición de toma a cargo o de readmisión. En ese caso, los plazos previstos en el artículo 29 para </w:t>
            </w:r>
            <w:r w:rsidRPr="00F31B7D">
              <w:lastRenderedPageBreak/>
              <w:t>presentar la petición de toma a cargo se prorrogarán por un período de tiempo equivalente a la demora de la respuesta del Estado miembro requerido.</w:t>
            </w:r>
          </w:p>
        </w:tc>
        <w:tc>
          <w:tcPr>
            <w:tcW w:w="4876" w:type="dxa"/>
          </w:tcPr>
          <w:p w:rsidR="001C1B5E" w:rsidRPr="00F31B7D" w:rsidRDefault="001C1B5E" w:rsidP="00C72B9C">
            <w:pPr>
              <w:pStyle w:val="Normal6a"/>
            </w:pPr>
            <w:r w:rsidRPr="00F31B7D">
              <w:lastRenderedPageBreak/>
              <w:t>5.</w:t>
            </w:r>
            <w:r w:rsidRPr="00F31B7D">
              <w:tab/>
              <w:t xml:space="preserve">El Estado miembro requerido estará obligado a responder en el plazo de </w:t>
            </w:r>
            <w:r w:rsidRPr="00F31B7D">
              <w:rPr>
                <w:b/>
                <w:i/>
              </w:rPr>
              <w:t>cinco</w:t>
            </w:r>
            <w:r w:rsidRPr="00F31B7D">
              <w:t xml:space="preserve"> semanas. Toda respuesta tardía deberá justificarse debidamente. El hecho de que no se respete el plazo de</w:t>
            </w:r>
            <w:r w:rsidRPr="00F31B7D">
              <w:rPr>
                <w:b/>
                <w:i/>
              </w:rPr>
              <w:t xml:space="preserve"> cinco</w:t>
            </w:r>
            <w:r w:rsidRPr="00F31B7D">
              <w:t xml:space="preserve"> semanas no exime al Estado miembro requerido de la obligación de responder. Si la investigación realizada por el Estado miembro requerido que no respetó el plazo máximo arrojara información de la que se derive su responsabilidad, dicho Estado miembro no podrá alegar el vencimiento de los plazos previstos en el artículo 29 como motivo para incumplir una petición de toma a cargo o de readmisión. En ese caso, los plazos previstos en el artículo 29 para </w:t>
            </w:r>
            <w:r w:rsidRPr="00F31B7D">
              <w:lastRenderedPageBreak/>
              <w:t>presentar la petición de toma a cargo se prorrogarán por un período de tiempo equivalente a la demora de la respuesta del Estado miembro requerido.</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 apartado 9</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9.</w:t>
            </w:r>
            <w:r w:rsidRPr="00F31B7D">
              <w:tab/>
              <w:t>En cada uno de los Estados miembros afectados se dejará constancia de la transmisión y la recepción de la información intercambiada, en el expediente individual de la persona afectada o en un registro.</w:t>
            </w:r>
          </w:p>
        </w:tc>
        <w:tc>
          <w:tcPr>
            <w:tcW w:w="4876" w:type="dxa"/>
          </w:tcPr>
          <w:p w:rsidR="001C1B5E" w:rsidRPr="00F31B7D" w:rsidRDefault="001C1B5E" w:rsidP="00C72B9C">
            <w:pPr>
              <w:pStyle w:val="Normal6a"/>
            </w:pPr>
            <w:r w:rsidRPr="00F31B7D">
              <w:t>9.</w:t>
            </w:r>
            <w:r w:rsidRPr="00F31B7D">
              <w:tab/>
              <w:t xml:space="preserve">En cada uno de los Estados miembros afectados se dejará constancia de la transmisión y la recepción de la información intercambiada, en el expediente individual de la persona afectada o en un registro. </w:t>
            </w:r>
            <w:r w:rsidRPr="00F31B7D">
              <w:rPr>
                <w:b/>
                <w:i/>
              </w:rPr>
              <w:t>Se deberán garantizar la seguridad y la confidencialidad de dicho expediente o registro.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40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Artículo 40 bis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BoldItalicCenter6a"/>
            </w:pPr>
            <w:r w:rsidRPr="00F31B7D">
              <w:t>Sistema Común y Seguro de Transmisión y Comunicación Electrónicas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1. La Comisión establecerá, mediante actos de ejecución, un «Sistema Común y Seguro de Transmisión y Comunicación Electrónicas» a escala europea entre las autoridades competentes a que se refiere </w:t>
            </w:r>
            <w:r w:rsidRPr="00F31B7D">
              <w:rPr>
                <w:b/>
                <w:i/>
              </w:rPr>
              <w:lastRenderedPageBreak/>
              <w:t>el artículo 41, apartado 1, y entre dichas autoridades y la Agencia de Asilo para transmitir información relativa a la aplicación del presente Reglamento.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La red de comunicación electrónica DubliNet, creada en virtud del artículo 18 del Reglamento (CE) n.º 1560/2003, se utilizará como base para el Sistema Común y Seguro de Transmisión y Comunicación Electrónicas y se modernizará según corresponda. La agencia eu-LISA deberá ser responsable de la preparación, el desarrollo y la gestión operativa de este sistema, de su interoperabilidad con otros sistemas y de la infraestructura de comunicación entre el sistema central y las infraestructuras nacionales. En la dotación presupuestaria destinada a la aplicación del presente Reglamento, se reservará una asignación adecuada para que eu-LISA pueda llevar a cabo esta tarea.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2. Los Estados miembros utilizarán el Sistema Común y Seguro de Transmisión y Comunicación Electrónicas para compartir cualquier tipo de información pertinente para la aplicación del presente Reglamento, incluidos datos biométricos obtenidos con arreglo al Reglamento (UE) XXX/XXX [Reglamento Eurodac], peticiones, notificaciones, respuestas y toda la correspondencia escrita, así como para garantizar que los remitentes reciban automáticamente un justificante electrónico de entrega.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3. El Sistema Común y Seguro de Transmisión y Comunicación Electrónicas constará de distintos canales para cada tipo de información al que se apliquen distintas normas en materia de acceso, condiciones de intercambio, confidencialidad o cualquier otra característica. En particular, se crearán distintos canales a los efectos de los artículos 37, 38, 39 y 40.</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 xml:space="preserve">4. A efectos del presente Reglamento, los </w:t>
            </w:r>
            <w:r w:rsidRPr="00F31B7D">
              <w:rPr>
                <w:b/>
                <w:i/>
              </w:rPr>
              <w:lastRenderedPageBreak/>
              <w:t>Estados miembros y las agencias y organismos de la Unión, así como cualquier agente que intervenga en el tratamiento de los datos personales de los solicitantes, aplicarán el Reglamento (UE) 2016/679 [Reglamento General de Protección de Datos].</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5. El acto de ejecución contemplado en el apartado 1 se adoptará con arreglo al procedimiento de examen contemplado en el artículo 67, apartado 2, a más tardar cuatro meses después de la entrada en vigor del presente Reglamento.</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Cada Estado miembro notificará sin demora a la Comisión las autoridades específicas encargadas del cumplimiento de las obligaciones derivadas del presente Reglamento y toda modificación del mismo. Los Estados miembros velarán por que dichas autoridades dispongan de los recursos necesarios para el cumplimiento de su misión y, en particular, para responder en los plazos previstos a las peticiones de información y de toma a cargo, a las notificaciones de readmisión y, cuando proceda, para el cumplimiento de sus obligaciones en virtud de los capítulos I a III de la parte IV.</w:t>
            </w:r>
          </w:p>
        </w:tc>
        <w:tc>
          <w:tcPr>
            <w:tcW w:w="4876" w:type="dxa"/>
          </w:tcPr>
          <w:p w:rsidR="001C1B5E" w:rsidRPr="00F31B7D" w:rsidRDefault="001C1B5E" w:rsidP="00C72B9C">
            <w:pPr>
              <w:pStyle w:val="Normal6a"/>
            </w:pPr>
            <w:r w:rsidRPr="00F31B7D">
              <w:t>1.</w:t>
            </w:r>
            <w:r w:rsidRPr="00F31B7D">
              <w:tab/>
              <w:t>Cada Estado miembro notificará sin demora a la Comisión las autoridades específicas encargadas del cumplimiento de las obligaciones derivadas del presente Reglamento y toda modificación del mismo</w:t>
            </w:r>
            <w:r w:rsidRPr="00F31B7D">
              <w:rPr>
                <w:b/>
                <w:i/>
              </w:rPr>
              <w:t>, así como el reparto de competencias entre las distintas autoridades en un Estado miembro, cuando proceda</w:t>
            </w:r>
            <w:r w:rsidRPr="00F31B7D">
              <w:t xml:space="preserve">. Los Estados miembros velarán por que dichas autoridades dispongan de los recursos </w:t>
            </w:r>
            <w:r w:rsidRPr="00F31B7D">
              <w:rPr>
                <w:b/>
                <w:i/>
              </w:rPr>
              <w:t xml:space="preserve">humanos, materiales y financieros </w:t>
            </w:r>
            <w:r w:rsidRPr="00F31B7D">
              <w:t xml:space="preserve">necesarios para el cumplimiento de su misión y, en particular, para </w:t>
            </w:r>
            <w:r w:rsidRPr="00F31B7D">
              <w:rPr>
                <w:b/>
                <w:i/>
              </w:rPr>
              <w:t xml:space="preserve">llevar a cabo los procedimientos de determinación del Estado miembro responsable de un modo rápido y eficiente, garantizar los derechos procedimentales y fundamentales de los solicitantes y </w:t>
            </w:r>
            <w:r w:rsidRPr="00F31B7D">
              <w:t xml:space="preserve">responder en los plazos previstos a las peticiones de información y de toma a cargo, a las notificaciones de </w:t>
            </w:r>
            <w:r w:rsidRPr="00F31B7D">
              <w:lastRenderedPageBreak/>
              <w:t>readmisión y, cuando proceda, para el cumplimiento de sus obligaciones en virtud de los capítulos I a III de la parte IV.</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Nicola Procaccini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Cada Estado miembro notificará sin demora a la Comisión las autoridades específicas encargadas del cumplimiento de las obligaciones derivadas del presente Reglamento y toda modificación del mismo. Los Estados miembros velarán por que dichas autoridades dispongan de los recursos necesarios para el cumplimiento de su misión y, en particular, para responder en los plazos previstos a las peticiones de información</w:t>
            </w:r>
            <w:r w:rsidRPr="00F31B7D">
              <w:rPr>
                <w:b/>
                <w:i/>
              </w:rPr>
              <w:t xml:space="preserve"> y</w:t>
            </w:r>
            <w:r w:rsidRPr="00F31B7D">
              <w:t xml:space="preserve"> de toma a cargo</w:t>
            </w:r>
            <w:r w:rsidRPr="00F31B7D">
              <w:rPr>
                <w:b/>
                <w:i/>
              </w:rPr>
              <w:t>, a las notificaciones</w:t>
            </w:r>
            <w:r w:rsidRPr="00F31B7D">
              <w:t xml:space="preserve"> de readmisión y, cuando proceda, para el cumplimiento de sus obligaciones en virtud de los capítulos I a III de la parte IV.</w:t>
            </w:r>
          </w:p>
        </w:tc>
        <w:tc>
          <w:tcPr>
            <w:tcW w:w="4876" w:type="dxa"/>
          </w:tcPr>
          <w:p w:rsidR="001C1B5E" w:rsidRPr="00F31B7D" w:rsidRDefault="001C1B5E" w:rsidP="00C72B9C">
            <w:pPr>
              <w:pStyle w:val="Normal6a"/>
            </w:pPr>
            <w:r w:rsidRPr="00F31B7D">
              <w:t>1.</w:t>
            </w:r>
            <w:r w:rsidRPr="00F31B7D">
              <w:tab/>
              <w:t>Cada Estado miembro notificará sin demora a la Comisión las autoridades específicas encargadas del cumplimiento de las obligaciones derivadas del presente Reglamento y toda modificación del mismo. Los Estados miembros velarán por que dichas autoridades dispongan de los recursos necesarios para el cumplimiento de su misión y, en particular, para responder en los plazos previstos a las peticiones de información</w:t>
            </w:r>
            <w:r w:rsidRPr="00F31B7D">
              <w:rPr>
                <w:b/>
                <w:i/>
              </w:rPr>
              <w:t>,</w:t>
            </w:r>
            <w:r w:rsidRPr="00F31B7D">
              <w:t xml:space="preserve"> de toma a cargo </w:t>
            </w:r>
            <w:r w:rsidRPr="00F31B7D">
              <w:rPr>
                <w:b/>
                <w:i/>
              </w:rPr>
              <w:t>y</w:t>
            </w:r>
            <w:r w:rsidRPr="00F31B7D">
              <w:t xml:space="preserve"> de readmisión y, cuando proceda, para el cumplimiento de sus obligaciones en virtud de los capítulos I a III de la parte IV.</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Cada Estado miembro notificará sin demora a la Comisión las autoridades específicas encargadas del cumplimiento de las obligaciones derivadas del presente </w:t>
            </w:r>
            <w:r w:rsidRPr="00F31B7D">
              <w:lastRenderedPageBreak/>
              <w:t xml:space="preserve">Reglamento y toda modificación del mismo. Los Estados miembros velarán por que dichas autoridades dispongan de los recursos necesarios para el cumplimiento de su misión y, en particular, para responder en los plazos previstos a las peticiones de información </w:t>
            </w:r>
            <w:r w:rsidRPr="00F31B7D">
              <w:rPr>
                <w:b/>
                <w:i/>
              </w:rPr>
              <w:t>y</w:t>
            </w:r>
            <w:r w:rsidRPr="00F31B7D">
              <w:t xml:space="preserve"> de toma a cargo</w:t>
            </w:r>
            <w:r w:rsidRPr="00F31B7D">
              <w:rPr>
                <w:b/>
                <w:i/>
              </w:rPr>
              <w:t>, a las notificaciones</w:t>
            </w:r>
            <w:r w:rsidRPr="00F31B7D">
              <w:t xml:space="preserve"> de readmisión y, cuando proceda, para el cumplimiento de sus obligaciones en virtud de los capítulos I a III de la parte IV.</w:t>
            </w:r>
          </w:p>
        </w:tc>
        <w:tc>
          <w:tcPr>
            <w:tcW w:w="4876" w:type="dxa"/>
          </w:tcPr>
          <w:p w:rsidR="001C1B5E" w:rsidRPr="00F31B7D" w:rsidRDefault="001C1B5E" w:rsidP="00C72B9C">
            <w:pPr>
              <w:pStyle w:val="Normal6a"/>
            </w:pPr>
            <w:r w:rsidRPr="00F31B7D">
              <w:lastRenderedPageBreak/>
              <w:t>1.</w:t>
            </w:r>
            <w:r w:rsidRPr="00F31B7D">
              <w:tab/>
              <w:t xml:space="preserve">Cada Estado miembro notificará sin demora a la Comisión las autoridades específicas encargadas del cumplimiento de las obligaciones derivadas del presente </w:t>
            </w:r>
            <w:r w:rsidRPr="00F31B7D">
              <w:lastRenderedPageBreak/>
              <w:t>Reglamento y toda modificación del mismo. Los Estados miembros velarán por que dichas autoridades dispongan de los recursos necesarios para el cumplimiento de su misión y, en particular, para responder en los plazos previstos a las peticiones de información</w:t>
            </w:r>
            <w:r w:rsidRPr="00F31B7D">
              <w:rPr>
                <w:b/>
                <w:i/>
              </w:rPr>
              <w:t>,</w:t>
            </w:r>
            <w:r w:rsidRPr="00F31B7D">
              <w:t xml:space="preserve"> de toma a cargo </w:t>
            </w:r>
            <w:r w:rsidRPr="00F31B7D">
              <w:rPr>
                <w:b/>
                <w:i/>
              </w:rPr>
              <w:t>o</w:t>
            </w:r>
            <w:r w:rsidRPr="00F31B7D">
              <w:t xml:space="preserve"> de readmisión y, cuando proceda, para el cumplimiento de sus obligaciones en virtud de los capítulos I a III de la parte IV.</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41 – apartado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 xml:space="preserve">Cada Estado miembro notificará sin demora a la Comisión las autoridades específicas encargadas del cumplimiento de las obligaciones derivadas del presente Reglamento y toda modificación del mismo. Los Estados miembros velarán por que dichas autoridades dispongan de los recursos necesarios para el cumplimiento de su misión y, en particular, para responder en los plazos previstos a las peticiones de información </w:t>
            </w:r>
            <w:r w:rsidRPr="00F31B7D">
              <w:rPr>
                <w:b/>
                <w:i/>
              </w:rPr>
              <w:t>y</w:t>
            </w:r>
            <w:r w:rsidRPr="00F31B7D">
              <w:t xml:space="preserve"> de toma a cargo</w:t>
            </w:r>
            <w:r w:rsidRPr="00F31B7D">
              <w:rPr>
                <w:b/>
                <w:i/>
              </w:rPr>
              <w:t>, a las notificaciones</w:t>
            </w:r>
            <w:r w:rsidRPr="00F31B7D">
              <w:t xml:space="preserve"> de readmisión y, cuando proceda, para el cumplimiento de sus obligaciones en virtud de los capítulos I a III de la parte IV.</w:t>
            </w:r>
          </w:p>
        </w:tc>
        <w:tc>
          <w:tcPr>
            <w:tcW w:w="4876" w:type="dxa"/>
          </w:tcPr>
          <w:p w:rsidR="001C1B5E" w:rsidRPr="00F31B7D" w:rsidRDefault="001C1B5E" w:rsidP="00C72B9C">
            <w:pPr>
              <w:pStyle w:val="Normal6a"/>
            </w:pPr>
            <w:r w:rsidRPr="00F31B7D">
              <w:t>1.</w:t>
            </w:r>
            <w:r w:rsidRPr="00F31B7D">
              <w:tab/>
              <w:t>Cada Estado miembro notificará sin demora a la Comisión las autoridades específicas encargadas del cumplimiento de las obligaciones derivadas del presente Reglamento y toda modificación del mismo. Los Estados miembros velarán por que dichas autoridades dispongan de los recursos necesarios para el cumplimiento de su misión y, en particular, para responder en los plazos previstos a las peticiones de información</w:t>
            </w:r>
            <w:r w:rsidRPr="00F31B7D">
              <w:rPr>
                <w:b/>
                <w:i/>
              </w:rPr>
              <w:t>,</w:t>
            </w:r>
            <w:r w:rsidRPr="00F31B7D">
              <w:t xml:space="preserve"> de toma a cargo </w:t>
            </w:r>
            <w:r w:rsidRPr="00F31B7D">
              <w:rPr>
                <w:b/>
                <w:i/>
              </w:rPr>
              <w:t>o</w:t>
            </w:r>
            <w:r w:rsidRPr="00F31B7D">
              <w:t xml:space="preserve"> de readmisión y, cuando proceda, para el cumplimiento de sus obligaciones en virtud de los capítulos I a III de la parte IV.</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lastRenderedPageBreak/>
        <w:t>&lt;Article&gt;</w:t>
      </w:r>
      <w:r w:rsidRPr="00F31B7D">
        <w:t>Artículo 41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Los Estados miembros se asegurarán de que las autoridades mencionadas en el apartado 1 reciban la formación </w:t>
            </w:r>
            <w:r w:rsidRPr="00F31B7D">
              <w:rPr>
                <w:b/>
                <w:i/>
              </w:rPr>
              <w:t>necesaria sobre</w:t>
            </w:r>
            <w:r w:rsidRPr="00F31B7D">
              <w:t xml:space="preserve"> la aplicación del presente Reglamento.</w:t>
            </w:r>
          </w:p>
        </w:tc>
        <w:tc>
          <w:tcPr>
            <w:tcW w:w="4876" w:type="dxa"/>
          </w:tcPr>
          <w:p w:rsidR="001C1B5E" w:rsidRPr="00F31B7D" w:rsidRDefault="001C1B5E" w:rsidP="00C72B9C">
            <w:pPr>
              <w:pStyle w:val="Normal6a"/>
            </w:pPr>
            <w:r w:rsidRPr="00F31B7D">
              <w:t>3.</w:t>
            </w:r>
            <w:r w:rsidRPr="00F31B7D">
              <w:tab/>
              <w:t xml:space="preserve">Los Estados miembros se asegurarán de que las autoridades mencionadas en el apartado 1 reciban </w:t>
            </w:r>
            <w:r w:rsidRPr="00F31B7D">
              <w:rPr>
                <w:b/>
                <w:i/>
              </w:rPr>
              <w:t>de forma continua los recursos humanos necesarios con la cualificación,</w:t>
            </w:r>
            <w:r w:rsidRPr="00F31B7D">
              <w:t xml:space="preserve"> la formación</w:t>
            </w:r>
            <w:r w:rsidRPr="00F31B7D">
              <w:rPr>
                <w:b/>
                <w:i/>
              </w:rPr>
              <w:t>, los conocimientos técnicos y la independencia adecuados en relación con</w:t>
            </w:r>
            <w:r w:rsidRPr="00F31B7D">
              <w:t xml:space="preserve"> la aplicación del presente Reglamento. </w:t>
            </w:r>
            <w:r w:rsidRPr="00F31B7D">
              <w:rPr>
                <w:b/>
                <w:i/>
              </w:rPr>
              <w:t>En particular, dichas autoridades recibirán personal adecuado para hacerse cargo de los solicitantes con necesidades específicas. Cuando un Estado miembro así lo solicite, la Comisión deberá ayudar a las autoridades competentes a planificar la asignación del personal, con miras a garantizar la aplicación del presente Reglamento y la igualdad de condiciones en todos los Estados miembros.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r>
            <w:r w:rsidRPr="00F31B7D">
              <w:rPr>
                <w:b/>
                <w:i/>
              </w:rPr>
              <w:t xml:space="preserve">La Comisión, mediante actos de ejecución, establecerá canales de transmisión electrónica seguros entre las </w:t>
            </w:r>
            <w:r w:rsidRPr="00F31B7D">
              <w:t xml:space="preserve">autoridades </w:t>
            </w:r>
            <w:r w:rsidRPr="00F31B7D">
              <w:rPr>
                <w:b/>
                <w:i/>
              </w:rPr>
              <w:t>a que se refiere el apartado 1 y entre dichas autoridades y la Agencia de Asilo para transmitir información, datos biométricos obtenidos con arreglo al</w:t>
            </w:r>
            <w:r w:rsidRPr="00F31B7D">
              <w:t xml:space="preserve"> Reglamento </w:t>
            </w:r>
            <w:r w:rsidRPr="00F31B7D">
              <w:rPr>
                <w:b/>
                <w:i/>
              </w:rPr>
              <w:t>(UE) XXX/XXX [Reglamento Eurodac], peticiones, notificaciones, respuestas y toda la correspondencia escrita y garantizar que los remitentes reciban automáticamente un justificante electrónico de entrega</w:t>
            </w:r>
            <w:r w:rsidRPr="00F31B7D">
              <w:t xml:space="preserve">. </w:t>
            </w:r>
            <w:r w:rsidRPr="00F31B7D">
              <w:rPr>
                <w:b/>
                <w:i/>
              </w:rPr>
              <w:t xml:space="preserve">Dichos actos de </w:t>
            </w:r>
            <w:r w:rsidRPr="00F31B7D">
              <w:rPr>
                <w:b/>
                <w:i/>
              </w:rPr>
              <w:lastRenderedPageBreak/>
              <w:t>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lastRenderedPageBreak/>
              <w:t>4.</w:t>
            </w:r>
            <w:r w:rsidRPr="00F31B7D">
              <w:tab/>
            </w:r>
            <w:r w:rsidRPr="00F31B7D">
              <w:rPr>
                <w:b/>
                <w:i/>
              </w:rPr>
              <w:t>En situaciones de incremento significativo de la carga de trabajo de dichas</w:t>
            </w:r>
            <w:r w:rsidRPr="00F31B7D">
              <w:t xml:space="preserve"> autoridades</w:t>
            </w:r>
            <w:r w:rsidRPr="00F31B7D">
              <w:rPr>
                <w:b/>
                <w:i/>
              </w:rPr>
              <w:t>, los Estados miembros deberán aportar personal adicional para que estas puedan seguir cumpliendo sus obligaciones en virtud del presente</w:t>
            </w:r>
            <w:r w:rsidRPr="00F31B7D">
              <w:t xml:space="preserve"> Reglamento.</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t xml:space="preserve"> </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Los Estados miembros podrán solicitar asimismo el apoyo de órganos, organismos y agencias de la Unión, organizaciones internacionales y organizaciones no gubernamentales.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pPr>
        <w:pStyle w:val="AmJustTitle"/>
      </w:pPr>
      <w:r w:rsidRPr="00F31B7D">
        <w:rPr>
          <w:rStyle w:val="HideTWBExt"/>
          <w:i w:val="0"/>
          <w:noProof w:val="0"/>
        </w:rPr>
        <w:t>&lt;TitreJust&gt;</w:t>
      </w:r>
      <w:r w:rsidRPr="00F31B7D">
        <w:t>Justificación</w:t>
      </w:r>
      <w:r w:rsidRPr="00F31B7D">
        <w:rPr>
          <w:rStyle w:val="HideTWBExt"/>
          <w:i w:val="0"/>
          <w:noProof w:val="0"/>
        </w:rPr>
        <w:t>&lt;/TitreJust&gt;</w:t>
      </w:r>
    </w:p>
    <w:p w:rsidR="001C1B5E" w:rsidRPr="00F31B7D" w:rsidRDefault="001C1B5E" w:rsidP="001C1B5E">
      <w:pPr>
        <w:pStyle w:val="AmJustText"/>
      </w:pPr>
      <w:r w:rsidRPr="00F31B7D">
        <w:t>La parte eliminada se ha trasladado al artículo 40 bis.</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1989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La Comisión, mediante actos de ejecución, establecerá canales de transmisión electrónica seguros entre las autoridades a que se refiere el apartado 1 y entre dichas autoridades y la Agencia de Asilo para transmitir información, datos biométricos obtenidos con arreglo al Reglamento (UE) XXX/XXX [Reglamento Eurodac], peticiones, </w:t>
            </w:r>
            <w:r w:rsidRPr="00F31B7D">
              <w:rPr>
                <w:b/>
                <w:i/>
              </w:rPr>
              <w:t>notificaciones,</w:t>
            </w:r>
            <w:r w:rsidRPr="00F31B7D">
              <w:t xml:space="preserve"> respuestas y toda la correspondencia escrita y garantizar que los remitentes reciban automáticamente un justificante electrónico de entrega.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4.</w:t>
            </w:r>
            <w:r w:rsidRPr="00F31B7D">
              <w:tab/>
              <w:t>La Comisión, mediante actos de ejecución, establecerá canales de transmisión electrónica seguros entre las autoridades a que se refiere el apartado 1 y entre dichas autoridades y la Agencia de Asilo para transmitir información, datos biométricos obtenidos con arreglo al Reglamento (UE) XXX/XXX [Reglamento Eurodac], peticiones, respuestas y toda la correspondencia escrita y garantizar que los remitentes reciban automáticamente un justificante electrónico de entrega.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lastRenderedPageBreak/>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41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 xml:space="preserve">La Comisión, mediante actos de ejecución, establecerá canales de transmisión electrónica seguros entre las autoridades a que se refiere el apartado 1 y entre dichas autoridades y la Agencia de Asilo para transmitir información, datos biométricos obtenidos con arreglo al Reglamento (UE) XXX/XXX [Reglamento Eurodac], peticiones, </w:t>
            </w:r>
            <w:r w:rsidRPr="00F31B7D">
              <w:rPr>
                <w:b/>
                <w:i/>
              </w:rPr>
              <w:t>notificaciones,</w:t>
            </w:r>
            <w:r w:rsidRPr="00F31B7D">
              <w:t xml:space="preserve"> respuestas y toda la correspondencia escrita y garantizar que los remitentes reciban automáticamente un justificante electrónico de entrega. Dichos actos de ejecución serán adoptados con arreglo al procedimiento de examen a que se refiere el artículo 67, apartado 2.</w:t>
            </w:r>
          </w:p>
        </w:tc>
        <w:tc>
          <w:tcPr>
            <w:tcW w:w="4876" w:type="dxa"/>
          </w:tcPr>
          <w:p w:rsidR="001C1B5E" w:rsidRPr="00F31B7D" w:rsidRDefault="001C1B5E" w:rsidP="00C72B9C">
            <w:pPr>
              <w:pStyle w:val="Normal6a"/>
            </w:pPr>
            <w:r w:rsidRPr="00F31B7D">
              <w:t>4.</w:t>
            </w:r>
            <w:r w:rsidRPr="00F31B7D">
              <w:tab/>
              <w:t>La Comisión, mediante actos de ejecución, establecerá canales de transmisión electrónica seguros entre las autoridades a que se refiere el apartado 1 y entre dichas autoridades y la Agencia de Asilo para transmitir información, datos biométricos obtenidos con arreglo al Reglamento (UE) XXX/XXX [Reglamento Eurodac], peticiones, respuestas y toda la correspondencia escrita y garantizar que los remitentes reciban automáticamente un justificante electrónico de entrega. Dichos actos de ejecución serán adoptados con arreglo al procedimiento de examen a que se refiere el artículo 67, apartado 2.</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1991</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Cornelia Ernst, Konstantinos Arvanitis, Sira Rego, Pernando Barrena Arza, Malin Björk, Miguel Urbán Crespo, Anne-Sophie Pelletier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42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w:t>
            </w:r>
            <w:r w:rsidRPr="00F31B7D">
              <w:tab/>
            </w:r>
            <w:r w:rsidRPr="00F31B7D">
              <w:rPr>
                <w:b/>
                <w:i/>
              </w:rPr>
              <w:t>contribuciones solidarias realizadas de conformidad con los capítulos I a III de la parte IV.</w:t>
            </w:r>
          </w:p>
        </w:tc>
        <w:tc>
          <w:tcPr>
            <w:tcW w:w="4876" w:type="dxa"/>
          </w:tcPr>
          <w:p w:rsidR="001C1B5E" w:rsidRPr="00F31B7D" w:rsidRDefault="001C1B5E" w:rsidP="00C72B9C">
            <w:pPr>
              <w:pStyle w:val="Normal6a"/>
            </w:pPr>
            <w:r w:rsidRPr="00F31B7D">
              <w:t>c)</w:t>
            </w:r>
            <w:r w:rsidRPr="00F31B7D">
              <w:tab/>
            </w:r>
            <w:r w:rsidRPr="00F31B7D">
              <w:rPr>
                <w:b/>
                <w:i/>
              </w:rPr>
              <w:t>reubicaciones.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1992</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Charlie Weimers</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lastRenderedPageBreak/>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42 – apartado 1 – letra c</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c)</w:t>
            </w:r>
            <w:r w:rsidRPr="00F31B7D">
              <w:tab/>
              <w:t xml:space="preserve">contribuciones </w:t>
            </w:r>
            <w:r w:rsidRPr="00F31B7D">
              <w:rPr>
                <w:b/>
                <w:i/>
              </w:rPr>
              <w:t>solidarias</w:t>
            </w:r>
            <w:r w:rsidRPr="00F31B7D">
              <w:t xml:space="preserve"> realizadas de conformidad con los capítulos I a III de la parte IV.</w:t>
            </w:r>
          </w:p>
        </w:tc>
        <w:tc>
          <w:tcPr>
            <w:tcW w:w="4876" w:type="dxa"/>
          </w:tcPr>
          <w:p w:rsidR="001C1B5E" w:rsidRPr="00F31B7D" w:rsidRDefault="001C1B5E" w:rsidP="00C72B9C">
            <w:pPr>
              <w:pStyle w:val="Normal6a"/>
            </w:pPr>
            <w:r w:rsidRPr="00F31B7D">
              <w:t>c)</w:t>
            </w:r>
            <w:r w:rsidRPr="00F31B7D">
              <w:tab/>
              <w:t xml:space="preserve">contribuciones </w:t>
            </w:r>
            <w:r w:rsidRPr="00F31B7D">
              <w:rPr>
                <w:b/>
                <w:i/>
              </w:rPr>
              <w:t xml:space="preserve">voluntarias </w:t>
            </w:r>
            <w:r w:rsidRPr="00F31B7D">
              <w:t>realizadas de conformidad con los capítulos I a III de la parte IV.</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1993</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42 – apartado 1 – párrafo 1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A modo de excepción, estos acuerdos administrativos quedarán excluidos del objetivo y el ámbito de aplicación del Sistema Común y Seguro de Transmisión y Comunicación Electrónicas a que se refiere el artículo 40 bis.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1994</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42 – apartado 3</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3.</w:t>
            </w:r>
            <w:r w:rsidRPr="00F31B7D">
              <w:tab/>
              <w:t xml:space="preserve">Antes de celebrar o modificar cualquier acuerdo mencionado en el apartado 1, letra b), los Estados miembros afectados consultarán a la Comisión respecto de la compatibilidad del acuerdo </w:t>
            </w:r>
            <w:r w:rsidRPr="00F31B7D">
              <w:lastRenderedPageBreak/>
              <w:t>con el presente Reglamento.</w:t>
            </w:r>
          </w:p>
        </w:tc>
        <w:tc>
          <w:tcPr>
            <w:tcW w:w="4876" w:type="dxa"/>
          </w:tcPr>
          <w:p w:rsidR="001C1B5E" w:rsidRPr="00F31B7D" w:rsidRDefault="001C1B5E" w:rsidP="00C72B9C">
            <w:pPr>
              <w:pStyle w:val="Normal6a"/>
            </w:pPr>
            <w:r w:rsidRPr="00F31B7D">
              <w:lastRenderedPageBreak/>
              <w:t>3.</w:t>
            </w:r>
            <w:r w:rsidRPr="00F31B7D">
              <w:tab/>
              <w:t xml:space="preserve">Antes de celebrar o modificar cualquier acuerdo mencionado en el apartado 1, letra b), los Estados miembros afectados consultarán a la Comisión respecto de la compatibilidad del acuerdo </w:t>
            </w:r>
            <w:r w:rsidRPr="00F31B7D">
              <w:lastRenderedPageBreak/>
              <w:t xml:space="preserve">con el presente Reglamento </w:t>
            </w:r>
            <w:r w:rsidRPr="00F31B7D">
              <w:rPr>
                <w:b/>
                <w:i/>
              </w:rPr>
              <w:t>y con otras disposiciones pertinentes del Derecho de la Unión, incluida la Carta de los Derechos Fundamentales</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1995</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Pietro Bartolo, Sylvie Guillaume, Juan Fernando López Aguilar, Bettina Vollath, Javier Moreno Sánchez, Domènec Ruiz Devesa, Giuliano Pisapia, Elena Yoncheva, Thijs Reuten, Franco Roberti, Cyrus Engerer, Caterina Chinnici</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42 – apartado 4</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4.</w:t>
            </w:r>
            <w:r w:rsidRPr="00F31B7D">
              <w:tab/>
              <w:t>Si la Comisión considera que los acuerdos a que se refiere el apartado 1, letra b), son incompatibles con el presente Reglamento, lo notificará a los Estados miembros interesados, en un plazo razonable. Los Estados miembros adoptarán todas las medidas adecuadas para modificar el acuerdo en cuestión en un plazo razonable a fin de eliminar toda incompatibilidad observada.</w:t>
            </w:r>
          </w:p>
        </w:tc>
        <w:tc>
          <w:tcPr>
            <w:tcW w:w="4876" w:type="dxa"/>
          </w:tcPr>
          <w:p w:rsidR="001C1B5E" w:rsidRPr="00F31B7D" w:rsidRDefault="001C1B5E" w:rsidP="00C72B9C">
            <w:pPr>
              <w:pStyle w:val="Normal6a"/>
            </w:pPr>
            <w:r w:rsidRPr="00F31B7D">
              <w:t>4.</w:t>
            </w:r>
            <w:r w:rsidRPr="00F31B7D">
              <w:tab/>
              <w:t xml:space="preserve">Si la Comisión considera que los acuerdos a que se refiere el apartado 1, letra b), son incompatibles con el presente Reglamento </w:t>
            </w:r>
            <w:r w:rsidRPr="00F31B7D">
              <w:rPr>
                <w:b/>
                <w:i/>
              </w:rPr>
              <w:t>y con cualesquiera otras disposiciones pertinentes del Derecho de la Unión, incluida la Carta de los Derechos Fundamentales</w:t>
            </w:r>
            <w:r w:rsidRPr="00F31B7D">
              <w:t>, lo notificará a los Estados miembros interesados, en un plazo razonable. Los Estados miembros adoptarán todas las medidas adecuadas para modificar el acuerdo en cuestión en un plazo razonable a fin de eliminar toda incompatibilidad observada.</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1996</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43 – párrafo 1</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 xml:space="preserve">La Agencia de Asilo establecerá y facilitará las actividades de la red de </w:t>
            </w:r>
            <w:r w:rsidRPr="00F31B7D">
              <w:lastRenderedPageBreak/>
              <w:t>autoridades competentes mencionada en el artículo 41, apartado 1, con vistas a reforzar la cooperación práctica y el intercambio de información en todas las cuestiones relacionadas con la aplicación del presente Reglamento, incluidos el desarrollo de herramientas prácticas y la orientación.</w:t>
            </w:r>
          </w:p>
        </w:tc>
        <w:tc>
          <w:tcPr>
            <w:tcW w:w="4876" w:type="dxa"/>
          </w:tcPr>
          <w:p w:rsidR="001C1B5E" w:rsidRPr="00F31B7D" w:rsidRDefault="001C1B5E" w:rsidP="00C72B9C">
            <w:pPr>
              <w:pStyle w:val="Normal6a"/>
            </w:pPr>
            <w:r w:rsidRPr="00F31B7D">
              <w:lastRenderedPageBreak/>
              <w:t xml:space="preserve">La Agencia de Asilo establecerá y facilitará las actividades de la red de </w:t>
            </w:r>
            <w:r w:rsidRPr="00F31B7D">
              <w:lastRenderedPageBreak/>
              <w:t>autoridades competentes mencionada en el artículo 41, apartado 1, con vistas a reforzar la cooperación práctica y el intercambio de información en todas las cuestiones relacionadas con la aplicación del presente Reglamento, incluidos el desarrollo de herramientas prácticas y la orientación</w:t>
            </w:r>
            <w:r w:rsidRPr="00F31B7D">
              <w:rPr>
                <w:b/>
                <w:i/>
              </w:rPr>
              <w:t>, mejorar la convergencia en la aplicación del Reglamento y en las prácticas y crear una cultura europea común entre agentes de las autoridades competentes, a escala tanto nacional como europea</w:t>
            </w:r>
            <w:r w:rsidRPr="00F31B7D">
              <w:t>.</w:t>
            </w:r>
          </w:p>
        </w:tc>
      </w:tr>
    </w:tbl>
    <w:p w:rsidR="001C1B5E" w:rsidRPr="00F31B7D" w:rsidRDefault="001C1B5E" w:rsidP="001C1B5E">
      <w:pPr>
        <w:pStyle w:val="AmOrLang"/>
      </w:pPr>
      <w:r w:rsidRPr="00F31B7D">
        <w:lastRenderedPageBreak/>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1997</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43 – párrafo 1 bis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Esta red podrá estructurarse en varias formaciones integradas por agentes de distintos niveles jerárquicos para apoyar la cooperación y la convergencia desde las actividades operativas al nivel más alto de decisión y responsabilidad. Se organizarán reuniones de estas formaciones de forma periódica, siempre que se considere necesario y al menos una vez al mes.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1998</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Fabienne Keller, Hilde Vautmans, Olivier Chastel, Jan-Christoph Oetjen, Malik Azmani, Sophia in 't Veld, Karen Melchior</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43 – párrafo 1 ter (nuevo)</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p>
        </w:tc>
        <w:tc>
          <w:tcPr>
            <w:tcW w:w="4876" w:type="dxa"/>
          </w:tcPr>
          <w:p w:rsidR="001C1B5E" w:rsidRPr="00F31B7D" w:rsidRDefault="001C1B5E" w:rsidP="00C72B9C">
            <w:pPr>
              <w:pStyle w:val="Normal6a"/>
            </w:pPr>
            <w:r w:rsidRPr="00F31B7D">
              <w:rPr>
                <w:b/>
                <w:i/>
              </w:rPr>
              <w:t>En esta red podrán participar asimismo otros órganos, organismos y agencias de la Unión pertinentes.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1999</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44 – apartado 1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1.</w:t>
            </w:r>
            <w:r w:rsidRPr="00F31B7D">
              <w:tab/>
              <w:t>A fin de facilitar el correcto funcionamiento de los mecanismos establecidos en virtud del presente Reglamento y resolver las dificultades en su aplicación, cuando dos o más Estados miembros encuentren dificultades en su cooperación con arreglo al presente Reglamento o en su aplicación entre ellos, los Estados miembros en cuestión celebrarán sin demora consultas, a petición de uno o varios de ellos, para hallar soluciones adecuadas en un plazo</w:t>
            </w:r>
            <w:r w:rsidRPr="00F31B7D">
              <w:rPr>
                <w:b/>
                <w:i/>
              </w:rPr>
              <w:t xml:space="preserve"> razonable</w:t>
            </w:r>
            <w:r w:rsidRPr="00F31B7D">
              <w:t>, de acuerdo con el principio de cooperación leal.</w:t>
            </w:r>
          </w:p>
        </w:tc>
        <w:tc>
          <w:tcPr>
            <w:tcW w:w="4876" w:type="dxa"/>
          </w:tcPr>
          <w:p w:rsidR="001C1B5E" w:rsidRPr="00F31B7D" w:rsidRDefault="001C1B5E" w:rsidP="00C72B9C">
            <w:pPr>
              <w:pStyle w:val="Normal6a"/>
            </w:pPr>
            <w:r w:rsidRPr="00F31B7D">
              <w:t>1.</w:t>
            </w:r>
            <w:r w:rsidRPr="00F31B7D">
              <w:tab/>
              <w:t xml:space="preserve">A fin de facilitar el correcto funcionamiento de los mecanismos establecidos en virtud del presente Reglamento y resolver las dificultades en su aplicación, cuando dos o más Estados miembros encuentren dificultades en su cooperación con arreglo al presente Reglamento o en su aplicación entre ellos, los Estados miembros en cuestión celebrarán sin demora consultas, a petición de uno o varios de ellos </w:t>
            </w:r>
            <w:r w:rsidRPr="00F31B7D">
              <w:rPr>
                <w:b/>
                <w:i/>
              </w:rPr>
              <w:t>o de la Comisión</w:t>
            </w:r>
            <w:r w:rsidRPr="00F31B7D">
              <w:t xml:space="preserve">, para hallar soluciones adecuadas en un plazo </w:t>
            </w:r>
            <w:r w:rsidRPr="00F31B7D">
              <w:rPr>
                <w:b/>
                <w:i/>
              </w:rPr>
              <w:t>de cuatro semanas a partir de la petición</w:t>
            </w:r>
            <w:r w:rsidRPr="00F31B7D">
              <w:t xml:space="preserve">, de acuerdo con el principio de cooperación leal. </w:t>
            </w:r>
            <w:r w:rsidRPr="00F31B7D">
              <w:rPr>
                <w:b/>
                <w:i/>
              </w:rPr>
              <w:t>Si las dificultades en cuestión tienen que ver con la aplicación de la parte IV del presente Reglamento, se invitará al coordinador de la Unión para la reubicación a participar en dichas consultas.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w:t>
      </w:r>
    </w:p>
    <w:p w:rsidR="001C1B5E" w:rsidRPr="00F31B7D" w:rsidRDefault="001C1B5E" w:rsidP="001C1B5E">
      <w:pPr>
        <w:pStyle w:val="AmNumberTabs"/>
      </w:pPr>
      <w:r w:rsidRPr="00F31B7D">
        <w:rPr>
          <w:rStyle w:val="HideTWBExt"/>
          <w:b w:val="0"/>
          <w:noProof w:val="0"/>
        </w:rPr>
        <w:t>&lt;Amend&gt;</w:t>
      </w:r>
      <w:r w:rsidRPr="00F31B7D">
        <w:t>Enmienda</w:t>
      </w:r>
      <w:r w:rsidRPr="00F31B7D">
        <w:tab/>
      </w:r>
      <w:r w:rsidRPr="00F31B7D">
        <w:tab/>
      </w:r>
      <w:r w:rsidRPr="00F31B7D">
        <w:rPr>
          <w:rStyle w:val="HideTWBExt"/>
          <w:b w:val="0"/>
          <w:noProof w:val="0"/>
        </w:rPr>
        <w:t>&lt;NumAm&gt;</w:t>
      </w:r>
      <w:r w:rsidRPr="00F31B7D">
        <w:t>2000</w:t>
      </w:r>
      <w:r w:rsidRPr="00F31B7D">
        <w:rPr>
          <w:rStyle w:val="HideTWBExt"/>
          <w:b w:val="0"/>
          <w:noProof w:val="0"/>
        </w:rPr>
        <w:t>&lt;/NumAm&gt;</w:t>
      </w:r>
    </w:p>
    <w:p w:rsidR="001C1B5E" w:rsidRPr="00F31B7D" w:rsidRDefault="001C1B5E" w:rsidP="001C1B5E">
      <w:pPr>
        <w:pStyle w:val="NormalBold"/>
      </w:pPr>
      <w:r w:rsidRPr="00F31B7D">
        <w:rPr>
          <w:rStyle w:val="HideTWBExt"/>
          <w:b w:val="0"/>
          <w:noProof w:val="0"/>
        </w:rPr>
        <w:t>&lt;RepeatBlock-By&gt;&lt;Members&gt;</w:t>
      </w:r>
      <w:r w:rsidRPr="00F31B7D">
        <w:t>Damien Carême</w:t>
      </w:r>
      <w:r w:rsidRPr="00F31B7D">
        <w:rPr>
          <w:rStyle w:val="HideTWBExt"/>
          <w:b w:val="0"/>
          <w:noProof w:val="0"/>
        </w:rPr>
        <w:t>&lt;/Members&gt;</w:t>
      </w:r>
    </w:p>
    <w:p w:rsidR="001C1B5E" w:rsidRPr="00F31B7D" w:rsidRDefault="001C1B5E" w:rsidP="001C1B5E">
      <w:pPr>
        <w:pStyle w:val="NormalBold"/>
      </w:pPr>
      <w:r w:rsidRPr="00F31B7D">
        <w:rPr>
          <w:rStyle w:val="HideTWBExt"/>
          <w:b w:val="0"/>
          <w:noProof w:val="0"/>
        </w:rPr>
        <w:t>&lt;/RepeatBlock-By&gt;</w:t>
      </w:r>
    </w:p>
    <w:p w:rsidR="001C1B5E" w:rsidRPr="00F31B7D" w:rsidRDefault="001C1B5E" w:rsidP="001C1B5E">
      <w:pPr>
        <w:pStyle w:val="NormalBold"/>
      </w:pPr>
      <w:r w:rsidRPr="00F31B7D">
        <w:rPr>
          <w:rStyle w:val="HideTWBExt"/>
          <w:b w:val="0"/>
          <w:noProof w:val="0"/>
        </w:rPr>
        <w:t>&lt;DocAmend&gt;</w:t>
      </w:r>
      <w:r w:rsidRPr="00F31B7D">
        <w:t>Propuesta de Reglamento</w:t>
      </w:r>
      <w:r w:rsidRPr="00F31B7D">
        <w:rPr>
          <w:rStyle w:val="HideTWBExt"/>
          <w:b w:val="0"/>
          <w:noProof w:val="0"/>
        </w:rPr>
        <w:t>&lt;/DocAmend&gt;</w:t>
      </w:r>
    </w:p>
    <w:p w:rsidR="001C1B5E" w:rsidRPr="00F31B7D" w:rsidRDefault="001C1B5E" w:rsidP="001C1B5E">
      <w:pPr>
        <w:pStyle w:val="NormalBold"/>
      </w:pPr>
      <w:r w:rsidRPr="00F31B7D">
        <w:rPr>
          <w:rStyle w:val="HideTWBExt"/>
          <w:b w:val="0"/>
          <w:noProof w:val="0"/>
        </w:rPr>
        <w:t>&lt;Article&gt;</w:t>
      </w:r>
      <w:r w:rsidRPr="00F31B7D">
        <w:t>Artículo 44 – apartado 2 – parte introductoria</w:t>
      </w:r>
      <w:r w:rsidRPr="00F31B7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1B5E" w:rsidRPr="00F31B7D" w:rsidTr="00C72B9C">
        <w:trPr>
          <w:trHeight w:hRule="exact" w:val="240"/>
          <w:jc w:val="center"/>
        </w:trPr>
        <w:tc>
          <w:tcPr>
            <w:tcW w:w="9752" w:type="dxa"/>
            <w:gridSpan w:val="2"/>
          </w:tcPr>
          <w:p w:rsidR="001C1B5E" w:rsidRPr="00F31B7D" w:rsidRDefault="001C1B5E" w:rsidP="00C72B9C"/>
        </w:tc>
      </w:tr>
      <w:tr w:rsidR="001C1B5E" w:rsidRPr="00F31B7D" w:rsidTr="00C72B9C">
        <w:trPr>
          <w:trHeight w:val="240"/>
          <w:jc w:val="center"/>
        </w:trPr>
        <w:tc>
          <w:tcPr>
            <w:tcW w:w="4876" w:type="dxa"/>
          </w:tcPr>
          <w:p w:rsidR="001C1B5E" w:rsidRPr="00F31B7D" w:rsidRDefault="001C1B5E" w:rsidP="00C72B9C">
            <w:pPr>
              <w:pStyle w:val="AmColumnHeading"/>
            </w:pPr>
            <w:r w:rsidRPr="00F31B7D">
              <w:lastRenderedPageBreak/>
              <w:t>Texto de la Comisión</w:t>
            </w:r>
          </w:p>
        </w:tc>
        <w:tc>
          <w:tcPr>
            <w:tcW w:w="4876" w:type="dxa"/>
          </w:tcPr>
          <w:p w:rsidR="001C1B5E" w:rsidRPr="00F31B7D" w:rsidRDefault="001C1B5E" w:rsidP="00C72B9C">
            <w:pPr>
              <w:pStyle w:val="AmColumnHeading"/>
            </w:pPr>
            <w:r w:rsidRPr="00F31B7D">
              <w:t>Enmienda</w:t>
            </w:r>
          </w:p>
        </w:tc>
      </w:tr>
      <w:tr w:rsidR="001C1B5E" w:rsidRPr="00F31B7D" w:rsidTr="00C72B9C">
        <w:trPr>
          <w:jc w:val="center"/>
        </w:trPr>
        <w:tc>
          <w:tcPr>
            <w:tcW w:w="4876" w:type="dxa"/>
          </w:tcPr>
          <w:p w:rsidR="001C1B5E" w:rsidRPr="00F31B7D" w:rsidRDefault="001C1B5E" w:rsidP="00C72B9C">
            <w:pPr>
              <w:pStyle w:val="Normal6a"/>
            </w:pPr>
            <w:r w:rsidRPr="00F31B7D">
              <w:t>2.</w:t>
            </w:r>
            <w:r w:rsidRPr="00F31B7D">
              <w:tab/>
              <w:t xml:space="preserve">Cuando no se encuentre una solución en virtud del apartado 1 o los problemas persistan, </w:t>
            </w:r>
            <w:r w:rsidRPr="00F31B7D">
              <w:rPr>
                <w:b/>
                <w:i/>
              </w:rPr>
              <w:t>uno o varios de los Estados miembros afectados podrá solicitar a</w:t>
            </w:r>
            <w:r w:rsidRPr="00F31B7D">
              <w:t xml:space="preserve"> la Comisión </w:t>
            </w:r>
            <w:r w:rsidRPr="00F31B7D">
              <w:rPr>
                <w:b/>
                <w:i/>
              </w:rPr>
              <w:t>que celebre</w:t>
            </w:r>
            <w:r w:rsidRPr="00F31B7D">
              <w:t xml:space="preserve"> consultas con </w:t>
            </w:r>
            <w:r w:rsidRPr="00F31B7D">
              <w:rPr>
                <w:b/>
                <w:i/>
              </w:rPr>
              <w:t>dichos</w:t>
            </w:r>
            <w:r w:rsidRPr="00F31B7D">
              <w:t xml:space="preserve"> Estados miembros con vistas a hallar soluciones adecuadas. La Comisión celebrará dichas consultas </w:t>
            </w:r>
            <w:r w:rsidRPr="00F31B7D">
              <w:rPr>
                <w:b/>
                <w:i/>
              </w:rPr>
              <w:t>sin demora</w:t>
            </w:r>
            <w:r w:rsidRPr="00F31B7D">
              <w:t>. Los Estados miembros afectados participarán activamente en las consultas y, al igual que la Comisión, adoptarán todas las medidas necesarias para resolver con rapidez la cuestión. La Comisión podrá adoptar recomendaciones dirigidas a los Estados miembros afectados indicando las medidas que deben adoptarse y los plazos adecuados.</w:t>
            </w:r>
          </w:p>
        </w:tc>
        <w:tc>
          <w:tcPr>
            <w:tcW w:w="4876" w:type="dxa"/>
          </w:tcPr>
          <w:p w:rsidR="001C1B5E" w:rsidRPr="00F31B7D" w:rsidRDefault="001C1B5E" w:rsidP="00C72B9C">
            <w:pPr>
              <w:pStyle w:val="Normal6a"/>
            </w:pPr>
            <w:r w:rsidRPr="00F31B7D">
              <w:t>2.</w:t>
            </w:r>
            <w:r w:rsidRPr="00F31B7D">
              <w:tab/>
              <w:t xml:space="preserve">Cuando no se encuentre una solución en virtud del apartado 1 o los problemas persistan, la Comisión </w:t>
            </w:r>
            <w:r w:rsidRPr="00F31B7D">
              <w:rPr>
                <w:b/>
                <w:i/>
              </w:rPr>
              <w:t>celebrará</w:t>
            </w:r>
            <w:r w:rsidRPr="00F31B7D">
              <w:t xml:space="preserve"> consultas con </w:t>
            </w:r>
            <w:r w:rsidRPr="00F31B7D">
              <w:rPr>
                <w:b/>
                <w:i/>
              </w:rPr>
              <w:t>los</w:t>
            </w:r>
            <w:r w:rsidRPr="00F31B7D">
              <w:t xml:space="preserve"> Estados miembros </w:t>
            </w:r>
            <w:r w:rsidRPr="00F31B7D">
              <w:rPr>
                <w:b/>
                <w:i/>
              </w:rPr>
              <w:t xml:space="preserve">pertinentes </w:t>
            </w:r>
            <w:r w:rsidRPr="00F31B7D">
              <w:t xml:space="preserve">con vistas a hallar soluciones adecuadas. La Comisión celebrará dichas consultas </w:t>
            </w:r>
            <w:r w:rsidRPr="00F31B7D">
              <w:rPr>
                <w:b/>
                <w:i/>
              </w:rPr>
              <w:t>en un plazo de cuatro semanas a partir de la petición</w:t>
            </w:r>
            <w:r w:rsidRPr="00F31B7D">
              <w:t>. Los Estados miembros afectados participarán activamente en las consultas y, al igual que la Comisión, adoptarán todas las medidas necesarias para resolver con rapidez la cuestión. La Comisión podrá adoptar</w:t>
            </w:r>
            <w:r w:rsidRPr="00F31B7D">
              <w:rPr>
                <w:b/>
                <w:i/>
              </w:rPr>
              <w:t>, si procede en consulta con el coordinador de la Unión para la reubicación,</w:t>
            </w:r>
            <w:r w:rsidRPr="00F31B7D">
              <w:t xml:space="preserve"> recomendaciones dirigidas a los Estados miembros afectados indicando las medidas que deben adoptarse y los plazos adecuados.</w:t>
            </w:r>
          </w:p>
        </w:tc>
      </w:tr>
    </w:tbl>
    <w:p w:rsidR="001C1B5E" w:rsidRPr="00F31B7D" w:rsidRDefault="001C1B5E" w:rsidP="001C1B5E">
      <w:pPr>
        <w:pStyle w:val="AmOrLang"/>
      </w:pPr>
      <w:r w:rsidRPr="00F31B7D">
        <w:t xml:space="preserve">Or. </w:t>
      </w:r>
      <w:r w:rsidRPr="00F31B7D">
        <w:rPr>
          <w:rStyle w:val="HideTWBExt"/>
          <w:noProof w:val="0"/>
        </w:rPr>
        <w:t>&lt;Original&gt;</w:t>
      </w:r>
      <w:r w:rsidRPr="00F31B7D">
        <w:rPr>
          <w:rStyle w:val="HideTWBInt"/>
          <w:noProof w:val="0"/>
        </w:rPr>
        <w:t>{EN}</w:t>
      </w:r>
      <w:r w:rsidRPr="00F31B7D">
        <w:t>en</w:t>
      </w:r>
      <w:r w:rsidRPr="00F31B7D">
        <w:rPr>
          <w:rStyle w:val="HideTWBExt"/>
          <w:noProof w:val="0"/>
        </w:rPr>
        <w:t>&lt;/Original&gt;</w:t>
      </w:r>
    </w:p>
    <w:p w:rsidR="001C1B5E" w:rsidRPr="00F31B7D" w:rsidRDefault="001C1B5E" w:rsidP="001C1B5E">
      <w:r w:rsidRPr="00F31B7D">
        <w:rPr>
          <w:rStyle w:val="HideTWBExt"/>
          <w:noProof w:val="0"/>
        </w:rPr>
        <w:t>&lt;/Amend&gt;&lt;/RepeatBlock-Amend&gt;</w:t>
      </w:r>
    </w:p>
    <w:p w:rsidR="00E646EE" w:rsidRPr="00F31B7D" w:rsidRDefault="00E646EE" w:rsidP="001C1B5E"/>
    <w:sectPr w:rsidR="00E646EE" w:rsidRPr="00F31B7D" w:rsidSect="0097607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2B9C" w:rsidRPr="0097607E" w:rsidRDefault="00C72B9C">
      <w:r w:rsidRPr="0097607E">
        <w:separator/>
      </w:r>
    </w:p>
  </w:endnote>
  <w:endnote w:type="continuationSeparator" w:id="0">
    <w:p w:rsidR="00C72B9C" w:rsidRPr="0097607E" w:rsidRDefault="00C72B9C">
      <w:r w:rsidRPr="009760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07E" w:rsidRPr="0097607E" w:rsidRDefault="0097607E" w:rsidP="0097607E">
    <w:pPr>
      <w:pStyle w:val="EPFooter"/>
    </w:pPr>
    <w:r w:rsidRPr="0097607E">
      <w:t>PE</w:t>
    </w:r>
    <w:r w:rsidRPr="00F31B7D">
      <w:rPr>
        <w:rStyle w:val="HideTWBExt"/>
      </w:rPr>
      <w:t>&lt;NoPE&gt;</w:t>
    </w:r>
    <w:r w:rsidRPr="0097607E">
      <w:t>702.944</w:t>
    </w:r>
    <w:r w:rsidRPr="00F31B7D">
      <w:rPr>
        <w:rStyle w:val="HideTWBExt"/>
      </w:rPr>
      <w:t>&lt;/NoPE&gt;&lt;Version&gt;</w:t>
    </w:r>
    <w:r w:rsidRPr="0097607E">
      <w:t>v01-00</w:t>
    </w:r>
    <w:r w:rsidRPr="00F31B7D">
      <w:rPr>
        <w:rStyle w:val="HideTWBExt"/>
      </w:rPr>
      <w:t>&lt;/Version&gt;</w:t>
    </w:r>
    <w:r w:rsidRPr="0097607E">
      <w:tab/>
    </w:r>
    <w:r w:rsidRPr="0097607E">
      <w:fldChar w:fldCharType="begin"/>
    </w:r>
    <w:r w:rsidRPr="0097607E">
      <w:instrText xml:space="preserve"> PAGE  \* MERGEFORMAT </w:instrText>
    </w:r>
    <w:r w:rsidRPr="0097607E">
      <w:fldChar w:fldCharType="separate"/>
    </w:r>
    <w:r w:rsidR="00F31B7D">
      <w:rPr>
        <w:noProof/>
      </w:rPr>
      <w:t>2</w:t>
    </w:r>
    <w:r w:rsidRPr="0097607E">
      <w:fldChar w:fldCharType="end"/>
    </w:r>
    <w:r w:rsidRPr="0097607E">
      <w:t>/</w:t>
    </w:r>
    <w:fldSimple w:instr=" NUMPAGES  \* MERGEFORMAT ">
      <w:r w:rsidR="00F31B7D">
        <w:rPr>
          <w:noProof/>
        </w:rPr>
        <w:t>224</w:t>
      </w:r>
    </w:fldSimple>
    <w:r w:rsidRPr="0097607E">
      <w:tab/>
    </w:r>
    <w:r w:rsidRPr="00F31B7D">
      <w:rPr>
        <w:rStyle w:val="HideTWBExt"/>
      </w:rPr>
      <w:t>&lt;PathFdR&gt;</w:t>
    </w:r>
    <w:r w:rsidRPr="0097607E">
      <w:t>AM\1245218ES.docx</w:t>
    </w:r>
    <w:r w:rsidRPr="00F31B7D">
      <w:rPr>
        <w:rStyle w:val="HideTWBExt"/>
      </w:rPr>
      <w:t>&lt;/PathFdR&gt;</w:t>
    </w:r>
  </w:p>
  <w:p w:rsidR="00C72B9C" w:rsidRPr="0097607E" w:rsidRDefault="0097607E" w:rsidP="0097607E">
    <w:pPr>
      <w:pStyle w:val="EPFooter2"/>
    </w:pPr>
    <w:r w:rsidRPr="0097607E">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07E" w:rsidRPr="0097607E" w:rsidRDefault="0097607E" w:rsidP="0097607E">
    <w:pPr>
      <w:pStyle w:val="EPFooter"/>
    </w:pPr>
    <w:r w:rsidRPr="00F31B7D">
      <w:rPr>
        <w:rStyle w:val="HideTWBExt"/>
      </w:rPr>
      <w:t>&lt;PathFdR&gt;</w:t>
    </w:r>
    <w:r w:rsidRPr="0097607E">
      <w:t>AM\1245218ES.docx</w:t>
    </w:r>
    <w:r w:rsidRPr="00F31B7D">
      <w:rPr>
        <w:rStyle w:val="HideTWBExt"/>
      </w:rPr>
      <w:t>&lt;/PathFdR&gt;</w:t>
    </w:r>
    <w:r w:rsidRPr="0097607E">
      <w:tab/>
    </w:r>
    <w:r w:rsidRPr="0097607E">
      <w:fldChar w:fldCharType="begin"/>
    </w:r>
    <w:r w:rsidRPr="0097607E">
      <w:instrText xml:space="preserve"> PAGE  \* MERGEFORMAT </w:instrText>
    </w:r>
    <w:r w:rsidRPr="0097607E">
      <w:fldChar w:fldCharType="separate"/>
    </w:r>
    <w:r w:rsidR="00F31B7D">
      <w:rPr>
        <w:noProof/>
      </w:rPr>
      <w:t>223</w:t>
    </w:r>
    <w:r w:rsidRPr="0097607E">
      <w:fldChar w:fldCharType="end"/>
    </w:r>
    <w:r w:rsidRPr="0097607E">
      <w:t>/</w:t>
    </w:r>
    <w:fldSimple w:instr=" NUMPAGES  \* MERGEFORMAT ">
      <w:r w:rsidR="00F31B7D">
        <w:rPr>
          <w:noProof/>
        </w:rPr>
        <w:t>224</w:t>
      </w:r>
    </w:fldSimple>
    <w:r w:rsidRPr="0097607E">
      <w:tab/>
      <w:t>PE</w:t>
    </w:r>
    <w:r w:rsidRPr="00F31B7D">
      <w:rPr>
        <w:rStyle w:val="HideTWBExt"/>
      </w:rPr>
      <w:t>&lt;NoPE&gt;</w:t>
    </w:r>
    <w:r w:rsidRPr="0097607E">
      <w:t>702.944</w:t>
    </w:r>
    <w:r w:rsidRPr="00F31B7D">
      <w:rPr>
        <w:rStyle w:val="HideTWBExt"/>
      </w:rPr>
      <w:t>&lt;/NoPE&gt;&lt;Version&gt;</w:t>
    </w:r>
    <w:r w:rsidRPr="0097607E">
      <w:t>v01-00</w:t>
    </w:r>
    <w:r w:rsidRPr="00F31B7D">
      <w:rPr>
        <w:rStyle w:val="HideTWBExt"/>
      </w:rPr>
      <w:t>&lt;/Version&gt;</w:t>
    </w:r>
  </w:p>
  <w:p w:rsidR="00C72B9C" w:rsidRPr="0097607E" w:rsidRDefault="0097607E" w:rsidP="0097607E">
    <w:pPr>
      <w:pStyle w:val="EPFooter2"/>
    </w:pPr>
    <w:r w:rsidRPr="0097607E">
      <w:tab/>
    </w:r>
    <w:r w:rsidRPr="0097607E">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07E" w:rsidRPr="0097607E" w:rsidRDefault="0097607E" w:rsidP="0097607E">
    <w:pPr>
      <w:pStyle w:val="EPFooter"/>
    </w:pPr>
    <w:r w:rsidRPr="00F31B7D">
      <w:rPr>
        <w:rStyle w:val="HideTWBExt"/>
      </w:rPr>
      <w:t>&lt;PathFdR&gt;</w:t>
    </w:r>
    <w:r w:rsidRPr="0097607E">
      <w:t>AM\1245218ES.docx</w:t>
    </w:r>
    <w:r w:rsidRPr="00F31B7D">
      <w:rPr>
        <w:rStyle w:val="HideTWBExt"/>
      </w:rPr>
      <w:t>&lt;/PathFdR&gt;</w:t>
    </w:r>
    <w:r w:rsidRPr="0097607E">
      <w:tab/>
    </w:r>
    <w:r w:rsidRPr="0097607E">
      <w:tab/>
      <w:t>PE</w:t>
    </w:r>
    <w:r w:rsidRPr="00F31B7D">
      <w:rPr>
        <w:rStyle w:val="HideTWBExt"/>
      </w:rPr>
      <w:t>&lt;NoPE&gt;</w:t>
    </w:r>
    <w:r w:rsidRPr="0097607E">
      <w:t>702.944</w:t>
    </w:r>
    <w:r w:rsidRPr="00F31B7D">
      <w:rPr>
        <w:rStyle w:val="HideTWBExt"/>
      </w:rPr>
      <w:t>&lt;/NoPE&gt;&lt;Version&gt;</w:t>
    </w:r>
    <w:r w:rsidRPr="0097607E">
      <w:t>v01-00</w:t>
    </w:r>
    <w:r w:rsidRPr="00F31B7D">
      <w:rPr>
        <w:rStyle w:val="HideTWBExt"/>
      </w:rPr>
      <w:t>&lt;/Version&gt;</w:t>
    </w:r>
  </w:p>
  <w:p w:rsidR="00C72B9C" w:rsidRPr="0097607E" w:rsidRDefault="0097607E" w:rsidP="0097607E">
    <w:pPr>
      <w:pStyle w:val="EPFooter2"/>
    </w:pPr>
    <w:r w:rsidRPr="0097607E">
      <w:t>ES</w:t>
    </w:r>
    <w:r w:rsidRPr="0097607E">
      <w:tab/>
    </w:r>
    <w:r w:rsidRPr="0097607E">
      <w:rPr>
        <w:b w:val="0"/>
        <w:i/>
        <w:color w:val="C0C0C0"/>
        <w:sz w:val="22"/>
      </w:rPr>
      <w:t>Unida en la diversidad</w:t>
    </w:r>
    <w:r w:rsidRPr="0097607E">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2B9C" w:rsidRPr="0097607E" w:rsidRDefault="00C72B9C">
      <w:r w:rsidRPr="0097607E">
        <w:separator/>
      </w:r>
    </w:p>
  </w:footnote>
  <w:footnote w:type="continuationSeparator" w:id="0">
    <w:p w:rsidR="00C72B9C" w:rsidRPr="0097607E" w:rsidRDefault="00C72B9C">
      <w:r w:rsidRPr="009760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B7D" w:rsidRDefault="00F31B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B7D" w:rsidRDefault="00F31B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B7D" w:rsidRDefault="00F31B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ES"/>
    <w:docVar w:name="TXTLANGUEMIN" w:val="es"/>
    <w:docVar w:name="TXTNRPE" w:val="702.944"/>
    <w:docVar w:name="TXTPEorAP" w:val="PE"/>
    <w:docVar w:name="TXTROUTE" w:val="AM\1245218ES.docx"/>
    <w:docVar w:name="TXTVERSION" w:val="01-00"/>
  </w:docVars>
  <w:rsids>
    <w:rsidRoot w:val="00A77B3E"/>
    <w:rsid w:val="001C1B5E"/>
    <w:rsid w:val="001E1E80"/>
    <w:rsid w:val="00207D25"/>
    <w:rsid w:val="002233F7"/>
    <w:rsid w:val="00432318"/>
    <w:rsid w:val="00766C8A"/>
    <w:rsid w:val="0097607E"/>
    <w:rsid w:val="00A77B3E"/>
    <w:rsid w:val="00B32FD1"/>
    <w:rsid w:val="00B85965"/>
    <w:rsid w:val="00BE67F0"/>
    <w:rsid w:val="00C72B9C"/>
    <w:rsid w:val="00CA2A55"/>
    <w:rsid w:val="00E646EE"/>
    <w:rsid w:val="00F31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AAF67"/>
  <w15:docId w15:val="{551EA807-EFA0-401A-8EBC-B02E28516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224</Pages>
  <Words>60985</Words>
  <Characters>324638</Characters>
  <Application>Microsoft Office Word</Application>
  <DocSecurity>0</DocSecurity>
  <Lines>12738</Lines>
  <Paragraphs>3824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2022-01-10T14:28:00Z</dcterms:created>
  <dcterms:modified xsi:type="dcterms:W3CDTF">2022-01-10T14:28:00Z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AM\1245218ES.docx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Bookout">
    <vt:lpwstr>OK - 2022/01/10 15:28</vt:lpwstr>
  </property>
  <property fmtid="{D5CDD505-2E9C-101B-9397-08002B2CF9AE}" pid="11" name="LastEdited with">
    <vt:lpwstr>9.11.0 Build [20211103]</vt:lpwstr>
  </property>
</Properties>
</file>