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E424F" w:rsidRPr="00B37122">
        <w:trPr>
          <w:trHeight w:hRule="exact" w:val="1417"/>
          <w:jc w:val="center"/>
        </w:trPr>
        <w:tc>
          <w:tcPr>
            <w:tcW w:w="6804" w:type="dxa"/>
            <w:vAlign w:val="center"/>
          </w:tcPr>
          <w:p w:rsidR="00CE424F" w:rsidRPr="00B37122" w:rsidRDefault="00EE5DB4">
            <w:pPr>
              <w:pStyle w:val="EPName"/>
            </w:pPr>
            <w:r w:rsidRPr="00B37122">
              <w:t>Europos Parla</w:t>
            </w:r>
            <w:bookmarkStart w:id="0" w:name="_GoBack"/>
            <w:bookmarkEnd w:id="0"/>
            <w:r w:rsidRPr="00B37122">
              <w:t>mentas</w:t>
            </w:r>
          </w:p>
          <w:p w:rsidR="00CE424F" w:rsidRPr="00B37122" w:rsidRDefault="001F197B">
            <w:pPr>
              <w:pStyle w:val="EPTerm"/>
            </w:pPr>
            <w:r w:rsidRPr="00B37122">
              <w:t>2019-2024</w:t>
            </w:r>
          </w:p>
        </w:tc>
        <w:tc>
          <w:tcPr>
            <w:tcW w:w="2268" w:type="dxa"/>
          </w:tcPr>
          <w:p w:rsidR="00CE424F" w:rsidRPr="00B37122" w:rsidRDefault="001F197B">
            <w:pPr>
              <w:pStyle w:val="EPLogo"/>
            </w:pPr>
            <w:r w:rsidRPr="00B37122">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CE424F" w:rsidRPr="00B37122" w:rsidRDefault="00CE424F">
      <w:pPr>
        <w:pStyle w:val="LineTop"/>
      </w:pPr>
    </w:p>
    <w:p w:rsidR="00CE424F" w:rsidRPr="00B37122" w:rsidRDefault="001F197B">
      <w:pPr>
        <w:pStyle w:val="EPBody"/>
      </w:pPr>
      <w:r w:rsidRPr="00B37122">
        <w:rPr>
          <w:rStyle w:val="HideTWBExt"/>
          <w:i w:val="0"/>
          <w:noProof w:val="0"/>
          <w:szCs w:val="20"/>
        </w:rPr>
        <w:t>&lt;Commission&gt;</w:t>
      </w:r>
      <w:r w:rsidRPr="00B37122">
        <w:rPr>
          <w:rStyle w:val="HideTWBInt"/>
          <w:rFonts w:cs="Times New Roman"/>
          <w:i w:val="0"/>
          <w:noProof w:val="0"/>
          <w:szCs w:val="20"/>
        </w:rPr>
        <w:t>{LIBE}</w:t>
      </w:r>
      <w:r w:rsidR="00EE5DB4" w:rsidRPr="00B37122">
        <w:t>Piliečių laisvių, teisingumo ir vidaus reikalų komitetas</w:t>
      </w:r>
      <w:r w:rsidRPr="00B37122">
        <w:rPr>
          <w:rStyle w:val="HideTWBExt"/>
          <w:i w:val="0"/>
          <w:noProof w:val="0"/>
          <w:szCs w:val="20"/>
        </w:rPr>
        <w:t>&lt;/Commission&gt;</w:t>
      </w:r>
    </w:p>
    <w:p w:rsidR="00CE424F" w:rsidRPr="00B37122" w:rsidRDefault="00CE424F">
      <w:pPr>
        <w:pStyle w:val="LineBottom"/>
      </w:pPr>
    </w:p>
    <w:p w:rsidR="00CE424F" w:rsidRPr="00B37122" w:rsidRDefault="001F197B">
      <w:pPr>
        <w:pStyle w:val="CoverReference"/>
      </w:pPr>
      <w:r w:rsidRPr="00B37122">
        <w:rPr>
          <w:rStyle w:val="HideTWBExt"/>
          <w:b w:val="0"/>
          <w:noProof w:val="0"/>
        </w:rPr>
        <w:t>&lt;RefProc&gt;</w:t>
      </w:r>
      <w:r w:rsidRPr="00B37122">
        <w:t>2020/0279</w:t>
      </w:r>
      <w:r w:rsidRPr="00B37122">
        <w:rPr>
          <w:rStyle w:val="HideTWBExt"/>
          <w:b w:val="0"/>
          <w:noProof w:val="0"/>
        </w:rPr>
        <w:t>&lt;/RefProc&gt;&lt;RefTypeProc&gt;</w:t>
      </w:r>
      <w:r w:rsidRPr="00B37122">
        <w:t>(COD)</w:t>
      </w:r>
      <w:r w:rsidRPr="00B37122">
        <w:rPr>
          <w:rStyle w:val="HideTWBExt"/>
          <w:b w:val="0"/>
          <w:noProof w:val="0"/>
        </w:rPr>
        <w:t>&lt;/RefTypeProc&gt;</w:t>
      </w:r>
    </w:p>
    <w:p w:rsidR="00CE424F" w:rsidRPr="00B37122" w:rsidRDefault="001F197B">
      <w:pPr>
        <w:pStyle w:val="CoverDate"/>
      </w:pPr>
      <w:r w:rsidRPr="00B37122">
        <w:rPr>
          <w:rStyle w:val="HideTWBExt"/>
          <w:noProof w:val="0"/>
        </w:rPr>
        <w:t>&lt;Date&gt;</w:t>
      </w:r>
      <w:r w:rsidRPr="00B37122">
        <w:rPr>
          <w:rStyle w:val="HideTWBInt"/>
          <w:noProof w:val="0"/>
        </w:rPr>
        <w:t>{09/12/2021}</w:t>
      </w:r>
      <w:r w:rsidRPr="00B37122">
        <w:t>9.12.2021</w:t>
      </w:r>
      <w:r w:rsidRPr="00B37122">
        <w:rPr>
          <w:rStyle w:val="HideTWBExt"/>
          <w:noProof w:val="0"/>
        </w:rPr>
        <w:t>&lt;/Date&gt;</w:t>
      </w:r>
    </w:p>
    <w:p w:rsidR="00CE424F" w:rsidRPr="00B37122" w:rsidRDefault="001F197B">
      <w:pPr>
        <w:pStyle w:val="CoverDocType"/>
      </w:pPr>
      <w:r w:rsidRPr="00B37122">
        <w:rPr>
          <w:rStyle w:val="HideTWBExt"/>
          <w:b w:val="0"/>
          <w:noProof w:val="0"/>
        </w:rPr>
        <w:t>&lt;TypeAM&gt;</w:t>
      </w:r>
      <w:r w:rsidR="00EE5DB4" w:rsidRPr="00B37122">
        <w:t>PAKEITIMAI</w:t>
      </w:r>
      <w:r w:rsidRPr="00B37122">
        <w:rPr>
          <w:rStyle w:val="HideTWBExt"/>
          <w:b w:val="0"/>
          <w:noProof w:val="0"/>
        </w:rPr>
        <w:t>&lt;/TypeAM&gt;</w:t>
      </w:r>
    </w:p>
    <w:p w:rsidR="00CE424F" w:rsidRPr="00B37122" w:rsidRDefault="001F197B">
      <w:pPr>
        <w:pStyle w:val="CoverDocType24a"/>
      </w:pPr>
      <w:r w:rsidRPr="00B37122">
        <w:rPr>
          <w:rStyle w:val="HideTWBExt"/>
          <w:b w:val="0"/>
          <w:noProof w:val="0"/>
        </w:rPr>
        <w:t>&lt;RangeAM&gt;</w:t>
      </w:r>
      <w:r w:rsidR="00F64132">
        <w:t xml:space="preserve">1589 - </w:t>
      </w:r>
      <w:r w:rsidRPr="00B37122">
        <w:t>2000</w:t>
      </w:r>
      <w:r w:rsidRPr="00B37122">
        <w:rPr>
          <w:rStyle w:val="HideTWBExt"/>
          <w:b w:val="0"/>
          <w:noProof w:val="0"/>
        </w:rPr>
        <w:t>&lt;/RangeAM&gt;</w:t>
      </w:r>
    </w:p>
    <w:p w:rsidR="00CE424F" w:rsidRPr="00B37122" w:rsidRDefault="001F197B">
      <w:pPr>
        <w:pStyle w:val="CoverBold"/>
      </w:pPr>
      <w:r w:rsidRPr="00B37122">
        <w:rPr>
          <w:rStyle w:val="HideTWBExt"/>
          <w:b w:val="0"/>
          <w:noProof w:val="0"/>
        </w:rPr>
        <w:t>&lt;TitreType&gt;</w:t>
      </w:r>
      <w:r w:rsidR="00EE5DB4" w:rsidRPr="00B37122">
        <w:t>Pranešimo projektas</w:t>
      </w:r>
      <w:r w:rsidRPr="00B37122">
        <w:rPr>
          <w:rStyle w:val="HideTWBExt"/>
          <w:b w:val="0"/>
          <w:noProof w:val="0"/>
        </w:rPr>
        <w:t>&lt;/TitreType&gt;</w:t>
      </w:r>
    </w:p>
    <w:p w:rsidR="00CE424F" w:rsidRPr="00B37122" w:rsidRDefault="001F197B">
      <w:pPr>
        <w:pStyle w:val="CoverBold"/>
      </w:pPr>
      <w:r w:rsidRPr="00B37122">
        <w:rPr>
          <w:rStyle w:val="HideTWBExt"/>
          <w:b w:val="0"/>
          <w:noProof w:val="0"/>
        </w:rPr>
        <w:t>&lt;Rapporteur&gt;</w:t>
      </w:r>
      <w:r w:rsidRPr="00B37122">
        <w:t>Tomas Tobé</w:t>
      </w:r>
      <w:r w:rsidRPr="00B37122">
        <w:rPr>
          <w:rStyle w:val="HideTWBExt"/>
          <w:b w:val="0"/>
          <w:noProof w:val="0"/>
        </w:rPr>
        <w:t>&lt;/Rapporteur&gt;</w:t>
      </w:r>
    </w:p>
    <w:p w:rsidR="00CE424F" w:rsidRPr="00B37122" w:rsidRDefault="001F197B">
      <w:pPr>
        <w:pStyle w:val="CoverNormal24a"/>
      </w:pPr>
      <w:r w:rsidRPr="00B37122">
        <w:rPr>
          <w:rStyle w:val="HideTWBExt"/>
          <w:noProof w:val="0"/>
        </w:rPr>
        <w:t>&lt;DocRefPE&gt;</w:t>
      </w:r>
      <w:r w:rsidRPr="00B37122">
        <w:t>(PE698.950v01-00)</w:t>
      </w:r>
      <w:r w:rsidRPr="00B37122">
        <w:rPr>
          <w:rStyle w:val="HideTWBExt"/>
          <w:noProof w:val="0"/>
        </w:rPr>
        <w:t>&lt;/DocRefPE&gt;</w:t>
      </w:r>
    </w:p>
    <w:p w:rsidR="00CE424F" w:rsidRPr="00B37122" w:rsidRDefault="001F197B">
      <w:pPr>
        <w:pStyle w:val="CoverNormal24a"/>
      </w:pPr>
      <w:r w:rsidRPr="00B37122">
        <w:rPr>
          <w:rStyle w:val="HideTWBExt"/>
          <w:noProof w:val="0"/>
        </w:rPr>
        <w:t>&lt;Titre&gt;</w:t>
      </w:r>
      <w:r w:rsidR="006F40F1" w:rsidRPr="00B37122">
        <w:t>Prieglobsčio ir migracijos valdymas ir iš dalies keičiama Tarybos direktyva 2003/109/EB ir Reglamento (ES) XXX/XXX [dėl Prieglobsčio ir migracijos fondo] pasiūlymas</w:t>
      </w:r>
      <w:r w:rsidRPr="00B37122">
        <w:rPr>
          <w:rStyle w:val="HideTWBExt"/>
          <w:noProof w:val="0"/>
        </w:rPr>
        <w:t>&lt;/Titre&gt;</w:t>
      </w:r>
    </w:p>
    <w:p w:rsidR="00CE424F" w:rsidRPr="00B37122" w:rsidRDefault="001F197B">
      <w:pPr>
        <w:pStyle w:val="CoverNormal"/>
      </w:pPr>
      <w:r w:rsidRPr="00B37122">
        <w:rPr>
          <w:rStyle w:val="HideTWBExt"/>
          <w:noProof w:val="0"/>
        </w:rPr>
        <w:t>&lt;DocAmend&gt;</w:t>
      </w:r>
      <w:r w:rsidR="00EE5DB4" w:rsidRPr="00B37122">
        <w:t>Pasiūlymas dėl reglamento</w:t>
      </w:r>
      <w:r w:rsidRPr="00B37122">
        <w:rPr>
          <w:rStyle w:val="HideTWBExt"/>
          <w:noProof w:val="0"/>
        </w:rPr>
        <w:t>&lt;/DocAmend&gt;</w:t>
      </w:r>
    </w:p>
    <w:p w:rsidR="00CE424F" w:rsidRPr="00B37122" w:rsidRDefault="001F197B">
      <w:pPr>
        <w:pStyle w:val="CoverNormal24a"/>
      </w:pPr>
      <w:r w:rsidRPr="00B37122">
        <w:rPr>
          <w:rStyle w:val="HideTWBExt"/>
          <w:noProof w:val="0"/>
        </w:rPr>
        <w:t>&lt;DocRef&gt;</w:t>
      </w:r>
      <w:r w:rsidRPr="00B37122">
        <w:t>(COM(2020)0610 – C9-0309/2020 – 2020/0279(COD))</w:t>
      </w:r>
      <w:r w:rsidRPr="00B37122">
        <w:rPr>
          <w:rStyle w:val="HideTWBExt"/>
          <w:noProof w:val="0"/>
        </w:rPr>
        <w:t>&lt;/DocRef&gt;</w:t>
      </w:r>
    </w:p>
    <w:p w:rsidR="00CE424F" w:rsidRPr="00B37122" w:rsidRDefault="001F197B">
      <w:r w:rsidRPr="00B37122">
        <w:br w:type="page"/>
      </w:r>
      <w:r w:rsidRPr="00B37122">
        <w:lastRenderedPageBreak/>
        <w:t>AM_Com_LegReport</w:t>
      </w:r>
    </w:p>
    <w:p w:rsidR="001B6F47" w:rsidRPr="00B37122" w:rsidRDefault="001F197B" w:rsidP="001B6F47">
      <w:pPr>
        <w:pStyle w:val="AmNumberTabs"/>
      </w:pPr>
      <w:r w:rsidRPr="00B37122">
        <w:br w:type="page"/>
      </w:r>
      <w:r w:rsidR="001B6F47" w:rsidRPr="00B37122">
        <w:rPr>
          <w:rStyle w:val="HideTWBExt"/>
          <w:b w:val="0"/>
          <w:noProof w:val="0"/>
        </w:rPr>
        <w:lastRenderedPageBreak/>
        <w:t>&lt;RepeatBlock-Amend&gt;&lt;Amend&gt;</w:t>
      </w:r>
      <w:r w:rsidR="001B6F47" w:rsidRPr="00B37122">
        <w:t>Pakeitimas</w:t>
      </w:r>
      <w:r w:rsidR="001B6F47" w:rsidRPr="00B37122">
        <w:tab/>
      </w:r>
      <w:r w:rsidR="001B6F47" w:rsidRPr="00B37122">
        <w:tab/>
      </w:r>
      <w:r w:rsidR="001B6F47" w:rsidRPr="00B37122">
        <w:rPr>
          <w:rStyle w:val="HideTWBExt"/>
          <w:b w:val="0"/>
          <w:noProof w:val="0"/>
        </w:rPr>
        <w:t>&lt;NumAm&gt;</w:t>
      </w:r>
      <w:r w:rsidR="001B6F47" w:rsidRPr="00B37122">
        <w:t>1589</w:t>
      </w:r>
      <w:r w:rsidR="001B6F47"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straipsnis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BoldItalicCenter6a"/>
            </w:pPr>
            <w:r w:rsidRPr="00B37122">
              <w:t>23 straipsnis</w:t>
            </w:r>
          </w:p>
        </w:tc>
        <w:tc>
          <w:tcPr>
            <w:tcW w:w="4876" w:type="dxa"/>
          </w:tcPr>
          <w:p w:rsidR="001B6F47" w:rsidRPr="00B37122" w:rsidRDefault="001B6F47" w:rsidP="001B6F47">
            <w:pPr>
              <w:pStyle w:val="Normal6a"/>
            </w:pPr>
            <w:r w:rsidRPr="00B37122">
              <w:rPr>
                <w:b/>
                <w:i/>
              </w:rPr>
              <w:t>Išbraukta.</w:t>
            </w:r>
          </w:p>
        </w:tc>
      </w:tr>
      <w:tr w:rsidR="001B6F47" w:rsidRPr="00B37122" w:rsidTr="001B6F47">
        <w:trPr>
          <w:jc w:val="center"/>
        </w:trPr>
        <w:tc>
          <w:tcPr>
            <w:tcW w:w="4876" w:type="dxa"/>
          </w:tcPr>
          <w:p w:rsidR="001B6F47" w:rsidRPr="00B37122" w:rsidRDefault="001B6F47" w:rsidP="001B6F47">
            <w:pPr>
              <w:pStyle w:val="NormalBoldItalicCenter6a"/>
            </w:pPr>
            <w:r w:rsidRPr="00B37122">
              <w:t>Prašymo pateikimas oro uosto tarptautinio tranzito zonoje</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Jei trečiosios šalies pilietis arba asmuo be pilietybės tarptautinės apsaugos paprašo valstybės narės oro uosto tarptautinio tranzito zonoje, ta valstybė narė ir yra atsakinga už prašymo nagrinėjimą.</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straipsnio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trečiosios šalies pilietis arba asmuo be pilietybės tarptautinės apsaugos paprašo valstybės narės oro uosto tarptautinio tranzito zonoje, ta valstybė narė ir yra atsakinga už prašymo nagrinėjimą.</w:t>
            </w:r>
          </w:p>
        </w:tc>
        <w:tc>
          <w:tcPr>
            <w:tcW w:w="4876" w:type="dxa"/>
          </w:tcPr>
          <w:p w:rsidR="001B6F47" w:rsidRPr="00B37122" w:rsidRDefault="001B6F47" w:rsidP="001B6F47">
            <w:pPr>
              <w:pStyle w:val="Normal6a"/>
            </w:pPr>
            <w:r w:rsidRPr="00B37122">
              <w:t xml:space="preserve">Jei trečiosios šalies pilietis arba asmuo be pilietybės tarptautinės apsaugos paprašo valstybės narės oro uosto tarptautinio tranzito zonoje </w:t>
            </w:r>
            <w:r w:rsidRPr="00B37122">
              <w:rPr>
                <w:b/>
                <w:bCs/>
                <w:i/>
                <w:iCs/>
              </w:rPr>
              <w:t>pagal 1954 m. konvencijos dėl asmenų be pilietybės statuso 1 straipsnio 1 dalį</w:t>
            </w:r>
            <w:r w:rsidRPr="00B37122">
              <w:t>, ta valstybė narė ir yra atsakinga už prašymo nagrinėjimą.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lastRenderedPageBreak/>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23a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Automatinis perkėlimas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 neįmanoma nustatyti atsakingos valstybės narės pagal šiame skyriuje nurodytus kriterijus, atsakinga valstybė narė nustatoma iš dešimties valstybių narių, kuriose yra mažiausiai prašytojų palyginti su jiems tenkančia dalimi pagal 54 straipsnyje nurodytą referencinį raktą, ir laikantis šio reglamento 23b punkte nustatytos tvarkos.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23a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 neįmanoma nustatyti atsakingos valstybės narės pagal šiame skyriuje nustatytus kriterijus, atsakinga valstybė narė nustatoma šio reglamento 31a straipsnyje nustatyta tvarka.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b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lastRenderedPageBreak/>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23b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Referencinio rakto taikymas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 Kai atsakinga valstybė narė negali būti nustatyta pagal II skyriuje nustatytus kriterijus nustatymo procedūrą atliekanti valstybė narė praneša prašytojui, kad jo tarptautinės apsaugos prašymą nagrinės paskyrimo valstybė narė.</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1b. Remiantis 54 straipsnyje nurodytu referenciniu raktu nustatomas dešimties valstybių narių, kuriose yra mažiausiai prašytojų palyginti su jiems tenkančia dalimi pagal šį referencinį raktą, sąrašas.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1c. Nustatymo procedūrą atliekanti valstybė narė 1b dalyje nurodytą sąrašą ir informaciją apie šiame sąraše esančias valstybes nares pateikia prašytojui. Per penkias dienas nuo to pranešimo prašytojas turi galimybę pirmumo tarka pasirinkti tris paskyrimo valstybes nares iš valstybių narių, nurodytų sąraše.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Jeigu prašytojas valstybės narės nepasirenka pagal pirmąją šios dalies pastraipą nustatymo procedūrą atliekanti valstybė narė prašytoją paskiria į vieną iš sąraše nurodytų valstybių narių, kuriose yra mažiausiai prašytojų palyginti su jiems tenkančia dalimi pagal 54 straipsnyje nurodytą referencinį raktą, jeigu tas sąrašas buvo sudarytas pagal šio straipsnio 1b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23 c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23c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Komisijos deleguotieji aktai dėl automatinio mechanizmo</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Komisijai pagal 68 straipsnį suteikiami įgaliojimai priimti deleguotuosius aktus dėl metodų, kuriais automatiškai taikomi: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a) 54 straipsnyje nurodytas referencinis raktas ir</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b) 23b straipsnyje nustatyta tvarka.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Naudodamasi savo įgaliojimais priimti deleguotuosius aktus, Komisija konsultuojasi su Prieglobsčio agentūra. Komisija taip pat konsultuojasi su perkėlimo ES koordinatoriumi dėl šių straipsnių taikymo šio reglamento IV daliai.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III skyriaus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t xml:space="preserve">IŠLAIKOMI ASMENYS </w:t>
            </w:r>
            <w:r w:rsidRPr="00B37122">
              <w:rPr>
                <w:b/>
                <w:bCs/>
                <w:i/>
                <w:iCs/>
              </w:rPr>
              <w:t>IR</w:t>
            </w:r>
            <w:r w:rsidRPr="00B37122">
              <w:t xml:space="preserve"> DISKRECINĖS IŠLYGOS</w:t>
            </w:r>
          </w:p>
        </w:tc>
        <w:tc>
          <w:tcPr>
            <w:tcW w:w="4876" w:type="dxa"/>
          </w:tcPr>
          <w:p w:rsidR="001B6F47" w:rsidRPr="00B37122" w:rsidRDefault="001B6F47" w:rsidP="001B6F47">
            <w:pPr>
              <w:pStyle w:val="Normal6a"/>
            </w:pPr>
            <w:r w:rsidRPr="00B37122">
              <w:t>III.</w:t>
            </w:r>
            <w:r w:rsidRPr="00B37122">
              <w:tab/>
              <w:t>IŠLAIKOMI ASMENYS</w:t>
            </w:r>
            <w:r w:rsidRPr="00B37122">
              <w:rPr>
                <w:b/>
                <w:bCs/>
                <w:i/>
                <w:iCs/>
              </w:rPr>
              <w:t>,</w:t>
            </w:r>
            <w:r w:rsidRPr="00B37122">
              <w:t xml:space="preserve"> DISKRECINĖS IŠLYGOS </w:t>
            </w:r>
            <w:r w:rsidRPr="00B37122">
              <w:rPr>
                <w:b/>
                <w:bCs/>
                <w:i/>
                <w:iCs/>
              </w:rPr>
              <w:t>IR SPECIALIOS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Kai dėl nėštumo</w:t>
            </w:r>
            <w:r w:rsidRPr="00B37122">
              <w:rPr>
                <w:b/>
                <w:bCs/>
                <w:i/>
                <w:iCs/>
              </w:rPr>
              <w:t xml:space="preserve">, naujagimio, </w:t>
            </w:r>
            <w:r w:rsidRPr="00B37122">
              <w:rPr>
                <w:b/>
                <w:bCs/>
                <w:i/>
                <w:iCs/>
              </w:rPr>
              <w:lastRenderedPageBreak/>
              <w:t>sunkios ligos, didelės negalios, sunkios traumos ar senyvo amžiaus</w:t>
            </w:r>
            <w:r w:rsidRPr="00B37122">
              <w:t xml:space="preserve"> prašytojas yra priklausomas nuo savo vaiko arba tėvo ar motinos, teisėtai gyvenančių vienoje iš valstybių narių, pagalbos arba kai prašytojo vaikas arba tėvas ar motina, teisėtai gyvenantys vienoje iš valstybių narių, yra priklausomas nuo prašytojo pagalbos, valstybės narės </w:t>
            </w:r>
            <w:r w:rsidRPr="00B37122">
              <w:rPr>
                <w:b/>
                <w:bCs/>
                <w:i/>
                <w:iCs/>
              </w:rPr>
              <w:t>paprastai</w:t>
            </w:r>
            <w:r w:rsidRPr="00B37122">
              <w:t xml:space="preserve"> palieka kartu arba sujungia prašytoją su tuo vaiku arba tėvu ar motina, jeigu </w:t>
            </w:r>
            <w:r w:rsidRPr="00B37122">
              <w:rPr>
                <w:b/>
                <w:bCs/>
                <w:i/>
                <w:iCs/>
              </w:rPr>
              <w:t>šeimos ryšiai egzistavo prieš prašytojui atvykstant į valstybių narių teritoriją, jeigu</w:t>
            </w:r>
            <w:r w:rsidRPr="00B37122">
              <w:t xml:space="preserve"> vaikas arba tėvas ar motina, arba prašytojas sugeba pasirūpinti išlaikomu asmeniu ir jeigu atitinkami asmenys raštu išreiškė tokį pageidavimą.</w:t>
            </w:r>
          </w:p>
        </w:tc>
        <w:tc>
          <w:tcPr>
            <w:tcW w:w="4876" w:type="dxa"/>
          </w:tcPr>
          <w:p w:rsidR="001B6F47" w:rsidRPr="00B37122" w:rsidRDefault="001B6F47" w:rsidP="001B6F47">
            <w:pPr>
              <w:pStyle w:val="Normal6a"/>
            </w:pPr>
            <w:r w:rsidRPr="00B37122">
              <w:lastRenderedPageBreak/>
              <w:t>1.</w:t>
            </w:r>
            <w:r w:rsidRPr="00B37122">
              <w:tab/>
              <w:t xml:space="preserve">Kai dėl nėštumo prašytojas yra </w:t>
            </w:r>
            <w:r w:rsidRPr="00B37122">
              <w:lastRenderedPageBreak/>
              <w:t xml:space="preserve">priklausomas nuo savo </w:t>
            </w:r>
            <w:r w:rsidRPr="00B37122">
              <w:rPr>
                <w:b/>
                <w:bCs/>
                <w:i/>
                <w:iCs/>
              </w:rPr>
              <w:t xml:space="preserve">sutuoktinio, </w:t>
            </w:r>
            <w:r w:rsidRPr="00B37122">
              <w:t>vaiko</w:t>
            </w:r>
            <w:r w:rsidRPr="00B37122">
              <w:rPr>
                <w:b/>
                <w:bCs/>
                <w:i/>
                <w:iCs/>
              </w:rPr>
              <w:t>, brolio ar sesers</w:t>
            </w:r>
            <w:r w:rsidRPr="00B37122">
              <w:t xml:space="preserve"> arba tėvo ar motinos, teisėtai gyvenančių vienoje iš valstybių narių, pagalbos arba kai prašytojo </w:t>
            </w:r>
            <w:r w:rsidRPr="00B37122">
              <w:rPr>
                <w:b/>
                <w:bCs/>
                <w:i/>
                <w:iCs/>
              </w:rPr>
              <w:t xml:space="preserve">sutuoktinis, </w:t>
            </w:r>
            <w:r w:rsidRPr="00B37122">
              <w:t>vaikas</w:t>
            </w:r>
            <w:r w:rsidRPr="00B37122">
              <w:rPr>
                <w:b/>
                <w:bCs/>
                <w:i/>
                <w:iCs/>
              </w:rPr>
              <w:t>, brolis ar sesuo</w:t>
            </w:r>
            <w:r w:rsidRPr="00B37122">
              <w:t xml:space="preserve"> arba tėvas ar motina, teisėtai gyvenantys vienoje iš valstybių narių, yra priklausomas nuo prašytojo pagalbos, valstybės narės palieka kartu arba sujungia prašytoją su tuo </w:t>
            </w:r>
            <w:r w:rsidRPr="00B37122">
              <w:rPr>
                <w:b/>
                <w:bCs/>
                <w:i/>
                <w:iCs/>
              </w:rPr>
              <w:t xml:space="preserve">sutuoktiniu, </w:t>
            </w:r>
            <w:r w:rsidRPr="00B37122">
              <w:t>vaiku</w:t>
            </w:r>
            <w:r w:rsidRPr="00B37122">
              <w:rPr>
                <w:b/>
                <w:bCs/>
                <w:i/>
                <w:iCs/>
              </w:rPr>
              <w:t>, broliu ar seserimi</w:t>
            </w:r>
            <w:r w:rsidRPr="00B37122">
              <w:t xml:space="preserve"> arba tėvu ar motina, jeigu </w:t>
            </w:r>
            <w:r w:rsidRPr="00B37122">
              <w:rPr>
                <w:b/>
                <w:bCs/>
                <w:i/>
                <w:iCs/>
              </w:rPr>
              <w:t>sutuoktinis,</w:t>
            </w:r>
            <w:r w:rsidRPr="00B37122">
              <w:t xml:space="preserve"> vaikas</w:t>
            </w:r>
            <w:r w:rsidRPr="00B37122">
              <w:rPr>
                <w:b/>
                <w:bCs/>
                <w:i/>
                <w:iCs/>
              </w:rPr>
              <w:t>, brolis ar sesuo</w:t>
            </w:r>
            <w:r w:rsidRPr="00B37122">
              <w:t xml:space="preserve"> arba tėvas ar motina, arba prašytojas sugeba pasirūpinti išlaikomu asmeniu ir jeigu atitinkami asmenys raštu išreiškė tokį pageidavimą.</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Kai dėl nėštumo, naujagimio, sunkios ligos, didelės negalios, </w:t>
            </w:r>
            <w:r w:rsidRPr="00B37122">
              <w:rPr>
                <w:b/>
                <w:bCs/>
                <w:i/>
                <w:iCs/>
              </w:rPr>
              <w:t>sunkios</w:t>
            </w:r>
            <w:r w:rsidRPr="00B37122">
              <w:t xml:space="preserve"> traumos </w:t>
            </w:r>
            <w:r w:rsidRPr="00B37122">
              <w:rPr>
                <w:b/>
                <w:bCs/>
                <w:i/>
                <w:iCs/>
              </w:rPr>
              <w:t>ar</w:t>
            </w:r>
            <w:r w:rsidRPr="00B37122">
              <w:t xml:space="preserve"> senyvo amžiaus </w:t>
            </w:r>
            <w:r w:rsidRPr="00B37122">
              <w:rPr>
                <w:b/>
                <w:bCs/>
                <w:i/>
                <w:iCs/>
              </w:rPr>
              <w:t>prašytojas yra</w:t>
            </w:r>
            <w:r w:rsidRPr="00B37122">
              <w:t xml:space="preserve"> </w:t>
            </w:r>
            <w:r w:rsidRPr="00B37122">
              <w:rPr>
                <w:b/>
                <w:bCs/>
                <w:i/>
                <w:iCs/>
              </w:rPr>
              <w:t>priklausomas nuo</w:t>
            </w:r>
            <w:r w:rsidRPr="00B37122">
              <w:t xml:space="preserve"> savo vaiko arba tėvo ar motinos, teisėtai gyvenančių vienoje iš valstybių narių, pagalbos arba kai prašytojo </w:t>
            </w:r>
            <w:r w:rsidRPr="00B37122">
              <w:rPr>
                <w:b/>
                <w:bCs/>
                <w:i/>
                <w:iCs/>
              </w:rPr>
              <w:t>vaikas arba tėvas</w:t>
            </w:r>
            <w:r w:rsidRPr="00B37122">
              <w:t xml:space="preserve"> ar </w:t>
            </w:r>
            <w:r w:rsidRPr="00B37122">
              <w:rPr>
                <w:b/>
                <w:bCs/>
                <w:i/>
                <w:iCs/>
              </w:rPr>
              <w:t>motina</w:t>
            </w:r>
            <w:r w:rsidRPr="00B37122">
              <w:t xml:space="preserve">, teisėtai </w:t>
            </w:r>
            <w:r w:rsidRPr="00B37122">
              <w:rPr>
                <w:b/>
                <w:bCs/>
                <w:i/>
                <w:iCs/>
              </w:rPr>
              <w:t>gyvenantys</w:t>
            </w:r>
            <w:r w:rsidRPr="00B37122">
              <w:t xml:space="preserve"> vienoje iš valstybių narių, </w:t>
            </w:r>
            <w:r w:rsidRPr="00B37122">
              <w:rPr>
                <w:b/>
                <w:bCs/>
                <w:i/>
                <w:iCs/>
              </w:rPr>
              <w:t>yra priklausomas nuo</w:t>
            </w:r>
            <w:r w:rsidRPr="00B37122">
              <w:t xml:space="preserve"> prašytojo pagalbos, valstybės narės paprastai palieka kartu arba sujungia prašytoją su tuo vaiku </w:t>
            </w:r>
            <w:r w:rsidRPr="00B37122">
              <w:rPr>
                <w:b/>
                <w:bCs/>
                <w:i/>
                <w:iCs/>
              </w:rPr>
              <w:t>arba</w:t>
            </w:r>
            <w:r w:rsidRPr="00B37122">
              <w:t xml:space="preserve"> tėvu ar motina, jeigu </w:t>
            </w:r>
            <w:r w:rsidRPr="00B37122">
              <w:rPr>
                <w:b/>
                <w:bCs/>
                <w:i/>
                <w:iCs/>
              </w:rPr>
              <w:t>šeimos ryšiai egzistavo prieš prašytojui atvykstant į valstybių narių teritoriją, jeigu</w:t>
            </w:r>
            <w:r w:rsidRPr="00B37122">
              <w:t xml:space="preserve"> vaikas </w:t>
            </w:r>
            <w:r w:rsidRPr="00B37122">
              <w:rPr>
                <w:b/>
                <w:bCs/>
                <w:i/>
                <w:iCs/>
              </w:rPr>
              <w:t>arba</w:t>
            </w:r>
            <w:r w:rsidRPr="00B37122">
              <w:t xml:space="preserve"> tėvas ar motina, arba prašytojas sugeba pasirūpinti išlaikomu asmeniu ir jeigu atitinkami </w:t>
            </w:r>
            <w:r w:rsidRPr="00B37122">
              <w:lastRenderedPageBreak/>
              <w:t>asmenys raštu išreiškė tokį pageidavimą.</w:t>
            </w:r>
          </w:p>
        </w:tc>
        <w:tc>
          <w:tcPr>
            <w:tcW w:w="4876" w:type="dxa"/>
          </w:tcPr>
          <w:p w:rsidR="001B6F47" w:rsidRPr="00B37122" w:rsidRDefault="001B6F47" w:rsidP="001B6F47">
            <w:pPr>
              <w:pStyle w:val="Normal6a"/>
            </w:pPr>
            <w:r w:rsidRPr="00B37122">
              <w:lastRenderedPageBreak/>
              <w:t>1.</w:t>
            </w:r>
            <w:r w:rsidRPr="00B37122">
              <w:tab/>
              <w:t>Kai dėl nėštumo, naujagimio, sunkios ligos, didelės negalios, traumos</w:t>
            </w:r>
            <w:r w:rsidRPr="00B37122">
              <w:rPr>
                <w:b/>
                <w:bCs/>
                <w:i/>
                <w:iCs/>
              </w:rPr>
              <w:t>,</w:t>
            </w:r>
            <w:r w:rsidRPr="00B37122">
              <w:t xml:space="preserve"> senyvo amžiaus </w:t>
            </w:r>
            <w:r w:rsidRPr="00B37122">
              <w:rPr>
                <w:b/>
                <w:bCs/>
                <w:i/>
                <w:iCs/>
              </w:rPr>
              <w:t>ar kito atitinkamo psichologinio ir (arba) fizinio pažeidžiamumo prašytojui reikia</w:t>
            </w:r>
            <w:r w:rsidRPr="00B37122">
              <w:t xml:space="preserve"> savo vaiko</w:t>
            </w:r>
            <w:r w:rsidRPr="00B37122">
              <w:rPr>
                <w:b/>
                <w:bCs/>
                <w:i/>
                <w:iCs/>
              </w:rPr>
              <w:t>, sesers ar brolio,</w:t>
            </w:r>
            <w:r w:rsidRPr="00B37122">
              <w:t xml:space="preserve"> arba tėvo ar motinos </w:t>
            </w:r>
            <w:r w:rsidRPr="00B37122">
              <w:rPr>
                <w:b/>
                <w:bCs/>
                <w:i/>
                <w:iCs/>
              </w:rPr>
              <w:t>arba senelio ar senelės</w:t>
            </w:r>
            <w:r w:rsidRPr="00B37122">
              <w:t xml:space="preserve">, teisėtai gyvenančių vienoje iš valstybių narių, pagalbos arba kai prašytojo </w:t>
            </w:r>
            <w:r w:rsidRPr="00B37122">
              <w:rPr>
                <w:b/>
                <w:bCs/>
                <w:i/>
                <w:iCs/>
              </w:rPr>
              <w:t>vaikui, broliui ar seseriai, tėvui ar motinai arba seneliui ar senelei</w:t>
            </w:r>
            <w:r w:rsidRPr="00B37122">
              <w:t xml:space="preserve">, teisėtai </w:t>
            </w:r>
            <w:r w:rsidRPr="00B37122">
              <w:rPr>
                <w:b/>
                <w:bCs/>
                <w:i/>
                <w:iCs/>
              </w:rPr>
              <w:t>gyvenantiems</w:t>
            </w:r>
            <w:r w:rsidRPr="00B37122">
              <w:t xml:space="preserve"> vienoje iš valstybių narių, </w:t>
            </w:r>
            <w:r w:rsidRPr="00B37122">
              <w:rPr>
                <w:b/>
                <w:bCs/>
                <w:i/>
                <w:iCs/>
              </w:rPr>
              <w:t>reikia</w:t>
            </w:r>
            <w:r w:rsidRPr="00B37122">
              <w:t xml:space="preserve"> prašytojo pagalbos, valstybės narės paprastai palieka kartu arba sujungia prašytoją su tuo vaiku</w:t>
            </w:r>
            <w:r w:rsidRPr="00B37122">
              <w:rPr>
                <w:b/>
                <w:bCs/>
                <w:i/>
                <w:iCs/>
              </w:rPr>
              <w:t>, broliu ar seserimi,</w:t>
            </w:r>
            <w:r w:rsidRPr="00B37122">
              <w:t xml:space="preserve"> tėvu ar motina </w:t>
            </w:r>
            <w:r w:rsidRPr="00B37122">
              <w:rPr>
                <w:b/>
                <w:bCs/>
                <w:i/>
                <w:iCs/>
              </w:rPr>
              <w:t>arba seneliu ar senele</w:t>
            </w:r>
            <w:r w:rsidRPr="00B37122">
              <w:t>, jeigu vaikas</w:t>
            </w:r>
            <w:r w:rsidRPr="00B37122">
              <w:rPr>
                <w:b/>
                <w:bCs/>
                <w:i/>
                <w:iCs/>
              </w:rPr>
              <w:t>,</w:t>
            </w:r>
            <w:r w:rsidRPr="00B37122">
              <w:t xml:space="preserve"> </w:t>
            </w:r>
            <w:r w:rsidRPr="00B37122">
              <w:rPr>
                <w:b/>
                <w:bCs/>
                <w:i/>
                <w:iCs/>
              </w:rPr>
              <w:t xml:space="preserve">brolis ar sesuo, </w:t>
            </w:r>
            <w:r w:rsidRPr="00B37122">
              <w:t xml:space="preserve">tėvas ar motina </w:t>
            </w:r>
            <w:r w:rsidRPr="00B37122">
              <w:rPr>
                <w:b/>
                <w:bCs/>
                <w:i/>
                <w:iCs/>
              </w:rPr>
              <w:t>arba senelis ar senelė</w:t>
            </w:r>
            <w:r w:rsidRPr="00B37122">
              <w:t xml:space="preserve">, arba </w:t>
            </w:r>
            <w:r w:rsidRPr="00B37122">
              <w:lastRenderedPageBreak/>
              <w:t>prašytojas sugeba pasirūpinti išlaikomu asmeniu ir jeigu atitinkami asmenys raštu išreiškė tokį pageidavimą.</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Kai dėl nėštumo, naujagimio, sunkios ligos, didelės negalios, sunkios traumos ar senyvo amžiaus prašytojas yra priklausomas nuo savo vaiko arba tėvo ar motinos, teisėtai gyvenančių vienoje iš valstybių narių, pagalbos arba kai prašytojo vaikas arba tėvas ar motina, teisėtai gyvenantys vienoje iš valstybių narių, yra priklausomas nuo prašytojo pagalbos, valstybės narės paprastai palieka kartu arba sujungia prašytoją su tuo vaiku arba tėvu ar motina, jeigu šeimos ryšiai egzistavo prieš prašytojui atvykstant į valstybių narių teritoriją, jeigu vaikas arba tėvas ar motina, arba prašytojas sugeba pasirūpinti išlaikomu asmeniu ir jeigu atitinkami asmenys raštu išreiškė tokį pageidavimą.</w:t>
            </w:r>
          </w:p>
        </w:tc>
        <w:tc>
          <w:tcPr>
            <w:tcW w:w="4876" w:type="dxa"/>
          </w:tcPr>
          <w:p w:rsidR="001B6F47" w:rsidRPr="00B37122" w:rsidRDefault="001B6F47" w:rsidP="001B6F47">
            <w:pPr>
              <w:pStyle w:val="Normal6a"/>
            </w:pPr>
            <w:r w:rsidRPr="00B37122">
              <w:t>1.</w:t>
            </w:r>
            <w:r w:rsidRPr="00B37122">
              <w:tab/>
              <w:t>Kai dėl nėštumo, naujagimio, sunkios ligos, didelės negalios, sunkios traumos ar senyvo amžiaus prašytojas yra priklausomas nuo savo vaiko</w:t>
            </w:r>
            <w:r w:rsidRPr="00B37122">
              <w:rPr>
                <w:b/>
                <w:bCs/>
                <w:i/>
                <w:iCs/>
              </w:rPr>
              <w:t>, brolio ar sesers</w:t>
            </w:r>
            <w:r w:rsidRPr="00B37122">
              <w:t xml:space="preserve"> arba tėvo ar motinos, teisėtai gyvenančių vienoje iš valstybių narių, pagalbos arba kai prašytojo vaikas</w:t>
            </w:r>
            <w:r w:rsidRPr="00B37122">
              <w:rPr>
                <w:b/>
                <w:bCs/>
                <w:i/>
                <w:iCs/>
              </w:rPr>
              <w:t>, brolis ar sesuo</w:t>
            </w:r>
            <w:r w:rsidRPr="00B37122">
              <w:t xml:space="preserve"> arba tėvas ar motina, teisėtai gyvenantys vienoje iš valstybių narių, yra priklausomas nuo prašytojo pagalbos, valstybės narės paprastai palieka kartu arba sujungia prašytoją su tuo vaiku</w:t>
            </w:r>
            <w:r w:rsidRPr="00B37122">
              <w:rPr>
                <w:b/>
                <w:bCs/>
                <w:i/>
                <w:iCs/>
              </w:rPr>
              <w:t>, broliu ar seserimi</w:t>
            </w:r>
            <w:r w:rsidRPr="00B37122">
              <w:t xml:space="preserve"> arba tėvu ar motina, jeigu šeimos ryšiai egzistavo prieš prašytojui atvykstant į valstybių narių teritoriją, jeigu vaikas</w:t>
            </w:r>
            <w:r w:rsidRPr="00B37122">
              <w:rPr>
                <w:b/>
                <w:bCs/>
                <w:i/>
                <w:iCs/>
              </w:rPr>
              <w:t>, brolis ar sesuo</w:t>
            </w:r>
            <w:r w:rsidRPr="00B37122">
              <w:t xml:space="preserve"> arba tėvas ar motina, arba prašytojas sugeba pasirūpinti išlaikomu asmeniu ir jeigu atitinkami asmenys raštu išreiškė tokį pageidavimą.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1599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Kai </w:t>
            </w:r>
            <w:r w:rsidRPr="00B37122">
              <w:rPr>
                <w:b/>
                <w:bCs/>
                <w:i/>
                <w:iCs/>
              </w:rPr>
              <w:t xml:space="preserve">dėl nėštumo, naujagimio, </w:t>
            </w:r>
            <w:r w:rsidRPr="00B37122">
              <w:rPr>
                <w:b/>
                <w:bCs/>
                <w:i/>
                <w:iCs/>
              </w:rPr>
              <w:lastRenderedPageBreak/>
              <w:t>sunkios ligos, didelės negalios, sunkios traumos ar senyvo amžiaus</w:t>
            </w:r>
            <w:r w:rsidRPr="00B37122">
              <w:t xml:space="preserve"> prašytojas yra priklausomas nuo savo vaiko arba tėvo ar motinos, teisėtai gyvenančių vienoje iš valstybių narių, pagalbos arba kai prašytojo vaikas arba tėvas ar motina, teisėtai gyvenantys vienoje iš valstybių narių, yra priklausomas nuo prašytojo pagalbos, valstybės narės </w:t>
            </w:r>
            <w:r w:rsidRPr="00B37122">
              <w:rPr>
                <w:b/>
                <w:bCs/>
                <w:i/>
                <w:iCs/>
              </w:rPr>
              <w:t>paprastai</w:t>
            </w:r>
            <w:r w:rsidRPr="00B37122">
              <w:t xml:space="preserve"> palieka kartu arba sujungia prašytoją su tuo vaiku arba tėvu ar motina, jeigu šeimos ryšiai egzistavo prieš prašytojui atvykstant į valstybių narių teritoriją, jeigu vaikas arba tėvas ar motina, arba prašytojas sugeba pasirūpinti išlaikomu asmeniu ir jeigu atitinkami asmenys raštu išreiškė tokį pageidavimą.</w:t>
            </w:r>
          </w:p>
        </w:tc>
        <w:tc>
          <w:tcPr>
            <w:tcW w:w="4876" w:type="dxa"/>
          </w:tcPr>
          <w:p w:rsidR="001B6F47" w:rsidRPr="00B37122" w:rsidRDefault="001B6F47" w:rsidP="001B6F47">
            <w:pPr>
              <w:pStyle w:val="Normal6a"/>
            </w:pPr>
            <w:r w:rsidRPr="00B37122">
              <w:lastRenderedPageBreak/>
              <w:t>1.</w:t>
            </w:r>
            <w:r w:rsidRPr="00B37122">
              <w:tab/>
              <w:t xml:space="preserve">Kai prašytojas yra priklausomas </w:t>
            </w:r>
            <w:r w:rsidRPr="00B37122">
              <w:lastRenderedPageBreak/>
              <w:t xml:space="preserve">nuo savo </w:t>
            </w:r>
            <w:r w:rsidRPr="00B37122">
              <w:rPr>
                <w:b/>
                <w:bCs/>
                <w:i/>
                <w:iCs/>
              </w:rPr>
              <w:t xml:space="preserve">sutuoktinio, </w:t>
            </w:r>
            <w:r w:rsidRPr="00B37122">
              <w:t>vaiko</w:t>
            </w:r>
            <w:r w:rsidRPr="00B37122">
              <w:rPr>
                <w:b/>
                <w:bCs/>
                <w:i/>
                <w:iCs/>
              </w:rPr>
              <w:t>, brolio ar sesers</w:t>
            </w:r>
            <w:r w:rsidRPr="00B37122">
              <w:t xml:space="preserve"> arba tėvo ar motinos, teisėtai gyvenančių vienoje iš valstybių narių, pagalbos arba kai prašytojo </w:t>
            </w:r>
            <w:r w:rsidRPr="00B37122">
              <w:rPr>
                <w:b/>
                <w:bCs/>
                <w:i/>
                <w:iCs/>
              </w:rPr>
              <w:t xml:space="preserve">sutuoktinis, </w:t>
            </w:r>
            <w:r w:rsidRPr="00B37122">
              <w:t>vaikas</w:t>
            </w:r>
            <w:r w:rsidRPr="00B37122">
              <w:rPr>
                <w:b/>
                <w:bCs/>
                <w:i/>
                <w:iCs/>
              </w:rPr>
              <w:t>, brolis ar sesuo</w:t>
            </w:r>
            <w:r w:rsidRPr="00B37122">
              <w:t xml:space="preserve"> arba tėvas ar motina, teisėtai gyvenantys vienoje iš valstybių narių, yra priklausomas nuo prašytojo pagalbos, valstybės narės palieka kartu arba sujungia prašytoją su tuo </w:t>
            </w:r>
            <w:r w:rsidRPr="00B37122">
              <w:rPr>
                <w:b/>
                <w:bCs/>
                <w:i/>
                <w:iCs/>
              </w:rPr>
              <w:t xml:space="preserve">sutuoktiniu, </w:t>
            </w:r>
            <w:r w:rsidRPr="00B37122">
              <w:t>vaiku</w:t>
            </w:r>
            <w:r w:rsidRPr="00B37122">
              <w:rPr>
                <w:b/>
                <w:bCs/>
                <w:i/>
                <w:iCs/>
              </w:rPr>
              <w:t>, broliu ar seserimi</w:t>
            </w:r>
            <w:r w:rsidRPr="00B37122">
              <w:t xml:space="preserve"> arba tėvu ar motina, jeigu šeimos ryšiai egzistavo prieš prašytojui atvykstant į valstybių narių teritoriją, jeigu </w:t>
            </w:r>
            <w:r w:rsidRPr="00B37122">
              <w:rPr>
                <w:b/>
                <w:bCs/>
                <w:i/>
                <w:iCs/>
              </w:rPr>
              <w:t xml:space="preserve">sutuoktinis, </w:t>
            </w:r>
            <w:r w:rsidRPr="00B37122">
              <w:t>vaikas</w:t>
            </w:r>
            <w:r w:rsidRPr="00B37122">
              <w:rPr>
                <w:b/>
                <w:bCs/>
                <w:i/>
                <w:iCs/>
              </w:rPr>
              <w:t>, brolis ar sesuo</w:t>
            </w:r>
            <w:r w:rsidRPr="00B37122">
              <w:t xml:space="preserve"> arba tėvas ar motina, arba prašytojas sugeba pasirūpinti išlaikomu asmeniu ir jeigu </w:t>
            </w:r>
            <w:r w:rsidRPr="00B37122">
              <w:rPr>
                <w:b/>
                <w:bCs/>
                <w:i/>
                <w:iCs/>
              </w:rPr>
              <w:t xml:space="preserve">jie buvo informuoti apie šią galimybę, o </w:t>
            </w:r>
            <w:r w:rsidRPr="00B37122">
              <w:t>atitinkami asmenys raštu išreiškė tokį pageidavimą.</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yra požymių, kad vaikas </w:t>
            </w:r>
            <w:r w:rsidRPr="00B37122">
              <w:rPr>
                <w:b/>
                <w:bCs/>
                <w:i/>
                <w:iCs/>
              </w:rPr>
              <w:t>arba</w:t>
            </w:r>
            <w:r w:rsidRPr="00B37122">
              <w:t xml:space="preserve"> tėvas ar motina teisėtai gyvena valstybės narės, kurioje yra išlaikomas asmuo, teritorijoje, ta valstybė narė, prieš pateikdama prašymą perimti savo žinion pagal 29 straipsnį, patikrina, ar vaikas </w:t>
            </w:r>
            <w:r w:rsidRPr="00B37122">
              <w:rPr>
                <w:b/>
                <w:bCs/>
                <w:i/>
                <w:iCs/>
              </w:rPr>
              <w:t>arba</w:t>
            </w:r>
            <w:r w:rsidRPr="00B37122">
              <w:t xml:space="preserve"> tėvas ar motina gali pasirūpinti išlaikomu asmeniu.</w:t>
            </w:r>
          </w:p>
        </w:tc>
        <w:tc>
          <w:tcPr>
            <w:tcW w:w="4876" w:type="dxa"/>
          </w:tcPr>
          <w:p w:rsidR="001B6F47" w:rsidRPr="00B37122" w:rsidRDefault="001B6F47" w:rsidP="001B6F47">
            <w:pPr>
              <w:pStyle w:val="Normal6a"/>
            </w:pPr>
            <w:r w:rsidRPr="00B37122">
              <w:t>Jei yra požymių, kad vaikas</w:t>
            </w:r>
            <w:r w:rsidRPr="00B37122">
              <w:rPr>
                <w:b/>
                <w:bCs/>
                <w:i/>
                <w:iCs/>
              </w:rPr>
              <w:t>,</w:t>
            </w:r>
            <w:r w:rsidRPr="00B37122">
              <w:t xml:space="preserve"> </w:t>
            </w:r>
            <w:r w:rsidRPr="00B37122">
              <w:rPr>
                <w:b/>
                <w:bCs/>
                <w:i/>
                <w:iCs/>
              </w:rPr>
              <w:t xml:space="preserve">brolis ar sesuo, </w:t>
            </w:r>
            <w:r w:rsidRPr="00B37122">
              <w:t xml:space="preserve">tėvas ar motina </w:t>
            </w:r>
            <w:r w:rsidRPr="00B37122">
              <w:rPr>
                <w:b/>
                <w:bCs/>
                <w:i/>
                <w:iCs/>
              </w:rPr>
              <w:t xml:space="preserve">arba senelis ar senelė </w:t>
            </w:r>
            <w:r w:rsidRPr="00B37122">
              <w:t>teisėtai gyvena valstybės narės, kurioje yra išlaikomas asmuo, teritorijoje, ta valstybė narė, prieš pateikdama prašymą perimti savo žinion pagal 29 straipsnį, patikrina, ar vaikas</w:t>
            </w:r>
            <w:r w:rsidRPr="00B37122">
              <w:rPr>
                <w:b/>
                <w:bCs/>
                <w:i/>
                <w:iCs/>
              </w:rPr>
              <w:t>, brolis ar sesuo,</w:t>
            </w:r>
            <w:r w:rsidRPr="00B37122">
              <w:t xml:space="preserve"> tėvas ar motina </w:t>
            </w:r>
            <w:r w:rsidRPr="00B37122">
              <w:rPr>
                <w:b/>
                <w:bCs/>
                <w:i/>
                <w:iCs/>
              </w:rPr>
              <w:t xml:space="preserve">arba senelis ar senelė </w:t>
            </w:r>
            <w:r w:rsidRPr="00B37122">
              <w:t>gali pasirūpinti išlaikomu asmeniu.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lastRenderedPageBreak/>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yra požymių, kad vaikas arba tėvas ar motina teisėtai gyvena valstybės narės, kurioje yra išlaikomas asmuo, teritorijoje, ta valstybė narė, prieš pateikdama prašymą perimti savo žinion pagal 29 straipsnį, patikrina, ar vaikas arba tėvas ar motina gali pasirūpinti išlaikomu asmeniu.</w:t>
            </w:r>
          </w:p>
        </w:tc>
        <w:tc>
          <w:tcPr>
            <w:tcW w:w="4876" w:type="dxa"/>
          </w:tcPr>
          <w:p w:rsidR="001B6F47" w:rsidRPr="00B37122" w:rsidRDefault="001B6F47" w:rsidP="001B6F47">
            <w:pPr>
              <w:pStyle w:val="Normal6a"/>
            </w:pPr>
            <w:r w:rsidRPr="00B37122">
              <w:t xml:space="preserve">Jei yra požymių, kad </w:t>
            </w:r>
            <w:r w:rsidRPr="00B37122">
              <w:rPr>
                <w:b/>
                <w:bCs/>
                <w:i/>
                <w:iCs/>
              </w:rPr>
              <w:t xml:space="preserve">sutuoktinis, </w:t>
            </w:r>
            <w:r w:rsidRPr="00B37122">
              <w:t>vaikas</w:t>
            </w:r>
            <w:r w:rsidRPr="00B37122">
              <w:rPr>
                <w:b/>
                <w:bCs/>
                <w:i/>
                <w:iCs/>
              </w:rPr>
              <w:t>, brolis ar sesuo</w:t>
            </w:r>
            <w:r w:rsidRPr="00B37122">
              <w:t xml:space="preserve"> arba tėvas ar motina teisėtai gyvena valstybės narės, kurioje yra išlaikomas asmuo, teritorijoje, ta valstybė narė, prieš pateikdama prašymą perimti savo žinion pagal 29 straipsnį, patikrina, ar </w:t>
            </w:r>
            <w:r w:rsidRPr="00B37122">
              <w:rPr>
                <w:b/>
                <w:bCs/>
                <w:i/>
                <w:iCs/>
              </w:rPr>
              <w:t xml:space="preserve">sutuoktinis, </w:t>
            </w:r>
            <w:r w:rsidRPr="00B37122">
              <w:t>vaikas</w:t>
            </w:r>
            <w:r w:rsidRPr="00B37122">
              <w:rPr>
                <w:b/>
                <w:bCs/>
                <w:i/>
                <w:iCs/>
              </w:rPr>
              <w:t>, brolis ar sesuo</w:t>
            </w:r>
            <w:r w:rsidRPr="00B37122">
              <w:t xml:space="preserve"> arba tėvas ar motina gali pasirūpinti išlaikomu asmeniu.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yra požymių, kad vaikas arba tėvas ar motina teisėtai gyvena valstybės narės, kurioje yra išlaikomas asmuo, teritorijoje, ta valstybė narė, prieš pateikdama prašymą perimti savo žinion pagal 29 straipsnį, patikrina, ar vaikas arba tėvas ar motina gali pasirūpinti išlaikomu asmeniu.</w:t>
            </w:r>
          </w:p>
        </w:tc>
        <w:tc>
          <w:tcPr>
            <w:tcW w:w="4876" w:type="dxa"/>
          </w:tcPr>
          <w:p w:rsidR="001B6F47" w:rsidRPr="00B37122" w:rsidRDefault="001B6F47" w:rsidP="001B6F47">
            <w:pPr>
              <w:pStyle w:val="Normal6a"/>
            </w:pPr>
            <w:r w:rsidRPr="00B37122">
              <w:t xml:space="preserve">Jei yra požymių, kad </w:t>
            </w:r>
            <w:r w:rsidRPr="00B37122">
              <w:rPr>
                <w:b/>
                <w:bCs/>
                <w:i/>
                <w:iCs/>
              </w:rPr>
              <w:t xml:space="preserve">sutuoktinis, </w:t>
            </w:r>
            <w:r w:rsidRPr="00B37122">
              <w:t>vaikas</w:t>
            </w:r>
            <w:r w:rsidRPr="00B37122">
              <w:rPr>
                <w:b/>
                <w:bCs/>
                <w:i/>
                <w:iCs/>
              </w:rPr>
              <w:t>, brolis ar sesuo</w:t>
            </w:r>
            <w:r w:rsidRPr="00B37122">
              <w:t xml:space="preserve"> arba tėvas ar motina teisėtai gyvena valstybės narės, kurioje yra išlaikomas asmuo, teritorijoje, ta valstybė narė, prieš pateikdama prašymą perimti savo žinion pagal 29 straipsnį, patikrina, ar </w:t>
            </w:r>
            <w:r w:rsidRPr="00B37122">
              <w:rPr>
                <w:b/>
                <w:bCs/>
                <w:i/>
                <w:iCs/>
              </w:rPr>
              <w:t xml:space="preserve">sutuoktinis, </w:t>
            </w:r>
            <w:r w:rsidRPr="00B37122">
              <w:t>vaikas</w:t>
            </w:r>
            <w:r w:rsidRPr="00B37122">
              <w:rPr>
                <w:b/>
                <w:bCs/>
                <w:i/>
                <w:iCs/>
              </w:rPr>
              <w:t>, brolis ar sesuo</w:t>
            </w:r>
            <w:r w:rsidRPr="00B37122">
              <w:t xml:space="preserve"> arba tėvas ar motina gali pasirūpinti išlaikomu asmeniu.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lastRenderedPageBreak/>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yra požymių, kad vaikas arba tėvas ar motina teisėtai gyvena valstybės narės, kurioje yra išlaikomas asmuo, teritorijoje, ta valstybė narė, prieš pateikdama prašymą perimti savo žinion pagal 29 straipsnį, patikrina, ar vaikas arba tėvas ar motina gali pasirūpinti išlaikomu asmeniu.</w:t>
            </w:r>
          </w:p>
        </w:tc>
        <w:tc>
          <w:tcPr>
            <w:tcW w:w="4876" w:type="dxa"/>
          </w:tcPr>
          <w:p w:rsidR="001B6F47" w:rsidRPr="00B37122" w:rsidRDefault="001B6F47" w:rsidP="001B6F47">
            <w:pPr>
              <w:pStyle w:val="Normal6a"/>
            </w:pPr>
            <w:r w:rsidRPr="00B37122">
              <w:t>Jei yra požymių, kad vaikas</w:t>
            </w:r>
            <w:r w:rsidRPr="00B37122">
              <w:rPr>
                <w:b/>
                <w:bCs/>
                <w:i/>
                <w:iCs/>
              </w:rPr>
              <w:t>, brolis ar sesuo</w:t>
            </w:r>
            <w:r w:rsidRPr="00B37122">
              <w:t xml:space="preserve"> arba tėvas ar motina teisėtai gyvena valstybės narės, kurioje yra išlaikomas asmuo, teritorijoje, ta valstybė narė, prieš pateikdama prašymą perimti savo žinion pagal 29 straipsnį, patikrina, ar vaikas</w:t>
            </w:r>
            <w:r w:rsidRPr="00B37122">
              <w:rPr>
                <w:b/>
                <w:bCs/>
                <w:i/>
                <w:iCs/>
              </w:rPr>
              <w:t>, brolis ar sesuo</w:t>
            </w:r>
            <w:r w:rsidRPr="00B37122">
              <w:t xml:space="preserve"> arba tėvas ar motina gali pasirūpinti išlaikomu asmeniu.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1 dalyje nurodytas vaikas arba tėvas ar motina teisėtai gyvena kitoje valstybėje narėje nei ta, kurioje yra prašytojas, atsakinga valstybe nare laikoma ta, kurioje vaikas arba tėvas ar motina teisėtai gyvena, išskyrus atvejus, kai dėl savo sveikatos prašytojas ilgą laikotarpį negali keliauti į tą valstybę narę. Tokiu atveju atsakinga valstybė narė yra ta, kurioje jis būna. </w:t>
            </w:r>
            <w:r w:rsidRPr="00B37122">
              <w:rPr>
                <w:b/>
                <w:i/>
              </w:rPr>
              <w:t>Tokiai valstybei narei nesukuriama pareiga į jos teritoriją pristatyti prašytojo vaiką arba tėvą ar motiną.</w:t>
            </w:r>
          </w:p>
        </w:tc>
        <w:tc>
          <w:tcPr>
            <w:tcW w:w="4876" w:type="dxa"/>
          </w:tcPr>
          <w:p w:rsidR="001B6F47" w:rsidRPr="00B37122" w:rsidRDefault="001B6F47" w:rsidP="001B6F47">
            <w:pPr>
              <w:pStyle w:val="Normal6a"/>
            </w:pPr>
            <w:r w:rsidRPr="00B37122">
              <w:t>2.</w:t>
            </w:r>
            <w:r w:rsidRPr="00B37122">
              <w:tab/>
              <w:t xml:space="preserve">Jei 1 dalyje nurodytas </w:t>
            </w:r>
            <w:r w:rsidRPr="00B37122">
              <w:rPr>
                <w:b/>
                <w:bCs/>
                <w:i/>
                <w:iCs/>
              </w:rPr>
              <w:t xml:space="preserve">sutuoktinis, </w:t>
            </w:r>
            <w:r w:rsidRPr="00B37122">
              <w:t>vaikas</w:t>
            </w:r>
            <w:r w:rsidRPr="00B37122">
              <w:rPr>
                <w:b/>
                <w:bCs/>
                <w:i/>
                <w:iCs/>
              </w:rPr>
              <w:t>, brolis ar sesuo</w:t>
            </w:r>
            <w:r w:rsidRPr="00B37122">
              <w:t xml:space="preserve"> arba tėvas ar motina teisėtai gyvena kitoje valstybėje narėje nei ta, kurioje yra prašytojas, atsakinga valstybe nare laikoma ta, kurioje </w:t>
            </w:r>
            <w:r w:rsidRPr="00B37122">
              <w:rPr>
                <w:b/>
                <w:bCs/>
                <w:i/>
                <w:iCs/>
              </w:rPr>
              <w:t xml:space="preserve">sutuoktinis, </w:t>
            </w:r>
            <w:r w:rsidRPr="00B37122">
              <w:t>vaikas</w:t>
            </w:r>
            <w:r w:rsidRPr="00B37122">
              <w:rPr>
                <w:b/>
                <w:bCs/>
                <w:i/>
                <w:iCs/>
              </w:rPr>
              <w:t>, brolis ar sesuo</w:t>
            </w:r>
            <w:r w:rsidRPr="00B37122">
              <w:t xml:space="preserve"> arba tėvas ar motina teisėtai gyvena, išskyrus atvejus, kai dėl savo sveikatos prašytojas ilgą laikotarpį negali keliauti į tą valstybę narę. Tokiu atveju atsakinga valstybė narė yra ta, kurioje jis būna.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lastRenderedPageBreak/>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1 dalyje nurodytas vaikas arba tėvas ar motina teisėtai gyvena kitoje valstybėje narėje nei ta, kurioje yra prašytojas, atsakinga valstybe nare laikoma ta, kurioje vaikas arba tėvas ar motina teisėtai gyvena, išskyrus atvejus, kai dėl savo sveikatos prašytojas ilgą laikotarpį negali keliauti į tą valstybę narę. Tokiu atveju atsakinga valstybė narė yra ta, kurioje jis būna. Tokiai valstybei narei nesukuriama pareiga į jos teritoriją pristatyti prašytojo vaiką arba tėvą ar motiną.</w:t>
            </w:r>
          </w:p>
        </w:tc>
        <w:tc>
          <w:tcPr>
            <w:tcW w:w="4876" w:type="dxa"/>
          </w:tcPr>
          <w:p w:rsidR="001B6F47" w:rsidRPr="00B37122" w:rsidRDefault="001B6F47" w:rsidP="001B6F47">
            <w:pPr>
              <w:pStyle w:val="Normal6a"/>
            </w:pPr>
            <w:r w:rsidRPr="00B37122">
              <w:t>2.</w:t>
            </w:r>
            <w:r w:rsidRPr="00B37122">
              <w:tab/>
              <w:t xml:space="preserve">Jei 1 dalyje nurodytas </w:t>
            </w:r>
            <w:r w:rsidRPr="00B37122">
              <w:rPr>
                <w:b/>
                <w:bCs/>
                <w:i/>
                <w:iCs/>
              </w:rPr>
              <w:t xml:space="preserve">sutuoktinis, </w:t>
            </w:r>
            <w:r w:rsidRPr="00B37122">
              <w:t>vaikas</w:t>
            </w:r>
            <w:r w:rsidRPr="00B37122">
              <w:rPr>
                <w:b/>
                <w:bCs/>
                <w:i/>
                <w:iCs/>
              </w:rPr>
              <w:t>, brolis ar sesuo</w:t>
            </w:r>
            <w:r w:rsidRPr="00B37122">
              <w:t xml:space="preserve"> arba tėvas ar motina teisėtai gyvena kitoje valstybėje narėje nei ta, kurioje yra prašytojas, atsakinga valstybe nare laikoma ta, kurioje </w:t>
            </w:r>
            <w:r w:rsidRPr="00B37122">
              <w:rPr>
                <w:b/>
                <w:bCs/>
                <w:i/>
                <w:iCs/>
              </w:rPr>
              <w:t xml:space="preserve">sutuoktinis, </w:t>
            </w:r>
            <w:r w:rsidRPr="00B37122">
              <w:t>vaikas</w:t>
            </w:r>
            <w:r w:rsidRPr="00B37122">
              <w:rPr>
                <w:b/>
                <w:bCs/>
                <w:i/>
                <w:iCs/>
              </w:rPr>
              <w:t>, brolis ar sesuo</w:t>
            </w:r>
            <w:r w:rsidRPr="00B37122">
              <w:t xml:space="preserve"> arba tėvas ar motina teisėtai gyvena, išskyrus atvejus, kai dėl savo sveikatos prašytojas ilgą laikotarpį negali keliauti į tą valstybę narę. Tokiu atveju atsakinga valstybė narė yra ta, kurioje jis būna. Tokiai valstybei narei nesukuriama pareiga į jos teritoriją pristatyti prašytojo vaiką</w:t>
            </w:r>
            <w:r w:rsidRPr="00B37122">
              <w:rPr>
                <w:b/>
                <w:bCs/>
                <w:i/>
                <w:iCs/>
              </w:rPr>
              <w:t>, brolį ar seserį</w:t>
            </w:r>
            <w:r w:rsidRPr="00B37122">
              <w:t xml:space="preserve"> arba tėvą ar motiną.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1 dalyje nurodytas vaikas arba tėvas ar motina teisėtai gyvena kitoje valstybėje narėje nei ta, kurioje yra prašytojas, atsakinga valstybe nare laikoma ta, kurioje vaikas arba tėvas ar motina teisėtai gyvena, išskyrus atvejus, kai dėl savo sveikatos prašytojas ilgą laikotarpį negali keliauti į tą valstybę narę. Tokiu atveju atsakinga valstybė narė yra ta, kurioje jis būna. Tokiai valstybei narei nesukuriama pareiga į jos teritoriją pristatyti prašytojo vaiką arba tėvą ar motiną.</w:t>
            </w:r>
          </w:p>
        </w:tc>
        <w:tc>
          <w:tcPr>
            <w:tcW w:w="4876" w:type="dxa"/>
          </w:tcPr>
          <w:p w:rsidR="001B6F47" w:rsidRPr="00B37122" w:rsidRDefault="001B6F47" w:rsidP="001B6F47">
            <w:pPr>
              <w:pStyle w:val="Normal6a"/>
            </w:pPr>
            <w:r w:rsidRPr="00B37122">
              <w:t>2.</w:t>
            </w:r>
            <w:r w:rsidRPr="00B37122">
              <w:tab/>
              <w:t>Jei 1 dalyje nurodytas vaikas</w:t>
            </w:r>
            <w:r w:rsidRPr="00B37122">
              <w:rPr>
                <w:b/>
                <w:bCs/>
                <w:i/>
                <w:iCs/>
              </w:rPr>
              <w:t>, brolis ir sesuo</w:t>
            </w:r>
            <w:r w:rsidRPr="00B37122">
              <w:t xml:space="preserve"> arba tėvas ar motina teisėtai gyvena kitoje valstybėje narėje nei ta, kurioje yra prašytojas, atsakinga valstybe nare laikoma ta, kurioje vaikas</w:t>
            </w:r>
            <w:r w:rsidRPr="00B37122">
              <w:rPr>
                <w:b/>
                <w:bCs/>
                <w:i/>
                <w:iCs/>
              </w:rPr>
              <w:t>, brolis ir sesuo</w:t>
            </w:r>
            <w:r w:rsidRPr="00B37122">
              <w:t xml:space="preserve"> arba tėvas ar motina teisėtai gyvena, išskyrus atvejus, kai dėl savo sveikatos prašytojas ilgą laikotarpį negali keliauti į tą valstybę narę. Tokiu atveju atsakinga valstybė narė yra ta, kurioje jis būna. Tokiai valstybei narei nesukuriama pareiga į jos teritoriją pristatyti prašytojo vaiką</w:t>
            </w:r>
            <w:r w:rsidRPr="00B37122">
              <w:rPr>
                <w:b/>
                <w:bCs/>
                <w:i/>
                <w:iCs/>
              </w:rPr>
              <w:t>, brolį ar seserį</w:t>
            </w:r>
            <w:r w:rsidRPr="00B37122">
              <w:t xml:space="preserve"> arba tėvą ar motiną.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 xml:space="preserve">Pietro Bartolo, Sylvie Guillaume, Juan Fernando López Aguilar, Bettina Vollath, Javier </w:t>
      </w:r>
      <w:r w:rsidRPr="00B37122">
        <w:lastRenderedPageBreak/>
        <w:t>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1 dalyje nurodytas vaikas </w:t>
            </w:r>
            <w:r w:rsidRPr="00B37122">
              <w:rPr>
                <w:b/>
                <w:bCs/>
                <w:i/>
                <w:iCs/>
              </w:rPr>
              <w:t>arba</w:t>
            </w:r>
            <w:r w:rsidRPr="00B37122">
              <w:t xml:space="preserve"> tėvas ar motina teisėtai gyvena kitoje valstybėje narėje nei ta, kurioje yra prašytojas, atsakinga valstybe nare laikoma ta, kurioje vaikas </w:t>
            </w:r>
            <w:r w:rsidRPr="00B37122">
              <w:rPr>
                <w:b/>
                <w:bCs/>
                <w:i/>
                <w:iCs/>
              </w:rPr>
              <w:t>arba</w:t>
            </w:r>
            <w:r w:rsidRPr="00B37122">
              <w:t xml:space="preserve"> tėvas ar motina teisėtai gyvena</w:t>
            </w:r>
            <w:r w:rsidRPr="00B37122">
              <w:rPr>
                <w:b/>
                <w:bCs/>
                <w:i/>
                <w:iCs/>
              </w:rPr>
              <w:t>, išskyrus atvejus, kai dėl savo sveikatos prašytojas ilgą laikotarpį negali keliauti į tą valstybę narę</w:t>
            </w:r>
            <w:r w:rsidRPr="00B37122">
              <w:t xml:space="preserve">. Tokiu atveju atsakinga valstybė narė yra ta, kurioje jis būna. Tokiai valstybei narei nesukuriama pareiga į jos teritoriją pristatyti prašytojo vaiką </w:t>
            </w:r>
            <w:r w:rsidRPr="00B37122">
              <w:rPr>
                <w:b/>
                <w:bCs/>
                <w:i/>
                <w:iCs/>
              </w:rPr>
              <w:t>arba</w:t>
            </w:r>
            <w:r w:rsidRPr="00B37122">
              <w:t xml:space="preserve"> tėvą ar motiną.</w:t>
            </w:r>
          </w:p>
        </w:tc>
        <w:tc>
          <w:tcPr>
            <w:tcW w:w="4876" w:type="dxa"/>
          </w:tcPr>
          <w:p w:rsidR="001B6F47" w:rsidRPr="00B37122" w:rsidRDefault="001B6F47" w:rsidP="001B6F47">
            <w:pPr>
              <w:pStyle w:val="Normal6a"/>
            </w:pPr>
            <w:r w:rsidRPr="00B37122">
              <w:t>2.</w:t>
            </w:r>
            <w:r w:rsidRPr="00B37122">
              <w:tab/>
              <w:t>Jei 1 dalyje nurodytas vaikas</w:t>
            </w:r>
            <w:r w:rsidRPr="00B37122">
              <w:rPr>
                <w:b/>
                <w:bCs/>
                <w:i/>
                <w:iCs/>
              </w:rPr>
              <w:t>, brolis ar sesuo,</w:t>
            </w:r>
            <w:r w:rsidRPr="00B37122">
              <w:t xml:space="preserve"> tėvas ar motina </w:t>
            </w:r>
            <w:r w:rsidRPr="00B37122">
              <w:rPr>
                <w:b/>
                <w:bCs/>
                <w:i/>
                <w:iCs/>
              </w:rPr>
              <w:t>arba senelis ar senelė</w:t>
            </w:r>
            <w:r w:rsidRPr="00B37122">
              <w:t xml:space="preserve"> teisėtai gyvena kitoje valstybėje narėje nei ta, kurioje yra prašytojas, atsakinga valstybe nare laikoma ta, kurioje vaikas</w:t>
            </w:r>
            <w:r w:rsidRPr="00B37122">
              <w:rPr>
                <w:b/>
                <w:bCs/>
                <w:i/>
                <w:iCs/>
              </w:rPr>
              <w:t>,</w:t>
            </w:r>
            <w:r w:rsidRPr="00B37122">
              <w:t xml:space="preserve"> </w:t>
            </w:r>
            <w:r w:rsidRPr="00B37122">
              <w:rPr>
                <w:b/>
                <w:bCs/>
                <w:i/>
                <w:iCs/>
              </w:rPr>
              <w:t xml:space="preserve">brolis ir sesuo, </w:t>
            </w:r>
            <w:r w:rsidRPr="00B37122">
              <w:t xml:space="preserve">tėvas ar motina </w:t>
            </w:r>
            <w:r w:rsidRPr="00B37122">
              <w:rPr>
                <w:b/>
                <w:bCs/>
                <w:i/>
                <w:iCs/>
              </w:rPr>
              <w:t xml:space="preserve">arba senelis ar senelė </w:t>
            </w:r>
            <w:r w:rsidRPr="00B37122">
              <w:t>teisėtai gyvena. Tokiu atveju atsakinga valstybė narė yra ta, kurioje jis būna. Tokiai valstybei narei nesukuriama pareiga į jos teritoriją pristatyti prašytojo vaiką</w:t>
            </w:r>
            <w:r w:rsidRPr="00B37122">
              <w:rPr>
                <w:b/>
                <w:bCs/>
                <w:i/>
                <w:iCs/>
              </w:rPr>
              <w:t>,</w:t>
            </w:r>
            <w:r w:rsidRPr="00B37122">
              <w:t xml:space="preserve"> </w:t>
            </w:r>
            <w:r w:rsidRPr="00B37122">
              <w:rPr>
                <w:b/>
                <w:bCs/>
                <w:i/>
                <w:iCs/>
              </w:rPr>
              <w:t xml:space="preserve">brolį ir seserį, </w:t>
            </w:r>
            <w:r w:rsidRPr="00B37122">
              <w:t xml:space="preserve">tėvą ar motiną </w:t>
            </w:r>
            <w:r w:rsidRPr="00B37122">
              <w:rPr>
                <w:b/>
                <w:bCs/>
                <w:i/>
                <w:iCs/>
              </w:rPr>
              <w:t>arba senelį ar senelę</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3.</w:t>
            </w:r>
            <w:r w:rsidRPr="00B37122">
              <w:tab/>
            </w:r>
            <w:r w:rsidRPr="00B37122">
              <w:rPr>
                <w:b/>
                <w:i/>
              </w:rPr>
              <w:t>Komisijai pagal 68 straipsnį suteikiami įgaliojimai priimti deleguotuosius aktus dėl:</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a) elementų, į kuriuos reikia atsižvelgti vertinant priklausomybės ryšį;</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b) kriterijų, kuriais remiantis nustatoma, ar yra įrodytų šeimos ryšių;</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c) kriterijų, kuriais remiantis įvertinamas atitinkamo asmens gebėjimas pasirūpinti išlaikomu asmeniu;</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d) elementų, į kuriuos reikia atsižvelgti, kad būtų įvertintas negalėjimas keliauti ilgą laiką.</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1609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3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kriterijų, kuriais remiantis įvertinamas atitinkamo asmens gebėjimas pasirūpinti išlaikomu asmeniu;</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3 dalies 1 pastraipa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Naudodamasi savo įgaliojimais priimti deleguotuosius aktus, Komisija konsultuojasi su vaiko teisių, medicinos ir socialinės gerovės ekspertais.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3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3a.</w:t>
            </w:r>
            <w:r w:rsidRPr="00B37122">
              <w:tab/>
            </w:r>
            <w:r w:rsidRPr="00B37122">
              <w:rPr>
                <w:b/>
                <w:i/>
              </w:rPr>
              <w:t xml:space="preserve">Naudodamasi savo įgaliojimais priimti deleguotuosius aktus, Komisija konsultuojasi su atitinkamais ekspertais, įskaitant vaiko teisių, medicinos ir </w:t>
            </w:r>
            <w:r w:rsidRPr="00B37122">
              <w:rPr>
                <w:b/>
                <w:i/>
              </w:rPr>
              <w:lastRenderedPageBreak/>
              <w:t>socialinės medicinos ekspertus, įskaitant vaiko teisių NVO.</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Komisija, priimdama įgyvendinimo aktus, nustato vienodas valstybių narių konsultavimosi ir keitimosi informacija sąlygas. 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 xml:space="preserve">Komisija, priimdama įgyvendinimo aktus, nustato vienodas valstybių narių konsultavimosi ir keitimosi informacija sąlygas. Tie įgyvendinimo aktai priimami laikantis 67 straipsnio 2 dalyje nurodytos nagrinėjimo procedūros. </w:t>
            </w:r>
            <w:r w:rsidRPr="00B37122">
              <w:rPr>
                <w:b/>
                <w:i/>
              </w:rPr>
              <w:t>Valstybės narės, keisdamosi informacija pagal šį straipsnį, naudoja bendrą ir saugią elektroninio perdavimo ir ryšių sistemą, nurodytą 40a straipsnyje.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24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24a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Rėmimas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 xml:space="preserve">1. Valstybė narė gali numatyti galimybę, kad pripažintos organizacijos, dirbančios toje valstybėje narėje pabėgėlių apsaugos programų ir prekybos žmonėmis prevencijos srityje, taptų tarptautinės </w:t>
            </w:r>
            <w:r w:rsidRPr="00B37122">
              <w:rPr>
                <w:b/>
                <w:i/>
              </w:rPr>
              <w:lastRenderedPageBreak/>
              <w:t>apsaugos Sąjungoje prašymą pateikusio prašytojo rėmėjomis. Organizacija rėmėja pasirūpina prašytojo perkėlimu ir buvimu valstybėje narėje, kol bus priimtas galutinis sprendimas dėl jo (jos) tarptautinės apsaugos prašymo.</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Jei valstybė narė, kurioje įsteigta organizacija, sutinka perimti savo žinion prašytoją, ji tampa valstybe nare, atsakinga už tarptautinės apsaugos prašymo nagrinėjimą.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Nukrypdama nuo 8 straipsnio 1 dalies, kiekviena valstybė narė gali nuspręsti nagrinėti joje užregistruotą trečiosios šalies piliečio arba asmens be pilietybės tarptautinės apsaugos prašymą net tada, kai ji pagal </w:t>
            </w:r>
            <w:r w:rsidRPr="00B37122">
              <w:rPr>
                <w:b/>
                <w:bCs/>
                <w:i/>
                <w:iCs/>
              </w:rPr>
              <w:t>šiame reglamente</w:t>
            </w:r>
            <w:r w:rsidRPr="00B37122">
              <w:t xml:space="preserve"> nustatytus kriterijus neatsako už tokį nagrinėjimą.</w:t>
            </w:r>
          </w:p>
        </w:tc>
        <w:tc>
          <w:tcPr>
            <w:tcW w:w="4876" w:type="dxa"/>
          </w:tcPr>
          <w:p w:rsidR="001B6F47" w:rsidRPr="00B37122" w:rsidRDefault="001B6F47" w:rsidP="001B6F47">
            <w:pPr>
              <w:pStyle w:val="Normal6a"/>
            </w:pPr>
            <w:r w:rsidRPr="00B37122">
              <w:t>1.</w:t>
            </w:r>
            <w:r w:rsidRPr="00B37122">
              <w:tab/>
              <w:t xml:space="preserve">Nukrypdama nuo 8 straipsnio 1 dalies, kiekviena valstybė narė gali nuspręsti nagrinėti joje užregistruotą trečiosios šalies piliečio arba asmens be pilietybės tarptautinės apsaugos prašymą </w:t>
            </w:r>
            <w:r w:rsidRPr="00B37122">
              <w:rPr>
                <w:b/>
                <w:bCs/>
                <w:i/>
                <w:iCs/>
              </w:rPr>
              <w:t>pagal 1954 m. konvencijos dėl asmenų be pilietybės statuso 1 straipsnio 1 dalį</w:t>
            </w:r>
            <w:r w:rsidRPr="00B37122">
              <w:t xml:space="preserve"> net tada, kai ji pagal </w:t>
            </w:r>
            <w:r w:rsidRPr="00B37122">
              <w:rPr>
                <w:b/>
                <w:bCs/>
                <w:i/>
                <w:iCs/>
              </w:rPr>
              <w:t>II skyriuje</w:t>
            </w:r>
            <w:r w:rsidRPr="00B37122">
              <w:t xml:space="preserve"> nustatytus kriterijus neatsako už tokį nagrinėjimą.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lastRenderedPageBreak/>
              <w:t>1.</w:t>
            </w:r>
            <w:r w:rsidRPr="00B37122">
              <w:tab/>
              <w:t xml:space="preserve">Nukrypdama nuo 8 straipsnio 1 dalies, kiekviena valstybė narė gali nuspręsti nagrinėti joje </w:t>
            </w:r>
            <w:r w:rsidRPr="00B37122">
              <w:rPr>
                <w:b/>
                <w:bCs/>
                <w:i/>
                <w:iCs/>
              </w:rPr>
              <w:t>užregistruotą</w:t>
            </w:r>
            <w:r w:rsidRPr="00B37122">
              <w:t xml:space="preserve"> trečiosios šalies piliečio arba asmens be pilietybės tarptautinės apsaugos prašymą net tada, kai ji pagal šiame reglamente nustatytus kriterijus neatsako už tokį nagrinėjimą.</w:t>
            </w:r>
          </w:p>
        </w:tc>
        <w:tc>
          <w:tcPr>
            <w:tcW w:w="4876" w:type="dxa"/>
          </w:tcPr>
          <w:p w:rsidR="001B6F47" w:rsidRPr="00B37122" w:rsidRDefault="001B6F47" w:rsidP="001B6F47">
            <w:pPr>
              <w:pStyle w:val="Normal6a"/>
            </w:pPr>
            <w:r w:rsidRPr="00B37122">
              <w:t>1.</w:t>
            </w:r>
            <w:r w:rsidRPr="00B37122">
              <w:tab/>
              <w:t xml:space="preserve">Nukrypdama nuo 8 straipsnio 1 dalies, kiekviena valstybė narė gali nuspręsti nagrinėti joje </w:t>
            </w:r>
            <w:r w:rsidRPr="00B37122">
              <w:rPr>
                <w:b/>
                <w:bCs/>
                <w:i/>
                <w:iCs/>
              </w:rPr>
              <w:t>pateiktą</w:t>
            </w:r>
            <w:r w:rsidRPr="00B37122">
              <w:t xml:space="preserve"> trečiosios šalies piliečio arba asmens be pilietybės tarptautinės apsaugos prašymą net tada, kai ji pagal šiame reglamente nustatytus kriterijus neatsako už tokį nagrinėjimą.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1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w:t>
            </w:r>
            <w:r w:rsidRPr="00B37122">
              <w:tab/>
            </w:r>
            <w:r w:rsidRPr="00B37122">
              <w:rPr>
                <w:b/>
                <w:i/>
              </w:rPr>
              <w:t>Prašytojas gali prašyti bet kurios valstybės narės taikyti šią dalį. Toks prašymas turi būti pateikiamas raštu ir tinkamai pagrindžiamas.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 narė, kurioje </w:t>
            </w:r>
            <w:r w:rsidRPr="00B37122">
              <w:rPr>
                <w:b/>
                <w:bCs/>
                <w:i/>
                <w:iCs/>
              </w:rPr>
              <w:t>užregistruotas</w:t>
            </w:r>
            <w:r w:rsidRPr="00B37122">
              <w:t xml:space="preserve">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w:t>
            </w:r>
            <w:r w:rsidRPr="00B37122">
              <w:lastRenderedPageBreak/>
              <w:t xml:space="preserve">susijusius šeimos ryšiais, dėl humanitarinių priežasčių, ypač vadovaudamasi šeimos </w:t>
            </w:r>
            <w:r w:rsidRPr="00B37122">
              <w:rPr>
                <w:b/>
                <w:bCs/>
                <w:i/>
                <w:iCs/>
              </w:rPr>
              <w:t>ar</w:t>
            </w:r>
            <w:r w:rsidRPr="00B37122">
              <w:t xml:space="preserve"> kultūriniais motyvais, net jei ta kita valstybė narė nėra atsakinga pagal </w:t>
            </w:r>
            <w:r w:rsidRPr="00B37122">
              <w:rPr>
                <w:b/>
                <w:bCs/>
                <w:i/>
                <w:iCs/>
              </w:rPr>
              <w:t>15–18 ir 24 straipsniuose</w:t>
            </w:r>
            <w:r w:rsidRPr="00B37122">
              <w:t xml:space="preserve"> nustatytus kriterijus. Atitinkami asmenys turi duoti rašytinį sutikimą.</w:t>
            </w:r>
          </w:p>
        </w:tc>
        <w:tc>
          <w:tcPr>
            <w:tcW w:w="4876" w:type="dxa"/>
          </w:tcPr>
          <w:p w:rsidR="001B6F47" w:rsidRPr="00B37122" w:rsidRDefault="001B6F47" w:rsidP="001B6F47">
            <w:pPr>
              <w:pStyle w:val="Normal6a"/>
            </w:pPr>
            <w:r w:rsidRPr="00B37122">
              <w:lastRenderedPageBreak/>
              <w:t>2.</w:t>
            </w:r>
            <w:r w:rsidRPr="00B37122">
              <w:tab/>
              <w:t xml:space="preserve">Valstybė narė, kurioje </w:t>
            </w:r>
            <w:r w:rsidRPr="00B37122">
              <w:rPr>
                <w:b/>
                <w:bCs/>
                <w:i/>
                <w:iCs/>
              </w:rPr>
              <w:t>pateiktas</w:t>
            </w:r>
            <w:r w:rsidRPr="00B37122">
              <w:t xml:space="preserve">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susijusius šeimos </w:t>
            </w:r>
            <w:r w:rsidRPr="00B37122">
              <w:lastRenderedPageBreak/>
              <w:t xml:space="preserve">ryšiais, </w:t>
            </w:r>
            <w:r w:rsidRPr="00B37122">
              <w:rPr>
                <w:b/>
                <w:bCs/>
                <w:i/>
                <w:iCs/>
              </w:rPr>
              <w:t xml:space="preserve">visų pirma </w:t>
            </w:r>
            <w:r w:rsidRPr="00B37122">
              <w:t>dėl humanitarinių priežasčių, ypač vadovaudamasi šeimos</w:t>
            </w:r>
            <w:r w:rsidRPr="00B37122">
              <w:rPr>
                <w:b/>
                <w:bCs/>
                <w:i/>
                <w:iCs/>
              </w:rPr>
              <w:t>,</w:t>
            </w:r>
            <w:r w:rsidRPr="00B37122">
              <w:t xml:space="preserve"> kultūriniais </w:t>
            </w:r>
            <w:r w:rsidRPr="00B37122">
              <w:rPr>
                <w:b/>
                <w:bCs/>
                <w:i/>
                <w:iCs/>
              </w:rPr>
              <w:t xml:space="preserve">ar socialiniais </w:t>
            </w:r>
            <w:r w:rsidRPr="00B37122">
              <w:t xml:space="preserve">motyvais, </w:t>
            </w:r>
            <w:r w:rsidRPr="00B37122">
              <w:rPr>
                <w:b/>
                <w:bCs/>
                <w:i/>
                <w:iCs/>
              </w:rPr>
              <w:t xml:space="preserve">kalbos įgūdžiais arba kitais reikšmingais ryšiais, kurie palengvintų prašytojo integraciją, </w:t>
            </w:r>
            <w:r w:rsidRPr="00B37122">
              <w:t xml:space="preserve">net jei ta kita valstybė narė nėra atsakinga pagal </w:t>
            </w:r>
            <w:r w:rsidRPr="00B37122">
              <w:rPr>
                <w:b/>
                <w:bCs/>
                <w:i/>
                <w:iCs/>
              </w:rPr>
              <w:t>II skyriuje</w:t>
            </w:r>
            <w:r w:rsidRPr="00B37122">
              <w:t xml:space="preserve"> nustatytus kriterijus. Atitinkami asmenys turi duoti rašytinį sutikimą.</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 narė, kurioje užregistruotas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susijusius šeimos ryšiais, dėl humanitarinių priežasčių, ypač vadovaudamasi šeimos </w:t>
            </w:r>
            <w:r w:rsidRPr="00B37122">
              <w:rPr>
                <w:b/>
                <w:bCs/>
                <w:i/>
                <w:iCs/>
              </w:rPr>
              <w:t>ar</w:t>
            </w:r>
            <w:r w:rsidRPr="00B37122">
              <w:t xml:space="preserve"> kultūriniais motyvais, net jei ta kita valstybė narė nėra atsakinga pagal 15–18 ir 24 straipsniuose nustatytus kriterijus. Atitinkami asmenys turi duoti rašytinį sutikimą.</w:t>
            </w:r>
          </w:p>
        </w:tc>
        <w:tc>
          <w:tcPr>
            <w:tcW w:w="4876" w:type="dxa"/>
          </w:tcPr>
          <w:p w:rsidR="001B6F47" w:rsidRPr="00B37122" w:rsidRDefault="001B6F47" w:rsidP="001B6F47">
            <w:pPr>
              <w:pStyle w:val="Normal6a"/>
            </w:pPr>
            <w:r w:rsidRPr="00B37122">
              <w:t>2.</w:t>
            </w:r>
            <w:r w:rsidRPr="00B37122">
              <w:tab/>
              <w:t>Valstybė narė, kurioje užregistruotas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susijusius šeimos ryšiais, dėl humanitarinių priežasčių, ypač vadovaudamasi šeimos</w:t>
            </w:r>
            <w:r w:rsidRPr="00B37122">
              <w:rPr>
                <w:b/>
                <w:bCs/>
                <w:i/>
                <w:iCs/>
              </w:rPr>
              <w:t>,</w:t>
            </w:r>
            <w:r w:rsidRPr="00B37122">
              <w:t xml:space="preserve"> kultūriniais motyvais </w:t>
            </w:r>
            <w:r w:rsidRPr="00B37122">
              <w:rPr>
                <w:b/>
                <w:bCs/>
                <w:i/>
                <w:iCs/>
              </w:rPr>
              <w:t>ar socialiniais ryšiais, kalbos įgūdžiais arba kitais reikšmingais ryšiais, kurie palengvintų prašytojo integraciją į tą kitą valstybę narę</w:t>
            </w:r>
            <w:r w:rsidRPr="00B37122">
              <w:t>, net jei ta kita valstybė narė nėra atsakinga pagal 15–18 ir 24 straipsniuose nustatytus kriterijus. Atitinkami asmenys turi duoti rašytinį sutikimą.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1619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lastRenderedPageBreak/>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Valstybė narė, kurioje užregistruotas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susijusius šeimos ryšiais, dėl humanitarinių priežasčių, ypač vadovaudamasi šeimos ar kultūriniais motyvais, net jei ta kita valstybė narė nėra atsakinga pagal 15–18 ir 24 straipsniuose nustatytus kriterijus. Atitinkami asmenys turi duoti rašytinį sutikimą.</w:t>
            </w:r>
          </w:p>
        </w:tc>
        <w:tc>
          <w:tcPr>
            <w:tcW w:w="4876" w:type="dxa"/>
          </w:tcPr>
          <w:p w:rsidR="001B6F47" w:rsidRPr="00B37122" w:rsidRDefault="001B6F47" w:rsidP="001B6F47">
            <w:pPr>
              <w:pStyle w:val="Normal6a"/>
            </w:pPr>
            <w:r w:rsidRPr="00B37122">
              <w:t>2.</w:t>
            </w:r>
            <w:r w:rsidRPr="00B37122">
              <w:tab/>
              <w:t xml:space="preserve">Valstybė narė, kurioje užregistruotas tarptautinės apsaugos prašymas ir kuri atlieka atsakingos valstybės narės nustatymo procedūrą, arba atsakinga valstybė narė gali bet kuriuo metu iki tol, kol bus priimtas pirmas sprendimas dėl esmės, paprašyti kitos valstybės narės perimti savo žinion prašytoją, kad suvienytų asmenis, susijusius šeimos ryšiais, dėl humanitarinių priežasčių, ypač vadovaudamasi šeimos ar kultūriniais motyvais </w:t>
            </w:r>
            <w:r w:rsidRPr="00B37122">
              <w:rPr>
                <w:b/>
                <w:bCs/>
                <w:i/>
                <w:iCs/>
              </w:rPr>
              <w:t>arba siekdama padėti valstybei narei, kuria patiria arba gali patirti migracijos spaudimą</w:t>
            </w:r>
            <w:r w:rsidRPr="00B37122">
              <w:t>, net jei ta kita valstybė narė nėra atsakinga pagal 15–18 ir 24 straipsniuose nustatytus kriterijus. Atitinkami asmenys turi duoti rašytinį sutikimą.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Prašomoji valstybė narė atlieka reikalingus patikrinimus nurodytoms humanitarinėms priežastims išnagrinėti ir per </w:t>
            </w:r>
            <w:r w:rsidRPr="00B37122">
              <w:rPr>
                <w:b/>
                <w:bCs/>
                <w:i/>
                <w:iCs/>
              </w:rPr>
              <w:t>du mėnesius</w:t>
            </w:r>
            <w:r w:rsidRPr="00B37122">
              <w:t xml:space="preserve"> nuo prašymo gavimo dienos atsako prašančiajai valstybei narei naudodamasi elektroninių ryšių tinklu, sukurtu pagal Reglamento (EB) Nr. 1560/2003 18 straipsnį. Atsakyme atsisakyti patenkinti </w:t>
            </w:r>
            <w:r w:rsidRPr="00B37122">
              <w:lastRenderedPageBreak/>
              <w:t>prašymą nurodomos atsisakymą pagrindžiančios priežastys.</w:t>
            </w:r>
          </w:p>
        </w:tc>
        <w:tc>
          <w:tcPr>
            <w:tcW w:w="4876" w:type="dxa"/>
          </w:tcPr>
          <w:p w:rsidR="001B6F47" w:rsidRPr="00B37122" w:rsidRDefault="001B6F47" w:rsidP="001B6F47">
            <w:pPr>
              <w:pStyle w:val="Normal6a"/>
            </w:pPr>
            <w:r w:rsidRPr="00B37122">
              <w:lastRenderedPageBreak/>
              <w:t xml:space="preserve">Prašomoji valstybė narė atlieka reikalingus patikrinimus nurodytoms humanitarinėms priežastims išnagrinėti ir per </w:t>
            </w:r>
            <w:r w:rsidRPr="00B37122">
              <w:rPr>
                <w:b/>
                <w:bCs/>
                <w:i/>
                <w:iCs/>
              </w:rPr>
              <w:t>vieną mėnesį</w:t>
            </w:r>
            <w:r w:rsidRPr="00B37122">
              <w:t xml:space="preserve"> nuo prašymo gavimo dienos atsako prašančiajai valstybei narei naudodamasi elektroninių ryšių tinklu, sukurtu pagal Reglamento (EB) Nr. 1560/2003 18 straipsnį. Atsakyme atsisakyti patenkinti </w:t>
            </w:r>
            <w:r w:rsidRPr="00B37122">
              <w:lastRenderedPageBreak/>
              <w:t xml:space="preserve">prašymą nurodomos atsisakymą pagrindžiančios priežastys. </w:t>
            </w:r>
            <w:r w:rsidRPr="00B37122">
              <w:rPr>
                <w:b/>
                <w:i/>
              </w:rPr>
              <w:t>Tais atvejais, kai prašoma valstybė narė pritaria prašymui, jai pereina atsakomybė už prašymo nagrinėjimą.</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Prašomoji valstybė narė atlieka reikalingus patikrinimus nurodytoms humanitarinėms priežastims išnagrinėti ir per du mėnesius nuo prašymo gavimo dienos atsako prašančiajai valstybei narei naudodamasi elektroninių ryšių tinklu, sukurtu pagal Reglamento (EB) Nr. 1560/2003 18 straipsnį. Atsakyme atsisakyti patenkinti prašymą nurodomos atsisakymą pagrindžiančios priežastys.</w:t>
            </w:r>
          </w:p>
        </w:tc>
        <w:tc>
          <w:tcPr>
            <w:tcW w:w="4876" w:type="dxa"/>
          </w:tcPr>
          <w:p w:rsidR="001B6F47" w:rsidRPr="00B37122" w:rsidRDefault="001B6F47" w:rsidP="001B6F47">
            <w:pPr>
              <w:pStyle w:val="Normal6a"/>
            </w:pPr>
            <w:r w:rsidRPr="00B37122">
              <w:t xml:space="preserve">Prašomoji valstybė narė atlieka reikalingus patikrinimus nurodytoms humanitarinėms priežastims išnagrinėti ir per du mėnesius nuo prašymo gavimo dienos atsako prašančiajai valstybei narei naudodamasi elektroninių ryšių tinklu, sukurtu pagal Reglamento (EB) Nr. 1560/2003 18 straipsnį. </w:t>
            </w:r>
            <w:r w:rsidRPr="00B37122">
              <w:rPr>
                <w:b/>
                <w:i/>
              </w:rPr>
              <w:t>Jei per nustatytą terminą atsakymas negaunamas, priėmimas preziumuojamas.</w:t>
            </w:r>
            <w:r w:rsidRPr="00B37122">
              <w:t xml:space="preserve"> Atsakyme atsisakyti patenkinti prašymą nurodomos atsisakymą pagrindžiančios priežastys.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Prašomoji valstybė narė atlieka reikalingus patikrinimus nurodytoms humanitarinėms priežastims išnagrinėti ir per du mėnesius nuo prašymo gavimo dienos atsako prašančiajai valstybei narei naudodamasi </w:t>
            </w:r>
            <w:r w:rsidRPr="00B37122">
              <w:rPr>
                <w:b/>
                <w:bCs/>
                <w:i/>
                <w:iCs/>
              </w:rPr>
              <w:lastRenderedPageBreak/>
              <w:t>elektroninių</w:t>
            </w:r>
            <w:r w:rsidRPr="00B37122">
              <w:t xml:space="preserve"> ryšių </w:t>
            </w:r>
            <w:r w:rsidRPr="00B37122">
              <w:rPr>
                <w:b/>
                <w:bCs/>
                <w:i/>
                <w:iCs/>
              </w:rPr>
              <w:t>tinklu, sukurtu</w:t>
            </w:r>
            <w:r w:rsidRPr="00B37122">
              <w:t xml:space="preserve"> pagal Reglamento</w:t>
            </w:r>
            <w:r w:rsidRPr="00B37122">
              <w:rPr>
                <w:b/>
                <w:bCs/>
                <w:i/>
                <w:iCs/>
              </w:rPr>
              <w:t xml:space="preserve"> (EB) Nr. 1560/2003 18</w:t>
            </w:r>
            <w:r w:rsidRPr="00B37122">
              <w:t xml:space="preserve"> straipsnį. Atsakyme atsisakyti patenkinti prašymą nurodomos atsisakymą pagrindžiančios priežastys.</w:t>
            </w:r>
          </w:p>
        </w:tc>
        <w:tc>
          <w:tcPr>
            <w:tcW w:w="4876" w:type="dxa"/>
          </w:tcPr>
          <w:p w:rsidR="001B6F47" w:rsidRPr="00B37122" w:rsidRDefault="001B6F47" w:rsidP="001B6F47">
            <w:pPr>
              <w:pStyle w:val="Normal6a"/>
            </w:pPr>
            <w:r w:rsidRPr="00B37122">
              <w:lastRenderedPageBreak/>
              <w:t xml:space="preserve">Prašomoji valstybė narė atlieka reikalingus patikrinimus nurodytoms humanitarinėms priežastims išnagrinėti ir per du mėnesius nuo prašymo gavimo dienos atsako prašančiajai valstybei narei naudodamasi </w:t>
            </w:r>
            <w:r w:rsidRPr="00B37122">
              <w:rPr>
                <w:b/>
                <w:bCs/>
                <w:i/>
                <w:iCs/>
              </w:rPr>
              <w:lastRenderedPageBreak/>
              <w:t>bendra ir saugia elektroninio perdavimo ir</w:t>
            </w:r>
            <w:r w:rsidRPr="00B37122">
              <w:t xml:space="preserve"> ryšių </w:t>
            </w:r>
            <w:r w:rsidRPr="00B37122">
              <w:rPr>
                <w:b/>
                <w:bCs/>
                <w:i/>
                <w:iCs/>
              </w:rPr>
              <w:t>sistema</w:t>
            </w:r>
            <w:r w:rsidRPr="00B37122">
              <w:t xml:space="preserve"> pagal </w:t>
            </w:r>
            <w:r w:rsidRPr="00B37122">
              <w:rPr>
                <w:b/>
                <w:bCs/>
                <w:i/>
                <w:iCs/>
              </w:rPr>
              <w:t xml:space="preserve">šio </w:t>
            </w:r>
            <w:r w:rsidRPr="00B37122">
              <w:t>reglamento</w:t>
            </w:r>
            <w:r w:rsidRPr="00B37122">
              <w:rPr>
                <w:b/>
                <w:bCs/>
                <w:i/>
                <w:iCs/>
              </w:rPr>
              <w:t xml:space="preserve"> 40a</w:t>
            </w:r>
            <w:r w:rsidRPr="00B37122">
              <w:t xml:space="preserve"> straipsnį. Atsakyme atsisakyti patenkinti prašymą nurodomos atsisakymą pagrindžiančios priežastys.</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Prašomoji valstybė narė atlieka reikalingus patikrinimus nurodytoms </w:t>
            </w:r>
            <w:r w:rsidRPr="00B37122">
              <w:rPr>
                <w:b/>
                <w:bCs/>
                <w:i/>
                <w:iCs/>
              </w:rPr>
              <w:t>humanitarinėms</w:t>
            </w:r>
            <w:r w:rsidRPr="00B37122">
              <w:t xml:space="preserve"> priežastims išnagrinėti ir per du mėnesius nuo prašymo gavimo dienos atsako prašančiajai valstybei narei naudodamasi elektroninių ryšių tinklu, sukurtu pagal Reglamento (EB) Nr. 1560/2003 18 straipsnį. Atsakyme atsisakyti patenkinti prašymą nurodomos atsisakymą pagrindžiančios priežastys.</w:t>
            </w:r>
          </w:p>
        </w:tc>
        <w:tc>
          <w:tcPr>
            <w:tcW w:w="4876" w:type="dxa"/>
          </w:tcPr>
          <w:p w:rsidR="001B6F47" w:rsidRPr="00B37122" w:rsidRDefault="001B6F47" w:rsidP="001B6F47">
            <w:pPr>
              <w:pStyle w:val="Normal6a"/>
            </w:pPr>
            <w:r w:rsidRPr="00B37122">
              <w:t>Prašomoji valstybė narė atlieka reikalingus patikrinimus nurodytoms priežastims išnagrinėti ir per du mėnesius nuo prašymo gavimo dienos atsako prašančiajai valstybei narei naudodamasi elektroninių ryšių tinklu, sukurtu pagal Reglamento (EB) Nr. 1560/2003 18 straipsnį. Atsakyme atsisakyti patenkinti prašymą nurodomos atsisakymą pagrindžiančios priežastys.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2a.</w:t>
            </w:r>
            <w:r w:rsidRPr="00B37122">
              <w:tab/>
            </w:r>
            <w:r w:rsidRPr="00B37122">
              <w:rPr>
                <w:b/>
                <w:i/>
              </w:rPr>
              <w:t xml:space="preserve">Tarptautinės apsaugos prašytojas gali prašyti valstybės narės, kurioje prašymas buvo užregistruotas, taikyti 2 dalį. Toks prašymas pateikiamas raštu, tinkamai pagrindžiamas ir adresuotas nustatymo procedūrą atliekančios valstybės narės, kurioje buvo </w:t>
            </w:r>
            <w:r w:rsidRPr="00B37122">
              <w:rPr>
                <w:b/>
                <w:i/>
              </w:rPr>
              <w:lastRenderedPageBreak/>
              <w:t>užregistruotas prašymas, kompetentingoms valdžios institucijoms. Sprendžiančiosios valstybės narės kompetentingos institucijos užtikrina, kad prašymas pagal šią dalį būtų perduotas prašytojo prašomosios valstybės narės atsakingoms institucijoms. Prašomoji valstybė narė per dvi savaites nuo prašymo gavimo dienos nurodo, ar ji planuoja prisiimti atsakomybę už tarptautinės apsaugos prašymą. Prašomoji valstybė narė gali pratęsti terminą dar dviem savaitėmis, jei apie tai raštu pranešama valstybei narei, kurioje buvo pateiktas tarptautinės apsaugos prašymas. Jei iki to termino atsakymas negaunamas, laikoma, kad prašymas yra priimtas.</w:t>
            </w:r>
          </w:p>
        </w:tc>
      </w:tr>
    </w:tbl>
    <w:p w:rsidR="001B6F47" w:rsidRPr="00B37122" w:rsidRDefault="001B6F47" w:rsidP="001B6F47">
      <w:pPr>
        <w:pStyle w:val="AmOrLang"/>
      </w:pPr>
      <w:r w:rsidRPr="00B37122">
        <w:lastRenderedPageBreak/>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straipsnio 2 b dalis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2b.</w:t>
            </w:r>
            <w:r w:rsidRPr="00B37122">
              <w:tab/>
            </w:r>
            <w:r w:rsidRPr="00B37122">
              <w:rPr>
                <w:b/>
                <w:i/>
              </w:rPr>
              <w:t>Jei prašomoji valstybė narė pritaria prašymui pagal 2a dalį, jai pereina atsakomybė už prašymo nagrinėjimą. Valstybė narė, kurioje tarptautinės apsaugos prašymas buvo pateiktas, užtikrina, kad prašytojas būtų perduotas atsakingai valstybei narei.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lastRenderedPageBreak/>
        <w:t>&lt;Article&gt;</w:t>
      </w:r>
      <w:r w:rsidRPr="00B37122">
        <w:t>25 straipsnio 2 c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2c.</w:t>
            </w:r>
            <w:r w:rsidRPr="00B37122">
              <w:tab/>
            </w:r>
            <w:r w:rsidRPr="00B37122">
              <w:rPr>
                <w:b/>
                <w:i/>
              </w:rPr>
              <w:t>Komisija, priimdama įgyvendinimo aktus, parengia bendrą formą, naudotiną taikant 2a dalyje nurodytą procedūrą.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25a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Šeimos susijungimo procedūra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w:t>
            </w:r>
            <w:r w:rsidRPr="00B37122">
              <w:rPr>
                <w:b/>
                <w:i/>
              </w:rPr>
              <w:tab/>
              <w:t>Nustatymo procedūrą atliekanti valstybė narė atsakinga už specialios šeimos susijungimo procedūros taikymą prašytojui siekiant užtikrinti prašytojams greitą šeimos susijungimą ir galimybę pasinaudoti prieglobsčio suteikimo procedūromis, jei, prima facie, esama pakankamai požymių, kad jie greičiausiai turi teisę į šeimos susijungimą pagal 15, 16, 17 arba 18 straipsnius.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 xml:space="preserve">2. Nustatymo procedūrą atliekanti valstybė narė, nustatydama, ar esama pakankami požymių, jog prašytojas, kaip jis tvirtina, turi šeimą valstybėje narėje, užtikrina, kad prašytojas suprastų taikytiną šeimos narių ir (arba) giminaičių apibrėžtį ir kad prašytojas būtų tikras, jog tariami šeimos nariai ir (arba) giminaičiai nėra kitoje valstybėje narėje. Nustatymo procedūrą atliekanti valstybė narė taip pat užtikrina, kad prašytojas suprastų, jog jam nebus leista likti valstybėje narėje, kurioje jis tvirtina turįs šeimos narių ir (arba) giminaičių, jeigu ta valstybė narė negalės tokio tvirtinimo patikrinti. Jei prašytojo pateikta </w:t>
            </w:r>
            <w:r w:rsidRPr="00B37122">
              <w:rPr>
                <w:b/>
                <w:i/>
              </w:rPr>
              <w:lastRenderedPageBreak/>
              <w:t>informacija nesuteikia akivaizdaus pagrindo abejoti šeimos narių ir (arba) giminaičių buvimu prašytojo nurodytoje valstybėje narėje, daroma išvada, kad, prima facie, esama pakankamai požymių, jog prašytojas turi šeimos narių ir (arba) giminaičių toje valstybėje narėje, kad atitiktų 1 dalies reikalavimus.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Valstybės narės, kurioje prašytojas tvirtina turįs šeimos narių ir (arba) giminaičių, kompetentingos valdžios institucijos padeda nustatymo procedūrą atliekančios valstybės narės kompetentingoms valdžios institucijoms, atsakydamos į bet kokius klausimus, kuriais siekiama išsiaiškinti, ar tariami šeimos ryšiai tikrai egzistuoja.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Jeigu pagal 1 ir 2 dalis nustatoma, kad prašytojas greičiausiai turi, prima facie, teisę į šeimos susijungimą pagal 15, 16, 17 arba 18 straipsnius, nustatymo procedūrą atliekanti valstybė narė praneša apie tai atitinkamai paskyrimo valstybei narei ir prašytojas perduodamas tai valstybei narei.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w:t>
            </w:r>
            <w:r w:rsidRPr="00B37122">
              <w:rPr>
                <w:b/>
                <w:i/>
              </w:rPr>
              <w:tab/>
              <w:t>Nustatymo procedūrą atliekanti valstybė narė perduoda visą prašytojo pateiktą informaciją paskyrimo valstybei narei, naudodamasi „DubliNet“ elektroninių ryšių tinklu, sukurtu pagal Reglamento (EB) Nr. 1560/2003 18 straipsnį.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5. Pagal 3 dalyje nustatytą procedūrą paskyrimo valstybė narė nustato, ar yra įvykdytos šeimos susijungimo sąlygos pagal 15, 16, 17 arba 18 straipsnius. Šiuo atveju paskyrimo valstybė narė tampa atsakinga valstybe nare.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6. Jeigu nustatoma, kad susijungimo su šeima sąlygos neįvykdytos, paskyrimo valstybė narė užtikrina, kad prašytojas pagal 23b straipsnyje nustatytą procedūrą būtų perkeltas į kitą valstybę narę.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lastRenderedPageBreak/>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25a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Šeimos susijungimo procedūra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Nustatymo procedūrą atliekanti valstybė narė atsakinga už specialios šeimos susijungimo procedūros taikymą prašytojui siekiant užtikrinti prašytojams greitą šeimos susijungimą ir galimybę pasinaudoti prieglobsčio suteikimo procedūromis, jei, prima facie, esama pakankamai požymių, kad jie greičiausiai turi teisę į šeimos susijungimą pagal 15, 16, 17 arba 18 straipsnius.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Nustatymo procedūrą atliekanti valstybė narė, nustatydama, ar esama pakankami požymių, jog prašytojas, kaip jis tvirtina, turi šeimą valstybėje narėje, užtikrina, kad prašytojas suprastų taikytiną šeimos narių ir (arba) giminaičių apibrėžtį ir kad prašytojas būtų tikras, jog tariami šeimos nariai ir (arba) giminaičiai nėra kitoje valstybėje narėje. Nustatymo procedūrą atliekanti valstybė narė taip pat užtikrina, kad prašytojas suprastų, jog jam nebus leista likti valstybėje narėje, kurioje jis tvirtina turįs šeimos narių ir (arba) giminaičių, jeigu ta valstybė narė negalės tokio tvirtinimo patikrinti. Jei prašytojo pateikta informacija nesuteikia akivaizdaus pagrindo abejoti šeimos narių ir (arba) giminaičių buvimu prašytojo nurodytoje valstybėje narėje, daroma išvada, kad, prima facie, esama pakankamai požymių, jog prašytojas turi šeimos narių ir (arba) giminaičių toje valstybėje narėje, kad atitiktų 1 dalies reikalavimus. Valstybės narės, kurioje prašytojas tvirtina turįs šeimos narių ir (arba) giminaičių, kompetentingos valdžios institucijos padeda nustatymo procedūrą atliekančios valstybės narės kompetentingoms valdžios institucijoms, atsakydamos į bet kokius klausimus, kuriais siekiama išsiaiškinti, ar tariami šeimos ryšiai tikrai egzistuoja.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Jeigu pagal 1 ir 2 dalis nustatoma, kad prašytojas greičiausiai turi, prima facie, teisę į šeimos susijungimą pagal 15, 16, 17 arba 18 straipsnius, nustatymo procedūrą atliekanti valstybė narė praneša apie tai atitinkamai paskyrimo valstybei narei ir prašytojas perduodamas tai valstybei narei.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Nustatymo procedūrą atliekanti valstybė narė perduoda visą prašytojo pateiktą informaciją paskyrimo valstybei narei, naudodamasi „DubliNet“ elektroninių ryšių tinklu, sukurtu pagal Reglamento (EB) Nr. 1560/2003 18 straipsnį.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5. Pagal 3 dalyje nustatytą procedūrą paskyrimo valstybė narė nustato, ar yra įvykdytos šeimos susijungimo sąlygos pagal 15, 16, 17 arba 18 straipsnius. Šiuo atveju paskyrimo valstybė narė tampa atsakinga valstybe nare.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6. Jeigu nustatoma, kad susijungimo su šeima sąlygos neįvykdytos, paskyrimo valstybė narė užtikrina, kad prašytojas pagal 31a straipsnyje nustatytą procedūrą būtų perkeltas į kitą valstybę narę.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1629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25a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Speciali šeimos susijungimo procedūra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Nustatymo procedūrą atliekanti valstybė narė atsakinga už specialios šeimos susijungimo procedūros taikymą prašytojui siekiant užtikrinti prašytojams greitą šeimos susijungimą ir galimybę pasinaudoti prieglobsčio suteikimo procedūromis, jei, prima facie, esama pakankamai požymių, kad jie greičiausiai turi teisę į šeimos susijungimą pagal 13, 15, 16, 24a straipsnius.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Jeigu pagal 1 ir 2 dalis nustatoma, kad prašytojas turi, prima facie, teisę į šeimos susijungimą pagal 13, 15, 16, 24a straipsnius, nustatymo procedūrą atliekanti valstybė narė praneša apie tai atitinkamai paskyrimo valstybei narei ir prašytojas perduodamas tai valstybei narei.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Pagal 2 dalyje nustatytą procedūrą paskyrimo valstybė narė nustato, ar yra įvykdytos šeimos susijungimo sąlygos pagal 18 straipsnį. Šiuo atveju paskyrimo valstybė narė tampa atsakinga valstybe nare.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b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25b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Speciali procedūra iškilus spaudimo prieglobsčio ir priėmimo sistemai rizikai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w:t>
            </w:r>
            <w:r w:rsidRPr="00B37122">
              <w:rPr>
                <w:b/>
                <w:i/>
              </w:rPr>
              <w:tab/>
              <w:t>Jei Komisija nustato, kad valstybės narės prieglobsčio ar priėmimo sistemai iškilo spaudimo rizika, nustatymo procedūrą atliekanti valstybė narė nedelsdama nustato paskyrimo valstybę narę, kai, prima facie, yra pakankamai požymių, kad prašytojas pagal II skyrių turi reikšmingų ryšių tam tikroje valstybėje narėje, kitoje nei nustatymo procedūrą atliekanti valstybė narė.</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Nustatydama, ar yra pakankamai požymių, kad prašytojas turi reikšmingų ryšių tam tikroje valstybėje narėje, nustatymo procedūrą atliekanti valstybė narė remiasi prašytojo pateiktų įrodymų ir kitos informacijos vertinimu ir informacija atitinkamose duomenų bazėse. Nustatymo procedūrą atliekanti valstybė narė taip pat užtikrina, kad prašytojas suprastų, kad jam bus leista pasilikti paskyrimo valstybėje narėje tik tuo atveju, jeigu ši valstybė narė galės patikrinti pateiktus įrodymus ir informaciją. Jeigu atsižvelgiant į prašytojo pateiktą arba atitinkamose Sąjungos duomenų bazėse surinktą informaciją nekyla pagrįstų abejonių, kad tam tikrai valstybei narei taikomi II skyriaus kriterijai, nustatymo procedūrą atliekanti valstybė narė daro išvadą, kad yra pakankamai požymių, įrodančių, kad atitinkami ryšiai atitinka šio straipsnio 1 dalies reikalavimus.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Valstybė narės, kurioje pareiškėjas gali turėti ryšių, kompetentingos valdžios institucijos padeda nustatymo procedūrą atliekančios valstybės narės kompetentingoms valdžios institucijoms atsakydamos į visus klausimus, kuriais siekiama išsiaiškinti, ar teiginiai apie ryšius teisingi.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Jeigu nustatymo procedūrą atliekanti valstybė narė mano, kad pagal 1 ir 2 dalį, prima facie, tikėtina, jog konkreti valstybė narė yra paskyrimo valstybė narė pagal II skyriaus kriterijus, nustatymo procedūrą atliekanti valstybė informuoja paskyrimo valstybę narę ir prašytojas perduodamas į šią valstybę narę.</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w:t>
            </w:r>
            <w:r w:rsidRPr="00B37122">
              <w:rPr>
                <w:b/>
                <w:i/>
              </w:rPr>
              <w:tab/>
              <w:t>Nustatymo procedūrą atliekanti valstybė narė perduoda visą prašytojo pateiktą informaciją paskyrimo valstybei narei, naudodamasi „DubliNet“ elektroninių ryšių tinklu, sukurtu pagal Reglamento (EB) Nr. 1560/2003 18 straipsnį.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5.</w:t>
            </w:r>
            <w:r w:rsidRPr="00B37122">
              <w:rPr>
                <w:b/>
                <w:i/>
              </w:rPr>
              <w:tab/>
              <w:t>Paskyrimo valstybė narė, pagal 3 dalyje nurodytą procedūrą, nustato, ar įvykdytos II skyriuje nurodytos sąlygos. Šiuo atveju paskyrimo valstybė narė tampa atsakinga valstybe nare.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6. Jeigu nustatoma, kad sąlygos neįvykdytos, paskyrimo valstybė narė užtikrina, kad prašytojas pagal 23b straipsnyje išdėstytą procedūrą būtų perkeltas į kitą atsakingą valstybę narę.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25 b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25b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Speciali procedūra esant reikšmingiems ryšiams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Nustatymo procedūrą atliekanti valstybė narė nedelsdama nustato paskyrimo valstybę narę, kai, prima facie, yra pakankamai požymių, kad prašytojas pagal 19 arba 20 straipsnius turi reikšmingų ryšių tam tikroje valstybėje narėje, kitoje nei nustatymo procedūrą atliekanti valstybė narė.</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Nustatydama, ar yra pakankamai požymių, kad prašytojas pagal 19 arba 20 straipsnius turi reikšmingų ryšių tam tikroje valstybėje narėje, nustatymo procedūrą atliekanti valstybė narė remiasi prašytojo pateiktų įrodymų ir kitos informacijos vertinimu ir informacija atitinkamose duomenų bazėse. Nustatymo procedūrą atliekanti valstybė narė taip pat užtikrina, kad prašytojas suprastų, kad jam bus leista pasilikti paskyrimo valstybėje narėje tik tuo atveju, jeigu ši valstybė narė galės patikrinti pateiktus įrodymus ir informaciją. Jeigu atsižvelgiant į prašytojo pateiktą arba atitinkamose Sąjungos duomenų bazėse surinktą informaciją nekyla pagrįstų abejonių, kad tam tikrai valstybei narei taikomi 19 arba 20 straipsniai, nustatymo procedūrą atliekanti valstybė narė daro išvadą, kad yra pakankamai požymių, įrodančių, kad atitinkami ryšiai atitinka šio straipsnio 1 dalies reikalavimus. Valstybė narės, kurioje pareiškėjas gali turėti ryšių pagal 19 arba 20 straipsnius, kompetentingos valdžios institucijos padeda nustatymo procedūrą atliekančios valstybės narės kompetentingoms valdžios institucijoms atsakydamos į visus klausimus, kuriais siekiama išsiaiškinti, ar teiginiai apie ryšius teisingi.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Jeigu nustatymo procedūrą atliekanti valstybė narė mano, kad pagal 1 ir 2 dalį, prima facie, tikėtina, jog konkreti valstybė narė yra paskyrimo valstybė narė pagal 19 ir 20 straipsnius, nustatymo procedūrą atliekanti valstybė informuoja paskyrimo valstybę narę ir prašytojas perduodamas į šią valstybę narę.</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Nustatymo procedūrą atliekanti valstybė narė perduoda visą prašytojo pateiktą informaciją paskyrimo valstybei narei, naudodamasi „DubliNet“ elektroninių ryšių tinklu, sukurtu pagal Reglamento (EB) Nr. 1560/2003 18 straipsnį.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5. Paskyrimo valstybė narė, pagal 3 dalyje nurodytą procedūrą, nustato, ar įvykdytos 19 ir 20 straipsniuose nurodytos sąlygos. Šiuo atveju paskyrimo valstybė narė tampa atsakinga valstybe nare.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6. Jeigu nustatoma, kad sąlygos neįvykdytos, paskyrimo valstybė narė užtikrina, kad prašytojas pagal 31a straipsnyje išdėstytą procedūrą būtų perkeltas į kitą atsakingą valstybę narę.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IV skyriaus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IV SKYRIUS</w:t>
            </w:r>
            <w:r w:rsidRPr="00B37122">
              <w:tab/>
            </w:r>
            <w:r w:rsidRPr="00B37122">
              <w:rPr>
                <w:b/>
                <w:bCs/>
                <w:i/>
                <w:iCs/>
              </w:rPr>
              <w:t>ATSAKINGOS VALSTYBĖS NARĖS</w:t>
            </w:r>
            <w:r w:rsidRPr="00B37122">
              <w:t xml:space="preserve"> PAREIGOS</w:t>
            </w:r>
          </w:p>
        </w:tc>
        <w:tc>
          <w:tcPr>
            <w:tcW w:w="4876" w:type="dxa"/>
          </w:tcPr>
          <w:p w:rsidR="001B6F47" w:rsidRPr="00B37122" w:rsidRDefault="001B6F47" w:rsidP="001B6F47">
            <w:pPr>
              <w:pStyle w:val="Normal6a"/>
            </w:pPr>
            <w:r w:rsidRPr="00B37122">
              <w:t>IV SKYRIUS</w:t>
            </w:r>
            <w:r w:rsidRPr="00B37122">
              <w:tab/>
            </w:r>
            <w:r w:rsidRPr="00B37122">
              <w:rPr>
                <w:b/>
                <w:bCs/>
                <w:i/>
                <w:iCs/>
              </w:rPr>
              <w:t>VALSTYBIŲ NARIŲ</w:t>
            </w:r>
            <w:r w:rsidRPr="00B37122">
              <w:t xml:space="preserve"> PAREIGOS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-26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Valstybių narių įsipareigojimai nustatymo procedūros metu</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Valstybės narės glaudžiai ir veiksmingai bendradarbiauja, siekdamos užtikrinti sąžiningą ir veiksmingą už tarptautinės apsaugos prašymą atsakingos valstybės narės nustatymo procedūros metu.</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Nustatymo procedūros metu, kai prašytojas pareiškia, kad jis (ji) turi šeimos narių pagal 15–17 straipsnius, valstybė narė, kurioje laikoma, kad yra prašytojo šeima, glaudžiai bendradarbiauja su sprendžiančiąja valstybe nare, kad greitai nustatytų, ar ji yra atsakinga už tą prašytoją.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Siekdamos palengvinti šį tikslą, valstybės narės naudoja bendrą ir saugią elektroninio perdavimo ir ryšių sistemą.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a)</w:t>
            </w:r>
            <w:r w:rsidRPr="00B37122">
              <w:tab/>
            </w:r>
            <w:r w:rsidRPr="00B37122">
              <w:rPr>
                <w:b/>
                <w:i/>
              </w:rPr>
              <w:t>29, 30 ir 35 straipsniuose nustatytomis sąlygomis perimti savo žinion prašytoją, kurio prašymas užregistruotas kitoje valstybėje narėje;</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 xml:space="preserve">29, 30 ir 35 straipsniuose nustatytomis sąlygomis perimti savo žinion prašytoją, </w:t>
            </w:r>
            <w:r w:rsidRPr="00B37122">
              <w:rPr>
                <w:b/>
                <w:bCs/>
                <w:i/>
                <w:iCs/>
              </w:rPr>
              <w:t>kurio</w:t>
            </w:r>
            <w:r w:rsidRPr="00B37122">
              <w:t xml:space="preserve"> </w:t>
            </w:r>
            <w:r w:rsidRPr="00B37122">
              <w:rPr>
                <w:b/>
                <w:bCs/>
                <w:i/>
                <w:iCs/>
              </w:rPr>
              <w:t>prašymas</w:t>
            </w:r>
            <w:r w:rsidRPr="00B37122">
              <w:t xml:space="preserve"> </w:t>
            </w:r>
            <w:r w:rsidRPr="00B37122">
              <w:rPr>
                <w:b/>
                <w:bCs/>
                <w:i/>
                <w:iCs/>
              </w:rPr>
              <w:t>užregistruotas</w:t>
            </w:r>
            <w:r w:rsidRPr="00B37122">
              <w:t xml:space="preserve"> kitoje valstybėje narėje;</w:t>
            </w:r>
          </w:p>
        </w:tc>
        <w:tc>
          <w:tcPr>
            <w:tcW w:w="4876" w:type="dxa"/>
          </w:tcPr>
          <w:p w:rsidR="001B6F47" w:rsidRPr="00B37122" w:rsidRDefault="001B6F47" w:rsidP="001B6F47">
            <w:pPr>
              <w:pStyle w:val="Normal6a"/>
            </w:pPr>
            <w:r w:rsidRPr="00B37122">
              <w:t>a)</w:t>
            </w:r>
            <w:r w:rsidRPr="00B37122">
              <w:tab/>
              <w:t xml:space="preserve">29, 30 ir 35 straipsniuose nustatytomis sąlygomis perimti savo žinion prašytoją, </w:t>
            </w:r>
            <w:r w:rsidRPr="00B37122">
              <w:rPr>
                <w:b/>
                <w:bCs/>
                <w:i/>
                <w:iCs/>
              </w:rPr>
              <w:t xml:space="preserve">kuris pateikė tarptautinės apsaugos prašymą </w:t>
            </w:r>
            <w:r w:rsidRPr="00B37122">
              <w:t>kitoje valstybėje narėje;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 Laura Huhtasaari, Peter Kofod</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a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aa)</w:t>
            </w:r>
            <w:r w:rsidRPr="00B37122">
              <w:tab/>
            </w:r>
            <w:r w:rsidRPr="00B37122">
              <w:rPr>
                <w:b/>
                <w:i/>
              </w:rPr>
              <w:t>atmesti visus tarptautinės apsaugos prašymus, pateiktus prašytojų, kurie neteisėtu būdu atvyko į Europos Sąjungos valstybę narę arba, prieš patekdami į valstybę narę, pravažiavo saugią šalį.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b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b)</w:t>
            </w:r>
            <w:r w:rsidRPr="00B37122">
              <w:tab/>
            </w:r>
            <w:r w:rsidRPr="00B37122">
              <w:rPr>
                <w:b/>
                <w:i/>
              </w:rPr>
              <w:t>šio reglamento 31 ir 35 straipsniuose nustatytomis sąlygomis atsiimti prašytoją arba trečiosios šalies pilietį ar asmenį be pilietybės,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b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b)</w:t>
            </w:r>
            <w:r w:rsidRPr="00B37122">
              <w:tab/>
              <w:t>šio reglamento 31 ir 35 straipsniuose nustatytomis sąlygomis atsiimti prašytoją</w:t>
            </w:r>
            <w:r w:rsidRPr="00B37122">
              <w:rPr>
                <w:b/>
                <w:bCs/>
                <w:i/>
                <w:iCs/>
              </w:rPr>
              <w:t xml:space="preserve"> arba trečiosios šalies pilietį ar asmenį be pilietybės</w:t>
            </w:r>
            <w:r w:rsidRPr="00B37122">
              <w:t>,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t>b)</w:t>
            </w:r>
            <w:r w:rsidRPr="00B37122">
              <w:tab/>
              <w:t>šio reglamento 31 ir 35 straipsniuose nustatytomis sąlygomis atsiimti prašytoją, kurio atžvilgiu ta valstybė narė buvo nurodyta kaip atsakinga valstybė narė pagal Reglamento (ES) XXX/XXX [EURODAC reglamentas] 11 straipsnio 1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1639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b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b)</w:t>
            </w:r>
            <w:r w:rsidRPr="00B37122">
              <w:tab/>
              <w:t>šio reglamento 31 ir 35 straipsniuose nustatytomis sąlygomis atsiimti prašytoją</w:t>
            </w:r>
            <w:r w:rsidRPr="00B37122">
              <w:rPr>
                <w:b/>
                <w:bCs/>
                <w:i/>
                <w:iCs/>
              </w:rPr>
              <w:t xml:space="preserve"> arba trečiosios šalies pilietį ar asmenį be pilietybės</w:t>
            </w:r>
            <w:r w:rsidRPr="00B37122">
              <w:t>,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t>b)</w:t>
            </w:r>
            <w:r w:rsidRPr="00B37122">
              <w:tab/>
              <w:t>šio reglamento 31 ir 35 straipsniuose nustatytomis sąlygomis atsiimti prašytoją, kurio atžvilgiu ta valstybė narė buvo nurodyta kaip atsakinga valstybė narė pagal Reglamento (ES) XXX/XXX [EURODAC reglamentas] 11 straipsnio 1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26 straipsniu išplečiama grąžinimo procedūros taikymo sritis, įtraukiant tarptautinės apsaugos gavėjus ir asmenis, kurie atvyko juos perkėlus pagal siūlomą Sąjungos lygmens perkėlimo į ES sistemą reglamentą. Nors į paktą įtrauktas pasiūlymas iš dalies pakeisti Ilgalaikių gyventojų direktyvą, kad tarptautinės apsaugos gavėjai turėtų teisę į ilgalaikio gyventojo statusą po trejų, o ne po penkerių metų, kaip šiuo metu, siūlomas apribojimas greičiausiai palies daugiau žmonių.</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c)</w:t>
            </w:r>
            <w:r w:rsidRPr="00B37122">
              <w:tab/>
            </w:r>
            <w:r w:rsidRPr="00B37122">
              <w:rPr>
                <w:b/>
                <w:i/>
              </w:rPr>
              <w:t>šio reglamento 31 ir 35 straipsniuose nustatytomis sąlygomis atsiimti tarptautinės apsaugos gavėją, kurio atžvilgiu ta valstybė narė buvo nurodyta kaip atsakinga valstybė narė pagal Reglamento (ES) XXX/XXX [EURODAC reglamentas] 11 straipsnio 1 dalį;</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d)</w:t>
            </w:r>
            <w:r w:rsidRPr="00B37122">
              <w:tab/>
            </w:r>
            <w:r w:rsidRPr="00B37122">
              <w:rPr>
                <w:b/>
                <w:i/>
              </w:rPr>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d)</w:t>
            </w:r>
            <w:r w:rsidRPr="00B37122">
              <w:tab/>
            </w:r>
            <w:r w:rsidRPr="00B37122">
              <w:rPr>
                <w:b/>
                <w:i/>
              </w:rPr>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d)</w:t>
            </w:r>
            <w:r w:rsidRPr="00B37122">
              <w:tab/>
            </w:r>
            <w:r w:rsidRPr="00B37122">
              <w:rPr>
                <w:b/>
                <w:i/>
              </w:rPr>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1649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d)</w:t>
            </w:r>
            <w:r w:rsidRPr="00B37122">
              <w:tab/>
            </w:r>
            <w:r w:rsidRPr="00B37122">
              <w:rPr>
                <w:b/>
                <w:i/>
              </w:rPr>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d)</w:t>
            </w:r>
            <w:r w:rsidRPr="00B37122">
              <w:tab/>
            </w:r>
            <w:r w:rsidRPr="00B37122">
              <w:rPr>
                <w:b/>
                <w:i/>
              </w:rPr>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d)</w:t>
            </w:r>
            <w:r w:rsidRPr="00B37122">
              <w:tab/>
              <w:t xml:space="preserve">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w:t>
            </w:r>
            <w:r w:rsidRPr="00B37122">
              <w:rPr>
                <w:b/>
                <w:bCs/>
                <w:i/>
                <w:iCs/>
              </w:rPr>
              <w:t>arba kuri suteikė tarptautinę apsaugą arba humanitarinį statusą pagal nacionalinę perkėlimo į ES programą</w:t>
            </w:r>
            <w:r w:rsidRPr="00B37122">
              <w:t>.</w:t>
            </w:r>
          </w:p>
        </w:tc>
        <w:tc>
          <w:tcPr>
            <w:tcW w:w="4876" w:type="dxa"/>
          </w:tcPr>
          <w:p w:rsidR="001B6F47" w:rsidRPr="00B37122" w:rsidRDefault="001B6F47" w:rsidP="001B6F47">
            <w:pPr>
              <w:pStyle w:val="Normal6a"/>
            </w:pPr>
            <w:r w:rsidRPr="00B37122">
              <w:t>d)</w:t>
            </w:r>
            <w:r w:rsidRPr="00B37122">
              <w:tab/>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d)</w:t>
            </w:r>
            <w:r w:rsidRPr="00B37122">
              <w:tab/>
              <w:t>šio reglamento 31 ir 35 straipsniuose nustatytomis sąlygomis atsiimti į ES perkeltą arba priimtą asmenį, kuris pateikė tarptautinės apsaugos prašymą arba neteisėtai yra kitoje valstybėje narėje nei ta, kuri sutiko jį priimti pagal Reglamentą (ES) XXX/XXX [Sąjungos lygmens perkėlimo į ES sistemos reglamentas] arba kuri suteikė tarptautinę apsaugą arba humanitarinį statusą pagal nacionalinę perkėlimo į ES programą.</w:t>
            </w:r>
          </w:p>
        </w:tc>
        <w:tc>
          <w:tcPr>
            <w:tcW w:w="4876" w:type="dxa"/>
          </w:tcPr>
          <w:p w:rsidR="001B6F47" w:rsidRPr="00B37122" w:rsidRDefault="001B6F47" w:rsidP="001B6F47">
            <w:pPr>
              <w:pStyle w:val="Normal6a"/>
            </w:pPr>
            <w:r w:rsidRPr="00B37122">
              <w:rPr>
                <w:i/>
                <w:iCs/>
              </w:rPr>
              <w:t>(Tekstas lietuvių kalba nekeičiamas.)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1 dalies d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da)</w:t>
            </w:r>
            <w:r w:rsidRPr="00B37122">
              <w:tab/>
            </w:r>
            <w:r w:rsidRPr="00B37122">
              <w:rPr>
                <w:b/>
                <w:i/>
              </w:rPr>
              <w:t>valstybės narės imasi visų būtinų praktinių ir teisinių priemonių, kad laikytųsi savo įsipareigojimų pagal pirmą pastraipą.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Tai turėtų būti pastraipa po d punkto, o ne naujas da punktas.</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Pagal šį reglamentą nepilnamečio, kuris lydi prašytoją ir kuris atitinka šeimos nario apibrėžtį, padėtis yra tokia pat kaip ir jo šeimos nario padėtis, ir valstybė narė, atsakinga už to šeimos nario tarptautinės apsaugos prašymo nagrinėjimą, nepilnametį perima savo žinion ar atsiima, net jeigu nepilnametis atskirai ir nėra prašytojas, nebent įrodoma, kad tai neatitinka vaiko interesų. Tas pats principas taikomas vaikams, gimusiems prašytojui atvykus į valstybių narių teritoriją, ir inicijuoti naujos jų perėmimo savo žinion procedūros nebūtina.</w:t>
            </w:r>
          </w:p>
        </w:tc>
        <w:tc>
          <w:tcPr>
            <w:tcW w:w="4876" w:type="dxa"/>
          </w:tcPr>
          <w:p w:rsidR="001B6F47" w:rsidRPr="00B37122" w:rsidRDefault="001B6F47" w:rsidP="001B6F47">
            <w:pPr>
              <w:pStyle w:val="Normal6a"/>
            </w:pPr>
            <w:r w:rsidRPr="00B37122">
              <w:t>2.</w:t>
            </w:r>
            <w:r w:rsidRPr="00B37122">
              <w:tab/>
              <w:t xml:space="preserve">Pagal šį reglamentą nepilnamečio </w:t>
            </w:r>
            <w:r w:rsidRPr="00B37122">
              <w:rPr>
                <w:b/>
                <w:bCs/>
                <w:i/>
                <w:iCs/>
              </w:rPr>
              <w:t>arba vaiko</w:t>
            </w:r>
            <w:r w:rsidRPr="00B37122">
              <w:t xml:space="preserve">, kuris lydi prašytoją ir kuris atitinka šeimos nario apibrėžtį, padėtis yra tokia pat kaip ir jo šeimos nario padėtis, ir valstybė narė, atsakinga už to šeimos nario tarptautinės apsaugos prašymo nagrinėjimą, nepilnametį </w:t>
            </w:r>
            <w:r w:rsidRPr="00B37122">
              <w:rPr>
                <w:b/>
                <w:bCs/>
                <w:i/>
                <w:iCs/>
              </w:rPr>
              <w:t xml:space="preserve">arba vaiką </w:t>
            </w:r>
            <w:r w:rsidRPr="00B37122">
              <w:t>perima savo žinion ar atsiima, net jeigu nepilnametis atskirai ir nėra prašytojas, nebent įrodoma, kad tai neatitinka vaiko interesų. Tas pats principas taikomas vaikams, gimusiems prašytojui atvykus į valstybių narių teritoriją, ir inicijuoti naujos jų perėmimo savo žinion procedūros nebūtina.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3.</w:t>
            </w:r>
            <w:r w:rsidRPr="00B37122">
              <w:tab/>
            </w:r>
            <w:r w:rsidRPr="00B37122">
              <w:rPr>
                <w:b/>
                <w:i/>
              </w:rPr>
              <w:t>1 dalies a ir b punktuose nurodytais atvejais atsakinga valstybė narė išnagrinėja arba baigia nagrinėti tarptautinės apsaugos prašymą pagal Reglamentą (ES) XXX/XXX [Prieglobsčio procedūros reglamentas].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26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26a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Atsakingos valstybės narės reikalavimų nesilaikymo pasekmės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Priėmus sprendimą pagal 26 straipsnio 1 dalį, jei valstybė narė oficialiai ar praktiškai netaiko perėmimo ar grąžinimo procedūros, pvz., nenumato tinkamos atvykimo tvarkos, ir praėjus pagrįstam laikotarpiui, per kurį galima taikyti praktines perdavimo priemones, išskyrus atvejus, kai prašytojas pabėgo arba taikoma 8 straipsnio 3 dalis, valstybė narė, kurioje yra prašytojas, gali informuoti apie tai Komisiją ir atsakingą valstybę narę.</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Gavusi pranešimą pagal 1 dalį, Komisija apie tai praneša atsakingai valstybei narei ir suteikia 15 dienų laikotarpį prašytojo perdavimui atlikti.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 perdavimas per šį laikotarpį neįvykdomas, Komisija skiria 1 000 EUR per dieną finansinę baudą, skaičiuojamą nuo pirmojoje pastraipoje nurodyto pranešimo dienos iki prašytojo perdavimo.</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Be to, kad padengtų valstybės narės, kurioje yra prašytojas, patirtas priėmimo išlaidas, atsakinga valstybė narė skiria dienos kompensaciją, apskaičiuojamą pagal gyvenimo lygį toje valstybėje narėje. Šie dienpinigiai mokami į rezervą, nurodytą Reglamento 2021/1147 [dėl prieglobsčio, migracijos ir integracijos fondo] 20a straipsnyje.</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 atsakinga valstybė narė nesumoka finansinės baudos arba dienos kompensacijos, skirtos 2 dalyje nurodytoms priėmimo išlaidoms padengti, Komisija tokią pat sumą išskaičiuoja iš mokėjimų, kuriuos tai valstybei narei turi mokėti iš kitų Sąjungos fondų. Visa finansinės baudos suma prioritetine tvarka sąžiningai paskirstoma valstybėms narėms, patiriančioms migracijos spaudimą, siekiant paremti šio reglamento taikymą.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Kai tik atsakinga valstybė narė perima savo žinion arba grąžina prašytoją, Komisija nustoja taikyti baudą pagal 2 dalį.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Siekiant apskaičiuoti dienos kompensaciją, kaip nurodyta 2 dalies trečioje pastraipoje, Komisija įgaliojama priimti deleguotąjį aktą.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Nukrypstant nuo šio straipsnio, šis straipsnis netaikomas valstybei narei, kuriai daromas spaudimas pagal 51 straipsnį, arba valstybei narei, į kurią periodiškai atvyksta asmenys dėl vykdomų paieškos ir gelbėjimo operacijų pagal 47, 48 ir 49 straipsnius.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prašytojui išduoda teisę gyventi šalyje patvirtinantį dokumentą, nusprendžia taikyti 25 straipsnį arba neperduoda atitinkamo asmens atsakingai valstybei narei per 35 straipsnyje nustatytus terminus, ta valstybė narė tampa atsakinga valstybe nare, o 26 straipsnyje nustatytos pareigos perduodamos tai valstybei narei. Kai taikoma, naudodamasi pagal Reglamento (EB) Nr. 1560/2003 18 straipsnį sukurtu elektroninių ryšių tinklu ji informuoja anksčiau atsakingą valstybę narę, atsakingos valstybės narės nustatymo procedūrą vykdančią valstybę narę arba valstybę narę, kurios buvo paprašyta perimti prašytoją savo žinion arba kuri gavo </w:t>
            </w:r>
            <w:r w:rsidRPr="00B37122">
              <w:rPr>
                <w:b/>
                <w:bCs/>
                <w:i/>
                <w:iCs/>
              </w:rPr>
              <w:t>pranešimą</w:t>
            </w:r>
            <w:r w:rsidRPr="00B37122">
              <w:t xml:space="preserve"> </w:t>
            </w:r>
            <w:r w:rsidRPr="00B37122">
              <w:rPr>
                <w:b/>
                <w:bCs/>
                <w:i/>
                <w:iCs/>
              </w:rPr>
              <w:t>apie atsiėmimą</w:t>
            </w:r>
            <w:r w:rsidRPr="00B37122">
              <w:t>.</w:t>
            </w:r>
          </w:p>
        </w:tc>
        <w:tc>
          <w:tcPr>
            <w:tcW w:w="4876" w:type="dxa"/>
          </w:tcPr>
          <w:p w:rsidR="001B6F47" w:rsidRPr="00B37122" w:rsidRDefault="001B6F47" w:rsidP="001B6F47">
            <w:pPr>
              <w:pStyle w:val="Normal6a"/>
            </w:pPr>
            <w:r w:rsidRPr="00B37122">
              <w:t>1.</w:t>
            </w:r>
            <w:r w:rsidRPr="00B37122">
              <w:tab/>
              <w:t xml:space="preserve">Jei valstybė narė prašytojui išduoda teisę gyventi šalyje patvirtinantį dokumentą, nusprendžia taikyti 25 straipsnį arba neperduoda atitinkamo asmens atsakingai valstybei narei per 35 straipsnyje nustatytus terminus, ta valstybė narė tampa atsakinga valstybe nare, o 26 straipsnyje nustatytos pareigos perduodamos tai valstybei narei. Kai taikoma, naudodamasi pagal Reglamento (EB) Nr. 1560/2003 18 straipsnį sukurtu elektroninių ryšių tinklu ji informuoja anksčiau atsakingą valstybę narę, atsakingos valstybės narės nustatymo procedūrą vykdančią valstybę narę arba valstybę narę, kurios buvo paprašyta perimti prašytoją savo žinion arba kuri gavo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Jei valstybė narė prašytojui išduoda teisę gyventi šalyje patvirtinantį dokumentą, nusprendžia taikyti 25 straipsnį arba neperduoda atitinkamo asmens atsakingai valstybei narei per 35 straipsnyje nustatytus terminus, ta valstybė narė tampa atsakinga valstybe nare, o 26 straipsnyje nustatytos pareigos perduodamos tai valstybei narei. Kai taikoma, naudodamasi pagal Reglamento (EB) Nr. 1560/2003 18 straipsnį sukurtu elektroninių ryšių tinklu ji informuoja anksčiau atsakingą valstybę narę, atsakingos valstybės narės nustatymo procedūrą vykdančią valstybę narę arba valstybę narę, kurios buvo paprašyta perimti prašytoją savo žinion</w:t>
            </w:r>
            <w:r w:rsidRPr="00B37122">
              <w:rPr>
                <w:b/>
                <w:bCs/>
                <w:i/>
                <w:iCs/>
              </w:rPr>
              <w:t xml:space="preserve"> arba kuri gavo 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Jei valstybė narė prašytojui išduoda teisę gyventi šalyje patvirtinantį dokumentą, nusprendžia taikyti 25 straipsnį arba neperduoda atitinkamo asmens atsakingai valstybei narei per 35 straipsnyje nustatytus terminus, ta valstybė narė tampa atsakinga valstybe nare, o 26 straipsnyje nustatytos pareigos perduodamos tai valstybei narei. Kai taikoma, naudodamasi pagal Reglamento (EB) Nr. 1560/2003 18 straipsnį sukurtu elektroninių ryšių tinklu ji informuoja anksčiau atsakingą valstybę narę, atsakingos valstybės narės nustatymo procedūrą vykdančią valstybę narę arba valstybę narę, kurios buvo paprašyta perimti prašytoją savo žinion </w:t>
            </w:r>
            <w:r w:rsidRPr="00B37122">
              <w:rPr>
                <w:b/>
                <w:bCs/>
                <w:i/>
                <w:iCs/>
              </w:rPr>
              <w:t>arba jį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1659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Pirma pastraipa netaikoma, jei atsakinga valstybė narė asmeniui jau suteikė tarptautinę apsaugą.</w:t>
            </w:r>
          </w:p>
        </w:tc>
        <w:tc>
          <w:tcPr>
            <w:tcW w:w="4876" w:type="dxa"/>
          </w:tcPr>
          <w:p w:rsidR="001B6F47" w:rsidRPr="00B37122" w:rsidRDefault="001B6F47" w:rsidP="001B6F47">
            <w:pPr>
              <w:pStyle w:val="Normal6a"/>
            </w:pPr>
            <w:r w:rsidRPr="00B37122">
              <w:t>Pirma pastraipa netaikoma, jei atsakinga valstybė narė asmeniui jau suteikė tarptautinę apsaugą</w:t>
            </w:r>
            <w:r w:rsidRPr="00B37122">
              <w:rPr>
                <w:b/>
                <w:bCs/>
                <w:i/>
                <w:iCs/>
              </w:rPr>
              <w:t>,</w:t>
            </w:r>
            <w:r w:rsidRPr="00B37122">
              <w:t xml:space="preserve"> </w:t>
            </w:r>
            <w:r w:rsidRPr="00B37122">
              <w:rPr>
                <w:b/>
                <w:bCs/>
                <w:i/>
                <w:iCs/>
              </w:rPr>
              <w:t>su sąlyga, kad apsaugos gavėjas neteigia teisėjui, kad valstybėje narėje, kuri pirmiausia buvo paskirta kaip atsakinga, yra rimto pagrindo manyti, kad jam arba jai gresia kankinimas arba nežmoniškas ar žeminantis elgesys ir bausmės, kuriomis prieštaraujama ES pagrindinių teisių chartijos 4 straipsniui, pagal 8 straipsnio 3 dalį</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Pirma pastraipa netaikoma, jei atsakinga valstybė narė asmeniui jau suteikė tarptautinę apsaugą.</w:t>
            </w:r>
          </w:p>
        </w:tc>
        <w:tc>
          <w:tcPr>
            <w:tcW w:w="4876" w:type="dxa"/>
          </w:tcPr>
          <w:p w:rsidR="001B6F47" w:rsidRPr="00B37122" w:rsidRDefault="001B6F47" w:rsidP="001B6F47">
            <w:pPr>
              <w:pStyle w:val="Normal6a"/>
            </w:pPr>
            <w:r w:rsidRPr="00B37122">
              <w:t xml:space="preserve">Pirma pastraipa netaikoma, jei atsakinga valstybė narė asmeniui jau suteikė tarptautinę apsaugą </w:t>
            </w:r>
            <w:r w:rsidRPr="00B37122">
              <w:rPr>
                <w:b/>
                <w:bCs/>
                <w:i/>
                <w:iCs/>
              </w:rPr>
              <w:t>arba jeigu asmens statusą peržiūri atsakinga valstybė narė</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 xml:space="preserve">Šio reglamento 26 straipsnio 1 dalies b punkte nustatyta pareiga atsiimti trečiosios šalies pilietį arba asmenį be pilietybės nebetaikoma, kai, remiantis Reglamento (ES) XXX/XXX [EURODAC reglamentas] 11 straipsnio 2 dalies c punkte nurodytu atnaujintu duomenų rinkiniu, galima </w:t>
            </w:r>
            <w:r w:rsidRPr="00B37122">
              <w:t xml:space="preserve">nustatyti, kad atitinkamas asmuo </w:t>
            </w:r>
            <w:r w:rsidRPr="00B37122">
              <w:rPr>
                <w:b/>
                <w:bCs/>
                <w:i/>
                <w:iCs/>
              </w:rPr>
              <w:t>privalomai arba savanoriškai išvyko</w:t>
            </w:r>
            <w:r w:rsidRPr="00B37122">
              <w:t xml:space="preserve"> iš valstybių narių teritorijos </w:t>
            </w:r>
            <w:r w:rsidRPr="00B37122">
              <w:rPr>
                <w:b/>
                <w:bCs/>
                <w:i/>
                <w:iCs/>
              </w:rPr>
              <w:t>pagal sprendimą grąžinti arba sprendimą dėl išsiuntimo, priimtą po to, kai buvo atsiimtas arba atmestas tarptautinės apsaugos prašymas</w:t>
            </w:r>
            <w:r w:rsidRPr="00B37122">
              <w:t>.</w:t>
            </w:r>
          </w:p>
        </w:tc>
        <w:tc>
          <w:tcPr>
            <w:tcW w:w="4876" w:type="dxa"/>
          </w:tcPr>
          <w:p w:rsidR="001B6F47" w:rsidRPr="00B37122" w:rsidRDefault="001B6F47" w:rsidP="001B6F47">
            <w:pPr>
              <w:pStyle w:val="Normal6a"/>
            </w:pPr>
            <w:r w:rsidRPr="00B37122">
              <w:t>2.</w:t>
            </w:r>
            <w:r w:rsidRPr="00B37122">
              <w:tab/>
            </w:r>
            <w:r w:rsidRPr="00B37122">
              <w:rPr>
                <w:b/>
                <w:bCs/>
                <w:i/>
                <w:iCs/>
              </w:rPr>
              <w:t>26 straipsnyje nurodytos pareigos nebetaikomos, kai atsakinga valstybė narė, paprašyta perimti savo žinion arba atsiimti prašytoją arba kitą 26 straipsnyje nurodytą asmenį, gali</w:t>
            </w:r>
            <w:r w:rsidRPr="00B37122">
              <w:t xml:space="preserve"> nustatyti, kad atitinkamas asmuo </w:t>
            </w:r>
            <w:r w:rsidRPr="00B37122">
              <w:rPr>
                <w:b/>
                <w:bCs/>
                <w:i/>
                <w:iCs/>
              </w:rPr>
              <w:t>bent tris mėnesius yra išvykęs</w:t>
            </w:r>
            <w:r w:rsidRPr="00B37122">
              <w:t xml:space="preserve"> iš valstybių narių teritorijos</w:t>
            </w:r>
            <w:r w:rsidRPr="00B37122">
              <w:rPr>
                <w:b/>
                <w:bCs/>
                <w:i/>
                <w:iCs/>
              </w:rPr>
              <w:t>, išskyrus atvejus, kai tas asmuo turi atsakingos valstybės narės išduotą galiojantį teisę gyventi šalyje patvirtinantį dokumentą.</w:t>
            </w:r>
            <w:r w:rsidRPr="00B37122">
              <w:rPr>
                <w:b/>
                <w:i/>
              </w:rPr>
              <w:t xml:space="preserve"> </w:t>
            </w:r>
            <w:r w:rsidRPr="00B37122">
              <w:rPr>
                <w:b/>
                <w:bCs/>
                <w:i/>
                <w:iCs/>
              </w:rPr>
              <w:t>Prašymas, užregistruotas pasibaigus pirmoje pastraipoje nurodytam nebuvimo laikotarpiui, laikomas nauju prašymu, dėl kurio pradedama nauja atsakingos valstybės narės nustatymo procedūra</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 xml:space="preserve">Šio reglamento 26 straipsnio 1 dalies b punkte nustatyta pareiga atsiimti trečiosios šalies pilietį arba asmenį be pilietybės nebetaikoma, kai, remiantis Reglamento (ES) XXX/XXX [EURODAC reglamentas] 11 straipsnio 2 dalies c punkte nurodytu atnaujintu duomenų rinkiniu, galima </w:t>
            </w:r>
            <w:r w:rsidRPr="00B37122">
              <w:t xml:space="preserve">nustatyti, kad atitinkamas asmuo </w:t>
            </w:r>
            <w:r w:rsidRPr="00B37122">
              <w:rPr>
                <w:b/>
                <w:bCs/>
                <w:i/>
                <w:iCs/>
              </w:rPr>
              <w:t>privalomai arba savanoriškai išvyko</w:t>
            </w:r>
            <w:r w:rsidRPr="00B37122">
              <w:t xml:space="preserve"> iš valstybių narių teritorijos </w:t>
            </w:r>
            <w:r w:rsidRPr="00B37122">
              <w:rPr>
                <w:b/>
                <w:bCs/>
                <w:i/>
                <w:iCs/>
              </w:rPr>
              <w:t>pagal sprendimą grąžinti arba sprendimą dėl išsiuntimo, priimtą po to, kai buvo atsiimtas arba atmestas tarptautinės apsaugos prašymas</w:t>
            </w:r>
            <w:r w:rsidRPr="00B37122">
              <w:t>.</w:t>
            </w:r>
          </w:p>
        </w:tc>
        <w:tc>
          <w:tcPr>
            <w:tcW w:w="4876" w:type="dxa"/>
          </w:tcPr>
          <w:p w:rsidR="001B6F47" w:rsidRPr="00B37122" w:rsidRDefault="001B6F47" w:rsidP="001B6F47">
            <w:pPr>
              <w:pStyle w:val="Normal6a"/>
            </w:pPr>
            <w:r w:rsidRPr="00B37122">
              <w:t>2.</w:t>
            </w:r>
            <w:r w:rsidRPr="00B37122">
              <w:tab/>
            </w:r>
            <w:r w:rsidRPr="00B37122">
              <w:rPr>
                <w:b/>
                <w:bCs/>
                <w:i/>
                <w:iCs/>
              </w:rPr>
              <w:t>26 straipsnyje nurodytos pareigos nebetaikomos, kai atsakinga valstybė narė, paprašyta perimti savo žinion arba atsiimti 26 straipsnyje nurodytą prašytoją, gali</w:t>
            </w:r>
            <w:r w:rsidRPr="00B37122">
              <w:t xml:space="preserve"> nustatyti, kad atitinkamas asmuo </w:t>
            </w:r>
            <w:r w:rsidRPr="00B37122">
              <w:rPr>
                <w:b/>
                <w:bCs/>
                <w:i/>
                <w:iCs/>
              </w:rPr>
              <w:t>bent tris mėnesius yra išvykęs</w:t>
            </w:r>
            <w:r w:rsidRPr="00B37122">
              <w:t xml:space="preserve"> iš valstybių narių teritorijos</w:t>
            </w:r>
            <w:r w:rsidRPr="00B37122">
              <w:rPr>
                <w:b/>
                <w:bCs/>
                <w:i/>
                <w:iCs/>
              </w:rPr>
              <w:t>, išskyrus atvejus, kai tas asmuo turi atsakingos valstybės narės išduotą galiojantį teisę gyventi šalyje patvirtinantį dokumentą</w:t>
            </w:r>
            <w:r w:rsidRPr="00B37122">
              <w:t>.</w:t>
            </w:r>
            <w:r w:rsidRPr="00B37122">
              <w:rPr>
                <w:b/>
                <w:i/>
              </w:rPr>
              <w:t xml:space="preserve"> </w:t>
            </w:r>
            <w:r w:rsidRPr="00B37122">
              <w:rPr>
                <w:b/>
                <w:bCs/>
                <w:i/>
                <w:iCs/>
              </w:rPr>
              <w:t>Prašymas, užregistruotas pasibaigus pirmoje pastraipoje nurodytam nebuvimo laikotarpiui, laikomas nauju prašymu, dėl kurio pradedama nauja atsakingos valstybės narės nustatymo procedūra</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Šio reglamento 26 straipsnio 1 dalies b punkte nustatyta pareiga atsiimti trečiosios šalies pilietį arba asmenį be pilietybės nebetaikoma, kai, remiantis Reglamento (ES) XXX/XXX [EURODAC reglamentas] 11 straipsnio 2 dalies c punkte nurodytu atnaujintu duomenų rinkiniu, galima nustatyti, kad atitinkamas asmuo privalomai arba savanoriškai išvyko iš valstybių narių teritorijos pagal sprendimą grąžinti arba sprendimą dėl išsiuntimo, priimtą po to, kai buvo atsiimtas arba atmestas tarptautinės apsaugos prašymas.</w:t>
            </w:r>
          </w:p>
        </w:tc>
        <w:tc>
          <w:tcPr>
            <w:tcW w:w="4876" w:type="dxa"/>
          </w:tcPr>
          <w:p w:rsidR="001B6F47" w:rsidRPr="00B37122" w:rsidRDefault="001B6F47" w:rsidP="001B6F47">
            <w:pPr>
              <w:pStyle w:val="Normal6a"/>
            </w:pPr>
            <w:r w:rsidRPr="00B37122">
              <w:t>2.</w:t>
            </w:r>
            <w:r w:rsidRPr="00B37122">
              <w:tab/>
              <w:t>Šio reglamento 26 straipsnio 1 dalies b punkte nustatyta pareiga atsiimti trečiosios šalies pilietį arba asmenį be pilietybės nebetaikoma, kai, remiantis Reglamento (ES) XXX/XXX [EURODAC reglamentas] 11 straipsnio 2 dalies c punkte nurodytu atnaujintu duomenų rinkiniu, galima nustatyti, kad atitinkamas asmuo privalomai arba savanoriškai išvyko iš valstybių narių teritorijos</w:t>
            </w:r>
            <w:r w:rsidRPr="00B37122">
              <w:rPr>
                <w:b/>
                <w:bCs/>
                <w:i/>
                <w:iCs/>
              </w:rPr>
              <w:t>, neatsižvelgiant į tai, ar tai įvyko</w:t>
            </w:r>
            <w:r w:rsidRPr="00B37122">
              <w:t xml:space="preserve"> pagal sprendimą grąžinti arba sprendimą dėl išsiuntimo, priimtą po to, kai buvo atsiimtas arba atmestas tarptautinės apsaugos prašymas.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Prašymas, užregistruotas po to, kai įvyksta faktinis išsiuntimas, šiame reglamente laikomas nauju prašymu, dėl kurio pradedama nauja atsakingos valstybės narės nustatymo procedūra.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Prašymas, užregistruotas po to, kai įvyksta faktinis išsiuntimas, šiame reglamente laikomas nauju prašymu, dėl kurio pradedama nauja atsakingos valstybės narės nustatymo procedūra.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Prašymas, užregistruotas po to, kai </w:t>
            </w:r>
            <w:r w:rsidRPr="00B37122">
              <w:rPr>
                <w:b/>
                <w:bCs/>
                <w:i/>
                <w:iCs/>
              </w:rPr>
              <w:t>įvyksta faktinis išsiuntimas</w:t>
            </w:r>
            <w:r w:rsidRPr="00B37122">
              <w:t>, šiame reglamente laikomas nauju prašymu, dėl kurio pradedama nauja atsakingos valstybės narės nustatymo procedūra.</w:t>
            </w:r>
          </w:p>
        </w:tc>
        <w:tc>
          <w:tcPr>
            <w:tcW w:w="4876" w:type="dxa"/>
          </w:tcPr>
          <w:p w:rsidR="001B6F47" w:rsidRPr="00B37122" w:rsidRDefault="001B6F47" w:rsidP="001B6F47">
            <w:pPr>
              <w:pStyle w:val="Normal6a"/>
            </w:pPr>
            <w:r w:rsidRPr="00B37122">
              <w:t xml:space="preserve">Prašymas, užregistruotas po to, kai </w:t>
            </w:r>
            <w:r w:rsidRPr="00B37122">
              <w:rPr>
                <w:b/>
                <w:bCs/>
                <w:i/>
                <w:iCs/>
              </w:rPr>
              <w:t>atitinkamas asmuo išvyko iš valstybių narių teritorijos</w:t>
            </w:r>
            <w:r w:rsidRPr="00B37122">
              <w:t>, šiame reglamente laikomas nauju prašymu, dėl kurio pradedama nauja atsakingos valstybės narės nustatymo procedūra.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27 straipsnio 2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2a.</w:t>
            </w:r>
            <w:r w:rsidRPr="00B37122">
              <w:tab/>
            </w:r>
            <w:r w:rsidRPr="00B37122">
              <w:rPr>
                <w:b/>
                <w:bCs/>
                <w:i/>
                <w:iCs/>
              </w:rPr>
              <w:t>26 straipsnyje nurodytos pareigos nebetaikomos, kai atsakinga valstybė narė, paprašyta perimti savo žinion arba atsiimti prašytoją arba kitą 26 straipsnyje nurodytą asmenį, gali</w:t>
            </w:r>
            <w:r w:rsidRPr="00B37122">
              <w:rPr>
                <w:b/>
                <w:i/>
              </w:rPr>
              <w:t xml:space="preserve"> nustatyti, kad atitinkamas asmuo </w:t>
            </w:r>
            <w:r w:rsidRPr="00B37122">
              <w:rPr>
                <w:b/>
                <w:bCs/>
                <w:i/>
                <w:iCs/>
              </w:rPr>
              <w:t>bent tris mėnesius yra išvykęs</w:t>
            </w:r>
            <w:r w:rsidRPr="00B37122">
              <w:rPr>
                <w:b/>
                <w:i/>
              </w:rPr>
              <w:t xml:space="preserve"> iš valstybių narių teritorijos</w:t>
            </w:r>
            <w:r w:rsidRPr="00B37122">
              <w:rPr>
                <w:b/>
                <w:bCs/>
                <w:i/>
                <w:iCs/>
              </w:rPr>
              <w:t>, išskyrus atvejus, kai tas asmuo turi atsakingos valstybės narės išduotą galiojantį teisę gyventi šalyje patvirtinantį dokumentą.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bCs/>
                <w:i/>
                <w:iCs/>
              </w:rPr>
              <w:t>Prašymas, užregistruotas pasibaigus pirmoje pastraipoje nurodytam nebuvimo laikotarpiui, laikomas nauju prašymu, dėl kurio pradedama nauja atsakingos valstybės narės nustatymo procedūra</w:t>
            </w:r>
            <w:r w:rsidRPr="00B37122">
              <w:rPr>
                <w:b/>
                <w:i/>
              </w:rPr>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Valstybė narė, kurioje pirmą kartą užregistruotas tarptautinės apsaugos prašymas pagal Reglamentą (ES) XXX/XXX [Prieglobsčio procedūros reglamentas], arba, kai taikoma, valstybė narė, į kurią perkeliama, nedelsdama pradeda atsakingos valstybės narės nustatymo procesą.</w:t>
            </w:r>
          </w:p>
        </w:tc>
        <w:tc>
          <w:tcPr>
            <w:tcW w:w="4876" w:type="dxa"/>
          </w:tcPr>
          <w:p w:rsidR="001B6F47" w:rsidRPr="00B37122" w:rsidRDefault="001B6F47" w:rsidP="001B6F47">
            <w:pPr>
              <w:pStyle w:val="Normal6a"/>
            </w:pPr>
            <w:r w:rsidRPr="00B37122">
              <w:t>1.</w:t>
            </w:r>
            <w:r w:rsidRPr="00B37122">
              <w:tab/>
              <w:t>Valstybė narė, kurioje pirmą kartą užregistruotas tarptautinės apsaugos prašymas pagal Reglamentą (ES) XXX/XXX [Prieglobsčio procedūros reglamentas]</w:t>
            </w:r>
            <w:r w:rsidRPr="00B37122">
              <w:rPr>
                <w:b/>
                <w:bCs/>
                <w:i/>
                <w:iCs/>
              </w:rPr>
              <w:t xml:space="preserve"> ir kurioje trečiosios šalies pilietis yra teisėtai</w:t>
            </w:r>
            <w:r w:rsidRPr="00B37122">
              <w:t>, arba, kai taikoma, valstybė narė, į kurią perkeliama, nedelsdama pradeda atsakingos valstybės narės nustatymo procesą.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1669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 narė, kurioje pirmą kartą užregistruotas tarptautinės apsaugos prašymas pagal Reglamentą (ES) XXX/XXX [Prieglobsčio procedūros reglamentas], </w:t>
            </w:r>
            <w:r w:rsidRPr="00B37122">
              <w:rPr>
                <w:b/>
                <w:bCs/>
                <w:i/>
                <w:iCs/>
              </w:rPr>
              <w:t>arba, kai taikoma, valstybė narė, į kurią perkeliama,</w:t>
            </w:r>
            <w:r w:rsidRPr="00B37122">
              <w:t xml:space="preserve"> nedelsdama pradeda atsakingos valstybės narės nustatymo procesą.</w:t>
            </w:r>
          </w:p>
        </w:tc>
        <w:tc>
          <w:tcPr>
            <w:tcW w:w="4876" w:type="dxa"/>
          </w:tcPr>
          <w:p w:rsidR="001B6F47" w:rsidRPr="00B37122" w:rsidRDefault="001B6F47" w:rsidP="001B6F47">
            <w:pPr>
              <w:pStyle w:val="Normal6a"/>
            </w:pPr>
            <w:r w:rsidRPr="00B37122">
              <w:t>1.</w:t>
            </w:r>
            <w:r w:rsidRPr="00B37122">
              <w:tab/>
              <w:t>Valstybė narė, kurioje pirmą kartą užregistruotas tarptautinės apsaugos prašymas pagal Reglamentą (ES) XXX/XXX [Prieglobsčio procedūros reglamentas], nedelsdama pradeda atsakingos valstybės narės nustatymo procesą.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 narė, kurioje pirmą kartą užregistruotas tarptautinės apsaugos prašymas pagal Reglamentą (ES) XXX/XXX [Prieglobsčio procedūros reglamentas], </w:t>
            </w:r>
            <w:r w:rsidRPr="00B37122">
              <w:rPr>
                <w:b/>
                <w:bCs/>
                <w:i/>
                <w:iCs/>
              </w:rPr>
              <w:t>arba, kai taikoma, valstybė narė, į kurią perkeliama,</w:t>
            </w:r>
            <w:r w:rsidRPr="00B37122">
              <w:t xml:space="preserve"> nedelsdama pradeda atsakingos valstybės narės nustatymo procesą.</w:t>
            </w:r>
          </w:p>
        </w:tc>
        <w:tc>
          <w:tcPr>
            <w:tcW w:w="4876" w:type="dxa"/>
          </w:tcPr>
          <w:p w:rsidR="001B6F47" w:rsidRPr="00B37122" w:rsidRDefault="001B6F47" w:rsidP="001B6F47">
            <w:pPr>
              <w:pStyle w:val="Normal6a"/>
            </w:pPr>
            <w:r w:rsidRPr="00B37122">
              <w:t>1.</w:t>
            </w:r>
            <w:r w:rsidRPr="00B37122">
              <w:tab/>
              <w:t>Valstybė narė, kurioje pirmą kartą užregistruotas tarptautinės apsaugos prašymas pagal Reglamentą (ES) XXX/XXX [Prieglobsčio procedūros reglamentas], nedelsdama pradeda atsakingos valstybės narės nustatymo procesą.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 narė, kurioje pirmą kartą užregistruotas tarptautinės apsaugos prašymas pagal Reglamentą (ES) XXX/XXX [Prieglobsčio procedūros reglamentas], </w:t>
            </w:r>
            <w:r w:rsidRPr="00B37122">
              <w:rPr>
                <w:b/>
                <w:bCs/>
                <w:i/>
                <w:iCs/>
              </w:rPr>
              <w:t>arba, kai taikoma, valstybė narė, į kurią perkeliama,</w:t>
            </w:r>
            <w:r w:rsidRPr="00B37122">
              <w:t xml:space="preserve"> nedelsdama pradeda atsakingos valstybės narės nustatymo procesą.</w:t>
            </w:r>
          </w:p>
        </w:tc>
        <w:tc>
          <w:tcPr>
            <w:tcW w:w="4876" w:type="dxa"/>
          </w:tcPr>
          <w:p w:rsidR="001B6F47" w:rsidRPr="00B37122" w:rsidRDefault="001B6F47" w:rsidP="001B6F47">
            <w:pPr>
              <w:pStyle w:val="Normal6a"/>
            </w:pPr>
            <w:r w:rsidRPr="00B37122">
              <w:t>1.</w:t>
            </w:r>
            <w:r w:rsidRPr="00B37122">
              <w:tab/>
              <w:t>Valstybė narė, kurioje pirmą kartą užregistruotas tarptautinės apsaugos prašymas pagal Reglamentą (ES) XXX/XXX [Prieglobsčio procedūros reglamentas], nedelsdama pradeda atsakingos valstybės narės nustatymo procesą.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 narė, </w:t>
            </w:r>
            <w:r w:rsidRPr="00B37122">
              <w:rPr>
                <w:b/>
                <w:bCs/>
                <w:i/>
                <w:iCs/>
              </w:rPr>
              <w:t>kurioje pirmą kartą užregistruotas</w:t>
            </w:r>
            <w:r w:rsidRPr="00B37122">
              <w:t xml:space="preserve"> tarptautinės apsaugos</w:t>
            </w:r>
            <w:r w:rsidRPr="00B37122">
              <w:rPr>
                <w:b/>
                <w:bCs/>
                <w:i/>
                <w:iCs/>
              </w:rPr>
              <w:t xml:space="preserve"> prašymas pagal Reglamentą (ES) XXX/XXX [Prieglobsčio procedūros reglamentas], arba, kai taikoma, valstybė narė, į kurią perkeliama</w:t>
            </w:r>
            <w:r w:rsidRPr="00B37122">
              <w:t xml:space="preserve">, nedelsdama pradeda </w:t>
            </w:r>
            <w:r w:rsidRPr="00B37122">
              <w:rPr>
                <w:b/>
                <w:bCs/>
                <w:i/>
                <w:iCs/>
              </w:rPr>
              <w:t xml:space="preserve">atsakingos valstybės narės nustatymo </w:t>
            </w:r>
            <w:r w:rsidRPr="00B37122">
              <w:t>procesą.</w:t>
            </w:r>
          </w:p>
        </w:tc>
        <w:tc>
          <w:tcPr>
            <w:tcW w:w="4876" w:type="dxa"/>
          </w:tcPr>
          <w:p w:rsidR="001B6F47" w:rsidRPr="00B37122" w:rsidRDefault="001B6F47" w:rsidP="001B6F47">
            <w:pPr>
              <w:pStyle w:val="Normal6a"/>
            </w:pPr>
            <w:r w:rsidRPr="00B37122">
              <w:t>1.</w:t>
            </w:r>
            <w:r w:rsidRPr="00B37122">
              <w:tab/>
              <w:t xml:space="preserve">Valstybė narė, </w:t>
            </w:r>
            <w:r w:rsidRPr="00B37122">
              <w:rPr>
                <w:b/>
                <w:bCs/>
                <w:i/>
                <w:iCs/>
              </w:rPr>
              <w:t>turinti pagrįstų priežasčių manyti, kad kita valstybė narė yra atsakinga už</w:t>
            </w:r>
            <w:r w:rsidRPr="00B37122">
              <w:t xml:space="preserve"> tarptautinės apsaugos </w:t>
            </w:r>
            <w:r w:rsidRPr="00B37122">
              <w:rPr>
                <w:b/>
                <w:bCs/>
                <w:i/>
                <w:iCs/>
              </w:rPr>
              <w:t>prašymo nagrinėjimą</w:t>
            </w:r>
            <w:r w:rsidRPr="00B37122">
              <w:t>, nedelsdama pradeda</w:t>
            </w:r>
            <w:r w:rsidRPr="00B37122">
              <w:rPr>
                <w:b/>
                <w:bCs/>
                <w:i/>
                <w:iCs/>
              </w:rPr>
              <w:t xml:space="preserve"> pranešimo apie atsiėmimą prašymo perimti savo žinion prašytojai pateikimo</w:t>
            </w:r>
            <w:r w:rsidRPr="00B37122">
              <w:t xml:space="preserve"> procesą </w:t>
            </w:r>
            <w:r w:rsidRPr="00B37122">
              <w:rPr>
                <w:b/>
                <w:bCs/>
                <w:i/>
                <w:iCs/>
              </w:rPr>
              <w:t>pagal 29 ir 31 straipsnius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1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w:t>
            </w:r>
            <w:r w:rsidRPr="00B37122">
              <w:tab/>
            </w:r>
            <w:r w:rsidRPr="00B37122">
              <w:rPr>
                <w:b/>
                <w:i/>
              </w:rPr>
              <w:t>Jei prašytojas kirto sieną sausuma, atsakingos valstybės narės nustatymo procedūra vykdoma netoli atvykimo punkto arba netoli sienos esančiose patalpose, kuriose yra galimybė nedelsiant užregistruoti ir tvarkyti prašymus. Jei prašytojas atvyko sausuma arba jūra, nustatymas atliekamas uoste arba oro uoste.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Valstybė narė</w:t>
            </w:r>
            <w:r w:rsidRPr="00B37122">
              <w:rPr>
                <w:b/>
                <w:bCs/>
                <w:i/>
                <w:iCs/>
              </w:rPr>
              <w:t>, kurioje pirmą kartą užregistruojamas prašymas, arba, kai taikoma, valstybė narė, į kurią perkeliama,</w:t>
            </w:r>
            <w:r w:rsidRPr="00B37122">
              <w:t xml:space="preserve"> tęsia atsakingos valstybės narės nustatymo procedūrą, jei prašytojas be leidimo išvyksta iš tos valstybės narės teritorijos arba su juo negali susisiekti tos valstybės narės kompetentingos institucijos.</w:t>
            </w:r>
          </w:p>
        </w:tc>
        <w:tc>
          <w:tcPr>
            <w:tcW w:w="4876" w:type="dxa"/>
          </w:tcPr>
          <w:p w:rsidR="001B6F47" w:rsidRPr="00B37122" w:rsidRDefault="001B6F47" w:rsidP="001B6F47">
            <w:pPr>
              <w:pStyle w:val="Normal6a"/>
            </w:pPr>
            <w:r w:rsidRPr="00B37122">
              <w:t>2.</w:t>
            </w:r>
            <w:r w:rsidRPr="00B37122">
              <w:tab/>
            </w:r>
            <w:r w:rsidRPr="00B37122">
              <w:rPr>
                <w:b/>
                <w:bCs/>
                <w:i/>
                <w:iCs/>
              </w:rPr>
              <w:t>Prašymą arba pranešimą teikianti</w:t>
            </w:r>
            <w:r w:rsidRPr="00B37122">
              <w:t xml:space="preserve"> valstybė narė tęsia atsakingos valstybės narės nustatymo procedūrą, jei prašytojas be leidimo išvyksta iš tos valstybės narės teritorijos arba su juo negali susisiekti tos valstybės narės kompetentingos institucijos.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 narė, kurioje pirmą kartą užregistruojamas prašymas, </w:t>
            </w:r>
            <w:r w:rsidRPr="00B37122">
              <w:rPr>
                <w:b/>
                <w:bCs/>
                <w:i/>
                <w:iCs/>
              </w:rPr>
              <w:t>arba, kai taikoma, valstybė narė, į kurią perkeliama,</w:t>
            </w:r>
            <w:r w:rsidRPr="00B37122">
              <w:t xml:space="preserve"> tęsia atsakingos valstybės narės nustatymo procedūrą, jei prašytojas be leidimo išvyksta iš tos valstybės narės teritorijos arba su juo negali susisiekti tos valstybės narės kompetentingos institucijos.</w:t>
            </w:r>
          </w:p>
        </w:tc>
        <w:tc>
          <w:tcPr>
            <w:tcW w:w="4876" w:type="dxa"/>
          </w:tcPr>
          <w:p w:rsidR="001B6F47" w:rsidRPr="00B37122" w:rsidRDefault="001B6F47" w:rsidP="001B6F47">
            <w:pPr>
              <w:pStyle w:val="Normal6a"/>
            </w:pPr>
            <w:r w:rsidRPr="00B37122">
              <w:t>2.</w:t>
            </w:r>
            <w:r w:rsidRPr="00B37122">
              <w:tab/>
            </w:r>
            <w:r w:rsidRPr="00B37122">
              <w:rPr>
                <w:b/>
                <w:bCs/>
                <w:i/>
                <w:iCs/>
              </w:rPr>
              <w:t xml:space="preserve">Nedarant poveikio 27 straipsnio 2 dalyje nurodytam atsakomybės perdavimui, </w:t>
            </w:r>
            <w:r w:rsidRPr="00B37122">
              <w:t>valstybė narė, kurioje pirmą kartą užregistruojamas prašymas, tęsia atsakingos valstybės narės nustatymo procedūrą, jei prašytojas be leidimo išvyksta iš tos valstybės narės teritorijos arba su juo negali susisiekti tos valstybės narės kompetentingos institucijos.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Valstybė narė</w:t>
            </w:r>
            <w:r w:rsidRPr="00B37122">
              <w:rPr>
                <w:b/>
                <w:bCs/>
                <w:i/>
                <w:iCs/>
              </w:rPr>
              <w:t>, kurioje pirmą kartą užregistruojamas prašymas, arba, kai taikoma, valstybė narė, į kurią perkeliama,</w:t>
            </w:r>
            <w:r w:rsidRPr="00B37122">
              <w:t xml:space="preserve"> tęsia atsakingos valstybės narės nustatymo procedūrą, jei prašytojas be leidimo išvyksta iš tos valstybės narės teritorijos arba su juo negali susisiekti tos valstybės narės kompetentingos institucijos.</w:t>
            </w:r>
          </w:p>
        </w:tc>
        <w:tc>
          <w:tcPr>
            <w:tcW w:w="4876" w:type="dxa"/>
          </w:tcPr>
          <w:p w:rsidR="001B6F47" w:rsidRPr="00B37122" w:rsidRDefault="001B6F47" w:rsidP="001B6F47">
            <w:pPr>
              <w:pStyle w:val="Normal6a"/>
            </w:pPr>
            <w:r w:rsidRPr="00B37122">
              <w:t>2.</w:t>
            </w:r>
            <w:r w:rsidRPr="00B37122">
              <w:tab/>
            </w:r>
            <w:r w:rsidRPr="00B37122">
              <w:rPr>
                <w:b/>
                <w:bCs/>
                <w:i/>
                <w:iCs/>
              </w:rPr>
              <w:t xml:space="preserve">Pirmoje dalyje nurodyta </w:t>
            </w:r>
            <w:r w:rsidRPr="00B37122">
              <w:t>valstybė narė tęsia atsakingos valstybės narės nustatymo procedūrą, jei prašytojas be leidimo išvyksta iš tos valstybės narės teritorijos arba su juo negali susisiekti tos valstybės narės kompetentingos institucijos.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 narė, kurioje pirmą kartą užregistruojamas prašymas, </w:t>
            </w:r>
            <w:r w:rsidRPr="00B37122">
              <w:rPr>
                <w:b/>
                <w:bCs/>
                <w:i/>
                <w:iCs/>
              </w:rPr>
              <w:t>arba, kai taikoma, valstybė narė, į kurią perkeliama,</w:t>
            </w:r>
            <w:r w:rsidRPr="00B37122">
              <w:t xml:space="preserve"> tęsia atsakingos valstybės narės nustatymo procedūrą, jei prašytojas be leidimo išvyksta iš tos valstybės narės teritorijos arba su juo negali susisiekti tos valstybės narės kompetentingos institucijos.</w:t>
            </w:r>
          </w:p>
        </w:tc>
        <w:tc>
          <w:tcPr>
            <w:tcW w:w="4876" w:type="dxa"/>
          </w:tcPr>
          <w:p w:rsidR="001B6F47" w:rsidRPr="00B37122" w:rsidRDefault="001B6F47" w:rsidP="001B6F47">
            <w:pPr>
              <w:pStyle w:val="Normal6a"/>
            </w:pPr>
            <w:r w:rsidRPr="00B37122">
              <w:t>2.</w:t>
            </w:r>
            <w:r w:rsidRPr="00B37122">
              <w:tab/>
              <w:t>Valstybė narė, kurioje pirmą kartą užregistruojamas prašymas, tęsia atsakingos valstybės narės nustatymo procedūrą, jei prašytojas be leidimo išvyksta iš tos valstybės narės teritorijos arba su juo negali susisiekti tos valstybės narės kompetentingos institucijos.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 narė, kurioje pirmą kartą užregistruojamas prašymas, </w:t>
            </w:r>
            <w:r w:rsidRPr="00B37122">
              <w:rPr>
                <w:b/>
                <w:bCs/>
                <w:i/>
                <w:iCs/>
              </w:rPr>
              <w:t>arba, kai taikoma, valstybė narė, į kurią perkeliama,</w:t>
            </w:r>
            <w:r w:rsidRPr="00B37122">
              <w:t xml:space="preserve"> tęsia atsakingos valstybės narės nustatymo procedūrą, jei prašytojas be leidimo išvyksta iš tos valstybės narės teritorijos arba su juo negali susisiekti tos valstybės narės kompetentingos institucijos.</w:t>
            </w:r>
          </w:p>
        </w:tc>
        <w:tc>
          <w:tcPr>
            <w:tcW w:w="4876" w:type="dxa"/>
          </w:tcPr>
          <w:p w:rsidR="001B6F47" w:rsidRPr="00B37122" w:rsidRDefault="001B6F47" w:rsidP="001B6F47">
            <w:pPr>
              <w:pStyle w:val="Normal6a"/>
            </w:pPr>
            <w:r w:rsidRPr="00B37122">
              <w:t>2.</w:t>
            </w:r>
            <w:r w:rsidRPr="00B37122">
              <w:tab/>
              <w:t>Valstybė narė, kurioje pirmą kartą užregistruojamas prašymas, tęsia atsakingos valstybės narės nustatymo procedūrą, jei prašytojas be leidimo išvyksta iš tos valstybės narės teritorijos arba su juo negali susisiekti tos valstybės narės kompetentingos institucijos.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1679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 kuri vykdė atsakingos valstybės narės nustatymo procedūrą arba kuri tapo atsakinga pagal šio reglamento 8 straipsnio 4 dalį, sistemoje EURODAC pagal Reglamento (ES) XXX/XXX [EURODAC reglamentas] 11 straipsnio 1 dalį nedelsdama nurodo:</w:t>
            </w:r>
          </w:p>
        </w:tc>
        <w:tc>
          <w:tcPr>
            <w:tcW w:w="4876" w:type="dxa"/>
          </w:tcPr>
          <w:p w:rsidR="001B6F47" w:rsidRPr="00B37122" w:rsidRDefault="001B6F47" w:rsidP="001B6F47">
            <w:pPr>
              <w:pStyle w:val="Normal6a"/>
            </w:pPr>
            <w:r w:rsidRPr="00B37122">
              <w:t>3.</w:t>
            </w:r>
            <w:r w:rsidRPr="00B37122">
              <w:tab/>
              <w:t xml:space="preserve">Valstybė narė, kuri vykdė atsakingos valstybės narės nustatymo procedūrą arba kuri tapo atsakinga pagal šio reglamento 8 straipsnio 4 dalį </w:t>
            </w:r>
            <w:r w:rsidRPr="00B37122">
              <w:rPr>
                <w:b/>
                <w:bCs/>
                <w:i/>
                <w:iCs/>
              </w:rPr>
              <w:t>arba perkėlus prašytoją į jos teritoriją</w:t>
            </w:r>
            <w:r w:rsidRPr="00B37122">
              <w:t>, sistemoje EURODAC pagal Reglamento (ES) XXX/XXX [EURODAC reglamentas] 11 straipsnio 1 dalį nedelsdama nurodo: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3 dalies b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ba)</w:t>
            </w:r>
            <w:r w:rsidRPr="00B37122">
              <w:tab/>
            </w:r>
            <w:r w:rsidRPr="00B37122">
              <w:rPr>
                <w:b/>
                <w:i/>
              </w:rPr>
              <w:t>savo atsakomybę po perkėlimo pagal šio reglamento 23a straipsnį arba IV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Prašytoją, kuris yra kitoje valstybėje narėje be teisę gyventi šalyje patvirtinančio dokumento arba kuris joje pateikia tarptautinės apsaugos prašymą, kol vyksta atsakingos valstybės nustatymo procedūra, laikydamasi 31 ir 35 straipsniuose nustatytų sąlygų atsiima ta valstybė narė, kurioje tas prašymas buvo užregistruotas pirmiausia.</w:t>
            </w:r>
          </w:p>
        </w:tc>
        <w:tc>
          <w:tcPr>
            <w:tcW w:w="4876" w:type="dxa"/>
          </w:tcPr>
          <w:p w:rsidR="001B6F47" w:rsidRPr="00B37122" w:rsidRDefault="001B6F47" w:rsidP="001B6F47">
            <w:pPr>
              <w:pStyle w:val="Normal6a"/>
            </w:pPr>
            <w:r w:rsidRPr="00B37122">
              <w:t>4.</w:t>
            </w:r>
            <w:r w:rsidRPr="00B37122">
              <w:tab/>
              <w:t>Prašytoją, kuris yra kitoje valstybėje narėje be teisę gyventi šalyje patvirtinančio dokumento arba kuris joje pateikia tarptautinės apsaugos prašymą, kol vyksta atsakingos valstybės nustatymo procedūra, laikydamasi 31 ir 35 straipsniuose nustatytų sąlygų atsiima ta valstybė narė, kurioje tas prašymas buvo užregistruotas pirmiausia</w:t>
            </w:r>
            <w:r w:rsidRPr="00B37122">
              <w:rPr>
                <w:b/>
                <w:bCs/>
                <w:i/>
                <w:iCs/>
              </w:rPr>
              <w:t>,</w:t>
            </w:r>
            <w:r w:rsidRPr="00B37122">
              <w:t xml:space="preserve"> </w:t>
            </w:r>
            <w:r w:rsidRPr="00B37122">
              <w:rPr>
                <w:b/>
                <w:bCs/>
                <w:i/>
                <w:iCs/>
              </w:rPr>
              <w:t>siekiant užbaigti atsakingos valstybės narės nustatymo procedūrą, išskyrus atvejus, kai yra pagrindinių teisių pažeidimo pavojus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r>
            <w:r w:rsidRPr="00B37122">
              <w:rPr>
                <w:b/>
                <w:bCs/>
                <w:i/>
                <w:iCs/>
              </w:rPr>
              <w:t>Prašytoją</w:t>
            </w:r>
            <w:r w:rsidRPr="00B37122">
              <w:t xml:space="preserve">, kuris yra kitoje valstybėje narėje be teisę gyventi šalyje patvirtinančio dokumento </w:t>
            </w:r>
            <w:r w:rsidRPr="00B37122">
              <w:rPr>
                <w:b/>
                <w:bCs/>
                <w:i/>
                <w:iCs/>
              </w:rPr>
              <w:t>arba kuris joje pateikia tarptautinės apsaugos prašymą, kol vyksta atsakingos valstybės nustatymo procedūra, laikydamasi 31 ir 35 straipsniuose nustatytų sąlygų atsiima ta valstybė narė, kurioje tas prašymas buvo užregistruotas pirmiausia</w:t>
            </w:r>
            <w:r w:rsidRPr="00B37122">
              <w:t>.</w:t>
            </w:r>
          </w:p>
        </w:tc>
        <w:tc>
          <w:tcPr>
            <w:tcW w:w="4876" w:type="dxa"/>
          </w:tcPr>
          <w:p w:rsidR="001B6F47" w:rsidRPr="00B37122" w:rsidRDefault="001B6F47" w:rsidP="001B6F47">
            <w:pPr>
              <w:pStyle w:val="Normal6a"/>
            </w:pPr>
            <w:r w:rsidRPr="00B37122">
              <w:t>4.</w:t>
            </w:r>
            <w:r w:rsidRPr="00B37122">
              <w:tab/>
            </w:r>
            <w:r w:rsidRPr="00B37122">
              <w:rPr>
                <w:b/>
                <w:bCs/>
                <w:i/>
                <w:iCs/>
              </w:rPr>
              <w:t>Prašytojas</w:t>
            </w:r>
            <w:r w:rsidRPr="00B37122">
              <w:t>, kuris yra kitoje valstybėje narėje be teisę gyventi šalyje patvirtinančio dokumento</w:t>
            </w:r>
            <w:r w:rsidRPr="00B37122">
              <w:rPr>
                <w:b/>
                <w:bCs/>
                <w:i/>
                <w:iCs/>
              </w:rPr>
              <w:t>, gali būti grąžintas į prašytojo kilmės šalį.</w:t>
            </w:r>
            <w:r w:rsidRPr="00B37122">
              <w:rPr>
                <w:b/>
                <w:i/>
              </w:rPr>
              <w:t xml:space="preserve"> </w:t>
            </w:r>
            <w:r w:rsidRPr="00B37122">
              <w:rPr>
                <w:b/>
                <w:bCs/>
                <w:i/>
                <w:iCs/>
              </w:rPr>
              <w:t>Judėjimo laisvė ES netaikoma prieglobsčio prašytojams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Prašytoją, kuris yra kitoje valstybėje narėje be teisę gyventi šalyje patvirtinančio dokumento arba kuris joje pateikia tarptautinės apsaugos prašymą, kol vyksta atsakingos valstybės nustatymo procedūra, laikydamasi 31 ir 35 straipsniuose nustatytų sąlygų atsiima ta valstybė narė, kurioje tas prašymas buvo užregistruotas pirmiausia.</w:t>
            </w:r>
          </w:p>
        </w:tc>
        <w:tc>
          <w:tcPr>
            <w:tcW w:w="4876" w:type="dxa"/>
          </w:tcPr>
          <w:p w:rsidR="001B6F47" w:rsidRPr="00B37122" w:rsidRDefault="001B6F47" w:rsidP="001B6F47">
            <w:pPr>
              <w:pStyle w:val="Normal6a"/>
            </w:pPr>
            <w:r w:rsidRPr="00B37122">
              <w:t>4.</w:t>
            </w:r>
            <w:r w:rsidRPr="00B37122">
              <w:tab/>
              <w:t>Prašytoją, kuris yra kitoje valstybėje narėje be teisę gyventi šalyje patvirtinančio dokumento arba kuris joje pateikia tarptautinės apsaugos prašymą, kol vyksta atsakingos valstybės nustatymo procedūra, laikydamasi 31 ir 35 straipsniuose nustatytų sąlygų atsiima ta valstybė narė, kurioje tas prašymas buvo užregistruotas pirmiausia</w:t>
            </w:r>
            <w:r w:rsidRPr="00B37122">
              <w:rPr>
                <w:b/>
                <w:bCs/>
                <w:i/>
                <w:iCs/>
              </w:rPr>
              <w:t>,</w:t>
            </w:r>
            <w:r w:rsidRPr="00B37122">
              <w:t xml:space="preserve"> </w:t>
            </w:r>
            <w:r w:rsidRPr="00B37122">
              <w:rPr>
                <w:b/>
                <w:bCs/>
                <w:i/>
                <w:iCs/>
              </w:rPr>
              <w:t>siekiant užbaigti atsakingos valstybės narės nustatymo procedūrą</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Ta pareiga nebetaikoma, kai atsakingą valstybę narę nustatanti valstybė narė gali nustatyti, kad prašytojas kitoje valstybėje narėje yra gavęs teisę gyventi šalyje patvirtinantį dokumentą.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Ta pareiga nebetaikoma, kai atsakingą valstybę narę nustatanti valstybė narė gali nustatyti, kad prašytojas kitoje valstybėje narėje yra gavęs teisę gyventi šalyje patvirtinantį dokumentą.</w:t>
            </w:r>
          </w:p>
        </w:tc>
        <w:tc>
          <w:tcPr>
            <w:tcW w:w="4876" w:type="dxa"/>
          </w:tcPr>
          <w:p w:rsidR="001B6F47" w:rsidRPr="00B37122" w:rsidRDefault="001B6F47" w:rsidP="001B6F47">
            <w:pPr>
              <w:pStyle w:val="Normal6a"/>
            </w:pPr>
            <w:r w:rsidRPr="00B37122">
              <w:t>Ta pareiga nebetaikoma, kai atsakingą valstybę narę nustatanti valstybė narė gali nustatyti, kad prašytojas kitoje valstybėje narėje yra gavęs teisę gyventi šalyje patvirtinantį dokumentą</w:t>
            </w:r>
            <w:r w:rsidRPr="00B37122">
              <w:rPr>
                <w:b/>
                <w:bCs/>
                <w:i/>
                <w:iCs/>
              </w:rPr>
              <w:t>, arba kai valstybė narė, kurioje yra prašytojas, nusprendžia prisiimti atsakomybę už tarptautinės apsaugos prašymo nagrinėjimą pagal 25 straipsnį</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5.</w:t>
            </w:r>
            <w:r w:rsidRPr="00B37122">
              <w:tab/>
            </w:r>
            <w:r w:rsidRPr="00B37122">
              <w:rPr>
                <w:b/>
                <w:i/>
              </w:rPr>
              <w:t>Prašytoją, kuris yra valstybėje narėje be teisę gyventi šalyje patvirtinančio dokumento arba kuris joje pateikia tarptautinės apsaugos prašymą po to, kai kita valstybė narė yra patvirtinusi atitinkamo asmens perkėlimą Europos Sąjungoje pagal 57 straipsnio 7 dalį, ir prieš tai, kai įvykdomas perdavimas į tą valstybę narę pagal 57 straipsnio 9 dalį, valstybė narė, į kurią perkeliama, 31 ir 35 straipsniuose nustatytomis sąlygomis atsiima atgal.</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28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5.</w:t>
            </w:r>
            <w:r w:rsidRPr="00B37122">
              <w:tab/>
            </w:r>
            <w:r w:rsidRPr="00B37122">
              <w:rPr>
                <w:b/>
                <w:i/>
              </w:rPr>
              <w:t>Prašytoją, kuris yra valstybėje narėje be teisę gyventi šalyje patvirtinančio dokumento arba kuris joje pateikia tarptautinės apsaugos prašymą po to, kai kita valstybė narė yra patvirtinusi atitinkamo asmens perkėlimą Europos Sąjungoje pagal 57 straipsnio 7 dalį, ir prieš tai, kai įvykdomas perdavimas į tą valstybę narę pagal 57 straipsnio 9 dalį, valstybė narė, į kurią perkeliama, 31 ir 35 straipsniuose nustatytomis sąlygomis atsiima atgal.</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Jei valstybė narė, kurioje užregistruotas tarptautinės apsaugos prašymas, mano, kad už to prašymo nagrinėjimą yra atsakinga kita valstybė narė, ji nedelsdama ir jokiu būdu ne vėliau kaip per du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Jei</w:t>
            </w:r>
            <w:r w:rsidRPr="00B37122">
              <w:rPr>
                <w:b/>
                <w:bCs/>
                <w:i/>
                <w:iCs/>
              </w:rPr>
              <w:t>, nustačiusi prašytojo tapatybę,</w:t>
            </w:r>
            <w:r w:rsidRPr="00B37122">
              <w:t xml:space="preserve"> valstybė narė, kurioje užregistruotas tarptautinės apsaugos prašymas, mano, kad už to prašymo nagrinėjimą yra atsakinga kita valstybė narė, ji nedelsdama ir jokiu būdu ne vėliau kaip per du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1689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Jei valstybė narė</w:t>
            </w:r>
            <w:r w:rsidRPr="00B37122">
              <w:rPr>
                <w:b/>
                <w:bCs/>
                <w:i/>
                <w:iCs/>
              </w:rPr>
              <w:t>, kurioje užregistruotas tarptautinės apsaugos prašymas,</w:t>
            </w:r>
            <w:r w:rsidRPr="00B37122">
              <w:t xml:space="preserve"> mano, kad už to prašymo nagrinėjimą yra atsakinga kita valstybė narė, ji nedelsdama ir jokiu būdu ne vėliau kaip per du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w:t>
            </w:r>
            <w:r w:rsidRPr="00B37122">
              <w:rPr>
                <w:b/>
                <w:bCs/>
                <w:i/>
                <w:iCs/>
              </w:rPr>
              <w:t>28 straipsnio 1 dalyje nurodyta</w:t>
            </w:r>
            <w:r w:rsidRPr="00B37122">
              <w:t xml:space="preserve"> valstybė narė mano, kad už to prašymo nagrinėjimą yra atsakinga kita valstybė narė, ji nedelsdama ir jokiu būdu ne vėliau kaip per du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Elissavet Vozemberg-Vrionidi, Juan Ignacio Zoido Álvarez, Loucas Fourlas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du</w:t>
            </w:r>
            <w:r w:rsidRPr="00B37122">
              <w:t xml:space="preserve"> mėnesius nuo to prašymo užregistravimo dienos paprašo, kad kita valstybė narė perimtų prašytoją savo žinion.</w:t>
            </w:r>
          </w:p>
        </w:tc>
        <w:tc>
          <w:tcPr>
            <w:tcW w:w="4876" w:type="dxa"/>
          </w:tcPr>
          <w:p w:rsidR="001B6F47" w:rsidRPr="00B37122" w:rsidRDefault="001B6F47" w:rsidP="001B6F47">
            <w:pPr>
              <w:pStyle w:val="Normal6a"/>
            </w:pPr>
            <w:r w:rsidRPr="00B37122">
              <w:t>1.</w:t>
            </w:r>
            <w:r w:rsidRPr="00B37122">
              <w:tab/>
              <w:t xml:space="preserve">Jei valstybė narė, kurioje užregistruotas tarptautinės apsaugos prašymas, mano, kad už to prašymo nagrinėjimą yra atsakinga kita valstybė narė, ji nedelsdama ir jokiu būdu ne vėliau kaip per </w:t>
            </w:r>
            <w:r w:rsidRPr="00B37122">
              <w:rPr>
                <w:b/>
                <w:bCs/>
                <w:i/>
                <w:iCs/>
              </w:rPr>
              <w:t>tris</w:t>
            </w:r>
            <w:r w:rsidRPr="00B37122">
              <w:t xml:space="preserve"> mėnesius nuo to prašymo užregistravimo dienos paprašo, kad kita valstybė narė perimtų prašytoją savo žinion.</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vieną mėnesį nuo tos atitikties gavimo.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vieną mėnesį nuo tos atitikties gavimo.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vieną mėnesį</w:t>
            </w:r>
            <w:r w:rsidRPr="00B37122">
              <w:t xml:space="preserve"> nuo tos atitikties gavimo.</w:t>
            </w:r>
          </w:p>
        </w:tc>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du mėnesius</w:t>
            </w:r>
            <w:r w:rsidRPr="00B37122">
              <w:t xml:space="preserve"> nuo tos atitikties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1699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w:t>
            </w:r>
            <w:r w:rsidRPr="00B37122">
              <w:rPr>
                <w:b/>
                <w:bCs/>
                <w:i/>
                <w:iCs/>
              </w:rPr>
              <w:t>vieną mėnesį</w:t>
            </w:r>
            <w:r w:rsidRPr="00B37122">
              <w:t xml:space="preserve"> nuo tos atitikties gavimo.</w:t>
            </w:r>
          </w:p>
        </w:tc>
        <w:tc>
          <w:tcPr>
            <w:tcW w:w="4876" w:type="dxa"/>
          </w:tcPr>
          <w:p w:rsidR="001B6F47" w:rsidRPr="00B37122" w:rsidRDefault="001B6F47" w:rsidP="001B6F47">
            <w:pPr>
              <w:pStyle w:val="Normal6a"/>
            </w:pPr>
            <w:r w:rsidRPr="00B37122">
              <w:t xml:space="preserve">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w:t>
            </w:r>
            <w:r w:rsidRPr="00B37122">
              <w:rPr>
                <w:b/>
                <w:bCs/>
                <w:i/>
                <w:iCs/>
              </w:rPr>
              <w:t>du mėnesius</w:t>
            </w:r>
            <w:r w:rsidRPr="00B37122">
              <w:t xml:space="preserve"> nuo tos atitikties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vieną mėnesį</w:t>
            </w:r>
            <w:r w:rsidRPr="00B37122">
              <w:t xml:space="preserve"> nuo tos atitikties gavimo.</w:t>
            </w:r>
          </w:p>
        </w:tc>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du mėnesius</w:t>
            </w:r>
            <w:r w:rsidRPr="00B37122">
              <w:t xml:space="preserve"> nuo tos atitikties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vieną mėnesį</w:t>
            </w:r>
            <w:r w:rsidRPr="00B37122">
              <w:t xml:space="preserve"> nuo tos atitikties gavimo.</w:t>
            </w:r>
          </w:p>
        </w:tc>
        <w:tc>
          <w:tcPr>
            <w:tcW w:w="4876" w:type="dxa"/>
          </w:tcPr>
          <w:p w:rsidR="001B6F47" w:rsidRPr="00B37122" w:rsidRDefault="001B6F47" w:rsidP="001B6F47">
            <w:pPr>
              <w:pStyle w:val="Normal6a"/>
            </w:pPr>
            <w:r w:rsidRPr="00B37122">
              <w:t>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w:t>
            </w:r>
            <w:r w:rsidRPr="00B37122">
              <w:rPr>
                <w:b/>
                <w:bCs/>
                <w:i/>
                <w:iCs/>
              </w:rPr>
              <w:t xml:space="preserve"> du mėnesius</w:t>
            </w:r>
            <w:r w:rsidRPr="00B37122">
              <w:t xml:space="preserve"> nuo tos atitikties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vieną </w:t>
            </w:r>
            <w:r w:rsidRPr="00B37122">
              <w:rPr>
                <w:b/>
                <w:bCs/>
                <w:i/>
                <w:iCs/>
              </w:rPr>
              <w:t>mėnesį</w:t>
            </w:r>
            <w:r w:rsidRPr="00B37122">
              <w:t xml:space="preserve"> nuo tos atitikties gavimo.</w:t>
            </w:r>
          </w:p>
        </w:tc>
        <w:tc>
          <w:tcPr>
            <w:tcW w:w="4876" w:type="dxa"/>
          </w:tcPr>
          <w:p w:rsidR="001B6F47" w:rsidRPr="00B37122" w:rsidRDefault="001B6F47" w:rsidP="001B6F47">
            <w:pPr>
              <w:pStyle w:val="Normal6a"/>
            </w:pPr>
            <w:r w:rsidRPr="00B37122">
              <w:t xml:space="preserve">Nepaisant pirmos pastraipos, nustačius atitiktį sistemoje EURODAC duomenims, įvestiems pagal Reglamento (ES) XXX/XXX [EURODAC reglamentas] 13 ir 14a straipsnius, arba nustačius atitiktį VIS duomenims, įvestiems pagal Reglamento (EB) Nr. 767/2008 21 straipsnį, prašymas perimti savo žinion išsiunčiamas per vieną </w:t>
            </w:r>
            <w:r w:rsidRPr="00B37122">
              <w:rPr>
                <w:b/>
                <w:bCs/>
                <w:i/>
                <w:iCs/>
              </w:rPr>
              <w:t>savaitę</w:t>
            </w:r>
            <w:r w:rsidRPr="00B37122">
              <w:t xml:space="preserve"> nuo tos atitikties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prašymas perimti prašytoją savo žinion per pirmoje ir antroje pastraipose nustatytus laikotarpius nepateikiamas, atsakomybė už tarptautinės apsaugos prašymo nagrinėjimą tenka valstybei, kurioje prašymas užregistruotas.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prašytojas yra nelydimas nepilnametis, nustatymo procedūrą atliekanti valstybė narė</w:t>
            </w:r>
            <w:r w:rsidRPr="00B37122">
              <w:rPr>
                <w:b/>
                <w:bCs/>
                <w:i/>
                <w:iCs/>
              </w:rPr>
              <w:t>, jei ji mano, kad tai atitinka nepilnamečio interesus,</w:t>
            </w:r>
            <w:r w:rsidRPr="00B37122">
              <w:t xml:space="preserve"> gali tęsti atsakingos valstybės narės nustatymo procedūrą ir paprašyti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nelydimas nepilnametis </w:t>
            </w:r>
            <w:r w:rsidRPr="00B37122">
              <w:rPr>
                <w:b/>
                <w:bCs/>
                <w:i/>
                <w:iCs/>
              </w:rPr>
              <w:t>arba prašymas grindžiamas 16 ar 17 straipsniais</w:t>
            </w:r>
            <w:r w:rsidRPr="00B37122">
              <w:t>, nustatymo procedūrą atliekanti valstybė narė gali tęsti atsakingos valstybės narės nustatymo procedūrą ir paprašyti kitos valstybės narės perimti prašytoją savo žinion, nepaisant to, kad baigėsi pirmoje ir antroje pastraipose nustatyti terminai.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Nepilnamečių atveju šios dalies pirmojoje ir antrojoje pastraipose nurodomų laikotarpių skaičiavimo tikslu laikoma, kad laikotarpis prasideda tada, kai yra paskiriamas globėjas ir kai yra užbaigiamas interesų vertinimas pagal 13, 15, 16, 17, 25a straipsnius.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Siūloma išbraukti frazę „nepilnamečio interesai“, kad būtų išvengta piktnaudžiavimo šia gerai žinoma tarptautine garantija nepilnamečiui darant žalą šeimos susijungimui.</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prašytojas yra </w:t>
            </w:r>
            <w:r w:rsidRPr="00B37122">
              <w:rPr>
                <w:b/>
                <w:bCs/>
                <w:i/>
                <w:iCs/>
              </w:rPr>
              <w:t>nelydimas</w:t>
            </w:r>
            <w:r w:rsidRPr="00B37122">
              <w:t xml:space="preserve"> nepilnametis, nustatymo procedūrą atliekanti valstybė narė</w:t>
            </w:r>
            <w:r w:rsidRPr="00B37122">
              <w:rPr>
                <w:b/>
                <w:bCs/>
                <w:i/>
                <w:iCs/>
              </w:rPr>
              <w:t>, jei ji mano, kad tai atitinka nepilnamečio interesus,</w:t>
            </w:r>
            <w:r w:rsidRPr="00B37122">
              <w:t xml:space="preserve"> gali tęsti atsakingos valstybės narės nustatymo procedūrą ir paprašyti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Jei prašytojas yra nepilnametis</w:t>
            </w:r>
            <w:r w:rsidRPr="00B37122">
              <w:rPr>
                <w:b/>
                <w:bCs/>
                <w:i/>
                <w:iCs/>
              </w:rPr>
              <w:t>, šios dalies pirmojoje ir antrojoje pastraipose nurodomų laikotarpių skaičiavimo tikslu laikoma, kad laikotarpis prasideda tada, kai yra paskiriamas atstovas ir kai yra užbaigiamas interesų vertinimas pagal 13 straipsnį.</w:t>
            </w:r>
            <w:r w:rsidRPr="00B37122">
              <w:rPr>
                <w:b/>
                <w:i/>
              </w:rPr>
              <w:t xml:space="preserve"> </w:t>
            </w:r>
            <w:r w:rsidRPr="00B37122">
              <w:rPr>
                <w:b/>
                <w:bCs/>
                <w:i/>
                <w:iCs/>
              </w:rPr>
              <w:t>Be to</w:t>
            </w:r>
            <w:r w:rsidRPr="00B37122">
              <w:t>, nustatymo procedūrą atliekanti valstybė narė gali tęsti atsakingos valstybės narės nustatymo procedūrą ir paprašyti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prašytojas yra nelydimas nepilnametis, nustatymo procedūrą atliekanti valstybė narė, jei ji mano, kad tai atitinka nepilnamečio interesus, gali tęsti atsakingos valstybės narės nustatymo procedūrą ir paprašyti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nelydimas nepilnametis, </w:t>
            </w:r>
            <w:r w:rsidRPr="00B37122">
              <w:rPr>
                <w:b/>
                <w:bCs/>
                <w:i/>
                <w:iCs/>
              </w:rPr>
              <w:t>1 ir 2 pastraipose nurodytas terminas pradedamas skaičiuoti tada, kai yra paskiriamas globėjas ir kai yra užbaigiamas vaiko interesų vertinimas.</w:t>
            </w:r>
            <w:r w:rsidRPr="00B37122">
              <w:t xml:space="preserve"> </w:t>
            </w:r>
            <w:r w:rsidRPr="00B37122">
              <w:rPr>
                <w:b/>
                <w:bCs/>
                <w:i/>
                <w:iCs/>
              </w:rPr>
              <w:t xml:space="preserve">Be to, </w:t>
            </w:r>
            <w:r w:rsidRPr="00B37122">
              <w:t>nustatymo procedūrą atliekanti valstybė narė, jei ji mano, kad tai atitinka nepilnamečio interesus, gali tęsti atsakingos valstybės narės nustatymo procedūrą ir paprašyti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prašytojas yra nelydimas nepilnametis, nustatymo procedūrą atliekanti valstybė narė, jei ji mano, kad tai atitinka nepilnamečio interesus, gali tęsti atsakingos valstybės narės nustatymo procedūrą ir paprašyti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nelydimas nepilnametis </w:t>
            </w:r>
            <w:r w:rsidRPr="00B37122">
              <w:rPr>
                <w:b/>
                <w:bCs/>
                <w:i/>
                <w:iCs/>
              </w:rPr>
              <w:t>arba prašymas yra grindžiamas 16 ar 17 straipsniais</w:t>
            </w:r>
            <w:r w:rsidRPr="00B37122">
              <w:t>, nustatymo procedūrą atliekanti valstybė narė, jei ji mano, kad tai atitinka nepilnamečio interesus, gali tęsti atsakingos valstybės narės nustatymo procedūrą ir paprašyti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prašytojas yra nelydimas </w:t>
            </w:r>
            <w:r w:rsidRPr="00B37122">
              <w:rPr>
                <w:b/>
                <w:bCs/>
                <w:i/>
                <w:iCs/>
              </w:rPr>
              <w:t>nepilnametis</w:t>
            </w:r>
            <w:r w:rsidRPr="00B37122">
              <w:t xml:space="preserve">, nustatymo procedūrą atliekanti valstybė narė, jei ji mano, kad tai atitinka </w:t>
            </w:r>
            <w:r w:rsidRPr="00B37122">
              <w:rPr>
                <w:b/>
                <w:bCs/>
                <w:i/>
                <w:iCs/>
              </w:rPr>
              <w:t>nepilnamečio</w:t>
            </w:r>
            <w:r w:rsidRPr="00B37122">
              <w:t xml:space="preserve"> interesus, gali tęsti atsakingos valstybės narės nustatymo procedūrą ir paprašyti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nelydimas </w:t>
            </w:r>
            <w:r w:rsidRPr="00B37122">
              <w:rPr>
                <w:b/>
                <w:bCs/>
                <w:i/>
                <w:iCs/>
              </w:rPr>
              <w:t>vaikas</w:t>
            </w:r>
            <w:r w:rsidRPr="00B37122">
              <w:t xml:space="preserve">, nustatymo procedūrą atliekanti valstybė narė, jei ji mano, kad tai atitinka </w:t>
            </w:r>
            <w:r w:rsidRPr="00B37122">
              <w:rPr>
                <w:b/>
                <w:bCs/>
                <w:i/>
                <w:iCs/>
              </w:rPr>
              <w:t>vaiko</w:t>
            </w:r>
            <w:r w:rsidRPr="00B37122">
              <w:t xml:space="preserve"> interesus, gali tęsti atsakingos valstybės narės nustatymo procedūrą ir paprašyti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1709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prašytojas yra </w:t>
            </w:r>
            <w:r w:rsidRPr="00B37122">
              <w:rPr>
                <w:b/>
                <w:bCs/>
                <w:i/>
                <w:iCs/>
              </w:rPr>
              <w:t>nelydimas</w:t>
            </w:r>
            <w:r w:rsidRPr="00B37122">
              <w:t xml:space="preserve"> nepilnametis, nustatymo procedūrą atliekanti valstybė narė</w:t>
            </w:r>
            <w:r w:rsidRPr="00B37122">
              <w:rPr>
                <w:b/>
                <w:bCs/>
                <w:i/>
                <w:iCs/>
              </w:rPr>
              <w:t>, jei ji mano, kad tai atitinka nepilnamečio interesus, gali tęsti</w:t>
            </w:r>
            <w:r w:rsidRPr="00B37122">
              <w:t xml:space="preserve"> atsakingos valstybės narės nustatymo procedūrą ir </w:t>
            </w:r>
            <w:r w:rsidRPr="00B37122">
              <w:rPr>
                <w:b/>
                <w:bCs/>
                <w:i/>
                <w:iCs/>
              </w:rPr>
              <w:t>paprašyti</w:t>
            </w:r>
            <w:r w:rsidRPr="00B37122">
              <w:t xml:space="preserve">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nepilnametis </w:t>
            </w:r>
            <w:r w:rsidRPr="00B37122">
              <w:rPr>
                <w:b/>
                <w:bCs/>
                <w:i/>
                <w:iCs/>
              </w:rPr>
              <w:t>arba prašymas yra grindžiamas 16, 17, 18 ar 24 straipsniais</w:t>
            </w:r>
            <w:r w:rsidRPr="00B37122">
              <w:t xml:space="preserve">, nustatymo procedūrą atliekanti valstybė narė </w:t>
            </w:r>
            <w:r w:rsidRPr="00B37122">
              <w:rPr>
                <w:b/>
                <w:bCs/>
                <w:i/>
                <w:iCs/>
              </w:rPr>
              <w:t>tęsia</w:t>
            </w:r>
            <w:r w:rsidRPr="00B37122">
              <w:t xml:space="preserve"> atsakingos valstybės narės nustatymo procedūrą ir </w:t>
            </w:r>
            <w:r w:rsidRPr="00B37122">
              <w:rPr>
                <w:b/>
                <w:bCs/>
                <w:i/>
                <w:iCs/>
              </w:rPr>
              <w:t>paprašo</w:t>
            </w:r>
            <w:r w:rsidRPr="00B37122">
              <w:t xml:space="preserve">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prašytojas yra nelydimas nepilnametis, nustatymo procedūrą atliekanti valstybė narė</w:t>
            </w:r>
            <w:r w:rsidRPr="00B37122">
              <w:rPr>
                <w:b/>
                <w:bCs/>
                <w:i/>
                <w:iCs/>
              </w:rPr>
              <w:t>, jei ji mano, kad tai atitinka nepilnamečio interesus, gali tęsti</w:t>
            </w:r>
            <w:r w:rsidRPr="00B37122">
              <w:t xml:space="preserve"> atsakingos valstybės narės nustatymo procedūrą ir </w:t>
            </w:r>
            <w:r w:rsidRPr="00B37122">
              <w:rPr>
                <w:b/>
                <w:bCs/>
                <w:i/>
                <w:iCs/>
              </w:rPr>
              <w:t>paprašyti</w:t>
            </w:r>
            <w:r w:rsidRPr="00B37122">
              <w:t xml:space="preserve"> kitos valstybės narės perimti prašytoją savo žinion, nepaisant to, kad baigėsi pirmoje ir antroje pastraipose nustatyti terminai.</w:t>
            </w:r>
          </w:p>
        </w:tc>
        <w:tc>
          <w:tcPr>
            <w:tcW w:w="4876" w:type="dxa"/>
          </w:tcPr>
          <w:p w:rsidR="001B6F47" w:rsidRPr="00B37122" w:rsidRDefault="001B6F47" w:rsidP="001B6F47">
            <w:pPr>
              <w:pStyle w:val="Normal6a"/>
            </w:pPr>
            <w:r w:rsidRPr="00B37122">
              <w:t xml:space="preserve">Jei prašytojas yra nelydimas nepilnametis </w:t>
            </w:r>
            <w:r w:rsidRPr="00B37122">
              <w:rPr>
                <w:b/>
                <w:bCs/>
                <w:i/>
                <w:iCs/>
              </w:rPr>
              <w:t>arba prašymas grindžiamas 16, 17, 18 ar 24 straipsniais</w:t>
            </w:r>
            <w:r w:rsidRPr="00B37122">
              <w:t xml:space="preserve">, nustatymo procedūrą atliekanti valstybė narė </w:t>
            </w:r>
            <w:r w:rsidRPr="00B37122">
              <w:rPr>
                <w:b/>
                <w:bCs/>
                <w:i/>
                <w:iCs/>
              </w:rPr>
              <w:t>tęsia</w:t>
            </w:r>
            <w:r w:rsidRPr="00B37122">
              <w:t xml:space="preserve"> atsakingos valstybės narės nustatymo procedūrą ir </w:t>
            </w:r>
            <w:r w:rsidRPr="00B37122">
              <w:rPr>
                <w:b/>
                <w:bCs/>
                <w:i/>
                <w:iCs/>
              </w:rPr>
              <w:t>paprašo</w:t>
            </w:r>
            <w:r w:rsidRPr="00B37122">
              <w:t xml:space="preserve"> kitos valstybės narės perimti prašytoją savo žinion, nepaisant to, kad baigėsi pirmoje ir antroje pastraipose nustatyti terminai.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Elissavet Vozemberg-Vrionidi, Juan Ignacio Zoido Álvarez, Loucas Fourlas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1 dalies 3 a pastraipa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Valstybė narė, kuri pirmiausia buvo pripažinta atsakinga, gali prašyti kitos valstybės narės perimti prašytoją savo žinion pagal nelydimų nepilnamečių ir šeimos narių kriterijus, kol bus priimtas sprendimas dėl prašymo ir nepaisant pirmoje pastraipoje nustatytų pasibaigusių terminų.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Prašyme nurodoma, dėl kokių priežasčių reikalingas skubus atsakymas ir per kiek laiko prašoma jį pateikti. Tas laikotarpis yra ne trumpesnis kaip </w:t>
            </w:r>
            <w:r w:rsidRPr="00B37122">
              <w:rPr>
                <w:b/>
                <w:bCs/>
                <w:i/>
                <w:iCs/>
              </w:rPr>
              <w:t>viena savaitė</w:t>
            </w:r>
            <w:r w:rsidRPr="00B37122">
              <w:t>.</w:t>
            </w:r>
          </w:p>
        </w:tc>
        <w:tc>
          <w:tcPr>
            <w:tcW w:w="4876" w:type="dxa"/>
          </w:tcPr>
          <w:p w:rsidR="001B6F47" w:rsidRPr="00B37122" w:rsidRDefault="001B6F47" w:rsidP="001B6F47">
            <w:pPr>
              <w:pStyle w:val="Normal6a"/>
            </w:pPr>
            <w:r w:rsidRPr="00B37122">
              <w:t xml:space="preserve">Prašyme nurodoma, dėl kokių priežasčių reikalingas skubus atsakymas ir per kiek laiko prašoma jį pateikti. Tas laikotarpis yra ne trumpesnis kaip </w:t>
            </w:r>
            <w:r w:rsidRPr="00B37122">
              <w:rPr>
                <w:b/>
                <w:bCs/>
                <w:i/>
                <w:iCs/>
              </w:rPr>
              <w:t>dvi savaitės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1 ir 2 dalyse nurodytais atvejais kitos valstybės narės prašymas perimti savo žinion pateikiamas naudojant standartinę formą ir pridedami tiesioginiai ar netiesioginiai įrodymai, apibūdinti 30 straipsnio 4 dalyje nurodytuose dviejuose sąrašuose, ir (arba) svarbios ištraukos iš prašytojo pareiškimo, leidžiantys prašomosios valstybės narės valdžios institucijoms pasitikrinti, ar ji yra atsakinga pagal šiame reglamente nustatytus kriterijus.</w:t>
            </w:r>
          </w:p>
        </w:tc>
        <w:tc>
          <w:tcPr>
            <w:tcW w:w="4876" w:type="dxa"/>
          </w:tcPr>
          <w:p w:rsidR="001B6F47" w:rsidRPr="00B37122" w:rsidRDefault="001B6F47" w:rsidP="001B6F47">
            <w:pPr>
              <w:pStyle w:val="Normal6a"/>
            </w:pPr>
            <w:r w:rsidRPr="00B37122">
              <w:t>3.</w:t>
            </w:r>
            <w:r w:rsidRPr="00B37122">
              <w:tab/>
              <w:t xml:space="preserve">1 ir 2 dalyse nurodytais atvejais kitos valstybės narės prašymas perimti savo žinion pateikiamas naudojant standartinę formą ir pridedami </w:t>
            </w:r>
            <w:r w:rsidRPr="00B37122">
              <w:rPr>
                <w:b/>
                <w:bCs/>
                <w:i/>
                <w:iCs/>
              </w:rPr>
              <w:t xml:space="preserve">dokumentai, patvirtinantys prašytojo tapatybę, taip pat </w:t>
            </w:r>
            <w:r w:rsidRPr="00B37122">
              <w:t>tiesioginiai ar netiesioginiai įrodymai, apibūdinti 30 straipsnio 4 dalyje nurodytuose dviejuose sąrašuose, ir (arba) svarbios ištraukos iš prašytojo pareiškimo, leidžiantys prašomosios valstybės narės valdžios institucijoms pasitikrinti, ar ji yra atsakinga pagal šiame reglamente nustatytus kriterijus.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29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Komisija, priimdama įgyvendinimo aktus, patvirtina vienodas prašymų perimti savo žinion parengimo ir pateikimo sąlygas.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rPr>
                <w:b/>
                <w:i/>
              </w:rPr>
              <w:t xml:space="preserve">Informaciją valstybės narės perduoda per bendrą ir saugią elektroninio perdavimo ir ryšių sistemą, nurodytą 40a straipsnyje. </w:t>
            </w:r>
            <w:r w:rsidRPr="00B37122">
              <w:rPr>
                <w:b/>
                <w:bCs/>
                <w:i/>
                <w:iCs/>
              </w:rPr>
              <w:t xml:space="preserve">Pagal tą straipsnį </w:t>
            </w:r>
            <w:r w:rsidRPr="00B37122">
              <w:t>Komisija, priimdama įgyvendinimo aktus, patvirtina vienodas prašymų perimti savo žinion parengimo ir pateikimo sąlygas.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vieną mėnesį</w:t>
            </w:r>
            <w:r w:rsidRPr="00B37122">
              <w:t xml:space="preserve"> nuo prašymo gavimo dienos.</w:t>
            </w:r>
          </w:p>
        </w:tc>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du mėnesius</w:t>
            </w:r>
            <w:r w:rsidRPr="00B37122">
              <w:t xml:space="preserve"> nuo prašymo gavimo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vieną mėnesį</w:t>
            </w:r>
            <w:r w:rsidRPr="00B37122">
              <w:t xml:space="preserve"> nuo prašymo gavimo dienos.</w:t>
            </w:r>
          </w:p>
        </w:tc>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dvi savaites</w:t>
            </w:r>
            <w:r w:rsidRPr="00B37122">
              <w:t xml:space="preserve"> nuo prašymo gavimo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vieną mėnesį</w:t>
            </w:r>
            <w:r w:rsidRPr="00B37122">
              <w:t xml:space="preserve"> nuo prašymo gavimo dienos.</w:t>
            </w:r>
          </w:p>
        </w:tc>
        <w:tc>
          <w:tcPr>
            <w:tcW w:w="4876" w:type="dxa"/>
          </w:tcPr>
          <w:p w:rsidR="001B6F47" w:rsidRPr="00B37122" w:rsidRDefault="001B6F47" w:rsidP="001B6F47">
            <w:pPr>
              <w:pStyle w:val="Normal6a"/>
            </w:pPr>
            <w:r w:rsidRPr="00B37122">
              <w:t>1.</w:t>
            </w:r>
            <w:r w:rsidRPr="00B37122">
              <w:tab/>
              <w:t xml:space="preserve">Prašomoji valstybė narė atlieka reikalingus patikrinimus ir sprendimą dėl prašymo perimti prašytoją savo žinion pateikia per </w:t>
            </w:r>
            <w:r w:rsidRPr="00B37122">
              <w:rPr>
                <w:b/>
                <w:bCs/>
                <w:i/>
                <w:iCs/>
              </w:rPr>
              <w:t>du mėnesius</w:t>
            </w:r>
            <w:r w:rsidRPr="00B37122">
              <w:t xml:space="preserve"> nuo prašymo gavimo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2.</w:t>
            </w:r>
            <w:r w:rsidRPr="00B37122">
              <w:tab/>
            </w:r>
            <w:r w:rsidRPr="00B37122">
              <w:rPr>
                <w:b/>
                <w:i/>
              </w:rPr>
              <w:t>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dvi savaites nuo prašymo gavimo.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1719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2.</w:t>
            </w:r>
            <w:r w:rsidRPr="00B37122">
              <w:tab/>
            </w:r>
            <w:r w:rsidRPr="00B37122">
              <w:rPr>
                <w:b/>
                <w:i/>
              </w:rPr>
              <w:t>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dvi savaites nuo prašymo gavimo.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dvi savaites</w:t>
            </w:r>
            <w:r w:rsidRPr="00B37122">
              <w:t xml:space="preserve"> nuo prašymo gavimo.</w:t>
            </w:r>
          </w:p>
        </w:tc>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keturias darbo dienas</w:t>
            </w:r>
            <w:r w:rsidRPr="00B37122">
              <w:t xml:space="preserve"> nuo prašymo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dvi savaites</w:t>
            </w:r>
            <w:r w:rsidRPr="00B37122">
              <w:t xml:space="preserve"> nuo prašymo gavimo.</w:t>
            </w:r>
          </w:p>
        </w:tc>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vieną savaitę</w:t>
            </w:r>
            <w:r w:rsidRPr="00B37122">
              <w:t xml:space="preserve"> nuo prašymo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dvi savaites</w:t>
            </w:r>
            <w:r w:rsidRPr="00B37122">
              <w:t xml:space="preserve"> nuo prašymo gavimo.</w:t>
            </w:r>
          </w:p>
        </w:tc>
        <w:tc>
          <w:tcPr>
            <w:tcW w:w="4876" w:type="dxa"/>
          </w:tcPr>
          <w:p w:rsidR="001B6F47" w:rsidRPr="00B37122" w:rsidRDefault="001B6F47" w:rsidP="001B6F47">
            <w:pPr>
              <w:pStyle w:val="Normal6a"/>
            </w:pPr>
            <w:r w:rsidRPr="00B37122">
              <w:t>2.</w:t>
            </w:r>
            <w:r w:rsidRPr="00B37122">
              <w:tab/>
              <w:t xml:space="preserve">Nepaisant pirmos dalies, nustačius atitiktį sistemoje EURODAC su duomenimis, įvestais pagal Reglamento (ES) XXX/XXX [EURODAC reglamentas] 13 ir 14a straipsnius, arba nustačius atitiktį VIS su duomenimis, įvestais pagal Reglamento (EB) Nr. 767/2008 21 straipsnio 2 dalį, prašomoji valstybė narė pateikia sprendimą dėl prašymo per </w:t>
            </w:r>
            <w:r w:rsidRPr="00B37122">
              <w:rPr>
                <w:b/>
                <w:bCs/>
                <w:i/>
                <w:iCs/>
              </w:rPr>
              <w:t>vieną mėnesį</w:t>
            </w:r>
            <w:r w:rsidRPr="00B37122">
              <w:t xml:space="preserve"> nuo prašymo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Komisija, priimdama </w:t>
            </w:r>
            <w:r w:rsidRPr="00B37122">
              <w:rPr>
                <w:b/>
                <w:bCs/>
                <w:i/>
                <w:iCs/>
              </w:rPr>
              <w:t>įgyvendinimo</w:t>
            </w:r>
            <w:r w:rsidRPr="00B37122">
              <w:t xml:space="preserve"> aktus, sudaro ir periodiškai peržiūri du sąrašus, kuriuose pagal šios dalies a ir b punktuose išdėstytus kriterijus nurodomi svarbūs tiesioginių ir netiesioginių įrodymų elementai.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 xml:space="preserve">Komisija, priimdama </w:t>
            </w:r>
            <w:r w:rsidRPr="00B37122">
              <w:rPr>
                <w:b/>
                <w:bCs/>
                <w:i/>
                <w:iCs/>
              </w:rPr>
              <w:t>deleguotuosius</w:t>
            </w:r>
            <w:r w:rsidRPr="00B37122">
              <w:t xml:space="preserve"> aktus, sudaro ir periodiškai peržiūri du sąrašus, kuriuose pagal šios dalies a ir b punktuose išdėstytus kriterijus nurodomi svarbūs tiesioginių ir netiesioginių įrodymų elementai.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r>
            <w:r w:rsidRPr="00B37122">
              <w:rPr>
                <w:b/>
                <w:bCs/>
                <w:i/>
                <w:iCs/>
              </w:rPr>
              <w:t xml:space="preserve">Komisija, priimdama įgyvendinimo </w:t>
            </w:r>
            <w:r w:rsidRPr="00B37122">
              <w:t xml:space="preserve">aktus, sudaro ir periodiškai peržiūri du sąrašus, kuriuose pagal šios dalies a ir b punktuose išdėstytus kriterijus nurodomi svarbūs tiesioginių ir netiesioginių įrodymų elementai.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r>
            <w:r w:rsidRPr="00B37122">
              <w:rPr>
                <w:b/>
                <w:bCs/>
                <w:i/>
                <w:iCs/>
              </w:rPr>
              <w:t xml:space="preserve">Komisijai pagal 68 straipsnį suteikiami įgaliojimai priimti deleguotuosius </w:t>
            </w:r>
            <w:r w:rsidRPr="00B37122">
              <w:t xml:space="preserve">aktus, </w:t>
            </w:r>
            <w:r w:rsidRPr="00B37122">
              <w:rPr>
                <w:b/>
                <w:bCs/>
                <w:i/>
                <w:iCs/>
              </w:rPr>
              <w:t xml:space="preserve">kuriais ji </w:t>
            </w:r>
            <w:r w:rsidRPr="00B37122">
              <w:t>sudaro ir periodiškai peržiūri du sąrašus, kuriuose pagal šios dalies a ir b punktuose išdėstytus kriterijus nurodomi svarbūs tiesioginių ir netiesioginių įrodymų elementai.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4 dalies a punkto ii papunktis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w:t>
            </w:r>
            <w:r w:rsidRPr="00B37122">
              <w:tab/>
              <w:t xml:space="preserve">valstybės narės </w:t>
            </w:r>
            <w:r w:rsidRPr="00B37122">
              <w:rPr>
                <w:b/>
                <w:bCs/>
                <w:i/>
                <w:iCs/>
              </w:rPr>
              <w:t>67 straipsnyje numatytam komitetui</w:t>
            </w:r>
            <w:r w:rsidRPr="00B37122">
              <w:t xml:space="preserve"> pateikia įvairių rūšių administracinių dokumentų pavyzdžius pagal oficialių įrodymų sąraše nustatytą tipologiją.</w:t>
            </w:r>
          </w:p>
        </w:tc>
        <w:tc>
          <w:tcPr>
            <w:tcW w:w="4876" w:type="dxa"/>
          </w:tcPr>
          <w:p w:rsidR="001B6F47" w:rsidRPr="00B37122" w:rsidRDefault="001B6F47" w:rsidP="001B6F47">
            <w:pPr>
              <w:pStyle w:val="Normal6a"/>
            </w:pPr>
            <w:r w:rsidRPr="00B37122">
              <w:t>ii)</w:t>
            </w:r>
            <w:r w:rsidRPr="00B37122">
              <w:tab/>
              <w:t xml:space="preserve">valstybės narės </w:t>
            </w:r>
            <w:r w:rsidRPr="00B37122">
              <w:rPr>
                <w:b/>
                <w:bCs/>
                <w:i/>
                <w:iCs/>
              </w:rPr>
              <w:t>Komisijai</w:t>
            </w:r>
            <w:r w:rsidRPr="00B37122">
              <w:t xml:space="preserve"> pateikia įvairių rūšių administracinių dokumentų pavyzdžius pagal oficialių įrodymų sąraše nustatytą tipologiją.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4 dalies a punkto ii papunktis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w:t>
            </w:r>
            <w:r w:rsidRPr="00B37122">
              <w:tab/>
              <w:t xml:space="preserve">valstybės narės </w:t>
            </w:r>
            <w:r w:rsidRPr="00B37122">
              <w:rPr>
                <w:b/>
                <w:bCs/>
                <w:i/>
                <w:iCs/>
              </w:rPr>
              <w:t>67 straipsnyje numatytam komitetui</w:t>
            </w:r>
            <w:r w:rsidRPr="00B37122">
              <w:t xml:space="preserve"> pateikia įvairių rūšių administracinių dokumentų pavyzdžius pagal oficialių įrodymų sąraše nustatytą tipologiją.</w:t>
            </w:r>
          </w:p>
        </w:tc>
        <w:tc>
          <w:tcPr>
            <w:tcW w:w="4876" w:type="dxa"/>
          </w:tcPr>
          <w:p w:rsidR="001B6F47" w:rsidRPr="00B37122" w:rsidRDefault="001B6F47" w:rsidP="001B6F47">
            <w:pPr>
              <w:pStyle w:val="Normal6a"/>
            </w:pPr>
            <w:r w:rsidRPr="00B37122">
              <w:t>ii)</w:t>
            </w:r>
            <w:r w:rsidRPr="00B37122">
              <w:tab/>
              <w:t xml:space="preserve">valstybės narės </w:t>
            </w:r>
            <w:r w:rsidRPr="00B37122">
              <w:rPr>
                <w:b/>
                <w:bCs/>
                <w:i/>
                <w:iCs/>
              </w:rPr>
              <w:t>Komisijai</w:t>
            </w:r>
            <w:r w:rsidRPr="00B37122">
              <w:t xml:space="preserve"> pateikia įvairių rūšių administracinių dokumentų pavyzdžius pagal oficialių įrodymų sąraše nustatytą tipologiją.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6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6.</w:t>
            </w:r>
            <w:r w:rsidRPr="00B37122">
              <w:tab/>
              <w:t>Prašomoji valstybė narė savo atsakomybę pripažįsta</w:t>
            </w:r>
            <w:r w:rsidRPr="00B37122">
              <w:rPr>
                <w:b/>
                <w:bCs/>
                <w:i/>
                <w:iCs/>
              </w:rPr>
              <w:t>, jei netiesioginiai įrodymai yra nuoseklūs, patikrinami ir pakankamai išsamūs, kad tiktų atsakomybei nustatyti</w:t>
            </w:r>
            <w:r w:rsidRPr="00B37122">
              <w:t>.</w:t>
            </w:r>
          </w:p>
        </w:tc>
        <w:tc>
          <w:tcPr>
            <w:tcW w:w="4876" w:type="dxa"/>
          </w:tcPr>
          <w:p w:rsidR="001B6F47" w:rsidRPr="00B37122" w:rsidRDefault="001B6F47" w:rsidP="001B6F47">
            <w:pPr>
              <w:pStyle w:val="Normal6a"/>
            </w:pPr>
            <w:r w:rsidRPr="00B37122">
              <w:t>6.</w:t>
            </w:r>
            <w:r w:rsidRPr="00B37122">
              <w:tab/>
              <w:t>Prašomoji valstybė narė savo atsakomybę pripažįsta</w:t>
            </w:r>
            <w:r w:rsidRPr="00B37122">
              <w:rPr>
                <w:b/>
                <w:bCs/>
                <w:i/>
                <w:iCs/>
              </w:rPr>
              <w:t xml:space="preserve"> po to, kai apsvarsto visus galimus netiesioginius įrodymus, įskaitant nuotraukas, kontakto įrodymus ir liudytojų parodymus, kad būtų galima teisingai įvertinti santykius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6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6.</w:t>
            </w:r>
            <w:r w:rsidRPr="00B37122">
              <w:tab/>
              <w:t>Prašomoji valstybė narė savo atsakomybę pripažįsta</w:t>
            </w:r>
            <w:r w:rsidRPr="00B37122">
              <w:rPr>
                <w:b/>
                <w:bCs/>
                <w:i/>
                <w:iCs/>
              </w:rPr>
              <w:t>, jei netiesioginiai įrodymai yra nuoseklūs, patikrinami ir pakankamai išsamūs, kad tiktų atsakomybei nustatyti</w:t>
            </w:r>
            <w:r w:rsidRPr="00B37122">
              <w:t>.</w:t>
            </w:r>
          </w:p>
        </w:tc>
        <w:tc>
          <w:tcPr>
            <w:tcW w:w="4876" w:type="dxa"/>
          </w:tcPr>
          <w:p w:rsidR="001B6F47" w:rsidRPr="00B37122" w:rsidRDefault="001B6F47" w:rsidP="001B6F47">
            <w:pPr>
              <w:pStyle w:val="Normal6a"/>
            </w:pPr>
            <w:r w:rsidRPr="00B37122">
              <w:t>6.</w:t>
            </w:r>
            <w:r w:rsidRPr="00B37122">
              <w:tab/>
              <w:t>Prašomoji valstybė narė savo atsakomybę pripažįsta</w:t>
            </w:r>
            <w:r w:rsidRPr="00B37122">
              <w:rPr>
                <w:b/>
                <w:bCs/>
                <w:i/>
                <w:iCs/>
              </w:rPr>
              <w:t xml:space="preserve"> po to, kai apsvarsto visus galimus netiesioginius įrodymus, įskaitant nuotraukas, kontakto įrodymus ir liudytojų parodymus, kad būtų galima teisingai įvertinti santykius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1729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7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7.</w:t>
            </w:r>
            <w:r w:rsidRPr="00B37122">
              <w:tab/>
              <w:t>Jeigu prašančioji valstybė narė pagal 29 straipsnio 2 dalį paprašė skubiai atsakyti, prašomoji valstybė narė atsakymą pateikia per prašomą laikotarpį arba, jei to nepadaro, per dvi savaites nuo prašymo gavimo.</w:t>
            </w:r>
          </w:p>
        </w:tc>
        <w:tc>
          <w:tcPr>
            <w:tcW w:w="4876" w:type="dxa"/>
          </w:tcPr>
          <w:p w:rsidR="001B6F47" w:rsidRPr="00B37122" w:rsidRDefault="001B6F47" w:rsidP="001B6F47">
            <w:pPr>
              <w:pStyle w:val="Normal6a"/>
            </w:pPr>
            <w:r w:rsidRPr="00B37122">
              <w:t>7.</w:t>
            </w:r>
            <w:r w:rsidRPr="00B37122">
              <w:tab/>
              <w:t xml:space="preserve">Jeigu prašančioji valstybė narė pagal 29 straipsnio 2 dalį paprašė skubiai atsakyti, prašomoji valstybė narė atsakymą pateikia per prašomą laikotarpį arba, jei to nepadaro, </w:t>
            </w:r>
            <w:r w:rsidRPr="00B37122">
              <w:rPr>
                <w:b/>
                <w:bCs/>
                <w:i/>
                <w:iCs/>
              </w:rPr>
              <w:t xml:space="preserve">bent </w:t>
            </w:r>
            <w:r w:rsidRPr="00B37122">
              <w:t>per dvi savaites nuo prašymo gavimo.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8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8.</w:t>
            </w:r>
            <w:r w:rsidRPr="00B37122">
              <w:tab/>
              <w:t>Jei prašomoji valstybė narė neprieštarauja prašymui per 1 dalyje nustatytą</w:t>
            </w:r>
            <w:r w:rsidRPr="00B37122">
              <w:rPr>
                <w:b/>
                <w:bCs/>
                <w:i/>
                <w:iCs/>
              </w:rPr>
              <w:t xml:space="preserve"> vieno mėnesio</w:t>
            </w:r>
            <w:r w:rsidRPr="00B37122">
              <w:t xml:space="preserve"> laikotarpį, pateikdama atsakymą, kuriame nurodo visas išsamias priežastis, arba, kai taikoma, per 2 ir 7 dalyse nustatytą dviejų savaičių laikotarpį, tai prilygsta prašymo priėmimui ir reiškia pareigą perimti asmenį savo žinion, taip pat pareigą tinkamai pasirūpinti atvykimo organizavimu.</w:t>
            </w:r>
          </w:p>
        </w:tc>
        <w:tc>
          <w:tcPr>
            <w:tcW w:w="4876" w:type="dxa"/>
          </w:tcPr>
          <w:p w:rsidR="001B6F47" w:rsidRPr="00B37122" w:rsidRDefault="001B6F47" w:rsidP="001B6F47">
            <w:pPr>
              <w:pStyle w:val="Normal6a"/>
            </w:pPr>
            <w:r w:rsidRPr="00B37122">
              <w:t>8.</w:t>
            </w:r>
            <w:r w:rsidRPr="00B37122">
              <w:tab/>
              <w:t>Jei prašomoji valstybė narė neprieštarauja prašymui per 1 dalyje nustatytą</w:t>
            </w:r>
            <w:r w:rsidRPr="00B37122">
              <w:rPr>
                <w:b/>
                <w:bCs/>
                <w:i/>
                <w:iCs/>
              </w:rPr>
              <w:t xml:space="preserve"> dviejų mėnesių</w:t>
            </w:r>
            <w:r w:rsidRPr="00B37122">
              <w:t xml:space="preserve"> laikotarpį, pateikdama atsakymą, kuriame nurodo visas išsamias priežastis, arba, kai taikoma, per 2 ir 7 dalyse nustatytą </w:t>
            </w:r>
            <w:r w:rsidRPr="00B37122">
              <w:rPr>
                <w:b/>
                <w:bCs/>
                <w:i/>
                <w:iCs/>
              </w:rPr>
              <w:t xml:space="preserve">atitinkamą vieno mėnesio arba </w:t>
            </w:r>
            <w:r w:rsidRPr="00B37122">
              <w:t>dviejų savaičių laikotarpį, tai prilygsta prašymo priėmimui ir reiškia pareigą perimti asmenį savo žinion, taip pat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8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8.</w:t>
            </w:r>
            <w:r w:rsidRPr="00B37122">
              <w:tab/>
              <w:t xml:space="preserve">Jei prašomoji valstybė narė neprieštarauja prašymui per 1 dalyje nustatytą vieno mėnesio laikotarpį, pateikdama atsakymą, kuriame nurodo visas </w:t>
            </w:r>
            <w:r w:rsidRPr="00B37122">
              <w:rPr>
                <w:b/>
                <w:bCs/>
                <w:i/>
                <w:iCs/>
              </w:rPr>
              <w:t>išsamias</w:t>
            </w:r>
            <w:r w:rsidRPr="00B37122">
              <w:t xml:space="preserve"> priežastis, arba, kai taikoma, per 2 ir 7 dalyse nustatytą dviejų savaičių laikotarpį, tai prilygsta prašymo priėmimui ir reiškia pareigą perimti asmenį savo žinion, taip pat pareigą tinkamai pasirūpinti atvykimo organizavimu.</w:t>
            </w:r>
          </w:p>
        </w:tc>
        <w:tc>
          <w:tcPr>
            <w:tcW w:w="4876" w:type="dxa"/>
          </w:tcPr>
          <w:p w:rsidR="001B6F47" w:rsidRPr="00B37122" w:rsidRDefault="001B6F47" w:rsidP="001B6F47">
            <w:pPr>
              <w:pStyle w:val="Normal6a"/>
            </w:pPr>
            <w:r w:rsidRPr="00B37122">
              <w:t>8.</w:t>
            </w:r>
            <w:r w:rsidRPr="00B37122">
              <w:tab/>
              <w:t xml:space="preserve">Jei prašomoji valstybė narė neprieštarauja prašymui per 1 dalyje nustatytą vieno mėnesio laikotarpį, pateikdama atsakymą, kuriame nurodo visas </w:t>
            </w:r>
            <w:r w:rsidRPr="00B37122">
              <w:rPr>
                <w:b/>
                <w:bCs/>
                <w:i/>
                <w:iCs/>
              </w:rPr>
              <w:t>pagrįstas</w:t>
            </w:r>
            <w:r w:rsidRPr="00B37122">
              <w:t xml:space="preserve"> priežastis</w:t>
            </w:r>
            <w:r w:rsidRPr="00B37122">
              <w:rPr>
                <w:b/>
                <w:bCs/>
                <w:i/>
                <w:iCs/>
              </w:rPr>
              <w:t>, grindžiamas visomis atvejo aplinkybėmis</w:t>
            </w:r>
            <w:r w:rsidRPr="00B37122">
              <w:t>, arba, kai taikoma, per 2 ir 7 dalyse nustatytą dviejų savaičių laikotarpį, tai prilygsta prašymo priėmimui ir reiškia pareigą perimti asmenį savo žinion, taip pat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30 straipsnio 8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8.</w:t>
            </w:r>
            <w:r w:rsidRPr="00B37122">
              <w:tab/>
              <w:t xml:space="preserve">Jei prašomoji valstybė narė neprieštarauja prašymui per 1 dalyje nustatytą vieno mėnesio laikotarpį, pateikdama atsakymą, kuriame nurodo visas išsamias priežastis, arba, kai taikoma, per 2 ir 7 dalyse nustatytą </w:t>
            </w:r>
            <w:r w:rsidRPr="00B37122">
              <w:rPr>
                <w:b/>
                <w:bCs/>
                <w:i/>
                <w:iCs/>
              </w:rPr>
              <w:t>dviejų savaičių</w:t>
            </w:r>
            <w:r w:rsidRPr="00B37122">
              <w:t xml:space="preserve"> laikotarpį, tai prilygsta prašymo priėmimui ir reiškia pareigą perimti asmenį savo žinion, taip pat pareigą tinkamai pasirūpinti atvykimo organizavimu.</w:t>
            </w:r>
          </w:p>
        </w:tc>
        <w:tc>
          <w:tcPr>
            <w:tcW w:w="4876" w:type="dxa"/>
          </w:tcPr>
          <w:p w:rsidR="001B6F47" w:rsidRPr="00B37122" w:rsidRDefault="001B6F47" w:rsidP="001B6F47">
            <w:pPr>
              <w:pStyle w:val="Normal6a"/>
            </w:pPr>
            <w:r w:rsidRPr="00B37122">
              <w:t>8.</w:t>
            </w:r>
            <w:r w:rsidRPr="00B37122">
              <w:tab/>
              <w:t xml:space="preserve">Jei prašomoji valstybė narė neprieštarauja prašymui per 1 dalyje nustatytą vieno mėnesio laikotarpį, pateikdama atsakymą, kuriame nurodo visas išsamias priežastis, arba, kai taikoma, per 2 ir 7 dalyse nustatytą </w:t>
            </w:r>
            <w:r w:rsidRPr="00B37122">
              <w:rPr>
                <w:b/>
                <w:bCs/>
                <w:i/>
                <w:iCs/>
              </w:rPr>
              <w:t>keturių darbo dienų</w:t>
            </w:r>
            <w:r w:rsidRPr="00B37122">
              <w:t xml:space="preserve"> laikotarpį, tai prilygsta prašymo priėmimui ir reiškia pareigą perimti asmenį savo žinion, taip pat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V skyriaus III skirsnio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r>
            <w:r w:rsidRPr="00B37122">
              <w:rPr>
                <w:b/>
                <w:bCs/>
                <w:i/>
                <w:iCs/>
              </w:rPr>
              <w:t>Pranešimų apie atsiėmimą</w:t>
            </w:r>
            <w:r w:rsidRPr="00B37122">
              <w:t xml:space="preserve"> procedūros</w:t>
            </w:r>
          </w:p>
        </w:tc>
        <w:tc>
          <w:tcPr>
            <w:tcW w:w="4876" w:type="dxa"/>
          </w:tcPr>
          <w:p w:rsidR="001B6F47" w:rsidRPr="00B37122" w:rsidRDefault="001B6F47" w:rsidP="001B6F47">
            <w:pPr>
              <w:pStyle w:val="Normal6a"/>
            </w:pPr>
            <w:r w:rsidRPr="00B37122">
              <w:t>III.</w:t>
            </w:r>
            <w:r w:rsidRPr="00B37122">
              <w:tab/>
            </w:r>
            <w:r w:rsidRPr="00B37122">
              <w:rPr>
                <w:b/>
                <w:bCs/>
                <w:i/>
                <w:iCs/>
              </w:rPr>
              <w:t>Prašymų atsiimti</w:t>
            </w:r>
            <w:r w:rsidRPr="00B37122">
              <w:t xml:space="preserve">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V skyriaus III skirsnio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r>
            <w:r w:rsidRPr="00B37122">
              <w:rPr>
                <w:b/>
                <w:bCs/>
                <w:i/>
                <w:iCs/>
              </w:rPr>
              <w:t>Pranešimų apie atsiėmimą</w:t>
            </w:r>
            <w:r w:rsidRPr="00B37122">
              <w:t xml:space="preserve"> procedūros</w:t>
            </w:r>
          </w:p>
        </w:tc>
        <w:tc>
          <w:tcPr>
            <w:tcW w:w="4876" w:type="dxa"/>
          </w:tcPr>
          <w:p w:rsidR="001B6F47" w:rsidRPr="00B37122" w:rsidRDefault="001B6F47" w:rsidP="001B6F47">
            <w:pPr>
              <w:pStyle w:val="Normal6a"/>
            </w:pPr>
            <w:r w:rsidRPr="00B37122">
              <w:t>III.</w:t>
            </w:r>
            <w:r w:rsidRPr="00B37122">
              <w:tab/>
            </w:r>
            <w:r w:rsidRPr="00B37122">
              <w:rPr>
                <w:b/>
                <w:bCs/>
                <w:i/>
                <w:iCs/>
              </w:rPr>
              <w:t>Prašymų atsiimti</w:t>
            </w:r>
            <w:r w:rsidRPr="00B37122">
              <w:t xml:space="preserve">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V skyriaus III skirsnio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r>
            <w:r w:rsidRPr="00B37122">
              <w:rPr>
                <w:b/>
                <w:bCs/>
                <w:i/>
                <w:iCs/>
              </w:rPr>
              <w:t>Pranešimų apie atsiėmimą</w:t>
            </w:r>
            <w:r w:rsidRPr="00B37122">
              <w:t xml:space="preserve"> procedūros</w:t>
            </w:r>
          </w:p>
        </w:tc>
        <w:tc>
          <w:tcPr>
            <w:tcW w:w="4876" w:type="dxa"/>
          </w:tcPr>
          <w:p w:rsidR="001B6F47" w:rsidRPr="00B37122" w:rsidRDefault="001B6F47" w:rsidP="001B6F47">
            <w:pPr>
              <w:pStyle w:val="Normal6a"/>
            </w:pPr>
            <w:r w:rsidRPr="00B37122">
              <w:t>III.</w:t>
            </w:r>
            <w:r w:rsidRPr="00B37122">
              <w:tab/>
            </w:r>
            <w:r w:rsidRPr="00B37122">
              <w:rPr>
                <w:b/>
                <w:bCs/>
                <w:i/>
                <w:iCs/>
              </w:rPr>
              <w:t>Prašymų atsiimti</w:t>
            </w:r>
            <w:r w:rsidRPr="00B37122">
              <w:t xml:space="preserve">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V skyriaus III skirsnio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r>
            <w:r w:rsidRPr="00B37122">
              <w:rPr>
                <w:b/>
                <w:bCs/>
                <w:i/>
                <w:iCs/>
              </w:rPr>
              <w:t>Pranešimų apie atsiėmimą</w:t>
            </w:r>
            <w:r w:rsidRPr="00B37122">
              <w:t xml:space="preserve"> procedūros</w:t>
            </w:r>
          </w:p>
        </w:tc>
        <w:tc>
          <w:tcPr>
            <w:tcW w:w="4876" w:type="dxa"/>
          </w:tcPr>
          <w:p w:rsidR="001B6F47" w:rsidRPr="00B37122" w:rsidRDefault="001B6F47" w:rsidP="001B6F47">
            <w:pPr>
              <w:pStyle w:val="Normal6a"/>
            </w:pPr>
            <w:r w:rsidRPr="00B37122">
              <w:t>III.</w:t>
            </w:r>
            <w:r w:rsidRPr="00B37122">
              <w:tab/>
            </w:r>
            <w:r w:rsidRPr="00B37122">
              <w:rPr>
                <w:b/>
                <w:bCs/>
                <w:i/>
                <w:iCs/>
              </w:rPr>
              <w:t>Prašymų atsiimti</w:t>
            </w:r>
            <w:r w:rsidRPr="00B37122">
              <w:t xml:space="preserve">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III dalies V skyriaus III skirsnio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III.</w:t>
            </w:r>
            <w:r w:rsidRPr="00B37122">
              <w:tab/>
            </w:r>
            <w:r w:rsidRPr="00B37122">
              <w:rPr>
                <w:b/>
                <w:bCs/>
                <w:i/>
                <w:iCs/>
              </w:rPr>
              <w:t>Pranešimų apie atsiėmimą</w:t>
            </w:r>
            <w:r w:rsidRPr="00B37122">
              <w:t xml:space="preserve"> procedūros</w:t>
            </w:r>
          </w:p>
        </w:tc>
        <w:tc>
          <w:tcPr>
            <w:tcW w:w="4876" w:type="dxa"/>
          </w:tcPr>
          <w:p w:rsidR="001B6F47" w:rsidRPr="00B37122" w:rsidRDefault="001B6F47" w:rsidP="001B6F47">
            <w:pPr>
              <w:pStyle w:val="Normal6a"/>
            </w:pPr>
            <w:r w:rsidRPr="00B37122">
              <w:t>III.</w:t>
            </w:r>
            <w:r w:rsidRPr="00B37122">
              <w:tab/>
            </w:r>
            <w:r w:rsidRPr="00B37122">
              <w:rPr>
                <w:b/>
                <w:bCs/>
                <w:i/>
                <w:iCs/>
              </w:rPr>
              <w:t>Prašymų atsiimti</w:t>
            </w:r>
            <w:r w:rsidRPr="00B37122">
              <w:t xml:space="preserve"> procedūros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Italic6a"/>
            </w:pPr>
            <w:r w:rsidRPr="00B37122">
              <w:t>(Šis pakeitimas taikomas visam tekstui.)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rPr>
                <w:b/>
                <w:bCs/>
                <w:i/>
                <w:iCs/>
              </w:rPr>
              <w:t>Prašymo dėl atsiėmimo</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1739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rPr>
                <w:b/>
                <w:bCs/>
                <w:i/>
                <w:iCs/>
              </w:rPr>
              <w:t>Prašymo atsiimti</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31 straipsnis</w:t>
            </w:r>
            <w:r w:rsidRPr="00B37122">
              <w:tab/>
            </w: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t>31 straipsnis</w:t>
            </w:r>
            <w:r w:rsidRPr="00B37122">
              <w:tab/>
            </w:r>
            <w:r w:rsidRPr="00B37122">
              <w:rPr>
                <w:b/>
                <w:bCs/>
                <w:i/>
                <w:iCs/>
              </w:rPr>
              <w:t>Prašymo atsiimti</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rPr>
                <w:b/>
                <w:bCs/>
                <w:i/>
                <w:iCs/>
              </w:rPr>
              <w:t>Prašymo atsiimti</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rPr>
                <w:b/>
                <w:bCs/>
                <w:i/>
                <w:iCs/>
              </w:rPr>
              <w:t>Prašymo atsiimti</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Pranešimo apie atsiėmimą</w:t>
            </w:r>
            <w:r w:rsidRPr="00B37122">
              <w:t xml:space="preserve"> pateikimas</w:t>
            </w:r>
          </w:p>
        </w:tc>
        <w:tc>
          <w:tcPr>
            <w:tcW w:w="4876" w:type="dxa"/>
          </w:tcPr>
          <w:p w:rsidR="001B6F47" w:rsidRPr="00B37122" w:rsidRDefault="001B6F47" w:rsidP="001B6F47">
            <w:pPr>
              <w:pStyle w:val="Normal6a"/>
            </w:pPr>
            <w:r w:rsidRPr="00B37122">
              <w:rPr>
                <w:b/>
                <w:bCs/>
                <w:i/>
                <w:iCs/>
              </w:rPr>
              <w:t>Prašymo atsiimti</w:t>
            </w:r>
            <w:r w:rsidRPr="00B37122">
              <w:t xml:space="preserve"> pateikimas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Elissavet Vozemberg-Vrionidi, Juan Ignacio Zoido Álvarez, Loucas Fourlas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26 straipsnio 1 dalies b, c arba d punkte nurodytu atveju valstybė narė, kurioje yra asmuo, nedelsdama ir bet kuriuo atveju per dvi savaites nuo atitikties sistemoje EURODAC gavimo pateikia</w:t>
            </w:r>
            <w:r w:rsidRPr="00B37122">
              <w:rPr>
                <w:b/>
                <w:bCs/>
                <w:i/>
                <w:iCs/>
              </w:rPr>
              <w:t xml:space="preserve"> 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dvi savaites nuo atitikties sistemoje EURODAC gavimo pateikia </w:t>
            </w:r>
            <w:r w:rsidRPr="00B37122">
              <w:rPr>
                <w:b/>
                <w:bCs/>
                <w:i/>
                <w:iCs/>
              </w:rPr>
              <w:t>prašymą atsiimti</w:t>
            </w:r>
            <w:r w:rsidRPr="00B37122">
              <w:t>.</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Jei prašymas atsiimti nepateikiamas per 1 dalyje nustatytus terminus, už tarptautinės apsaugos prašymo nagrinėjimą atsako prašančioji valstybė narė.</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26 straipsnio 1 dalies b</w:t>
            </w:r>
            <w:r w:rsidRPr="00B37122">
              <w:rPr>
                <w:b/>
                <w:bCs/>
                <w:i/>
                <w:iCs/>
              </w:rPr>
              <w:t>, c arba</w:t>
            </w:r>
            <w:r w:rsidRPr="00B37122">
              <w:t xml:space="preserve"> </w:t>
            </w:r>
            <w:r w:rsidRPr="00B37122">
              <w:rPr>
                <w:b/>
                <w:bCs/>
                <w:i/>
                <w:iCs/>
              </w:rPr>
              <w:t>d</w:t>
            </w:r>
            <w:r w:rsidRPr="00B37122">
              <w:rPr>
                <w:i/>
                <w:iCs/>
              </w:rPr>
              <w:t xml:space="preserve"> </w:t>
            </w:r>
            <w:r w:rsidRPr="00B37122">
              <w:t xml:space="preserve">punkte nurodytu atveju valstybė narė, kurioje yra asmuo, nedelsdama ir bet kuriuo atveju per dvi savaites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punkte nurodytu atveju valstybė narė, kurioje yra asmuo, nedelsdama ir bet kuriuo atveju per dvi savaites nuo atitikties sistemoje EURODAC gavimo pateikia </w:t>
            </w:r>
            <w:r w:rsidRPr="00B37122">
              <w:rPr>
                <w:b/>
                <w:bCs/>
                <w:i/>
                <w:iCs/>
              </w:rPr>
              <w:t>prašymą atsiimti</w:t>
            </w:r>
            <w:r w:rsidRPr="00B37122">
              <w:t xml:space="preserve">. </w:t>
            </w:r>
            <w:r w:rsidRPr="00B37122">
              <w:rPr>
                <w:b/>
                <w:i/>
              </w:rPr>
              <w:t>Jei prašymas atsiimti per nustatytą laikotarpį nepateikiamas, atsakomybė už tarptautinės apsaugos prašymo nagrinėjimą tenka valstybei, kurioje yra prašytojas.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w:t>
            </w:r>
            <w:r w:rsidRPr="00B37122">
              <w:rPr>
                <w:b/>
                <w:bCs/>
                <w:i/>
                <w:iCs/>
              </w:rPr>
              <w:t>dvi savaites</w:t>
            </w:r>
            <w:r w:rsidRPr="00B37122">
              <w:t xml:space="preserve"> nuo atitikties sistemoje EURODAC gavimo pateikia pranešimą apie atsiėmimą.</w:t>
            </w:r>
          </w:p>
        </w:tc>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w:t>
            </w:r>
            <w:r w:rsidRPr="00B37122">
              <w:rPr>
                <w:b/>
                <w:bCs/>
                <w:i/>
                <w:iCs/>
              </w:rPr>
              <w:t>vieną mėnesį</w:t>
            </w:r>
            <w:r w:rsidRPr="00B37122">
              <w:t xml:space="preserve"> nuo atitikties sistemoje EURODAC gavimo pateikia pranešimą apie atsiėmimą.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w:t>
            </w:r>
            <w:r w:rsidRPr="00B37122">
              <w:rPr>
                <w:b/>
                <w:bCs/>
                <w:i/>
                <w:iCs/>
              </w:rPr>
              <w:t>dvi savaites</w:t>
            </w:r>
            <w:r w:rsidRPr="00B37122">
              <w:t xml:space="preserve">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w:t>
            </w:r>
            <w:r w:rsidRPr="00B37122">
              <w:rPr>
                <w:b/>
                <w:bCs/>
                <w:i/>
                <w:iCs/>
              </w:rPr>
              <w:t>du mėnesius</w:t>
            </w:r>
            <w:r w:rsidRPr="00B37122">
              <w:t xml:space="preserve"> nuo atitikties sistemoje EURODAC gavimo pateikia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dvi savaites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dvi savaites nuo atitikties sistemoje EURODAC gavimo pateikia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1749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dvi savaites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c arba d punkte nurodytu atveju valstybė narė, kurioje yra asmuo, nedelsdama ir bet kuriuo atveju per dvi savaites nuo atitikties sistemoje EURODAC gavimo pateikia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26 straipsnio 1 dalies b</w:t>
            </w:r>
            <w:r w:rsidRPr="00B37122">
              <w:rPr>
                <w:b/>
                <w:bCs/>
                <w:i/>
                <w:iCs/>
              </w:rPr>
              <w:t>, c arba d</w:t>
            </w:r>
            <w:r w:rsidRPr="00B37122">
              <w:t xml:space="preserve"> punkte nurodytu atveju valstybė narė, kurioje yra asmuo, nedelsdama ir bet kuriuo atveju per dvi savaites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punkte nurodytu atveju valstybė narė, kurioje yra asmuo, nedelsdama ir bet kuriuo atveju per dvi savaites nuo atitikties sistemoje EURODAC gavimo pateikia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26 straipsnio 1 dalies b</w:t>
            </w:r>
            <w:r w:rsidRPr="00B37122">
              <w:rPr>
                <w:b/>
                <w:bCs/>
                <w:i/>
                <w:iCs/>
              </w:rPr>
              <w:t>, c arba</w:t>
            </w:r>
            <w:r w:rsidRPr="00B37122">
              <w:t xml:space="preserve"> </w:t>
            </w:r>
            <w:r w:rsidRPr="00B37122">
              <w:rPr>
                <w:b/>
                <w:bCs/>
                <w:i/>
                <w:iCs/>
              </w:rPr>
              <w:t>d</w:t>
            </w:r>
            <w:r w:rsidRPr="00B37122">
              <w:rPr>
                <w:i/>
                <w:iCs/>
              </w:rPr>
              <w:t xml:space="preserve"> </w:t>
            </w:r>
            <w:r w:rsidRPr="00B37122">
              <w:t xml:space="preserve">punkte nurodytu atveju valstybė narė, kurioje yra asmuo, nedelsdama ir bet kuriuo atveju per dvi savaites nuo atitikties sistemoje EURODAC gavimo pateikia </w:t>
            </w:r>
            <w:r w:rsidRPr="00B37122">
              <w:rPr>
                <w:b/>
                <w:bCs/>
                <w:i/>
                <w:iCs/>
              </w:rPr>
              <w:t>pranešimą apie atsiėmimą</w:t>
            </w:r>
            <w:r w:rsidRPr="00B37122">
              <w:t>.</w:t>
            </w:r>
          </w:p>
        </w:tc>
        <w:tc>
          <w:tcPr>
            <w:tcW w:w="4876" w:type="dxa"/>
          </w:tcPr>
          <w:p w:rsidR="001B6F47" w:rsidRPr="00B37122" w:rsidRDefault="001B6F47" w:rsidP="001B6F47">
            <w:pPr>
              <w:pStyle w:val="Normal6a"/>
            </w:pPr>
            <w:r w:rsidRPr="00B37122">
              <w:t>1.</w:t>
            </w:r>
            <w:r w:rsidRPr="00B37122">
              <w:tab/>
              <w:t xml:space="preserve">26 straipsnio 1 dalies b punkte nurodytu atveju valstybė narė, kurioje yra asmuo, nedelsdama ir bet kuriuo atveju per dvi savaites nuo atitikties sistemoje EURODAC gavimo pateikia </w:t>
            </w:r>
            <w:r w:rsidRPr="00B37122">
              <w:rPr>
                <w:b/>
                <w:bCs/>
                <w:i/>
                <w:iCs/>
              </w:rPr>
              <w:t>prašymą atsiimti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Pranešimas apie atsiėmimą</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c>
          <w:tcPr>
            <w:tcW w:w="4876" w:type="dxa"/>
          </w:tcPr>
          <w:p w:rsidR="001B6F47" w:rsidRPr="00B37122" w:rsidRDefault="001B6F47" w:rsidP="001B6F47">
            <w:pPr>
              <w:pStyle w:val="Normal6a"/>
            </w:pPr>
            <w:r w:rsidRPr="00B37122">
              <w:t>2.</w:t>
            </w:r>
            <w:r w:rsidRPr="00B37122">
              <w:tab/>
            </w:r>
            <w:r w:rsidRPr="00B37122">
              <w:rPr>
                <w:b/>
                <w:bCs/>
                <w:i/>
                <w:iCs/>
              </w:rPr>
              <w:t>Prašymas atsiimti</w:t>
            </w:r>
            <w:r w:rsidRPr="00B37122">
              <w:t xml:space="preserve"> pateikiamas naudojant standartinę formą ir pridedami tiesioginiai ar netiesioginiai įrodymai, apibūdinti 30 straipsnio 4 dalyje nurodytuose dviejuose sąrašuose, ir (arba) svarbios ištraukos iš prašytojo pareiškimo</w:t>
            </w:r>
            <w:r w:rsidRPr="00B37122">
              <w:rPr>
                <w:b/>
                <w:bCs/>
                <w:i/>
                <w:iCs/>
              </w:rPr>
              <w:t>, kuriuo prašomos valstybės narės valdžios institucijoms suteikiama galimybė pasitikrinti, ar ji yra atsakinga, remiantis šio reglamento II skyriuje nustatytais kriterijais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Pranešimas apie atsiėmimą</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c>
          <w:tcPr>
            <w:tcW w:w="4876" w:type="dxa"/>
          </w:tcPr>
          <w:p w:rsidR="001B6F47" w:rsidRPr="00B37122" w:rsidRDefault="001B6F47" w:rsidP="001B6F47">
            <w:pPr>
              <w:pStyle w:val="Normal6a"/>
            </w:pPr>
            <w:r w:rsidRPr="00B37122">
              <w:t>2.</w:t>
            </w:r>
            <w:r w:rsidRPr="00B37122">
              <w:tab/>
            </w:r>
            <w:r w:rsidRPr="00B37122">
              <w:rPr>
                <w:b/>
                <w:bCs/>
                <w:i/>
                <w:iCs/>
              </w:rPr>
              <w:t>Prašymas atsiimti</w:t>
            </w:r>
            <w:r w:rsidRPr="00B37122">
              <w:t xml:space="preserve"> pateikiamas naudojant standartinę formą ir pridedami tiesioginiai ar netiesioginiai įrodymai, apibūdinti 30 straipsnio 4 dalyje nurodytuose dviejuose sąrašuose, ir (arba) svarbios ištraukos iš prašytojo pareiškimo</w:t>
            </w:r>
            <w:r w:rsidRPr="00B37122">
              <w:rPr>
                <w:b/>
                <w:bCs/>
                <w:i/>
                <w:iCs/>
              </w:rPr>
              <w:t>, kuriuo prašomos valstybės narės valdžios institucijoms suteikiama galimybė pasitikrinti, ar ji yra atsakinga, remiantis šio reglamento II skyriuje nustatytais kriterijais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Pranešimas apie atsiėmimą</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c>
          <w:tcPr>
            <w:tcW w:w="4876" w:type="dxa"/>
          </w:tcPr>
          <w:p w:rsidR="001B6F47" w:rsidRPr="00B37122" w:rsidRDefault="001B6F47" w:rsidP="001B6F47">
            <w:pPr>
              <w:pStyle w:val="Normal6a"/>
            </w:pPr>
            <w:r w:rsidRPr="00B37122">
              <w:t>2.</w:t>
            </w:r>
            <w:r w:rsidRPr="00B37122">
              <w:tab/>
            </w:r>
            <w:r w:rsidRPr="00B37122">
              <w:rPr>
                <w:b/>
                <w:bCs/>
                <w:i/>
                <w:iCs/>
              </w:rPr>
              <w:t>Prašymas dėl atsiėmimo</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Pranešimas apie atsiėmimą</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c>
          <w:tcPr>
            <w:tcW w:w="4876" w:type="dxa"/>
          </w:tcPr>
          <w:p w:rsidR="001B6F47" w:rsidRPr="00B37122" w:rsidRDefault="001B6F47" w:rsidP="001B6F47">
            <w:pPr>
              <w:pStyle w:val="Normal6a"/>
            </w:pPr>
            <w:r w:rsidRPr="00B37122">
              <w:t>2.</w:t>
            </w:r>
            <w:r w:rsidRPr="00B37122">
              <w:tab/>
            </w:r>
            <w:r w:rsidRPr="00B37122">
              <w:rPr>
                <w:b/>
                <w:bCs/>
                <w:i/>
                <w:iCs/>
              </w:rPr>
              <w:t>Prašymas atsiimti</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Pranešimas apie atsiėmimą</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c>
          <w:tcPr>
            <w:tcW w:w="4876" w:type="dxa"/>
          </w:tcPr>
          <w:p w:rsidR="001B6F47" w:rsidRPr="00B37122" w:rsidRDefault="001B6F47" w:rsidP="001B6F47">
            <w:pPr>
              <w:pStyle w:val="Normal6a"/>
            </w:pPr>
            <w:r w:rsidRPr="00B37122">
              <w:t>2.</w:t>
            </w:r>
            <w:r w:rsidRPr="00B37122">
              <w:tab/>
            </w:r>
            <w:r w:rsidRPr="00B37122">
              <w:rPr>
                <w:b/>
                <w:bCs/>
                <w:i/>
                <w:iCs/>
              </w:rPr>
              <w:t>Prašymas atsiimti</w:t>
            </w:r>
            <w:r w:rsidRPr="00B37122">
              <w:t xml:space="preserve"> pateikiamas naudojant standartinę formą ir pridedami tiesioginiai ar netiesioginiai įrodymai, apibūdinti 30 straipsnio 4 dalyje nurodytuose dviejuose sąrašuose, ir (arba) svarbios ištraukos iš prašytojo pareiškimo.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 per vieną savaitę patvirtina pranešimo gavimą pranešimą pateikusiai valstybei narei, išskyrus atvejus, kai valstybė narė, kuriai pranešta, per tą laikotarpį gali įrodyti, kad jai atsakomybė nebetaikoma pagal 27 straipsnį</w:t>
            </w:r>
            <w:r w:rsidRPr="00B37122">
              <w:t>.</w:t>
            </w:r>
          </w:p>
        </w:tc>
        <w:tc>
          <w:tcPr>
            <w:tcW w:w="4876" w:type="dxa"/>
          </w:tcPr>
          <w:p w:rsidR="001B6F47" w:rsidRPr="00B37122" w:rsidRDefault="001B6F47" w:rsidP="001B6F47">
            <w:pPr>
              <w:pStyle w:val="Normal6a"/>
            </w:pPr>
            <w:r w:rsidRPr="00B37122">
              <w:t>3.</w:t>
            </w:r>
            <w:r w:rsidRPr="00B37122">
              <w:tab/>
            </w:r>
            <w:r w:rsidRPr="00B37122">
              <w:rPr>
                <w:b/>
                <w:bCs/>
                <w:i/>
                <w:iCs/>
              </w:rPr>
              <w:t>Prašoma</w:t>
            </w:r>
            <w:r w:rsidRPr="00B37122">
              <w:t xml:space="preserve"> valstybė narė </w:t>
            </w:r>
            <w:r w:rsidRPr="00B37122">
              <w:rPr>
                <w:b/>
                <w:bCs/>
                <w:i/>
                <w:iCs/>
              </w:rPr>
              <w:t>atlieka reikalingus patikrinimus ir kuo skubiau, tačiau bet kuriuo atveju ne vėliau kaip per vieną mėnesį nuo prašymo gavimo dienos, priima sprendimą dėl prašymo atsiimti atitinkamą asmenį.</w:t>
            </w:r>
            <w:r w:rsidRPr="00B37122">
              <w:rPr>
                <w:b/>
                <w:i/>
              </w:rPr>
              <w:t xml:space="preserve"> </w:t>
            </w:r>
            <w:r w:rsidRPr="00B37122">
              <w:rPr>
                <w:b/>
                <w:bCs/>
                <w:i/>
                <w:iCs/>
              </w:rPr>
              <w:t>Jei prašymas yra grindžiamas duomenimis, gautais iš sistemos „Eurodac“, tas terminas sutrumpinamas iki dviejų savaičių</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w:t>
            </w:r>
            <w:r w:rsidRPr="00B37122">
              <w:t xml:space="preserve"> per vieną savaitę patvirtina </w:t>
            </w:r>
            <w:r w:rsidRPr="00B37122">
              <w:rPr>
                <w:b/>
                <w:bCs/>
                <w:i/>
                <w:iCs/>
              </w:rPr>
              <w:t>pranešimo</w:t>
            </w:r>
            <w:r w:rsidRPr="00B37122">
              <w:t xml:space="preserve"> gavimą pranešimą pateikusiai valstybei narei, išskyrus atvejus, kai valstybė narė</w:t>
            </w:r>
            <w:r w:rsidRPr="00B37122">
              <w:rPr>
                <w:b/>
                <w:bCs/>
                <w:i/>
                <w:iCs/>
              </w:rPr>
              <w:t>, kuriai pranešta,</w:t>
            </w:r>
            <w:r w:rsidRPr="00B37122">
              <w:t xml:space="preserve"> per tą laikotarpį gali įrodyti, kad jai atsakomybė nebetaikoma pagal 27 straipsnį.</w:t>
            </w:r>
          </w:p>
        </w:tc>
        <w:tc>
          <w:tcPr>
            <w:tcW w:w="4876" w:type="dxa"/>
          </w:tcPr>
          <w:p w:rsidR="001B6F47" w:rsidRPr="00B37122" w:rsidRDefault="001B6F47" w:rsidP="001B6F47">
            <w:pPr>
              <w:pStyle w:val="Normal6a"/>
            </w:pPr>
            <w:r w:rsidRPr="00B37122">
              <w:t>3.</w:t>
            </w:r>
            <w:r w:rsidRPr="00B37122">
              <w:tab/>
            </w:r>
            <w:r w:rsidRPr="00B37122">
              <w:rPr>
                <w:b/>
                <w:bCs/>
                <w:i/>
                <w:iCs/>
              </w:rPr>
              <w:t xml:space="preserve">Prašomoji </w:t>
            </w:r>
            <w:r w:rsidRPr="00B37122">
              <w:t xml:space="preserve">valstybė narė per vieną savaitę patvirtina </w:t>
            </w:r>
            <w:r w:rsidRPr="00B37122">
              <w:rPr>
                <w:b/>
                <w:bCs/>
                <w:i/>
                <w:iCs/>
              </w:rPr>
              <w:t>prašymo</w:t>
            </w:r>
            <w:r w:rsidRPr="00B37122">
              <w:t xml:space="preserve"> gavimą pranešimą pateikusiai valstybei narei, išskyrus atvejus, kai </w:t>
            </w:r>
            <w:r w:rsidRPr="00B37122">
              <w:rPr>
                <w:b/>
                <w:bCs/>
                <w:i/>
                <w:iCs/>
              </w:rPr>
              <w:t xml:space="preserve">prašomoji </w:t>
            </w:r>
            <w:r w:rsidRPr="00B37122">
              <w:t xml:space="preserve">valstybė narė per tą laikotarpį gali įrodyti, kad jai atsakomybė nebetaikoma pagal 27 straipsnį. </w:t>
            </w:r>
            <w:r w:rsidRPr="00B37122">
              <w:rPr>
                <w:b/>
                <w:i/>
              </w:rPr>
              <w:t>Prašomoji valstybė narė turi teisę atsakyti į prašymą ir paaiškinti jo motyvus.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1759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w:t>
            </w:r>
            <w:r w:rsidRPr="00B37122">
              <w:t xml:space="preserve"> per vieną savaitę </w:t>
            </w:r>
            <w:r w:rsidRPr="00B37122">
              <w:rPr>
                <w:b/>
                <w:bCs/>
                <w:i/>
                <w:iCs/>
              </w:rPr>
              <w:t>patvirtina pranešimo gavimą pranešimą pateikusiai valstybei narei</w:t>
            </w:r>
            <w:r w:rsidRPr="00B37122">
              <w:t>, išskyrus atvejus, kai valstybė narė</w:t>
            </w:r>
            <w:r w:rsidRPr="00B37122">
              <w:rPr>
                <w:b/>
                <w:bCs/>
                <w:i/>
                <w:iCs/>
              </w:rPr>
              <w:t>, kuriai pranešta,</w:t>
            </w:r>
            <w:r w:rsidRPr="00B37122">
              <w:t xml:space="preserve"> per tą laikotarpį gali įrodyti, kad jai atsakomybė nebetaikoma pagal 27 straipsnį.</w:t>
            </w:r>
          </w:p>
        </w:tc>
        <w:tc>
          <w:tcPr>
            <w:tcW w:w="4876" w:type="dxa"/>
          </w:tcPr>
          <w:p w:rsidR="001B6F47" w:rsidRPr="00B37122" w:rsidRDefault="001B6F47" w:rsidP="001B6F47">
            <w:pPr>
              <w:pStyle w:val="Normal6a"/>
            </w:pPr>
            <w:r w:rsidRPr="00B37122">
              <w:t>3.</w:t>
            </w:r>
            <w:r w:rsidRPr="00B37122">
              <w:tab/>
            </w:r>
            <w:r w:rsidRPr="00B37122">
              <w:rPr>
                <w:b/>
                <w:bCs/>
                <w:i/>
                <w:iCs/>
              </w:rPr>
              <w:t>Prašomoji</w:t>
            </w:r>
            <w:r w:rsidRPr="00B37122">
              <w:t xml:space="preserve"> valstybė narė </w:t>
            </w:r>
            <w:r w:rsidRPr="00B37122">
              <w:rPr>
                <w:b/>
                <w:bCs/>
                <w:i/>
                <w:iCs/>
              </w:rPr>
              <w:t>atlieka būtinus patikrinimus ir priima sprendimą dėl prašymo atsiimti atitinkamą asmenį ne vėliau kaip per vieną mėnesį nuo prašymo gavimo dienos</w:t>
            </w:r>
            <w:r w:rsidRPr="00B37122">
              <w:t xml:space="preserve">, išskyrus atvejus, kai </w:t>
            </w:r>
            <w:r w:rsidRPr="00B37122">
              <w:rPr>
                <w:b/>
                <w:bCs/>
                <w:i/>
                <w:iCs/>
              </w:rPr>
              <w:t xml:space="preserve">prašomoji </w:t>
            </w:r>
            <w:r w:rsidRPr="00B37122">
              <w:t>valstybė narė per tą laikotarpį gali įrodyti, kad jai atsakomybė nebetaikoma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Valstybė narė, kuriai </w:t>
            </w:r>
            <w:r w:rsidRPr="00B37122">
              <w:rPr>
                <w:b/>
                <w:bCs/>
                <w:i/>
                <w:iCs/>
              </w:rPr>
              <w:t>pranešta</w:t>
            </w:r>
            <w:r w:rsidRPr="00B37122">
              <w:t xml:space="preserve">, per vieną savaitę patvirtina </w:t>
            </w:r>
            <w:r w:rsidRPr="00B37122">
              <w:rPr>
                <w:b/>
                <w:bCs/>
                <w:i/>
                <w:iCs/>
              </w:rPr>
              <w:t>pranešimo</w:t>
            </w:r>
            <w:r w:rsidRPr="00B37122">
              <w:t xml:space="preserve"> gavimą pranešimą pateikusiai valstybei narei, išskyrus atvejus, kai valstybė narė, kuriai </w:t>
            </w:r>
            <w:r w:rsidRPr="00B37122">
              <w:rPr>
                <w:b/>
                <w:bCs/>
                <w:i/>
                <w:iCs/>
              </w:rPr>
              <w:t>pranešta</w:t>
            </w:r>
            <w:r w:rsidRPr="00B37122">
              <w:t>, per tą laikotarpį gali įrodyti, kad jai atsakomybė nebetaikoma pagal 27 straipsnį.</w:t>
            </w:r>
          </w:p>
        </w:tc>
        <w:tc>
          <w:tcPr>
            <w:tcW w:w="4876" w:type="dxa"/>
          </w:tcPr>
          <w:p w:rsidR="001B6F47" w:rsidRPr="00B37122" w:rsidRDefault="001B6F47" w:rsidP="001B6F47">
            <w:pPr>
              <w:pStyle w:val="Normal6a"/>
            </w:pPr>
            <w:r w:rsidRPr="00B37122">
              <w:t>3.</w:t>
            </w:r>
            <w:r w:rsidRPr="00B37122">
              <w:tab/>
              <w:t xml:space="preserve">Valstybė narė, kuriai </w:t>
            </w:r>
            <w:r w:rsidRPr="00B37122">
              <w:rPr>
                <w:b/>
                <w:bCs/>
                <w:i/>
                <w:iCs/>
              </w:rPr>
              <w:t>pateiktas prašymas</w:t>
            </w:r>
            <w:r w:rsidRPr="00B37122">
              <w:t xml:space="preserve">, per vieną savaitę patvirtina </w:t>
            </w:r>
            <w:r w:rsidRPr="00B37122">
              <w:rPr>
                <w:b/>
                <w:bCs/>
                <w:i/>
                <w:iCs/>
              </w:rPr>
              <w:t>prašymo</w:t>
            </w:r>
            <w:r w:rsidRPr="00B37122">
              <w:t xml:space="preserve"> gavimą pranešimą pateikusiai valstybei narei, išskyrus atvejus, kai valstybė narė, kuriai </w:t>
            </w:r>
            <w:r w:rsidRPr="00B37122">
              <w:rPr>
                <w:b/>
                <w:bCs/>
                <w:i/>
                <w:iCs/>
              </w:rPr>
              <w:t>pateiktas prašymas</w:t>
            </w:r>
            <w:r w:rsidRPr="00B37122">
              <w:t>, per tą laikotarpį gali įrodyti, kad jai atsakomybė nebetaikoma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Valstybė narė, kuriai pranešta, per </w:t>
            </w:r>
            <w:r w:rsidRPr="00B37122">
              <w:rPr>
                <w:b/>
                <w:bCs/>
                <w:i/>
                <w:iCs/>
              </w:rPr>
              <w:t>vieną savaitę</w:t>
            </w:r>
            <w:r w:rsidRPr="00B37122">
              <w:t xml:space="preserve"> patvirtina pranešimo gavimą pranešimą pateikusiai valstybei narei, išskyrus atvejus, kai valstybė narė, kuriai pranešta, per tą laikotarpį gali įrodyti, kad jai atsakomybė nebetaikoma pagal 27 straipsnį.</w:t>
            </w:r>
          </w:p>
        </w:tc>
        <w:tc>
          <w:tcPr>
            <w:tcW w:w="4876" w:type="dxa"/>
          </w:tcPr>
          <w:p w:rsidR="001B6F47" w:rsidRPr="00B37122" w:rsidRDefault="001B6F47" w:rsidP="001B6F47">
            <w:pPr>
              <w:pStyle w:val="Normal6a"/>
            </w:pPr>
            <w:r w:rsidRPr="00B37122">
              <w:t>3.</w:t>
            </w:r>
            <w:r w:rsidRPr="00B37122">
              <w:tab/>
              <w:t xml:space="preserve">Valstybė narė, kuriai pranešta, per </w:t>
            </w:r>
            <w:r w:rsidRPr="00B37122">
              <w:rPr>
                <w:b/>
                <w:bCs/>
                <w:i/>
                <w:iCs/>
              </w:rPr>
              <w:t>keturias savaites</w:t>
            </w:r>
            <w:r w:rsidRPr="00B37122">
              <w:t xml:space="preserve"> patvirtina pranešimo gavimą pranešimą pateikusiai valstybei narei, išskyrus atvejus, kai valstybė narė, kuriai pranešta, per tą laikotarpį gali įrodyti, kad jai atsakomybė nebetaikoma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Dviejų savaičių skundo pateikimo terminas yra pernelyg trumpas, kad būtų pagrįstas pagal Chartijos 47 straipsnį.</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w:t>
            </w:r>
            <w:r w:rsidRPr="00B37122">
              <w:t xml:space="preserve"> per </w:t>
            </w:r>
            <w:r w:rsidRPr="00B37122">
              <w:rPr>
                <w:b/>
                <w:bCs/>
                <w:i/>
                <w:iCs/>
              </w:rPr>
              <w:t xml:space="preserve">vieną savaitę </w:t>
            </w:r>
            <w:r w:rsidRPr="00B37122">
              <w:t>patvirtina</w:t>
            </w:r>
            <w:r w:rsidRPr="00B37122">
              <w:rPr>
                <w:b/>
                <w:bCs/>
                <w:i/>
                <w:iCs/>
              </w:rPr>
              <w:t xml:space="preserve"> pranešimo gavimą</w:t>
            </w:r>
            <w:r w:rsidRPr="00B37122">
              <w:t xml:space="preserve"> </w:t>
            </w:r>
            <w:r w:rsidRPr="00B37122">
              <w:rPr>
                <w:b/>
                <w:bCs/>
                <w:i/>
                <w:iCs/>
              </w:rPr>
              <w:t>pranešimą</w:t>
            </w:r>
            <w:r w:rsidRPr="00B37122">
              <w:t xml:space="preserve"> pateikusiai valstybei narei, išskyrus atvejus, kai valstybė narė</w:t>
            </w:r>
            <w:r w:rsidRPr="00B37122">
              <w:rPr>
                <w:b/>
                <w:bCs/>
                <w:i/>
                <w:iCs/>
              </w:rPr>
              <w:t>, kuriai pranešta,</w:t>
            </w:r>
            <w:r w:rsidRPr="00B37122">
              <w:t xml:space="preserve"> per tą laikotarpį gali įrodyti, kad</w:t>
            </w:r>
            <w:r w:rsidRPr="00B37122">
              <w:rPr>
                <w:b/>
                <w:bCs/>
                <w:i/>
                <w:iCs/>
              </w:rPr>
              <w:t xml:space="preserve"> jai atsakomybė nebetaikoma</w:t>
            </w:r>
            <w:r w:rsidRPr="00B37122">
              <w:t xml:space="preserve"> pagal 27 straipsnį.</w:t>
            </w:r>
          </w:p>
        </w:tc>
        <w:tc>
          <w:tcPr>
            <w:tcW w:w="4876" w:type="dxa"/>
          </w:tcPr>
          <w:p w:rsidR="001B6F47" w:rsidRPr="00B37122" w:rsidRDefault="001B6F47" w:rsidP="001B6F47">
            <w:pPr>
              <w:pStyle w:val="Normal6a"/>
            </w:pPr>
            <w:r w:rsidRPr="00B37122">
              <w:t>3.</w:t>
            </w:r>
            <w:r w:rsidRPr="00B37122">
              <w:tab/>
            </w:r>
            <w:r w:rsidRPr="00B37122">
              <w:rPr>
                <w:b/>
                <w:bCs/>
                <w:i/>
                <w:iCs/>
              </w:rPr>
              <w:t xml:space="preserve">Prašomoji </w:t>
            </w:r>
            <w:r w:rsidRPr="00B37122">
              <w:t xml:space="preserve">valstybė narė per </w:t>
            </w:r>
            <w:r w:rsidRPr="00B37122">
              <w:rPr>
                <w:b/>
                <w:bCs/>
                <w:i/>
                <w:iCs/>
              </w:rPr>
              <w:t xml:space="preserve">keturias savaites </w:t>
            </w:r>
            <w:r w:rsidRPr="00B37122">
              <w:t xml:space="preserve">patvirtina </w:t>
            </w:r>
            <w:r w:rsidRPr="00B37122">
              <w:rPr>
                <w:b/>
                <w:bCs/>
                <w:i/>
                <w:iCs/>
              </w:rPr>
              <w:t xml:space="preserve">prašymą jį </w:t>
            </w:r>
            <w:r w:rsidRPr="00B37122">
              <w:t xml:space="preserve">pateikusiai valstybei narei, išskyrus atvejus, kai </w:t>
            </w:r>
            <w:r w:rsidRPr="00B37122">
              <w:rPr>
                <w:b/>
                <w:bCs/>
                <w:i/>
                <w:iCs/>
              </w:rPr>
              <w:t xml:space="preserve">prašomoji </w:t>
            </w:r>
            <w:r w:rsidRPr="00B37122">
              <w:t>valstybė narė per tą laikotarpį gali įrodyti, kad</w:t>
            </w:r>
            <w:r w:rsidRPr="00B37122">
              <w:rPr>
                <w:b/>
                <w:bCs/>
                <w:i/>
                <w:iCs/>
              </w:rPr>
              <w:t xml:space="preserve"> ji nėra atsakinga</w:t>
            </w:r>
            <w:r w:rsidRPr="00B37122">
              <w:t xml:space="preserve">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w:t>
            </w:r>
            <w:r w:rsidRPr="00B37122">
              <w:t xml:space="preserve"> per </w:t>
            </w:r>
            <w:r w:rsidRPr="00B37122">
              <w:rPr>
                <w:b/>
                <w:bCs/>
                <w:i/>
                <w:iCs/>
              </w:rPr>
              <w:t>vieną savaitę</w:t>
            </w:r>
            <w:r w:rsidRPr="00B37122">
              <w:t xml:space="preserve"> </w:t>
            </w:r>
            <w:r w:rsidRPr="00B37122">
              <w:rPr>
                <w:b/>
                <w:bCs/>
                <w:i/>
                <w:iCs/>
              </w:rPr>
              <w:t>patvirtina pranešimo gavimą pranešimą pateikusiai valstybei narei</w:t>
            </w:r>
            <w:r w:rsidRPr="00B37122">
              <w:t>, išskyrus atvejus, kai valstybė narė</w:t>
            </w:r>
            <w:r w:rsidRPr="00B37122">
              <w:rPr>
                <w:b/>
                <w:bCs/>
                <w:i/>
                <w:iCs/>
              </w:rPr>
              <w:t>, kuriai pranešta,</w:t>
            </w:r>
            <w:r w:rsidRPr="00B37122">
              <w:t xml:space="preserve"> per tą laikotarpį gali įrodyti, kad </w:t>
            </w:r>
            <w:r w:rsidRPr="00B37122">
              <w:rPr>
                <w:b/>
                <w:bCs/>
                <w:i/>
                <w:iCs/>
              </w:rPr>
              <w:t>jai atsakomybė nebetaikoma</w:t>
            </w:r>
            <w:r w:rsidRPr="00B37122">
              <w:t xml:space="preserve"> pagal 27 straipsnį.</w:t>
            </w:r>
          </w:p>
        </w:tc>
        <w:tc>
          <w:tcPr>
            <w:tcW w:w="4876" w:type="dxa"/>
          </w:tcPr>
          <w:p w:rsidR="001B6F47" w:rsidRPr="00B37122" w:rsidRDefault="001B6F47" w:rsidP="001B6F47">
            <w:pPr>
              <w:pStyle w:val="Normal6a"/>
            </w:pPr>
            <w:r w:rsidRPr="00B37122">
              <w:t>3.</w:t>
            </w:r>
            <w:r w:rsidRPr="00B37122">
              <w:tab/>
            </w:r>
            <w:r w:rsidRPr="00B37122">
              <w:rPr>
                <w:b/>
                <w:bCs/>
                <w:i/>
                <w:iCs/>
              </w:rPr>
              <w:t xml:space="preserve">Prašomoji </w:t>
            </w:r>
            <w:r w:rsidRPr="00B37122">
              <w:t xml:space="preserve">valstybė narė per </w:t>
            </w:r>
            <w:r w:rsidRPr="00B37122">
              <w:rPr>
                <w:b/>
                <w:bCs/>
                <w:i/>
                <w:iCs/>
              </w:rPr>
              <w:t>keturias savaites priima prašymą pateikusios valstybės narės prašymą</w:t>
            </w:r>
            <w:r w:rsidRPr="00B37122">
              <w:t xml:space="preserve">, išskyrus atvejus, kai </w:t>
            </w:r>
            <w:r w:rsidRPr="00B37122">
              <w:rPr>
                <w:b/>
                <w:bCs/>
                <w:i/>
                <w:iCs/>
              </w:rPr>
              <w:t xml:space="preserve">prašomoji </w:t>
            </w:r>
            <w:r w:rsidRPr="00B37122">
              <w:t xml:space="preserve">valstybė narė per tą laikotarpį gali įrodyti, kad </w:t>
            </w:r>
            <w:r w:rsidRPr="00B37122">
              <w:rPr>
                <w:b/>
                <w:bCs/>
                <w:i/>
                <w:iCs/>
              </w:rPr>
              <w:t>ji nėra atsakinga</w:t>
            </w:r>
            <w:r w:rsidRPr="00B37122">
              <w:t xml:space="preserve">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 narė</w:t>
            </w:r>
            <w:r w:rsidRPr="00B37122">
              <w:rPr>
                <w:b/>
                <w:bCs/>
                <w:i/>
                <w:iCs/>
              </w:rPr>
              <w:t>, kuriai pranešta,</w:t>
            </w:r>
            <w:r w:rsidRPr="00B37122">
              <w:t xml:space="preserve"> per </w:t>
            </w:r>
            <w:r w:rsidRPr="00B37122">
              <w:rPr>
                <w:b/>
                <w:bCs/>
                <w:i/>
                <w:iCs/>
              </w:rPr>
              <w:t>vieną savaitę patvirtina pranešimo gavimą</w:t>
            </w:r>
            <w:r w:rsidRPr="00B37122">
              <w:t xml:space="preserve"> </w:t>
            </w:r>
            <w:r w:rsidRPr="00B37122">
              <w:rPr>
                <w:b/>
                <w:bCs/>
                <w:i/>
                <w:iCs/>
              </w:rPr>
              <w:t>pranešimą pateikusiai valstybei narei</w:t>
            </w:r>
            <w:r w:rsidRPr="00B37122">
              <w:t>, išskyrus atvejus, kai valstybė narė</w:t>
            </w:r>
            <w:r w:rsidRPr="00B37122">
              <w:rPr>
                <w:b/>
                <w:bCs/>
                <w:i/>
                <w:iCs/>
              </w:rPr>
              <w:t>, kuriai pranešta,</w:t>
            </w:r>
            <w:r w:rsidRPr="00B37122">
              <w:t xml:space="preserve"> per tą laikotarpį gali įrodyti, kad jai atsakomybė nebetaikoma pagal 27 straipsnį.</w:t>
            </w:r>
          </w:p>
        </w:tc>
        <w:tc>
          <w:tcPr>
            <w:tcW w:w="4876" w:type="dxa"/>
          </w:tcPr>
          <w:p w:rsidR="001B6F47" w:rsidRPr="00B37122" w:rsidRDefault="001B6F47" w:rsidP="001B6F47">
            <w:pPr>
              <w:pStyle w:val="Normal6a"/>
            </w:pPr>
            <w:r w:rsidRPr="00B37122">
              <w:t>3.</w:t>
            </w:r>
            <w:r w:rsidRPr="00B37122">
              <w:tab/>
            </w:r>
            <w:r w:rsidRPr="00B37122">
              <w:rPr>
                <w:b/>
                <w:bCs/>
                <w:i/>
                <w:iCs/>
              </w:rPr>
              <w:t xml:space="preserve">Prašomoji </w:t>
            </w:r>
            <w:r w:rsidRPr="00B37122">
              <w:t xml:space="preserve">valstybė narė per </w:t>
            </w:r>
            <w:r w:rsidRPr="00B37122">
              <w:rPr>
                <w:b/>
                <w:bCs/>
                <w:i/>
                <w:iCs/>
              </w:rPr>
              <w:t>keturias savaites priima prašymą pateikusios valstybės narės prašymą</w:t>
            </w:r>
            <w:r w:rsidRPr="00B37122">
              <w:t xml:space="preserve">, išskyrus atvejus, kai </w:t>
            </w:r>
            <w:r w:rsidRPr="00B37122">
              <w:rPr>
                <w:b/>
                <w:bCs/>
                <w:i/>
                <w:iCs/>
              </w:rPr>
              <w:t xml:space="preserve">prašomoji </w:t>
            </w:r>
            <w:r w:rsidRPr="00B37122">
              <w:t>valstybė narė per tą laikotarpį gali įrodyti, kad jai atsakomybė nebetaikoma pagal 27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4.</w:t>
            </w:r>
            <w:r w:rsidRPr="00B37122">
              <w:tab/>
            </w:r>
            <w:r w:rsidRPr="00B37122">
              <w:rPr>
                <w:b/>
                <w:i/>
              </w:rPr>
              <w:t>Jei per 3 dalyje nustatytą vienos savaitės laikotarpį veiksmų nesiimama, tai prilygsta pranešimo gavimo patvirtinimui.</w:t>
            </w:r>
          </w:p>
        </w:tc>
        <w:tc>
          <w:tcPr>
            <w:tcW w:w="4876" w:type="dxa"/>
          </w:tcPr>
          <w:p w:rsidR="001B6F47" w:rsidRPr="00B37122" w:rsidRDefault="001B6F47" w:rsidP="001B6F47">
            <w:pPr>
              <w:pStyle w:val="Normal6a"/>
            </w:pPr>
            <w:r w:rsidRPr="00B37122">
              <w:rPr>
                <w:b/>
                <w:i/>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per 3 dalyje nustatytą vienos savaitės laikotarpį veiksmų nesiimama, tai prilygsta pranešimo gavimo patvirtinimui.</w:t>
            </w:r>
          </w:p>
        </w:tc>
        <w:tc>
          <w:tcPr>
            <w:tcW w:w="4876" w:type="dxa"/>
          </w:tcPr>
          <w:p w:rsidR="001B6F47" w:rsidRPr="00B37122" w:rsidRDefault="001B6F47" w:rsidP="001B6F47">
            <w:pPr>
              <w:pStyle w:val="Normal6a"/>
            </w:pPr>
            <w:r w:rsidRPr="00B37122">
              <w:t>4.</w:t>
            </w:r>
            <w:r w:rsidRPr="00B37122">
              <w:tab/>
              <w:t xml:space="preserve">Jei per 3 dalyje nustatytą vienos savaitės </w:t>
            </w:r>
            <w:r w:rsidRPr="00B37122">
              <w:rPr>
                <w:b/>
                <w:bCs/>
                <w:i/>
                <w:iCs/>
              </w:rPr>
              <w:t xml:space="preserve">ar dviejų savaičių </w:t>
            </w:r>
            <w:r w:rsidRPr="00B37122">
              <w:t>laikotarpį veiksmų nesiimama, tai prilygsta pranešimo gavimo patvirtinimui.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vienos savaitės</w:t>
            </w:r>
            <w:r w:rsidRPr="00B37122">
              <w:t xml:space="preserve"> laikotarpį veiksmų nesiimama, tai prilygsta pranešimo gavimo patvirtinimui.</w:t>
            </w:r>
          </w:p>
        </w:tc>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keturių savaičių</w:t>
            </w:r>
            <w:r w:rsidRPr="00B37122">
              <w:t xml:space="preserve"> laikotarpį veiksmų nesiimama, tai prilygsta pranešimo gavimo patvirtinimui.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Dviejų savaičių skundo pateikimo terminas yra pernelyg trumpas, kad būtų pagrįstas pagal Chartijos 47 straipsnį.</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vienos savaitės</w:t>
            </w:r>
            <w:r w:rsidRPr="00B37122">
              <w:t xml:space="preserve"> laikotarpį veiksmų nesiimama, tai prilygsta </w:t>
            </w:r>
            <w:r w:rsidRPr="00B37122">
              <w:rPr>
                <w:b/>
                <w:bCs/>
                <w:i/>
                <w:iCs/>
              </w:rPr>
              <w:t>pranešimo</w:t>
            </w:r>
            <w:r w:rsidRPr="00B37122">
              <w:t xml:space="preserve"> gavimo patvirtinimui.</w:t>
            </w:r>
          </w:p>
        </w:tc>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keturių savaičių</w:t>
            </w:r>
            <w:r w:rsidRPr="00B37122">
              <w:t xml:space="preserve"> laikotarpį veiksmų nesiimama, tai prilygsta </w:t>
            </w:r>
            <w:r w:rsidRPr="00B37122">
              <w:rPr>
                <w:b/>
                <w:bCs/>
                <w:i/>
                <w:iCs/>
              </w:rPr>
              <w:t>prašymo</w:t>
            </w:r>
            <w:r w:rsidRPr="00B37122">
              <w:t xml:space="preserve"> gavimo patvirtinimui.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1769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vienos savaitės</w:t>
            </w:r>
            <w:r w:rsidRPr="00B37122">
              <w:t xml:space="preserve"> laikotarpį veiksmų nesiimama, tai prilygsta </w:t>
            </w:r>
            <w:r w:rsidRPr="00B37122">
              <w:rPr>
                <w:b/>
                <w:bCs/>
                <w:i/>
                <w:iCs/>
              </w:rPr>
              <w:t>pranešimo</w:t>
            </w:r>
            <w:r w:rsidRPr="00B37122">
              <w:t xml:space="preserve"> gavimo patvirtinimui.</w:t>
            </w:r>
          </w:p>
        </w:tc>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keturių savaičių</w:t>
            </w:r>
            <w:r w:rsidRPr="00B37122">
              <w:t xml:space="preserve"> laikotarpį veiksmų nesiimama, tai prilygsta </w:t>
            </w:r>
            <w:r w:rsidRPr="00B37122">
              <w:rPr>
                <w:b/>
                <w:bCs/>
                <w:i/>
                <w:iCs/>
              </w:rPr>
              <w:t>prašymo</w:t>
            </w:r>
            <w:r w:rsidRPr="00B37122">
              <w:t xml:space="preserve"> gavimo patvirtinimui.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vienos savaitės</w:t>
            </w:r>
            <w:r w:rsidRPr="00B37122">
              <w:t xml:space="preserve"> laikotarpį veiksmų nesiimama, tai prilygsta </w:t>
            </w:r>
            <w:r w:rsidRPr="00B37122">
              <w:rPr>
                <w:b/>
                <w:bCs/>
                <w:i/>
                <w:iCs/>
              </w:rPr>
              <w:t>pranešimo</w:t>
            </w:r>
            <w:r w:rsidRPr="00B37122">
              <w:t xml:space="preserve"> gavimo patvirtinimui.</w:t>
            </w:r>
          </w:p>
        </w:tc>
        <w:tc>
          <w:tcPr>
            <w:tcW w:w="4876" w:type="dxa"/>
          </w:tcPr>
          <w:p w:rsidR="001B6F47" w:rsidRPr="00B37122" w:rsidRDefault="001B6F47" w:rsidP="001B6F47">
            <w:pPr>
              <w:pStyle w:val="Normal6a"/>
            </w:pPr>
            <w:r w:rsidRPr="00B37122">
              <w:t>4.</w:t>
            </w:r>
            <w:r w:rsidRPr="00B37122">
              <w:tab/>
              <w:t xml:space="preserve">Jei per 3 dalyje nustatytą </w:t>
            </w:r>
            <w:r w:rsidRPr="00B37122">
              <w:rPr>
                <w:b/>
                <w:bCs/>
                <w:i/>
                <w:iCs/>
              </w:rPr>
              <w:t>keturių savaičių</w:t>
            </w:r>
            <w:r w:rsidRPr="00B37122">
              <w:t xml:space="preserve"> laikotarpį veiksmų nesiimama, tai prilygsta </w:t>
            </w:r>
            <w:r w:rsidRPr="00B37122">
              <w:rPr>
                <w:b/>
                <w:bCs/>
                <w:i/>
                <w:iCs/>
              </w:rPr>
              <w:t>prašymo</w:t>
            </w:r>
            <w:r w:rsidRPr="00B37122">
              <w:t xml:space="preserve"> gavimo patvirtinimui.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vienodas pranešimų apie atsiėmimą rengimo ir pateikimo sąlygas. Tie įgyvendinimo aktai priimami laikantis </w:t>
            </w:r>
            <w:r w:rsidRPr="00B37122">
              <w:rPr>
                <w:b/>
                <w:bCs/>
                <w:i/>
                <w:iCs/>
              </w:rPr>
              <w:t>67 straipsnio 2 dalyje nurodytos nagrinėjimo procedūros</w:t>
            </w:r>
            <w:r w:rsidRPr="00B37122">
              <w:t>.</w:t>
            </w:r>
          </w:p>
        </w:tc>
        <w:tc>
          <w:tcPr>
            <w:tcW w:w="4876" w:type="dxa"/>
          </w:tcPr>
          <w:p w:rsidR="001B6F47" w:rsidRPr="00B37122" w:rsidRDefault="001B6F47" w:rsidP="001B6F47">
            <w:pPr>
              <w:pStyle w:val="Normal6a"/>
            </w:pPr>
            <w:r w:rsidRPr="00B37122">
              <w:t>5.</w:t>
            </w:r>
            <w:r w:rsidRPr="00B37122">
              <w:tab/>
              <w:t xml:space="preserve">Komisija, priimdama įgyvendinimo aktus, patvirtina vienodas pranešimų apie atsiėmimą rengimo ir pateikimo sąlygas. Tie įgyvendinimo aktai priimami laikantis </w:t>
            </w:r>
            <w:r w:rsidRPr="00B37122">
              <w:rPr>
                <w:b/>
                <w:bCs/>
                <w:i/>
                <w:iCs/>
              </w:rPr>
              <w:t>40a straipsnio</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Laura Ferrara, Sabrina Pignedoli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pranešimų</w:t>
            </w:r>
            <w:r w:rsidRPr="00B37122">
              <w:t xml:space="preserve"> </w:t>
            </w:r>
            <w:r w:rsidRPr="00B37122">
              <w:rPr>
                <w:b/>
                <w:bCs/>
                <w:i/>
                <w:iCs/>
              </w:rPr>
              <w:t>apie atsiėmimą</w:t>
            </w:r>
            <w:r w:rsidRPr="00B37122">
              <w:t xml:space="preserve"> rengimo ir pateikimo sąlygas.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prašymų dėl atsiėmimo</w:t>
            </w:r>
            <w:r w:rsidRPr="00B37122">
              <w:t xml:space="preserve"> rengimo ir pateikimo sąlygas.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{IT}</w:t>
      </w:r>
      <w:r w:rsidRPr="00B37122">
        <w:t>it</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pranešimų apie atsiėmimą</w:t>
            </w:r>
            <w:r w:rsidRPr="00B37122">
              <w:t xml:space="preserve"> rengimo ir pateikimo sąlygas.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prašymų atsiimti</w:t>
            </w:r>
            <w:r w:rsidRPr="00B37122">
              <w:t xml:space="preserve"> rengimo ir pateikimo sąlygas.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pranešimų apie atsiėmimą</w:t>
            </w:r>
            <w:r w:rsidRPr="00B37122">
              <w:t xml:space="preserve"> rengimo ir pateikimo sąlygas.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prašymų atsiimti</w:t>
            </w:r>
            <w:r w:rsidRPr="00B37122">
              <w:t xml:space="preserve"> rengimo ir pateikimo sąlygas.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pranešimų apie atsiėmimą</w:t>
            </w:r>
            <w:r w:rsidRPr="00B37122">
              <w:t xml:space="preserve"> rengimo ir pateikimo sąlygas.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įgyvendinimo aktus, patvirtina vienodas </w:t>
            </w:r>
            <w:r w:rsidRPr="00B37122">
              <w:rPr>
                <w:b/>
                <w:bCs/>
                <w:i/>
                <w:iCs/>
              </w:rPr>
              <w:t>prašymų atsiimti</w:t>
            </w:r>
            <w:r w:rsidRPr="00B37122">
              <w:t xml:space="preserve"> rengimo ir pateikimo sąlygas.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įgyvendinimo aktus, patvirtina </w:t>
            </w:r>
            <w:r w:rsidRPr="00B37122">
              <w:rPr>
                <w:b/>
                <w:bCs/>
                <w:i/>
                <w:iCs/>
              </w:rPr>
              <w:t>vienodas</w:t>
            </w:r>
            <w:r w:rsidRPr="00B37122">
              <w:t xml:space="preserve"> </w:t>
            </w:r>
            <w:r w:rsidRPr="00B37122">
              <w:rPr>
                <w:b/>
                <w:bCs/>
                <w:i/>
                <w:iCs/>
              </w:rPr>
              <w:t>pranešimų apie atsiėmimą</w:t>
            </w:r>
            <w:r w:rsidRPr="00B37122">
              <w:t xml:space="preserve"> rengimo ir pateikimo </w:t>
            </w:r>
            <w:r w:rsidRPr="00B37122">
              <w:rPr>
                <w:b/>
                <w:bCs/>
                <w:i/>
                <w:iCs/>
              </w:rPr>
              <w:t>sąlygas</w:t>
            </w:r>
            <w:r w:rsidRPr="00B37122">
              <w:t>.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įgyvendinimo aktus, patvirtina </w:t>
            </w:r>
            <w:r w:rsidRPr="00B37122">
              <w:rPr>
                <w:b/>
                <w:bCs/>
                <w:i/>
                <w:iCs/>
              </w:rPr>
              <w:t>vienodus</w:t>
            </w:r>
            <w:r w:rsidRPr="00B37122">
              <w:t xml:space="preserve"> </w:t>
            </w:r>
            <w:r w:rsidRPr="00B37122">
              <w:rPr>
                <w:b/>
                <w:bCs/>
                <w:i/>
                <w:iCs/>
              </w:rPr>
              <w:t>prašymų atsiimti</w:t>
            </w:r>
            <w:r w:rsidRPr="00B37122">
              <w:t xml:space="preserve"> rengimo ir pateikimo </w:t>
            </w:r>
            <w:r w:rsidRPr="00B37122">
              <w:rPr>
                <w:b/>
                <w:bCs/>
                <w:i/>
                <w:iCs/>
              </w:rPr>
              <w:t>metodus</w:t>
            </w:r>
            <w:r w:rsidRPr="00B37122">
              <w:t>.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31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31a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Prašytojų, neturinčių reikšmingų ryšių, paskirstymas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Kai atsakinga valstybė narė negali būti nustatyta pagal II skyriuje nustatytus kriterijus nustatymo procedūrą atliekanti valstybė narė praneša prašytojui, kad jo tarptautinės apsaugos prašymą nagrinės paskyrimo valstybė narė.</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Pagal 45 straipsnyje nurodytą automatinę sistemą remiantis 54 straipsnyje nurodyta paskirstymo schema nustatomas trumpasis penkių valstybių narių, kuriose yra mažiausiai prašytojų palyginti su jiems tenkančia dalimi pagal šią paskirstymo schemą, sąrašas.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Nustatymo procedūrą atliekanti valstybė narė 2 dalyje nurodytą trumpąjį sąrašą ir informaciją apie šiame trumpajame sąraše esančias valstybes nares pateikia prašytojui. Per penkias dienas to pranešimo prašytojas turi galimybę iš penkių valstybių narių, nurodytų trumpajame sąraše, pasirinkti paskyrimo valstybę narę. Jeigu prašytojas valstybės narės nepasirenka pagal pirmąją šios dalies pastraipą nustatymo procedūrą atliekanti valstybė narė prašytoją paskiria į vieną iš trumpajame sąraše nurodytų valstybių narių, kuriose yra mažiausiai prašytojų palyginti su jiems tenkančia dalimi pagal 54 straipsnyje nurodytą paskirstymo schemą, jeigu tas sąrašas buvo sudarytas pagal šio straipsnio 2 dalį.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1, 2 ir 3 dalys taikomos mutatis mutandis tais atvejais, kai prašytojai užsiregistravo kaip šeimos, giminaičiai ar prašytojų grupės, kurios pageidavo būti užregistruotos kaip kartu keliaujantys asmenys. Tais atvejais, kai grupės nariai negalėjo pasiekti vieningo sprendimo, kiekvienas grupės narys gali pasirinkti paskyrimo valstybę narę iš sąrašo, parengto buvusiai grupei pagal 2 dalį. Jeigu nustatymo procedūrą atliekanti valdžios institucija per penkias dienas neinformuojama apie pasirinkimą, prašytojas paskiriamas į valstybę narę, kurioje yra mažiausiai prašytojų palyginti su jiems tenkančia dalimi pagal 54 straipsnyje nurodytą paskirstymo schemą, jeigu tas sąrašas buvo sudarytas pagal 2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Nustatymo procedūrą atliekanti valstybė narė, kurios prašymas perimti savo žinion</w:t>
            </w:r>
            <w:r w:rsidRPr="00B37122">
              <w:rPr>
                <w:b/>
                <w:bCs/>
                <w:i/>
                <w:iCs/>
              </w:rPr>
              <w:t xml:space="preserve"> 26 straipsnio 1 dalies a punkte nurodytą prašytoją </w:t>
            </w:r>
            <w:r w:rsidRPr="00B37122">
              <w:t>buvo patenkintas</w:t>
            </w:r>
            <w:r w:rsidRPr="00B37122">
              <w:rPr>
                <w:b/>
                <w:bCs/>
                <w:i/>
                <w:iCs/>
              </w:rPr>
              <w:t xml:space="preserve"> arba kuri pateikė pranešimą apie asmenų, nurodytų 26 straipsnio 1 dalies b, c ir d punktuose, atsiėmimą</w:t>
            </w:r>
            <w:r w:rsidRPr="00B37122">
              <w:t>, priima sprendimą dėl perdavimo ne vėliau kaip per vieną savaitę nuo prašymo patenkinimo arba pranešimo pateikimo.</w:t>
            </w:r>
          </w:p>
        </w:tc>
        <w:tc>
          <w:tcPr>
            <w:tcW w:w="4876" w:type="dxa"/>
          </w:tcPr>
          <w:p w:rsidR="001B6F47" w:rsidRPr="00B37122" w:rsidRDefault="001B6F47" w:rsidP="001B6F47">
            <w:pPr>
              <w:pStyle w:val="Normal6a"/>
            </w:pPr>
            <w:r w:rsidRPr="00B37122">
              <w:t>1.</w:t>
            </w:r>
            <w:r w:rsidRPr="00B37122">
              <w:tab/>
              <w:t>Nustatymo procedūrą atliekanti valstybė narė, kurios prašymas perimti savo žinion</w:t>
            </w:r>
            <w:r w:rsidRPr="00B37122">
              <w:rPr>
                <w:b/>
                <w:bCs/>
                <w:i/>
                <w:iCs/>
              </w:rPr>
              <w:t xml:space="preserve"> arba atsiimti</w:t>
            </w:r>
            <w:r w:rsidRPr="00B37122">
              <w:t xml:space="preserve"> buvo patenkintas, priima sprendimą dėl perdavimo ne vėliau kaip per vieną savaitę nuo prašymo patenkinimo arba pranešimo pateikimo.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1779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Jadwiga Wiśniewska, Joachim Stanisław Brudziński, Patryk Jaki, Beata Kempa</w:t>
      </w:r>
      <w:r w:rsidRPr="00B37122">
        <w:rPr>
          <w:rStyle w:val="HideTWBExt"/>
          <w:b w:val="0"/>
          <w:noProof w:val="0"/>
        </w:rPr>
        <w:t>&lt;/Members&gt;</w:t>
      </w:r>
    </w:p>
    <w:p w:rsidR="001B6F47" w:rsidRPr="00B37122" w:rsidRDefault="001B6F47" w:rsidP="001B6F47">
      <w:r w:rsidRPr="00B37122">
        <w:rPr>
          <w:rStyle w:val="HideTWBExt"/>
          <w:noProof w:val="0"/>
        </w:rPr>
        <w:t>&lt;AuNomDe&gt;</w:t>
      </w:r>
      <w:r w:rsidRPr="00B37122">
        <w:rPr>
          <w:rStyle w:val="HideTWBInt"/>
          <w:noProof w:val="0"/>
        </w:rPr>
        <w:t>{ECR}</w:t>
      </w:r>
      <w:r w:rsidRPr="00B37122">
        <w:t>ECR frakcijos vardu</w:t>
      </w:r>
      <w:r w:rsidRPr="00B37122">
        <w:rPr>
          <w:rStyle w:val="HideTWBExt"/>
          <w:noProof w:val="0"/>
        </w:rPr>
        <w:t>&lt;/AuNomDe&gt;</w:t>
      </w:r>
    </w:p>
    <w:p w:rsidR="001B6F47" w:rsidRPr="00B37122" w:rsidRDefault="001B6F47" w:rsidP="001B6F47">
      <w:r w:rsidRPr="00B37122">
        <w:rPr>
          <w:rStyle w:val="HideTWBExt"/>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pranešimą apie asmenų, nurodytų 26 straipsnio 1 dalies b, c ir d punktuose, atsiėmimą, priima sprendimą dėl perdavimo ne vėliau kaip per </w:t>
            </w:r>
            <w:r w:rsidRPr="00B37122">
              <w:rPr>
                <w:b/>
                <w:bCs/>
                <w:i/>
                <w:iCs/>
              </w:rPr>
              <w:t>vieną savaitę</w:t>
            </w:r>
            <w:r w:rsidRPr="00B37122">
              <w:t xml:space="preserve"> nuo prašymo patenkinimo arba pranešimo pateikimo.</w:t>
            </w:r>
          </w:p>
        </w:tc>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pranešimą apie asmenų, nurodytų 26 straipsnio 1 dalies b, c ir d punktuose, atsiėmimą, priima sprendimą dėl perdavimo ne vėliau kaip per </w:t>
            </w:r>
            <w:r w:rsidRPr="00B37122">
              <w:rPr>
                <w:b/>
                <w:bCs/>
                <w:i/>
                <w:iCs/>
              </w:rPr>
              <w:t>dvi savaites</w:t>
            </w:r>
            <w:r w:rsidRPr="00B37122">
              <w:t xml:space="preserve"> nuo prašymo patenkinimo arba pranešimo pateikimo.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{PL}</w:t>
      </w:r>
      <w:r w:rsidRPr="00B37122">
        <w:t>pl</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pranešimą apie</w:t>
            </w:r>
            <w:r w:rsidRPr="00B37122">
              <w:t xml:space="preserve"> </w:t>
            </w:r>
            <w:r w:rsidRPr="00B37122">
              <w:rPr>
                <w:b/>
                <w:bCs/>
                <w:i/>
                <w:iCs/>
              </w:rPr>
              <w:t>asmenų</w:t>
            </w:r>
            <w:r w:rsidRPr="00B37122">
              <w:t xml:space="preserve">, </w:t>
            </w:r>
            <w:r w:rsidRPr="00B37122">
              <w:rPr>
                <w:b/>
                <w:bCs/>
                <w:i/>
                <w:iCs/>
              </w:rPr>
              <w:t>nurodytų</w:t>
            </w:r>
            <w:r w:rsidRPr="00B37122">
              <w:t xml:space="preserve"> 26 straipsnio 1 dalies b, c ir d punktuose, </w:t>
            </w:r>
            <w:r w:rsidRPr="00B37122">
              <w:rPr>
                <w:b/>
                <w:bCs/>
                <w:i/>
                <w:iCs/>
              </w:rPr>
              <w:t>atsiėmimą,</w:t>
            </w:r>
            <w:r w:rsidRPr="00B37122">
              <w:t xml:space="preserve"> priima sprendimą dėl perdavimo ne vėliau kaip per </w:t>
            </w:r>
            <w:r w:rsidRPr="00B37122">
              <w:rPr>
                <w:b/>
                <w:bCs/>
                <w:i/>
                <w:iCs/>
              </w:rPr>
              <w:t>vieną savaitę</w:t>
            </w:r>
            <w:r w:rsidRPr="00B37122">
              <w:t xml:space="preserve"> nuo prašymo patenkinimo arba pranešimo pateikimo.</w:t>
            </w:r>
          </w:p>
        </w:tc>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prašymą atsiimti asmenis</w:t>
            </w:r>
            <w:r w:rsidRPr="00B37122">
              <w:t xml:space="preserve">, </w:t>
            </w:r>
            <w:r w:rsidRPr="00B37122">
              <w:rPr>
                <w:b/>
                <w:bCs/>
                <w:i/>
                <w:iCs/>
              </w:rPr>
              <w:t>nurodytus</w:t>
            </w:r>
            <w:r w:rsidRPr="00B37122">
              <w:t xml:space="preserve"> 26 straipsnio 1 dalies b, c ir d punktuose, priima sprendimą dėl perdavimo ne vėliau kaip per </w:t>
            </w:r>
            <w:r w:rsidRPr="00B37122">
              <w:rPr>
                <w:b/>
                <w:bCs/>
                <w:i/>
                <w:iCs/>
              </w:rPr>
              <w:t>dvi savaites</w:t>
            </w:r>
            <w:r w:rsidRPr="00B37122">
              <w:t xml:space="preserve"> nuo prašymo patenkinimo arba pranešimo pateikimo.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Nustatymo procedūrą atliekanti valstybė narė, kurios prašymas perimti savo žinion 26 straipsnio 1 dalies a punkte nurodytą prašytoją buvo patenkintas arba kuri pateikė pranešimą apie asmenų, nurodytų 26 straipsnio 1 dalies b</w:t>
            </w:r>
            <w:r w:rsidRPr="00B37122">
              <w:rPr>
                <w:b/>
                <w:bCs/>
                <w:i/>
                <w:iCs/>
              </w:rPr>
              <w:t>, c ir d punktuose</w:t>
            </w:r>
            <w:r w:rsidRPr="00B37122">
              <w:t>, atsiėmimą, priima sprendimą dėl perdavimo ne vėliau kaip per vieną savaitę nuo prašymo patenkinimo arba pranešimo pateikimo.</w:t>
            </w:r>
          </w:p>
        </w:tc>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pranešimą apie asmenų, nurodytų 26 straipsnio 1 dalies b </w:t>
            </w:r>
            <w:r w:rsidRPr="00B37122">
              <w:rPr>
                <w:b/>
                <w:bCs/>
                <w:i/>
                <w:iCs/>
              </w:rPr>
              <w:t>punkte</w:t>
            </w:r>
            <w:r w:rsidRPr="00B37122">
              <w:t>, atsiėmimą, priima sprendimą dėl perdavimo ne vėliau kaip per vieną savaitę nuo prašymo patenkinimo arba pranešimo pateikimo.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pranešimą apie</w:t>
            </w:r>
            <w:r w:rsidRPr="00B37122">
              <w:t xml:space="preserve"> </w:t>
            </w:r>
            <w:r w:rsidRPr="00B37122">
              <w:rPr>
                <w:b/>
                <w:bCs/>
                <w:i/>
                <w:iCs/>
              </w:rPr>
              <w:t>asmenų</w:t>
            </w:r>
            <w:r w:rsidRPr="00B37122">
              <w:t xml:space="preserve">, </w:t>
            </w:r>
            <w:r w:rsidRPr="00B37122">
              <w:rPr>
                <w:b/>
                <w:bCs/>
                <w:i/>
                <w:iCs/>
              </w:rPr>
              <w:t>nurodytų</w:t>
            </w:r>
            <w:r w:rsidRPr="00B37122">
              <w:t xml:space="preserve"> 26 straipsnio 1 dalies b, c ir d punktuose, </w:t>
            </w:r>
            <w:r w:rsidRPr="00B37122">
              <w:rPr>
                <w:b/>
                <w:bCs/>
                <w:i/>
                <w:iCs/>
              </w:rPr>
              <w:t>atsiėmimą,</w:t>
            </w:r>
            <w:r w:rsidRPr="00B37122">
              <w:t xml:space="preserve"> priima sprendimą dėl perdavimo ne vėliau kaip per vieną savaitę nuo prašymo patenkinimo </w:t>
            </w:r>
            <w:r w:rsidRPr="00B37122">
              <w:rPr>
                <w:b/>
                <w:bCs/>
                <w:i/>
                <w:iCs/>
              </w:rPr>
              <w:t>arba pranešimo pateikimo</w:t>
            </w:r>
            <w:r w:rsidRPr="00B37122">
              <w:t>.</w:t>
            </w:r>
          </w:p>
        </w:tc>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prašymą atsiimti asmenis</w:t>
            </w:r>
            <w:r w:rsidRPr="00B37122">
              <w:t xml:space="preserve">, </w:t>
            </w:r>
            <w:r w:rsidRPr="00B37122">
              <w:rPr>
                <w:b/>
                <w:bCs/>
                <w:i/>
                <w:iCs/>
              </w:rPr>
              <w:t>nurodytus</w:t>
            </w:r>
            <w:r w:rsidRPr="00B37122">
              <w:t xml:space="preserve"> 26 straipsnio 1 dalies b, c ir d punktuose, priima sprendimą dėl perdavimo ne vėliau kaip per vieną savaitę nuo prašymo patenkinimo.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pranešimą apie</w:t>
            </w:r>
            <w:r w:rsidRPr="00B37122">
              <w:t xml:space="preserve"> </w:t>
            </w:r>
            <w:r w:rsidRPr="00B37122">
              <w:rPr>
                <w:b/>
                <w:bCs/>
                <w:i/>
                <w:iCs/>
              </w:rPr>
              <w:t>asmenų</w:t>
            </w:r>
            <w:r w:rsidRPr="00B37122">
              <w:t xml:space="preserve">, </w:t>
            </w:r>
            <w:r w:rsidRPr="00B37122">
              <w:rPr>
                <w:b/>
                <w:bCs/>
                <w:i/>
                <w:iCs/>
              </w:rPr>
              <w:t>nurodytų</w:t>
            </w:r>
            <w:r w:rsidRPr="00B37122">
              <w:t xml:space="preserve"> 26 straipsnio 1 dalies b</w:t>
            </w:r>
            <w:r w:rsidRPr="00B37122">
              <w:rPr>
                <w:b/>
                <w:bCs/>
                <w:i/>
                <w:iCs/>
              </w:rPr>
              <w:t>, c ir d punktuose</w:t>
            </w:r>
            <w:r w:rsidRPr="00B37122">
              <w:t xml:space="preserve">, </w:t>
            </w:r>
            <w:r w:rsidRPr="00B37122">
              <w:rPr>
                <w:b/>
                <w:bCs/>
                <w:i/>
                <w:iCs/>
              </w:rPr>
              <w:t>atsiėmimą,</w:t>
            </w:r>
            <w:r w:rsidRPr="00B37122">
              <w:t xml:space="preserve"> priima sprendimą dėl perdavimo ne vėliau kaip per </w:t>
            </w:r>
            <w:r w:rsidRPr="00B37122">
              <w:rPr>
                <w:b/>
                <w:bCs/>
                <w:i/>
                <w:iCs/>
              </w:rPr>
              <w:t>vieną savaitę</w:t>
            </w:r>
            <w:r w:rsidRPr="00B37122">
              <w:t xml:space="preserve"> nuo prašymo patenkinimo arba pranešimo pateikimo.</w:t>
            </w:r>
          </w:p>
        </w:tc>
        <w:tc>
          <w:tcPr>
            <w:tcW w:w="4876" w:type="dxa"/>
          </w:tcPr>
          <w:p w:rsidR="001B6F47" w:rsidRPr="00B37122" w:rsidRDefault="001B6F47" w:rsidP="001B6F47">
            <w:pPr>
              <w:pStyle w:val="Normal6a"/>
            </w:pPr>
            <w:r w:rsidRPr="00B37122">
              <w:t>1.</w:t>
            </w:r>
            <w:r w:rsidRPr="00B37122">
              <w:tab/>
              <w:t xml:space="preserve">Nustatymo procedūrą atliekanti valstybė narė, kurios prašymas perimti savo žinion 26 straipsnio 1 dalies a punkte nurodytą prašytoją buvo patenkintas arba kuri pateikė </w:t>
            </w:r>
            <w:r w:rsidRPr="00B37122">
              <w:rPr>
                <w:b/>
                <w:bCs/>
                <w:i/>
                <w:iCs/>
              </w:rPr>
              <w:t>prašymą atsiimti asmenis</w:t>
            </w:r>
            <w:r w:rsidRPr="00B37122">
              <w:t xml:space="preserve">, </w:t>
            </w:r>
            <w:r w:rsidRPr="00B37122">
              <w:rPr>
                <w:b/>
                <w:bCs/>
                <w:i/>
                <w:iCs/>
              </w:rPr>
              <w:t>nurodytus</w:t>
            </w:r>
            <w:r w:rsidRPr="00B37122">
              <w:t xml:space="preserve"> 26 straipsnio 1 dalies b </w:t>
            </w:r>
            <w:r w:rsidRPr="00B37122">
              <w:rPr>
                <w:b/>
                <w:bCs/>
                <w:i/>
                <w:iCs/>
              </w:rPr>
              <w:t>punkte</w:t>
            </w:r>
            <w:r w:rsidRPr="00B37122">
              <w:t xml:space="preserve">, priima sprendimą dėl perdavimo ne vėliau kaip per </w:t>
            </w:r>
            <w:r w:rsidRPr="00B37122">
              <w:rPr>
                <w:b/>
                <w:bCs/>
                <w:i/>
                <w:iCs/>
              </w:rPr>
              <w:t>dešimt dienų</w:t>
            </w:r>
            <w:r w:rsidRPr="00B37122">
              <w:t xml:space="preserve"> nuo prašymo patenkinimo arba pranešimo pateikimo.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Elissavet Vozemberg-Vrionidi, Juan Ignacio Zoido Álvarez, Loucas Fourlas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r>
            <w:r w:rsidRPr="00B37122">
              <w:rPr>
                <w:b/>
                <w:bCs/>
                <w:i/>
                <w:iCs/>
              </w:rPr>
              <w:t>Jei prašomoji valstybė narė sutinka perimti savo žinion prašytoją arba atsiimti 26 straipsnio 1 dalies b, c arba d punktuose nurodytą asmenį,</w:t>
            </w:r>
            <w:r w:rsidRPr="00B37122">
              <w:t xml:space="preserve"> prašančioji </w:t>
            </w:r>
            <w:r w:rsidRPr="00B37122">
              <w:rPr>
                <w:b/>
                <w:bCs/>
                <w:i/>
                <w:iCs/>
              </w:rPr>
              <w:t>arba pranešančioji</w:t>
            </w:r>
            <w:r w:rsidRPr="00B37122">
              <w:t xml:space="preserve"> valstybė narė nedelsdama raštu praneša atitinkamam asmeniui apie sprendimą perduoti jį atsakingai valstybei narei</w:t>
            </w:r>
            <w:r w:rsidRPr="00B37122">
              <w:rPr>
                <w:b/>
                <w:bCs/>
                <w:i/>
                <w:iCs/>
              </w:rPr>
              <w:t xml:space="preserve"> ir, kai taikoma, apie tai, kad ji nenagrinės jo tarptautinės apsaugos prašymo</w:t>
            </w:r>
            <w:r w:rsidRPr="00B37122">
              <w:t>.</w:t>
            </w:r>
          </w:p>
        </w:tc>
        <w:tc>
          <w:tcPr>
            <w:tcW w:w="4876" w:type="dxa"/>
          </w:tcPr>
          <w:p w:rsidR="001B6F47" w:rsidRPr="00B37122" w:rsidRDefault="001B6F47" w:rsidP="001B6F47">
            <w:pPr>
              <w:pStyle w:val="Normal6a"/>
            </w:pPr>
            <w:r w:rsidRPr="00B37122">
              <w:t>2.</w:t>
            </w:r>
            <w:r w:rsidRPr="00B37122">
              <w:tab/>
              <w:t xml:space="preserve">Prašančioji valstybė narė nedelsdama raštu </w:t>
            </w:r>
            <w:r w:rsidRPr="00B37122">
              <w:rPr>
                <w:b/>
                <w:bCs/>
                <w:i/>
                <w:iCs/>
              </w:rPr>
              <w:t xml:space="preserve">arba žodžiu </w:t>
            </w:r>
            <w:r w:rsidRPr="00B37122">
              <w:t>praneša</w:t>
            </w:r>
            <w:r w:rsidRPr="00B37122">
              <w:rPr>
                <w:b/>
                <w:bCs/>
                <w:i/>
                <w:iCs/>
              </w:rPr>
              <w:t xml:space="preserve"> </w:t>
            </w:r>
            <w:r w:rsidRPr="00B37122">
              <w:t xml:space="preserve">atitinkamam asmeniui </w:t>
            </w:r>
            <w:r w:rsidRPr="00B37122">
              <w:rPr>
                <w:b/>
                <w:bCs/>
                <w:i/>
                <w:iCs/>
              </w:rPr>
              <w:t xml:space="preserve">jam (jai) suprantama arba, kaip pagrįstai tikimasi, jam (jai) suprantama kalba </w:t>
            </w:r>
            <w:r w:rsidRPr="00B37122">
              <w:t>apie sprendimą perduoti jį atsakingai valstybei narei</w:t>
            </w:r>
            <w:r w:rsidRPr="00B37122">
              <w:rPr>
                <w:b/>
                <w:bCs/>
                <w:i/>
                <w:iCs/>
              </w:rPr>
              <w:t>, tokio sprendimo pasekmes, įskaitant perdavimo atlikimo terminus, ir 9 straipsnio 5 dalyje nustatytas prašytojo pareigas. Prireikus pranešime taip pat pateikiama informacija apie vietą, kur ir kada atitinkamas asmuo turi atvykti, jei tas asmuo savo priemonėmis vyksta į atsakingą valstybę narę.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w:t>
            </w:r>
            <w:r w:rsidRPr="00B37122">
              <w:rPr>
                <w:b/>
                <w:bCs/>
                <w:i/>
                <w:iCs/>
              </w:rPr>
              <w:t>arba atsiimti 26 straipsnio 1 dalies b, c arba d punktuose nurodytą asmenį</w:t>
            </w:r>
            <w:r w:rsidRPr="00B37122">
              <w:t xml:space="preserve">, prašančioji arba pranešančioji valstybė narė </w:t>
            </w:r>
            <w:r w:rsidRPr="00B37122">
              <w:rPr>
                <w:b/>
                <w:bCs/>
                <w:i/>
                <w:iCs/>
              </w:rPr>
              <w:t>nedelsdama</w:t>
            </w:r>
            <w:r w:rsidRPr="00B37122">
              <w:t xml:space="preserve"> raštu praneša atitinkamam asmeniui apie sprendimą perduoti jį atsakingai valstybei narei ir, kai taikoma, apie tai, kad ji nenagrinės jo tarptautinės apsaugos prašymo.</w:t>
            </w:r>
          </w:p>
        </w:tc>
        <w:tc>
          <w:tcPr>
            <w:tcW w:w="4876" w:type="dxa"/>
          </w:tcPr>
          <w:p w:rsidR="001B6F47" w:rsidRPr="00B37122" w:rsidRDefault="001B6F47" w:rsidP="001B6F47">
            <w:pPr>
              <w:pStyle w:val="Normal6a"/>
            </w:pPr>
            <w:r w:rsidRPr="00B37122">
              <w:t>2.</w:t>
            </w:r>
            <w:r w:rsidRPr="00B37122">
              <w:tab/>
              <w:t xml:space="preserve">Jei prašomoji valstybė narė sutinka perimti savo žinion </w:t>
            </w:r>
            <w:r w:rsidRPr="00B37122">
              <w:rPr>
                <w:b/>
                <w:bCs/>
                <w:i/>
                <w:iCs/>
              </w:rPr>
              <w:t xml:space="preserve">arba atsiimti </w:t>
            </w:r>
            <w:r w:rsidRPr="00B37122">
              <w:t xml:space="preserve">prašytoją, prašančioji arba pranešančioji valstybė narė </w:t>
            </w:r>
            <w:r w:rsidRPr="00B37122">
              <w:rPr>
                <w:b/>
                <w:bCs/>
                <w:i/>
                <w:iCs/>
              </w:rPr>
              <w:t>per vieną savaitę</w:t>
            </w:r>
            <w:r w:rsidRPr="00B37122">
              <w:t xml:space="preserve"> raštu praneša atitinkamam asmeniui apie sprendimą perduoti jį atsakingai valstybei narei ir, kai taikoma, apie tai, kad ji nenagrinės jo tarptautinės apsaugos prašymo.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arba pranešančioji valstybė narė nedelsdama raštu praneša atitinkamam asmeniui apie sprendimą perduoti jį atsakingai valstybei narei </w:t>
            </w:r>
            <w:r w:rsidRPr="00B37122">
              <w:rPr>
                <w:b/>
                <w:bCs/>
                <w:i/>
                <w:iCs/>
              </w:rPr>
              <w:t>ir, kai taikoma, apie tai, kad ji nenagrinės jo tarptautinės apsaugos prašymo</w:t>
            </w:r>
            <w:r w:rsidRPr="00B37122">
              <w:t>.</w:t>
            </w:r>
          </w:p>
        </w:tc>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arba pranešančioji valstybė narė nedelsdama raštu praneša atitinkamam asmeniui </w:t>
            </w:r>
            <w:r w:rsidRPr="00B37122">
              <w:rPr>
                <w:b/>
                <w:bCs/>
                <w:i/>
                <w:iCs/>
              </w:rPr>
              <w:t xml:space="preserve">jam suprantama kalba </w:t>
            </w:r>
            <w:r w:rsidRPr="00B37122">
              <w:t>apie sprendimą perduoti jį atsakingai valstybei narei</w:t>
            </w:r>
            <w:r w:rsidRPr="00B37122">
              <w:rPr>
                <w:b/>
                <w:bCs/>
                <w:i/>
                <w:iCs/>
              </w:rPr>
              <w:t>, šio sprendimo pasekmes, būtinus veiksmus, kurių prašytojas turi imtis, ir jiems taikomus terminus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arba pranešančioji valstybė narė </w:t>
            </w:r>
            <w:r w:rsidRPr="00B37122">
              <w:rPr>
                <w:b/>
                <w:bCs/>
                <w:i/>
                <w:iCs/>
              </w:rPr>
              <w:t>nedelsdama</w:t>
            </w:r>
            <w:r w:rsidRPr="00B37122">
              <w:t xml:space="preserve"> raštu praneša atitinkamam asmeniui apie sprendimą perduoti jį atsakingai valstybei narei ir, kai taikoma, apie tai, kad ji nenagrinės jo tarptautinės apsaugos prašymo.</w:t>
            </w:r>
          </w:p>
        </w:tc>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arba pranešančioji valstybė narė </w:t>
            </w:r>
            <w:r w:rsidRPr="00B37122">
              <w:rPr>
                <w:b/>
                <w:bCs/>
                <w:i/>
                <w:iCs/>
              </w:rPr>
              <w:t>per penkias dienas</w:t>
            </w:r>
            <w:r w:rsidRPr="00B37122">
              <w:t xml:space="preserve"> raštu praneša atitinkamam asmeniui apie sprendimą perduoti jį atsakingai valstybei narei ir, kai taikoma, apie tai, kad ji nenagrinės jo tarptautinės apsaugos prašymo.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prašomoji valstybė narė sutinka perimti savo žinion prašytoją arba atsiimti 26 straipsnio 1 dalies b</w:t>
            </w:r>
            <w:r w:rsidRPr="00B37122">
              <w:rPr>
                <w:b/>
                <w:bCs/>
                <w:i/>
                <w:iCs/>
              </w:rPr>
              <w:t>, c arba d punktuose</w:t>
            </w:r>
            <w:r w:rsidRPr="00B37122">
              <w:t xml:space="preserve"> nurodytą asmenį, prašančioji arba pranešančioji valstybė narė </w:t>
            </w:r>
            <w:r w:rsidRPr="00B37122">
              <w:rPr>
                <w:b/>
                <w:bCs/>
                <w:i/>
                <w:iCs/>
              </w:rPr>
              <w:t>nedelsdama</w:t>
            </w:r>
            <w:r w:rsidRPr="00B37122">
              <w:t xml:space="preserve"> raštu praneša atitinkamam asmeniui apie sprendimą perduoti jį atsakingai valstybei narei ir, kai taikoma, apie tai, kad ji nenagrinės jo tarptautinės apsaugos prašymo.</w:t>
            </w:r>
          </w:p>
        </w:tc>
        <w:tc>
          <w:tcPr>
            <w:tcW w:w="4876" w:type="dxa"/>
          </w:tcPr>
          <w:p w:rsidR="001B6F47" w:rsidRPr="00B37122" w:rsidRDefault="001B6F47" w:rsidP="001B6F47">
            <w:pPr>
              <w:pStyle w:val="Normal6a"/>
            </w:pPr>
            <w:r w:rsidRPr="00B37122">
              <w:t>2.</w:t>
            </w:r>
            <w:r w:rsidRPr="00B37122">
              <w:tab/>
              <w:t>Jei prašomoji valstybė narė sutinka perimti savo žinion prašytoją arba atsiimti 26 straipsnio 1 dalies b</w:t>
            </w:r>
            <w:r w:rsidRPr="00B37122">
              <w:rPr>
                <w:b/>
                <w:bCs/>
                <w:i/>
                <w:iCs/>
              </w:rPr>
              <w:t xml:space="preserve"> punkte</w:t>
            </w:r>
            <w:r w:rsidRPr="00B37122">
              <w:t xml:space="preserve"> nurodytą asmenį, prašančioji arba pranešančioji valstybė narė </w:t>
            </w:r>
            <w:r w:rsidRPr="00B37122">
              <w:rPr>
                <w:b/>
                <w:bCs/>
                <w:i/>
                <w:iCs/>
              </w:rPr>
              <w:t>per vieną savaitę</w:t>
            </w:r>
            <w:r w:rsidRPr="00B37122">
              <w:t xml:space="preserve"> raštu praneša atitinkamam asmeniui apie sprendimą perduoti jį atsakingai valstybei narei ir, kai taikoma, apie tai, kad ji nenagrinės jo tarptautinės apsaugos prašymo.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1789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w:t>
            </w:r>
            <w:r w:rsidRPr="00B37122">
              <w:rPr>
                <w:b/>
                <w:bCs/>
                <w:i/>
                <w:iCs/>
              </w:rPr>
              <w:t>arba pranešančioji</w:t>
            </w:r>
            <w:r w:rsidRPr="00B37122">
              <w:t xml:space="preserve"> valstybė narė nedelsdama raštu praneša atitinkamam asmeniui apie sprendimą perduoti jį atsakingai valstybei narei ir, kai taikoma, apie tai, kad ji nenagrinės jo tarptautinės apsaugos prašymo.</w:t>
            </w:r>
          </w:p>
        </w:tc>
        <w:tc>
          <w:tcPr>
            <w:tcW w:w="4876" w:type="dxa"/>
          </w:tcPr>
          <w:p w:rsidR="001B6F47" w:rsidRPr="00B37122" w:rsidRDefault="001B6F47" w:rsidP="001B6F47">
            <w:pPr>
              <w:pStyle w:val="Normal6a"/>
            </w:pPr>
            <w:r w:rsidRPr="00B37122">
              <w:t>2.</w:t>
            </w:r>
            <w:r w:rsidRPr="00B37122">
              <w:tab/>
              <w:t>Jei prašomoji valstybė narė sutinka perimti savo žinion prašytoją arba atsiimti 26 straipsnio 1 dalies b, c arba d punktuose nurodytą asmenį, prašančioji valstybė narė nedelsdama raštu praneša atitinkamam asmeniui apie sprendimą perduoti jį atsakingai valstybei narei ir, kai taikoma, apie tai, kad ji nenagrinės jo tarptautinės apsaugos prašymo.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w:t>
            </w:r>
            <w:r w:rsidRPr="00B37122">
              <w:rPr>
                <w:b/>
                <w:bCs/>
                <w:i/>
                <w:iCs/>
              </w:rPr>
              <w:t>arba pranešančioji</w:t>
            </w:r>
            <w:r w:rsidRPr="00B37122">
              <w:t xml:space="preserve"> valstybė narė </w:t>
            </w:r>
            <w:r w:rsidRPr="00B37122">
              <w:rPr>
                <w:b/>
                <w:bCs/>
                <w:i/>
                <w:iCs/>
              </w:rPr>
              <w:t>nedelsdama</w:t>
            </w:r>
            <w:r w:rsidRPr="00B37122">
              <w:t xml:space="preserve"> raštu praneša atitinkamam asmeniui apie sprendimą perduoti jį atsakingai valstybei narei ir, kai taikoma, apie tai, kad ji nenagrinės jo tarptautinės apsaugos prašymo.</w:t>
            </w:r>
          </w:p>
        </w:tc>
        <w:tc>
          <w:tcPr>
            <w:tcW w:w="4876" w:type="dxa"/>
          </w:tcPr>
          <w:p w:rsidR="001B6F47" w:rsidRPr="00B37122" w:rsidRDefault="001B6F47" w:rsidP="001B6F47">
            <w:pPr>
              <w:pStyle w:val="Normal6a"/>
            </w:pPr>
            <w:r w:rsidRPr="00B37122">
              <w:t>2.</w:t>
            </w:r>
            <w:r w:rsidRPr="00B37122">
              <w:tab/>
              <w:t xml:space="preserve">Jei prašomoji valstybė narė sutinka perimti savo žinion prašytoją arba atsiimti 26 straipsnio 1 dalies b, c arba d punktuose nurodytą asmenį, prašančioji valstybė narė </w:t>
            </w:r>
            <w:r w:rsidRPr="00B37122">
              <w:rPr>
                <w:b/>
                <w:bCs/>
                <w:i/>
                <w:iCs/>
              </w:rPr>
              <w:t>per penkias dienas</w:t>
            </w:r>
            <w:r w:rsidRPr="00B37122">
              <w:t xml:space="preserve"> raštu praneša atitinkamam asmeniui apie sprendimą perduoti jį atsakingai valstybei narei ir, kai taikoma, apie tai, kad ji nenagrinės jo tarptautinės apsaugos prašymo.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Jei atitinkamam asmeniui atstovauja teisės konsultantas arba kitas patarėjas, valstybės narės </w:t>
            </w:r>
            <w:r w:rsidRPr="00B37122">
              <w:rPr>
                <w:b/>
                <w:bCs/>
                <w:i/>
                <w:iCs/>
              </w:rPr>
              <w:t>gali nuspręsti</w:t>
            </w:r>
            <w:r w:rsidRPr="00B37122">
              <w:t xml:space="preserve"> apie sprendimą </w:t>
            </w:r>
            <w:r w:rsidRPr="00B37122">
              <w:rPr>
                <w:b/>
                <w:bCs/>
                <w:i/>
                <w:iCs/>
              </w:rPr>
              <w:t>pranešti</w:t>
            </w:r>
            <w:r w:rsidRPr="00B37122">
              <w:t xml:space="preserve"> tokiam teisės konsultantui arba kitam patarėjui,</w:t>
            </w:r>
            <w:r w:rsidRPr="00B37122">
              <w:rPr>
                <w:b/>
                <w:bCs/>
                <w:i/>
                <w:iCs/>
              </w:rPr>
              <w:t xml:space="preserve"> o ne atitinkamam asmeniui ir, kai tinkama, sprendimą pateikti</w:t>
            </w:r>
            <w:r w:rsidRPr="00B37122">
              <w:t xml:space="preserve"> atitinkamam asmeniui.</w:t>
            </w:r>
          </w:p>
        </w:tc>
        <w:tc>
          <w:tcPr>
            <w:tcW w:w="4876" w:type="dxa"/>
          </w:tcPr>
          <w:p w:rsidR="001B6F47" w:rsidRPr="00B37122" w:rsidRDefault="001B6F47" w:rsidP="001B6F47">
            <w:pPr>
              <w:pStyle w:val="Normal6a"/>
            </w:pPr>
            <w:r w:rsidRPr="00B37122">
              <w:t>3.</w:t>
            </w:r>
            <w:r w:rsidRPr="00B37122">
              <w:tab/>
              <w:t xml:space="preserve">Jei atitinkamam asmeniui atstovauja teisės konsultantas arba kitas patarėjas, valstybės narės apie sprendimą </w:t>
            </w:r>
            <w:r w:rsidRPr="00B37122">
              <w:rPr>
                <w:b/>
                <w:bCs/>
                <w:i/>
                <w:iCs/>
              </w:rPr>
              <w:t>praneša</w:t>
            </w:r>
            <w:r w:rsidRPr="00B37122">
              <w:t xml:space="preserve"> tokiam teisės konsultantui arba kitam patarėjui,</w:t>
            </w:r>
            <w:r w:rsidRPr="00B37122">
              <w:rPr>
                <w:b/>
                <w:bCs/>
                <w:i/>
                <w:iCs/>
              </w:rPr>
              <w:t xml:space="preserve"> taip pat </w:t>
            </w:r>
            <w:r w:rsidRPr="00B37122">
              <w:t>atitinkamam asmeniui.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Jei atitinkamam asmeniui atstovauja teisės konsultantas arba kitas patarėjas, valstybės narės </w:t>
            </w:r>
            <w:r w:rsidRPr="00B37122">
              <w:rPr>
                <w:b/>
                <w:bCs/>
                <w:i/>
                <w:iCs/>
              </w:rPr>
              <w:t>gali nuspręsti</w:t>
            </w:r>
            <w:r w:rsidRPr="00B37122">
              <w:t xml:space="preserve"> apie sprendimą </w:t>
            </w:r>
            <w:r w:rsidRPr="00B37122">
              <w:rPr>
                <w:b/>
                <w:bCs/>
                <w:i/>
                <w:iCs/>
              </w:rPr>
              <w:t>pranešti</w:t>
            </w:r>
            <w:r w:rsidRPr="00B37122">
              <w:t xml:space="preserve"> tokiam teisės konsultantui arba kitam patarėjui, </w:t>
            </w:r>
            <w:r w:rsidRPr="00B37122">
              <w:rPr>
                <w:b/>
                <w:bCs/>
                <w:i/>
                <w:iCs/>
              </w:rPr>
              <w:t>o ne atitinkamam asmeniui ir, kai tinkama,</w:t>
            </w:r>
            <w:r w:rsidRPr="00B37122">
              <w:t xml:space="preserve"> sprendimą </w:t>
            </w:r>
            <w:r w:rsidRPr="00B37122">
              <w:rPr>
                <w:b/>
                <w:bCs/>
                <w:i/>
                <w:iCs/>
              </w:rPr>
              <w:t>pateikti</w:t>
            </w:r>
            <w:r w:rsidRPr="00B37122">
              <w:t xml:space="preserve"> atitinkamam asmeniui.</w:t>
            </w:r>
          </w:p>
        </w:tc>
        <w:tc>
          <w:tcPr>
            <w:tcW w:w="4876" w:type="dxa"/>
          </w:tcPr>
          <w:p w:rsidR="001B6F47" w:rsidRPr="00B37122" w:rsidRDefault="001B6F47" w:rsidP="001B6F47">
            <w:pPr>
              <w:pStyle w:val="Normal6a"/>
            </w:pPr>
            <w:r w:rsidRPr="00B37122">
              <w:t>3.</w:t>
            </w:r>
            <w:r w:rsidRPr="00B37122">
              <w:tab/>
              <w:t xml:space="preserve">Jei atitinkamam asmeniui atstovauja teisės konsultantas arba kitas patarėjas, valstybės narės apie sprendimą </w:t>
            </w:r>
            <w:r w:rsidRPr="00B37122">
              <w:rPr>
                <w:b/>
                <w:bCs/>
                <w:i/>
                <w:iCs/>
              </w:rPr>
              <w:t>praneša</w:t>
            </w:r>
            <w:r w:rsidRPr="00B37122">
              <w:t xml:space="preserve"> tokiam teisės konsultantui arba kitam patarėjui, </w:t>
            </w:r>
            <w:r w:rsidRPr="00B37122">
              <w:rPr>
                <w:b/>
                <w:bCs/>
                <w:i/>
                <w:iCs/>
              </w:rPr>
              <w:t>taip pat</w:t>
            </w:r>
            <w:r w:rsidRPr="00B37122">
              <w:t xml:space="preserve"> sprendimą </w:t>
            </w:r>
            <w:r w:rsidRPr="00B37122">
              <w:rPr>
                <w:b/>
                <w:bCs/>
                <w:i/>
                <w:iCs/>
              </w:rPr>
              <w:t>pateikia</w:t>
            </w:r>
            <w:r w:rsidRPr="00B37122">
              <w:t xml:space="preserve"> atitinkamam asmeniui.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1 dalyje </w:t>
            </w:r>
            <w:r w:rsidRPr="00B37122">
              <w:rPr>
                <w:b/>
                <w:bCs/>
                <w:i/>
                <w:iCs/>
              </w:rPr>
              <w:t>nurodytame sprendime</w:t>
            </w:r>
            <w:r w:rsidRPr="00B37122">
              <w:t xml:space="preserve"> taip pat pateikiama informacija apie esamas teisių gynimo priemones, įskaitant teisę kreiptis dėl sprendimo vykdymo sustabdymo,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c>
          <w:tcPr>
            <w:tcW w:w="4876" w:type="dxa"/>
          </w:tcPr>
          <w:p w:rsidR="001B6F47" w:rsidRPr="00B37122" w:rsidRDefault="001B6F47" w:rsidP="001B6F47">
            <w:pPr>
              <w:pStyle w:val="Normal6a"/>
            </w:pPr>
            <w:r w:rsidRPr="00B37122">
              <w:t>4.</w:t>
            </w:r>
            <w:r w:rsidRPr="00B37122">
              <w:tab/>
              <w:t xml:space="preserve">1 dalyje </w:t>
            </w:r>
            <w:r w:rsidRPr="00B37122">
              <w:rPr>
                <w:b/>
                <w:bCs/>
                <w:i/>
                <w:iCs/>
              </w:rPr>
              <w:t xml:space="preserve">nurodytas sprendimas surašomas prašytojui suprantama kalba ir jame </w:t>
            </w:r>
            <w:r w:rsidRPr="00B37122">
              <w:t>taip pat pateikiama informacija apie esamas teisių gynimo priemones, įskaitant teisę kreiptis dėl sprendimo vykdymo sustabdymo,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1 dalyje nurodytame sprendime taip pat pateikiama informacija apie esamas teisių gynimo priemones</w:t>
            </w:r>
            <w:r w:rsidRPr="00B37122">
              <w:rPr>
                <w:b/>
                <w:bCs/>
                <w:i/>
                <w:iCs/>
              </w:rPr>
              <w:t>, įskaitant teisę kreiptis dėl sprendimo vykdymo sustabdymo,</w:t>
            </w:r>
            <w:r w:rsidRPr="00B37122">
              <w:t xml:space="preserve">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c>
          <w:tcPr>
            <w:tcW w:w="4876" w:type="dxa"/>
          </w:tcPr>
          <w:p w:rsidR="001B6F47" w:rsidRPr="00B37122" w:rsidRDefault="001B6F47" w:rsidP="001B6F47">
            <w:pPr>
              <w:pStyle w:val="Normal6a"/>
            </w:pPr>
            <w:r w:rsidRPr="00B37122">
              <w:t>4.</w:t>
            </w:r>
            <w:r w:rsidRPr="00B37122">
              <w:tab/>
              <w:t>1 dalyje nurodytame sprendime taip pat pateikiama informacija apie esamas teisių gynimo priemones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1 dalyje nurodytame sprendime taip pat pateikiama informacija apie esamas teisių gynimo priemones, įskaitant teisę kreiptis dėl sprendimo vykdymo sustabdymo,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c>
          <w:tcPr>
            <w:tcW w:w="4876" w:type="dxa"/>
          </w:tcPr>
          <w:p w:rsidR="001B6F47" w:rsidRPr="00B37122" w:rsidRDefault="001B6F47" w:rsidP="001B6F47">
            <w:pPr>
              <w:pStyle w:val="Normal6a"/>
            </w:pPr>
            <w:r w:rsidRPr="00B37122">
              <w:t>4.</w:t>
            </w:r>
            <w:r w:rsidRPr="00B37122">
              <w:tab/>
              <w:t xml:space="preserve">1 dalyje nurodytame sprendime taip pat </w:t>
            </w:r>
            <w:r w:rsidRPr="00B37122">
              <w:rPr>
                <w:b/>
                <w:bCs/>
                <w:i/>
                <w:iCs/>
              </w:rPr>
              <w:t xml:space="preserve">paprasta kalba </w:t>
            </w:r>
            <w:r w:rsidRPr="00B37122">
              <w:t>pateikiama informacija apie esamas teisių gynimo priemones, įskaitant teisę kreiptis dėl sprendimo vykdymo sustabdymo, ir informacija apie pasinaudojimui tokiomis teisių gynimo priemonėmis ir perdavimo vykdymui taikomus terminus, ir prireikus pateikiama informacija apie tai, kur ir kada atitinkamas asmuo turi atvykti, jei tas asmuo į atsakingą valstybę narę keliauja savarankiškai.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Valstybės narės užtikrina, kad informacija apie asmenis arba subjektus, kurie gali atitinkamam asmeniui suteikti teisinę pagalbą, būtų pateikta atitinkamam asmeniui kartu su 1 dalyje nurodytu sprendimu, jei ta informacija dar nepateikta.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Valstybės narės užtikrina, kad informacija apie asmenis arba subjektus, kurie gali atitinkamam asmeniui suteikti teisinę pagalbą, būtų pateikta atitinkamam asmeniui kartu su 1 dalyje nurodytu sprendimu, jei ta informacija dar nepateikta.</w:t>
            </w:r>
          </w:p>
        </w:tc>
        <w:tc>
          <w:tcPr>
            <w:tcW w:w="4876" w:type="dxa"/>
          </w:tcPr>
          <w:p w:rsidR="001B6F47" w:rsidRPr="00B37122" w:rsidRDefault="001B6F47" w:rsidP="001B6F47">
            <w:pPr>
              <w:pStyle w:val="Normal6a"/>
            </w:pPr>
            <w:r w:rsidRPr="00B37122">
              <w:t xml:space="preserve">Valstybės narės užtikrina, kad informacija apie asmenis arba subjektus, kurie gali atitinkamam asmeniui suteikti teisinę pagalbą, būtų pateikta atitinkamam asmeniui kartu su 1 dalyje nurodytu sprendimu, jei ta informacija dar nepateikta. </w:t>
            </w:r>
            <w:r w:rsidRPr="00B37122">
              <w:rPr>
                <w:b/>
                <w:i/>
              </w:rPr>
              <w:t>Nedarant poveikio prašytojo teisei savo lėšomis rinktis savo teisės konsultantą ar kitokį patarėją, valstybė narė užtikrina, kad atitinkamas asmuo visais šiame reglamente nustatytos procedūros etapais turėtų galimybę pasinaudoti teisine pagalba ir atstovavimu, o prireikus, ir kalbine pagalba bei tarpkultūriniu tarpininkavimu.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Valstybės narės užtikrina, kad informacija apie asmenis arba subjektus, kurie gali atitinkamam asmeniui suteikti teisinę pagalbą, būtų pateikta atitinkamam asmeniui </w:t>
            </w:r>
            <w:r w:rsidRPr="00B37122">
              <w:rPr>
                <w:b/>
                <w:bCs/>
                <w:i/>
                <w:iCs/>
              </w:rPr>
              <w:t>kartu su</w:t>
            </w:r>
            <w:r w:rsidRPr="00B37122">
              <w:t xml:space="preserve"> 1 dalyje </w:t>
            </w:r>
            <w:r w:rsidRPr="00B37122">
              <w:rPr>
                <w:b/>
                <w:bCs/>
                <w:i/>
                <w:iCs/>
              </w:rPr>
              <w:t>nurodytu sprendimu, jei ta informacija dar nepateikta</w:t>
            </w:r>
            <w:r w:rsidRPr="00B37122">
              <w:t>.</w:t>
            </w:r>
          </w:p>
        </w:tc>
        <w:tc>
          <w:tcPr>
            <w:tcW w:w="4876" w:type="dxa"/>
          </w:tcPr>
          <w:p w:rsidR="001B6F47" w:rsidRPr="00B37122" w:rsidRDefault="001B6F47" w:rsidP="001B6F47">
            <w:pPr>
              <w:pStyle w:val="Normal6a"/>
            </w:pPr>
            <w:r w:rsidRPr="00B37122">
              <w:t xml:space="preserve">Valstybės narės užtikrina, kad informacija apie asmenis arba subjektus, kurie gali atitinkamam asmeniui suteikti teisinę pagalbą, būtų pateikta atitinkamam asmeniui </w:t>
            </w:r>
            <w:r w:rsidRPr="00B37122">
              <w:rPr>
                <w:b/>
                <w:bCs/>
                <w:i/>
                <w:iCs/>
              </w:rPr>
              <w:t xml:space="preserve">prieš priimant </w:t>
            </w:r>
            <w:r w:rsidRPr="00B37122">
              <w:t xml:space="preserve">1 dalyje </w:t>
            </w:r>
            <w:r w:rsidRPr="00B37122">
              <w:rPr>
                <w:b/>
                <w:bCs/>
                <w:i/>
                <w:iCs/>
              </w:rPr>
              <w:t>nurodytą sprendimą</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1799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Jan-Christoph Oetjen, Sophia in 't Veld, Hilde Vautmans, Moritz Körner, Abir Al-Sahlani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4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Valstybės narės užtikrina, kad informacija apie asmenis arba subjektus, kurie gali atitinkamam asmeniui suteikti teisinę pagalbą, būtų pateikta atitinkamam asmeniui kartu su 1 dalyje nurodytu sprendimu,</w:t>
            </w:r>
            <w:r w:rsidRPr="00B37122">
              <w:rPr>
                <w:b/>
                <w:bCs/>
                <w:i/>
                <w:iCs/>
              </w:rPr>
              <w:t xml:space="preserve"> jei ta informacija dar nepateikta</w:t>
            </w:r>
            <w:r w:rsidRPr="00B37122">
              <w:t>.</w:t>
            </w:r>
          </w:p>
        </w:tc>
        <w:tc>
          <w:tcPr>
            <w:tcW w:w="4876" w:type="dxa"/>
          </w:tcPr>
          <w:p w:rsidR="001B6F47" w:rsidRPr="00B37122" w:rsidRDefault="001B6F47" w:rsidP="001B6F47">
            <w:pPr>
              <w:pStyle w:val="Normal6a"/>
            </w:pPr>
            <w:r w:rsidRPr="00B37122">
              <w:t>Valstybės narės užtikrina, kad informacija apie asmenis arba subjektus, kurie gali atitinkamam asmeniui suteikti teisinę pagalbą, būtų pateikta atitinkamam asmeniui kartu su 1 dalyje nurodytu sprendimu.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5.</w:t>
            </w:r>
            <w:r w:rsidRPr="00B37122">
              <w:tab/>
            </w:r>
            <w:r w:rsidRPr="00B37122">
              <w:rPr>
                <w:b/>
                <w:i/>
              </w:rPr>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 arba galima pagrįstai manyti, kad supranta.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r w:rsidRPr="00B37122">
              <w:rPr>
                <w:b/>
                <w:bCs/>
                <w:i/>
                <w:iCs/>
              </w:rPr>
              <w:t xml:space="preserve"> arba galima pagrįstai manyti, kad supranta</w:t>
            </w:r>
            <w:r w:rsidRPr="00B37122">
              <w:t>.</w:t>
            </w:r>
          </w:p>
        </w:tc>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w:t>
            </w:r>
            <w:r w:rsidRPr="00B37122">
              <w:rPr>
                <w:b/>
                <w:bCs/>
                <w:i/>
                <w:iCs/>
              </w:rPr>
              <w:t>, teisę kreiptis dėl sprendimo vykdymo sustabdymo</w:t>
            </w:r>
            <w:r w:rsidRPr="00B37122">
              <w:t xml:space="preserve"> ir apie pasinaudojimui tokiomis teisių gynimo priemonėmis </w:t>
            </w:r>
            <w:r w:rsidRPr="00B37122">
              <w:rPr>
                <w:b/>
                <w:bCs/>
                <w:i/>
                <w:iCs/>
              </w:rPr>
              <w:t xml:space="preserve">bei perkėlimo vykdymui </w:t>
            </w:r>
            <w:r w:rsidRPr="00B37122">
              <w:t>taikomus terminus tokia kalba, kurią tas atitinkamas asmuo supranta</w:t>
            </w:r>
            <w:r w:rsidRPr="00B37122">
              <w:rPr>
                <w:b/>
                <w:bCs/>
                <w:i/>
                <w:iCs/>
              </w:rPr>
              <w:t xml:space="preserve"> ir kuria gali bendrauti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r w:rsidRPr="00B37122">
              <w:rPr>
                <w:b/>
                <w:bCs/>
                <w:i/>
                <w:iCs/>
              </w:rPr>
              <w:t xml:space="preserve"> arba galima pagrįstai manyti, kad supranta</w:t>
            </w:r>
            <w:r w:rsidRPr="00B37122">
              <w:t>.</w:t>
            </w:r>
          </w:p>
        </w:tc>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r w:rsidRPr="00B37122">
              <w:rPr>
                <w:b/>
                <w:bCs/>
                <w:i/>
                <w:iCs/>
              </w:rPr>
              <w:t xml:space="preserve"> arba galima pagrįstai manyti, kad supranta</w:t>
            </w:r>
            <w:r w:rsidRPr="00B37122">
              <w:t>.</w:t>
            </w:r>
          </w:p>
        </w:tc>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32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r w:rsidRPr="00B37122">
              <w:rPr>
                <w:b/>
                <w:bCs/>
                <w:i/>
                <w:iCs/>
              </w:rPr>
              <w:t xml:space="preserve"> arba galima pagrįstai manyti, kad supranta</w:t>
            </w:r>
            <w:r w:rsidRPr="00B37122">
              <w:t>.</w:t>
            </w:r>
          </w:p>
        </w:tc>
        <w:tc>
          <w:tcPr>
            <w:tcW w:w="4876" w:type="dxa"/>
          </w:tcPr>
          <w:p w:rsidR="001B6F47" w:rsidRPr="00B37122" w:rsidRDefault="001B6F47" w:rsidP="001B6F47">
            <w:pPr>
              <w:pStyle w:val="Normal6a"/>
            </w:pPr>
            <w:r w:rsidRPr="00B37122">
              <w:t>5.</w:t>
            </w:r>
            <w:r w:rsidRPr="00B37122">
              <w:tab/>
              <w:t>Jei atitinkamam asmeniui teisės konsultantas ar kitas patarėjas pagalbos neteikia ar neatstovauja, valstybės narės jį informuoja apie pagrindinius sprendimo elementus, kuriuose visada turi būti pateikta informacija apie galimas teisių gynimo priemones ir apie pasinaudojimui tokiomis teisių gynimo priemonėmis taikomus terminus tokia kalba, kurią tas atitinkamas asmuo supranta.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 c ir d punktuose nurodytas asmuo turi teisę į veiksmingą teisių gynimo priemonę ir gali pateikti teismui skundą dėl sprendimo dėl perdavimo faktinių ir teisinių pagrindų arba prašyti jį peržiūrėti.</w:t>
            </w:r>
          </w:p>
        </w:tc>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turi teisę į </w:t>
            </w:r>
            <w:r w:rsidRPr="00B37122">
              <w:rPr>
                <w:b/>
                <w:bCs/>
                <w:i/>
                <w:iCs/>
              </w:rPr>
              <w:t xml:space="preserve">Chartijos 47 straipsnyje įtvirtintą </w:t>
            </w:r>
            <w:r w:rsidRPr="00B37122">
              <w:t xml:space="preserve">veiksmingą teisių gynimo priemonę ir gali pateikti teismui skundą dėl sprendimo dėl perdavimo </w:t>
            </w:r>
            <w:r w:rsidRPr="00B37122">
              <w:rPr>
                <w:b/>
                <w:bCs/>
                <w:i/>
                <w:iCs/>
              </w:rPr>
              <w:t>arba dėl sprendimo atmesti prašymą perimti savo žinion</w:t>
            </w:r>
            <w:r w:rsidRPr="00B37122">
              <w:t xml:space="preserve"> faktinių ir teisinių pagrindų arba prašyti jį peržiūrėti.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w:t>
            </w:r>
            <w:r w:rsidRPr="00B37122">
              <w:rPr>
                <w:b/>
                <w:bCs/>
                <w:i/>
                <w:iCs/>
              </w:rPr>
              <w:t xml:space="preserve"> arba kitas 26 straipsnio 1 dalies b, c ir d punktuose nurodytas asmuo</w:t>
            </w:r>
            <w:r w:rsidRPr="00B37122">
              <w:t xml:space="preserve"> turi teisę į veiksmingą teisių gynimo priemonę ir gali pateikti teismui skundą dėl sprendimo dėl perdavimo faktinių ir teisinių pagrindų arba prašyti </w:t>
            </w:r>
            <w:r w:rsidRPr="00B37122">
              <w:rPr>
                <w:b/>
                <w:bCs/>
                <w:i/>
                <w:iCs/>
              </w:rPr>
              <w:t>jį</w:t>
            </w:r>
            <w:r w:rsidRPr="00B37122">
              <w:t xml:space="preserve"> peržiūrėti.</w:t>
            </w:r>
          </w:p>
        </w:tc>
        <w:tc>
          <w:tcPr>
            <w:tcW w:w="4876" w:type="dxa"/>
          </w:tcPr>
          <w:p w:rsidR="001B6F47" w:rsidRPr="00B37122" w:rsidRDefault="001B6F47" w:rsidP="001B6F47">
            <w:pPr>
              <w:pStyle w:val="Normal6a"/>
            </w:pPr>
            <w:r w:rsidRPr="00B37122">
              <w:t>1.</w:t>
            </w:r>
            <w:r w:rsidRPr="00B37122">
              <w:tab/>
              <w:t>Prašytojas</w:t>
            </w:r>
            <w:r w:rsidRPr="00B37122">
              <w:rPr>
                <w:b/>
                <w:bCs/>
                <w:i/>
                <w:iCs/>
              </w:rPr>
              <w:t xml:space="preserve"> </w:t>
            </w:r>
            <w:r w:rsidRPr="00B37122">
              <w:t>turi teisę į veiksmingą teisių gynimo priemonę ir gali pateikti teismui skundą dėl sprendimo dėl perdavimo</w:t>
            </w:r>
            <w:r w:rsidRPr="00B37122">
              <w:rPr>
                <w:b/>
                <w:bCs/>
                <w:i/>
                <w:iCs/>
              </w:rPr>
              <w:t>,</w:t>
            </w:r>
            <w:r w:rsidRPr="00B37122">
              <w:t xml:space="preserve"> </w:t>
            </w:r>
            <w:r w:rsidRPr="00B37122">
              <w:rPr>
                <w:b/>
                <w:bCs/>
                <w:i/>
                <w:iCs/>
              </w:rPr>
              <w:t>sprendimo dėl perkėlimo nepriėmimo, prašymo dėl šeimos susijungimo atmetimo arba sprendimo atmesti prašymą perimti savo žinion</w:t>
            </w:r>
            <w:r w:rsidRPr="00B37122">
              <w:t xml:space="preserve"> faktinių ir teisinių pagrindų arba prašyti </w:t>
            </w:r>
            <w:r w:rsidRPr="00B37122">
              <w:rPr>
                <w:b/>
                <w:bCs/>
                <w:i/>
                <w:iCs/>
              </w:rPr>
              <w:t>juos</w:t>
            </w:r>
            <w:r w:rsidRPr="00B37122">
              <w:t xml:space="preserve"> peržiūrėti.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c ir d punktuose</w:t>
            </w:r>
            <w:r w:rsidRPr="00B37122">
              <w:t xml:space="preserve"> nurodytas asmuo turi teisę į veiksmingą teisių gynimo priemonę ir gali pateikti teismui skundą dėl sprendimo dėl perdavimo faktinių ir teisinių pagrindų arba prašyti jį peržiūrėti.</w:t>
            </w:r>
          </w:p>
        </w:tc>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xml:space="preserve"> punkte</w:t>
            </w:r>
            <w:r w:rsidRPr="00B37122">
              <w:t xml:space="preserve"> nurodytas asmuo turi teisę į veiksmingą teisių gynimo priemonę </w:t>
            </w:r>
            <w:r w:rsidRPr="00B37122">
              <w:rPr>
                <w:b/>
                <w:bCs/>
                <w:i/>
                <w:iCs/>
              </w:rPr>
              <w:t>su automatiniu stabdomuoju poveikiu</w:t>
            </w:r>
            <w:r w:rsidRPr="00B37122">
              <w:t xml:space="preserve"> ir gali pateikti teismui skundą dėl sprendimo dėl perdavimo faktinių ir teisinių pagrindų arba prašyti jį peržiūrėti.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1809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c ir d punktuose</w:t>
            </w:r>
            <w:r w:rsidRPr="00B37122">
              <w:t xml:space="preserve"> nurodytas asmuo turi teisę į veiksmingą teisių gynimo priemonę ir gali pateikti teismui skundą dėl sprendimo dėl perdavimo faktinių ir teisinių pagrindų arba prašyti jį peržiūrėti.</w:t>
            </w:r>
          </w:p>
        </w:tc>
        <w:tc>
          <w:tcPr>
            <w:tcW w:w="4876" w:type="dxa"/>
          </w:tcPr>
          <w:p w:rsidR="001B6F47" w:rsidRPr="00B37122" w:rsidRDefault="001B6F47" w:rsidP="001B6F47">
            <w:pPr>
              <w:pStyle w:val="Normal6a"/>
            </w:pPr>
            <w:r w:rsidRPr="00B37122">
              <w:t>1.</w:t>
            </w:r>
            <w:r w:rsidRPr="00B37122">
              <w:tab/>
              <w:t xml:space="preserve">Prašytojas arba kitas 26 straipsnio 1 dalies b </w:t>
            </w:r>
            <w:r w:rsidRPr="00B37122">
              <w:rPr>
                <w:b/>
                <w:bCs/>
                <w:i/>
                <w:iCs/>
              </w:rPr>
              <w:t>punkte</w:t>
            </w:r>
            <w:r w:rsidRPr="00B37122">
              <w:t xml:space="preserve"> nurodytas asmuo turi teisę į veiksmingą teisių gynimo priemonę ir gali pateikti teismui skundą dėl sprendimo dėl perdavimo faktinių ir teisinių pagrindų arba prašyti jį peržiūrėti.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Teisių gynimo priemonė apima tik vertinimą:</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a) ar dėl perdavimo atitinkamam asmeniui kiltų realus nežmoniško ar žeminančio elgesio pavojus, kaip apibrėžta Pagrindinių teisių chartijos 4 straipsnyje;</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b) ar asmenų, perimtų savo žinion pagal 26 straipsnio 1 dalies a punktą, atveju buvo pažeisti 15–18 ir 24 straipsniai.</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Teisių gynimo priemonė apima tik vertinimą:</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a) ar dėl perdavimo atitinkamam asmeniui kiltų realus nežmoniško ar žeminančio elgesio pavojus, kaip apibrėžta Pagrindinių teisių chartijos 4 straipsnyje;</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b) ar asmenų, perimtų savo žinion pagal 26 straipsnio 1 dalies a punktą, atveju buvo pažeisti 15–18 ir 24 straipsniai.</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pastraipos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Teisių gynimo priemonė apima </w:t>
            </w:r>
            <w:r w:rsidRPr="00B37122">
              <w:rPr>
                <w:b/>
                <w:bCs/>
                <w:i/>
                <w:iCs/>
              </w:rPr>
              <w:t>tik</w:t>
            </w:r>
            <w:r w:rsidRPr="00B37122">
              <w:t xml:space="preserve"> vertinimą:</w:t>
            </w:r>
          </w:p>
        </w:tc>
        <w:tc>
          <w:tcPr>
            <w:tcW w:w="4876" w:type="dxa"/>
          </w:tcPr>
          <w:p w:rsidR="001B6F47" w:rsidRPr="00B37122" w:rsidRDefault="001B6F47" w:rsidP="001B6F47">
            <w:pPr>
              <w:pStyle w:val="Normal6a"/>
            </w:pPr>
            <w:r w:rsidRPr="00B37122">
              <w:t xml:space="preserve">Teisių gynimo priemonė apima </w:t>
            </w:r>
            <w:r w:rsidRPr="00B37122">
              <w:rPr>
                <w:b/>
                <w:bCs/>
                <w:i/>
                <w:iCs/>
              </w:rPr>
              <w:t>bent</w:t>
            </w:r>
            <w:r w:rsidRPr="00B37122">
              <w:t xml:space="preserve"> vertinimą: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pastraipos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ar dėl perdavimo atitinkamam asmeniui kiltų realus nežmoniško ar žeminančio elgesio pavojus, kaip apibrėžta Pagrindinių teisių chartijos 4 straipsnyje;</w:t>
            </w:r>
          </w:p>
        </w:tc>
        <w:tc>
          <w:tcPr>
            <w:tcW w:w="4876" w:type="dxa"/>
          </w:tcPr>
          <w:p w:rsidR="001B6F47" w:rsidRPr="00B37122" w:rsidRDefault="001B6F47" w:rsidP="001B6F47">
            <w:pPr>
              <w:pStyle w:val="Normal6a"/>
            </w:pPr>
            <w:r w:rsidRPr="00B37122">
              <w:t>a)</w:t>
            </w:r>
            <w:r w:rsidRPr="00B37122">
              <w:tab/>
              <w:t xml:space="preserve">ar dėl perdavimo </w:t>
            </w:r>
            <w:r w:rsidRPr="00B37122">
              <w:rPr>
                <w:b/>
                <w:bCs/>
                <w:i/>
                <w:iCs/>
              </w:rPr>
              <w:t xml:space="preserve">arba nepavykus perduoti </w:t>
            </w:r>
            <w:r w:rsidRPr="00B37122">
              <w:t>atitinkamam asmeniui kiltų realus nežmoniško ar žeminančio elgesio pavojus, kaip apibrėžta Pagrindinių teisių chartijos 4 straipsnyje;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pastraipos a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aa)</w:t>
            </w:r>
            <w:r w:rsidRPr="00B37122">
              <w:tab/>
            </w:r>
            <w:r w:rsidRPr="00B37122">
              <w:rPr>
                <w:b/>
                <w:i/>
              </w:rPr>
              <w:t>ar dėl perdavimo arba nepavykus perduoti kiltų realus kitų pagrindinių teisių, pvz., teisės į šeimos gyvenimą ar sveikatą, pažeidimo pavojus;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1 dalies 1 pastraipos b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ba)</w:t>
            </w:r>
            <w:r w:rsidRPr="00B37122">
              <w:tab/>
            </w:r>
            <w:r w:rsidRPr="00B37122">
              <w:rPr>
                <w:b/>
                <w:i/>
              </w:rPr>
              <w:t>ar prašytojas turi naujų ir apčiuopiamų elementų ar įrodymų, kurių kompetentingos institucijos neįvertino, įrodančių, kad kita valstybė narė yra atsakinga už prašytojo prašymą pagal III dalies II skyrių.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dviejų</w:t>
            </w:r>
            <w:r w:rsidRPr="00B37122">
              <w:t xml:space="preserve"> savaičių po pranešimo apie sprendimą dėl perdavimo laikotarpį, per kurį atitinkamas asmuo gali pasinaudoti teise į veiksmingą teisių gynimo priemonę pagal 1 dalį.</w:t>
            </w:r>
          </w:p>
        </w:tc>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bent keturių</w:t>
            </w:r>
            <w:r w:rsidRPr="00B37122">
              <w:t xml:space="preserve"> savaičių po pranešimo apie sprendimą dėl perdavimo </w:t>
            </w:r>
            <w:r w:rsidRPr="00B37122">
              <w:rPr>
                <w:b/>
                <w:bCs/>
                <w:i/>
                <w:iCs/>
              </w:rPr>
              <w:t xml:space="preserve">arba sprendimą atmesti prašymą perimti savo žinion </w:t>
            </w:r>
            <w:r w:rsidRPr="00B37122">
              <w:t xml:space="preserve">laikotarpį, per kurį atitinkamas asmuo gali pasinaudoti teise į veiksmingą teisių gynimo priemonę pagal 1 dalį. </w:t>
            </w:r>
            <w:r w:rsidRPr="00B37122">
              <w:rPr>
                <w:b/>
                <w:i/>
              </w:rPr>
              <w:t>Asmuo neperduodamas, kol nepriimamas sprendimas dėl skundo ar peržiūrėjimo.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dviejų</w:t>
            </w:r>
            <w:r w:rsidRPr="00B37122">
              <w:t xml:space="preserve"> savaičių po pranešimo apie sprendimą dėl perdavimo laikotarpį, per kurį atitinkamas asmuo gali pasinaudoti teise į veiksmingą teisių gynimo priemonę pagal 1 dalį.</w:t>
            </w:r>
          </w:p>
        </w:tc>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bent keturių</w:t>
            </w:r>
            <w:r w:rsidRPr="00B37122">
              <w:t xml:space="preserve"> savaičių po pranešimo apie sprendimą dėl perdavimo laikotarpį, per kurį atitinkamas asmuo gali pasinaudoti teise į veiksmingą teisių gynimo priemonę pagal 1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Dviejų savaičių skundo pateikimo terminas yra pernelyg trumpas, kad būtų pagrįstas pagal Chartijos 47 straipsnį.</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dviejų savaičių</w:t>
            </w:r>
            <w:r w:rsidRPr="00B37122">
              <w:t xml:space="preserve"> po pranešimo apie sprendimą dėl perdavimo laikotarpį, per kurį atitinkamas asmuo gali pasinaudoti teise į veiksmingą teisių gynimo priemonę pagal 1 dalį.</w:t>
            </w:r>
          </w:p>
        </w:tc>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bent vieno mėnesio</w:t>
            </w:r>
            <w:r w:rsidRPr="00B37122">
              <w:t xml:space="preserve"> po pranešimo apie sprendimą dėl perdavimo laikotarpį, per kurį atitinkamas asmuo gali pasinaudoti teise į veiksmingą teisių gynimo priemonę pagal 1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1819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dviejų savaičių</w:t>
            </w:r>
            <w:r w:rsidRPr="00B37122">
              <w:t xml:space="preserve"> po pranešimo apie sprendimą dėl perdavimo laikotarpį, per kurį atitinkamas asmuo gali pasinaudoti teise į veiksmingą teisių gynimo priemonę pagal 1 dalį.</w:t>
            </w:r>
          </w:p>
        </w:tc>
        <w:tc>
          <w:tcPr>
            <w:tcW w:w="4876" w:type="dxa"/>
          </w:tcPr>
          <w:p w:rsidR="001B6F47" w:rsidRPr="00B37122" w:rsidRDefault="001B6F47" w:rsidP="001B6F47">
            <w:pPr>
              <w:pStyle w:val="Normal6a"/>
            </w:pPr>
            <w:r w:rsidRPr="00B37122">
              <w:t>2.</w:t>
            </w:r>
            <w:r w:rsidRPr="00B37122">
              <w:tab/>
              <w:t xml:space="preserve">Valstybės narės numato </w:t>
            </w:r>
            <w:r w:rsidRPr="00B37122">
              <w:rPr>
                <w:b/>
                <w:bCs/>
                <w:i/>
                <w:iCs/>
              </w:rPr>
              <w:t>trijų dienų</w:t>
            </w:r>
            <w:r w:rsidRPr="00B37122">
              <w:t xml:space="preserve"> po pranešimo apie sprendimą dėl perdavimo laikotarpį, per kurį atitinkamas asmuo gali pasinaudoti teise į veiksmingą teisių gynimo priemonę pagal 1 dalį.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3.</w:t>
            </w:r>
            <w:r w:rsidRPr="00B37122">
              <w:tab/>
            </w:r>
            <w:r w:rsidRPr="00B37122">
              <w:rPr>
                <w:b/>
                <w:i/>
              </w:rPr>
              <w:t>Atitinkamas asmuo turi teisę per pagrįstą laikotarpį nuo pranešimo apie sprendimą dėl perdavimo prašyti teismo sustabdyti sprendimo dėl perdavimo vykdymą, kol nagrinėjamas jo skundas ar peržiūrimas sprendimas. Valstybės narės užtikrina, kad būtų taikoma veiksminga teisių gynimo priemonė, sustabdydamos perdavimo vykdymą, kol bus priimtas sprendimas dėl pirmo sustabdymo prašymo. Sprendimas, ar sustabdyti sprendimo dėl perdavimo vykdymą, priimamas per vieną mėnesį nuo tos dienos, kai kompetentingas teismas gavo prašymą.</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Jei atitinkamas asmuo nepasinaudojo savo teise prašyti sustabdomojo poveikio, sprendimo dėl perdavimo apskundimas ar peržiūra nesustabdo sprendimo dėl perdavimo vykdymo.</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Sprendime nesustabdyti sprendimo dėl perdavimo vykdymo išdėstomi jį pagrindžiantys motyvai.</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Jeigu vykdymas sustabdytas, teismas stengiasi per vieną mėnesį nuo sprendimo dėl sustabdymo priimti sprendimą dėl skundo ar peržiūros esmės.</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3.</w:t>
            </w:r>
            <w:r w:rsidRPr="00B37122">
              <w:tab/>
            </w:r>
            <w:r w:rsidRPr="00B37122">
              <w:rPr>
                <w:b/>
                <w:i/>
              </w:rPr>
              <w:t>Atitinkamas asmuo turi teisę per pagrįstą laikotarpį nuo pranešimo apie sprendimą dėl perdavimo prašyti teismo sustabdyti sprendimo dėl perdavimo vykdymą, kol nagrinėjamas jo skundas ar peržiūrimas sprendimas. Valstybės narės užtikrina, kad būtų taikoma veiksminga teisių gynimo priemonė, sustabdydamos perdavimo vykdymą, kol bus priimtas sprendimas dėl pirmo sustabdymo prašymo. Sprendimas, ar sustabdyti sprendimo dėl perdavimo vykdymą, priimamas per vieną mėnesį nuo tos dienos, kai kompetentingas teismas gavo prašymą.</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Jei atitinkamas asmuo nepasinaudojo savo teise prašyti sustabdomojo poveikio, sprendimo dėl perdavimo apskundimas ar peržiūra nesustabdo sprendimo dėl perdavimo vykdymo.</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Sprendime nesustabdyti sprendimo dėl perdavimo vykdymo išdėstomi jį pagrindžiantys motyvai.</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Jeigu vykdymas sustabdytas, teismas stengiasi per vieną mėnesį nuo sprendimo dėl sustabdymo priimti sprendimą dėl skundo ar peržiūros esmės.</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r>
            <w:r w:rsidRPr="00B37122">
              <w:rPr>
                <w:b/>
                <w:i/>
              </w:rPr>
              <w:t xml:space="preserve">Atitinkamas asmuo turi teisę per pagrįstą laikotarpį nuo pranešimo apie sprendimą dėl perdavimo prašyti teismo sustabdyti sprendimo dėl perdavimo vykdymą, kol nagrinėjamas jo skundas ar peržiūrimas sprendimas. Valstybės narės užtikrina, kad būtų taikoma veiksminga teisių gynimo priemonė, sustabdydamos perdavimo vykdymą, kol bus priimtas sprendimas dėl pirmo sustabdymo prašymo. </w:t>
            </w:r>
            <w:r w:rsidRPr="00B37122">
              <w:rPr>
                <w:b/>
                <w:bCs/>
                <w:i/>
                <w:iCs/>
              </w:rPr>
              <w:t>Sprendimas, ar sustabdyti</w:t>
            </w:r>
            <w:r w:rsidRPr="00B37122">
              <w:t xml:space="preserve"> sprendimo dėl perdavimo </w:t>
            </w:r>
            <w:r w:rsidRPr="00B37122">
              <w:rPr>
                <w:b/>
                <w:bCs/>
                <w:i/>
                <w:iCs/>
              </w:rPr>
              <w:t>vykdymą</w:t>
            </w:r>
            <w:r w:rsidRPr="00B37122">
              <w:t xml:space="preserve">, </w:t>
            </w:r>
            <w:r w:rsidRPr="00B37122">
              <w:rPr>
                <w:b/>
                <w:bCs/>
                <w:i/>
                <w:iCs/>
              </w:rPr>
              <w:t>priimamas per vieną mėnesį nuo tos dienos, kai kompetentingas teismas gavo prašymą</w:t>
            </w:r>
            <w:r w:rsidRPr="00B37122">
              <w:t>.</w:t>
            </w:r>
          </w:p>
        </w:tc>
        <w:tc>
          <w:tcPr>
            <w:tcW w:w="4876" w:type="dxa"/>
          </w:tcPr>
          <w:p w:rsidR="001B6F47" w:rsidRPr="00B37122" w:rsidRDefault="001B6F47" w:rsidP="001B6F47">
            <w:pPr>
              <w:pStyle w:val="Normal6a"/>
            </w:pPr>
            <w:r w:rsidRPr="00B37122">
              <w:t>3.</w:t>
            </w:r>
            <w:r w:rsidRPr="00B37122">
              <w:tab/>
              <w:t xml:space="preserve">Sprendimo dėl perkėlimo vykdymas </w:t>
            </w:r>
            <w:r w:rsidRPr="00B37122">
              <w:rPr>
                <w:b/>
                <w:bCs/>
                <w:i/>
                <w:iCs/>
              </w:rPr>
              <w:t>sustabdomas</w:t>
            </w:r>
            <w:r w:rsidRPr="00B37122">
              <w:t xml:space="preserve">, </w:t>
            </w:r>
            <w:r w:rsidRPr="00B37122">
              <w:rPr>
                <w:b/>
                <w:bCs/>
                <w:i/>
                <w:iCs/>
              </w:rPr>
              <w:t>kol bus gauti prašytojo skundo ar peržiūros rezultatai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r>
            <w:r w:rsidRPr="00B37122">
              <w:rPr>
                <w:b/>
                <w:i/>
              </w:rPr>
              <w:t>Atitinkamas asmuo turi teisę per pagrįstą laikotarpį nuo pranešimo apie sprendimą dėl perdavimo prašyti teismo sustabdyti sprendimo dėl perdavimo vykdymą, kol nagrinėjamas jo skundas ar peržiūrimas sprendimas.</w:t>
            </w:r>
            <w:r w:rsidRPr="00B37122">
              <w:t xml:space="preserve"> Valstybės narės užtikrina, kad būtų taikoma veiksminga teisių gynimo priemonė,</w:t>
            </w:r>
            <w:r w:rsidRPr="00B37122">
              <w:rPr>
                <w:b/>
                <w:bCs/>
                <w:i/>
                <w:iCs/>
              </w:rPr>
              <w:t xml:space="preserve"> sustabdydamos </w:t>
            </w:r>
            <w:r w:rsidRPr="00B37122">
              <w:t xml:space="preserve">perdavimo </w:t>
            </w:r>
            <w:r w:rsidRPr="00B37122">
              <w:rPr>
                <w:b/>
                <w:bCs/>
                <w:i/>
                <w:iCs/>
              </w:rPr>
              <w:t>vykdymą</w:t>
            </w:r>
            <w:r w:rsidRPr="00B37122">
              <w:t>, kol bus priimtas sprendimas dėl pirmo sustabdymo prašymo. Sprendimas</w:t>
            </w:r>
            <w:r w:rsidRPr="00B37122">
              <w:rPr>
                <w:b/>
                <w:bCs/>
                <w:i/>
                <w:iCs/>
              </w:rPr>
              <w:t>,</w:t>
            </w:r>
            <w:r w:rsidRPr="00B37122">
              <w:t xml:space="preserve"> </w:t>
            </w:r>
            <w:r w:rsidRPr="00B37122">
              <w:rPr>
                <w:b/>
                <w:bCs/>
                <w:i/>
                <w:iCs/>
              </w:rPr>
              <w:t>ar</w:t>
            </w:r>
            <w:r w:rsidRPr="00B37122">
              <w:t xml:space="preserve"> sustabdyti sprendimo dėl perdavimo vykdymą</w:t>
            </w:r>
            <w:r w:rsidRPr="00B37122">
              <w:rPr>
                <w:b/>
                <w:bCs/>
                <w:i/>
                <w:iCs/>
              </w:rPr>
              <w:t>,</w:t>
            </w:r>
            <w:r w:rsidRPr="00B37122">
              <w:t xml:space="preserve"> priimamas per vieną mėnesį nuo tos dienos, kai kompetentingas teismas gavo prašymą.</w:t>
            </w:r>
          </w:p>
        </w:tc>
        <w:tc>
          <w:tcPr>
            <w:tcW w:w="4876" w:type="dxa"/>
          </w:tcPr>
          <w:p w:rsidR="001B6F47" w:rsidRPr="00B37122" w:rsidRDefault="001B6F47" w:rsidP="001B6F47">
            <w:pPr>
              <w:pStyle w:val="Normal6a"/>
            </w:pPr>
            <w:r w:rsidRPr="00B37122">
              <w:t>3.</w:t>
            </w:r>
            <w:r w:rsidRPr="00B37122">
              <w:tab/>
              <w:t xml:space="preserve">Valstybės narės užtikrina, kad būtų taikoma veiksminga teisių gynimo priemonė </w:t>
            </w:r>
            <w:r w:rsidRPr="00B37122">
              <w:rPr>
                <w:b/>
                <w:bCs/>
                <w:i/>
                <w:iCs/>
              </w:rPr>
              <w:t>ir atitinkamas asmuo turėtų teisę likti atitinkamoje valstybėje narėje, kol bus gauti skundo ar peržiūros rezultatai</w:t>
            </w:r>
            <w:r w:rsidRPr="00B37122">
              <w:t xml:space="preserve">, </w:t>
            </w:r>
            <w:r w:rsidRPr="00B37122">
              <w:rPr>
                <w:b/>
                <w:bCs/>
                <w:i/>
                <w:iCs/>
              </w:rPr>
              <w:t xml:space="preserve">o </w:t>
            </w:r>
            <w:r w:rsidRPr="00B37122">
              <w:t xml:space="preserve">perdavimo </w:t>
            </w:r>
            <w:r w:rsidRPr="00B37122">
              <w:rPr>
                <w:b/>
                <w:bCs/>
                <w:i/>
                <w:iCs/>
              </w:rPr>
              <w:t xml:space="preserve">vykdymas turi būti automatiškai sustabdytas, </w:t>
            </w:r>
            <w:r w:rsidRPr="00B37122">
              <w:t>kol bus priimtas sprendimas dėl pirmo sustabdymo prašymo.. Sprendimas sustabdyti sprendimo dėl perdavimo vykdymą priimamas per vieną mėnesį nuo tos dienos, kai kompetentingas teismas gavo prašymą.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Atitinkamas asmuo turi teisę per </w:t>
            </w:r>
            <w:r w:rsidRPr="00B37122">
              <w:rPr>
                <w:b/>
                <w:bCs/>
                <w:i/>
                <w:iCs/>
              </w:rPr>
              <w:t>pagrįstą laikotarpį</w:t>
            </w:r>
            <w:r w:rsidRPr="00B37122">
              <w:t xml:space="preserve"> nuo pranešimo apie sprendimą dėl perdavimo prašyti teismo sustabdyti sprendimo dėl perdavimo vykdymą, kol nagrinėjamas jo skundas ar peržiūrimas sprendimas. Valstybės narės užtikrina, kad būtų taikoma veiksminga teisių gynimo priemonė, sustabdydamos perdavimo vykdymą, kol bus priimtas sprendimas dėl pirmo sustabdymo prašymo. Sprendimas, ar sustabdyti sprendimo dėl perdavimo vykdymą, priimamas per vieną mėnesį nuo tos dienos, kai kompetentingas teismas gavo prašymą.</w:t>
            </w:r>
          </w:p>
        </w:tc>
        <w:tc>
          <w:tcPr>
            <w:tcW w:w="4876" w:type="dxa"/>
          </w:tcPr>
          <w:p w:rsidR="001B6F47" w:rsidRPr="00B37122" w:rsidRDefault="001B6F47" w:rsidP="001B6F47">
            <w:pPr>
              <w:pStyle w:val="Normal6a"/>
            </w:pPr>
            <w:r w:rsidRPr="00B37122">
              <w:t>3.</w:t>
            </w:r>
            <w:r w:rsidRPr="00B37122">
              <w:tab/>
              <w:t xml:space="preserve">Atitinkamas asmuo turi teisę per </w:t>
            </w:r>
            <w:r w:rsidRPr="00B37122">
              <w:rPr>
                <w:b/>
                <w:bCs/>
                <w:i/>
                <w:iCs/>
              </w:rPr>
              <w:t>tris dienas</w:t>
            </w:r>
            <w:r w:rsidRPr="00B37122">
              <w:t xml:space="preserve"> nuo pranešimo apie sprendimą dėl perdavimo prašyti teismo sustabdyti sprendimo dėl perdavimo vykdymą, kol nagrinėjamas jo skundas ar peržiūrimas sprendimas. Valstybės narės užtikrina, kad būtų taikoma veiksminga teisių gynimo priemonė, sustabdydamos perdavimo vykdymą, kol bus priimtas sprendimas dėl pirmo sustabdymo prašymo. Sprendimas, ar sustabdyti sprendimo dėl perdavimo vykdymą, priimamas per vieną mėnesį nuo tos dienos, kai kompetentingas teismas gavo prašymą.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atitinkamas asmuo nepasinaudojo savo teise prašyti sustabdomojo poveikio, sprendimo dėl perdavimo apskundimas ar peržiūra nesustabdo sprendimo dėl perdavimo vykdymo.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atitinkamas asmuo nepasinaudojo savo teise prašyti sustabdomojo poveikio, sprendimo dėl perdavimo apskundimas ar peržiūra nesustabdo sprendimo dėl perdavimo vykdymo.</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Sprendime nesustabdyti sprendimo dėl perdavimo vykdymo išdėstomi jį pagrindžiantys motyvai.</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Nadine Morano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Sprendime </w:t>
            </w:r>
            <w:r w:rsidRPr="00B37122">
              <w:rPr>
                <w:b/>
                <w:bCs/>
                <w:i/>
                <w:iCs/>
              </w:rPr>
              <w:t>nesustabdyti</w:t>
            </w:r>
            <w:r w:rsidRPr="00B37122">
              <w:t xml:space="preserve"> sprendimo dėl perdavimo </w:t>
            </w:r>
            <w:r w:rsidRPr="00B37122">
              <w:rPr>
                <w:b/>
                <w:bCs/>
                <w:i/>
                <w:iCs/>
              </w:rPr>
              <w:t>vykdymo</w:t>
            </w:r>
            <w:r w:rsidRPr="00B37122">
              <w:t xml:space="preserve"> išdėstomi jį pagrindžiantys motyvai.</w:t>
            </w:r>
          </w:p>
        </w:tc>
        <w:tc>
          <w:tcPr>
            <w:tcW w:w="4876" w:type="dxa"/>
          </w:tcPr>
          <w:p w:rsidR="001B6F47" w:rsidRPr="00B37122" w:rsidRDefault="001B6F47" w:rsidP="001B6F47">
            <w:pPr>
              <w:pStyle w:val="Normal6a"/>
            </w:pPr>
            <w:r w:rsidRPr="00B37122">
              <w:t xml:space="preserve">Sprendime </w:t>
            </w:r>
            <w:r w:rsidRPr="00B37122">
              <w:rPr>
                <w:b/>
                <w:bCs/>
                <w:i/>
                <w:iCs/>
              </w:rPr>
              <w:t>sustabdyti</w:t>
            </w:r>
            <w:r w:rsidRPr="00B37122">
              <w:t xml:space="preserve"> sprendimo dėl perdavimo </w:t>
            </w:r>
            <w:r w:rsidRPr="00B37122">
              <w:rPr>
                <w:b/>
                <w:bCs/>
                <w:i/>
                <w:iCs/>
              </w:rPr>
              <w:t>vykdymą</w:t>
            </w:r>
            <w:r w:rsidRPr="00B37122">
              <w:t xml:space="preserve"> išdėstomi jį pagrindžiantys motyvai.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{FR}</w:t>
      </w:r>
      <w:r w:rsidRPr="00B37122">
        <w:t>fr</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1829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3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bCs/>
                <w:i/>
                <w:iCs/>
              </w:rPr>
              <w:t>Jeigu vykdymas sustabdytas,</w:t>
            </w:r>
            <w:r w:rsidRPr="00B37122">
              <w:t xml:space="preserve"> teismas stengiasi per vieną mėnesį </w:t>
            </w:r>
            <w:r w:rsidRPr="00B37122">
              <w:rPr>
                <w:b/>
                <w:bCs/>
                <w:i/>
                <w:iCs/>
              </w:rPr>
              <w:t>nuo sprendimo dėl sustabdymo</w:t>
            </w:r>
            <w:r w:rsidRPr="00B37122">
              <w:t xml:space="preserve"> priimti sprendimą dėl skundo ar peržiūros esmės.</w:t>
            </w:r>
          </w:p>
        </w:tc>
        <w:tc>
          <w:tcPr>
            <w:tcW w:w="4876" w:type="dxa"/>
          </w:tcPr>
          <w:p w:rsidR="001B6F47" w:rsidRPr="00B37122" w:rsidRDefault="001B6F47" w:rsidP="001B6F47">
            <w:pPr>
              <w:pStyle w:val="Normal6a"/>
            </w:pPr>
            <w:r w:rsidRPr="00B37122">
              <w:t>Teismas stengiasi per vieną mėnesį priimti sprendimą dėl skundo ar peržiūros esmės.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4.</w:t>
            </w:r>
            <w:r w:rsidRPr="00B37122">
              <w:tab/>
            </w:r>
            <w:r w:rsidRPr="00B37122">
              <w:rPr>
                <w:b/>
                <w:i/>
              </w:rPr>
              <w:t>Valstybės narės užtikrina, kad atitinkamas asmuo turėtų galimybę pasinaudoti teisine pagalba ir prireikus kalbine pagalba.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Valstybės narės užtikrina, kad atitinkamas asmuo turėtų galimybę pasinaudoti teisine pagalba ir prireikus kalbine pagalba.</w:t>
            </w:r>
          </w:p>
        </w:tc>
        <w:tc>
          <w:tcPr>
            <w:tcW w:w="4876" w:type="dxa"/>
          </w:tcPr>
          <w:p w:rsidR="001B6F47" w:rsidRPr="00B37122" w:rsidRDefault="001B6F47" w:rsidP="001B6F47">
            <w:pPr>
              <w:pStyle w:val="Normal6a"/>
            </w:pPr>
            <w:r w:rsidRPr="00B37122">
              <w:t>4.</w:t>
            </w:r>
            <w:r w:rsidRPr="00B37122">
              <w:tab/>
            </w:r>
            <w:r w:rsidRPr="00B37122">
              <w:rPr>
                <w:b/>
                <w:bCs/>
                <w:i/>
                <w:iCs/>
              </w:rPr>
              <w:t>Nedarant poveikio prašytojo teisei savo lėšomis rinktis savo teisės konsultantą ar kitokį patarėją,</w:t>
            </w:r>
            <w:r w:rsidRPr="00B37122">
              <w:t xml:space="preserve"> valstybės narės užtikrina, kad atitinkamas asmuo </w:t>
            </w:r>
            <w:r w:rsidRPr="00B37122">
              <w:rPr>
                <w:b/>
                <w:bCs/>
                <w:i/>
                <w:iCs/>
              </w:rPr>
              <w:t xml:space="preserve">visais šiame reglamente nustatytos procedūros etapais </w:t>
            </w:r>
            <w:r w:rsidRPr="00B37122">
              <w:t xml:space="preserve">turėtų galimybę pasinaudoti teisine pagalba </w:t>
            </w:r>
            <w:r w:rsidRPr="00B37122">
              <w:rPr>
                <w:b/>
                <w:bCs/>
                <w:i/>
                <w:iCs/>
              </w:rPr>
              <w:t xml:space="preserve">ir atstovavimu </w:t>
            </w:r>
            <w:r w:rsidRPr="00B37122">
              <w:t xml:space="preserve">ir prireikus kalbine pagalba </w:t>
            </w:r>
            <w:r w:rsidRPr="00B37122">
              <w:rPr>
                <w:b/>
                <w:bCs/>
                <w:i/>
                <w:iCs/>
              </w:rPr>
              <w:t>bei tarpkultūriniu tarpininkavimu</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Valstybės narės užtikrina, kad atitinkamas asmuo turėtų galimybę pasinaudoti </w:t>
            </w:r>
            <w:r w:rsidRPr="00B37122">
              <w:rPr>
                <w:b/>
                <w:bCs/>
                <w:i/>
                <w:iCs/>
              </w:rPr>
              <w:t>teisine pagalba ir prireikus</w:t>
            </w:r>
            <w:r w:rsidRPr="00B37122">
              <w:t xml:space="preserve"> kalbine pagalba.</w:t>
            </w:r>
          </w:p>
        </w:tc>
        <w:tc>
          <w:tcPr>
            <w:tcW w:w="4876" w:type="dxa"/>
          </w:tcPr>
          <w:p w:rsidR="001B6F47" w:rsidRPr="00B37122" w:rsidRDefault="001B6F47" w:rsidP="001B6F47">
            <w:pPr>
              <w:pStyle w:val="Normal6a"/>
            </w:pPr>
            <w:r w:rsidRPr="00B37122">
              <w:t>4.</w:t>
            </w:r>
            <w:r w:rsidRPr="00B37122">
              <w:tab/>
              <w:t xml:space="preserve">Valstybės narės užtikrina, kad atitinkamas asmuo </w:t>
            </w:r>
            <w:r w:rsidRPr="00B37122">
              <w:rPr>
                <w:b/>
                <w:bCs/>
                <w:i/>
                <w:iCs/>
              </w:rPr>
              <w:t xml:space="preserve">prireikus </w:t>
            </w:r>
            <w:r w:rsidRPr="00B37122">
              <w:t>turėtų galimybę pasinaudoti kalbine pagalba.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5.</w:t>
            </w:r>
            <w:r w:rsidRPr="00B37122">
              <w:tab/>
            </w:r>
            <w:r w:rsidRPr="00B37122">
              <w:rPr>
                <w:b/>
                <w:i/>
              </w:rPr>
              <w:t>Valstybės narės užtikrina, kad gavus prašymą teisinė pagalba būtų suteikta nemokamai,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c>
          <w:tcPr>
            <w:tcW w:w="4876" w:type="dxa"/>
          </w:tcPr>
          <w:p w:rsidR="001B6F47" w:rsidRPr="00B37122" w:rsidRDefault="001B6F47" w:rsidP="001B6F47">
            <w:pPr>
              <w:pStyle w:val="Normal6a"/>
            </w:pPr>
            <w:r w:rsidRPr="00B37122">
              <w:rPr>
                <w:b/>
                <w:bCs/>
                <w:i/>
                <w:iCs/>
              </w:rPr>
              <w:t>Išbraukta.</w:t>
            </w:r>
          </w:p>
        </w:tc>
      </w:tr>
      <w:tr w:rsidR="001B6F47" w:rsidRPr="00B37122" w:rsidTr="001B6F47">
        <w:trPr>
          <w:jc w:val="center"/>
        </w:trPr>
        <w:tc>
          <w:tcPr>
            <w:tcW w:w="4876" w:type="dxa"/>
          </w:tcPr>
          <w:p w:rsidR="001B6F47" w:rsidRPr="00B37122" w:rsidRDefault="001B6F47" w:rsidP="001B6F47">
            <w:pPr>
              <w:pStyle w:val="Normal6a"/>
            </w:pPr>
            <w:r w:rsidRPr="00B37122">
              <w:rPr>
                <w:b/>
                <w:i/>
              </w:rPr>
              <w:t>Savavališkai neribodamos galimybių gauti teisinę pagalbą, valstybės narės gali numatyti, kad nemokama teisinė pagalba ir atstovavimas nesuteikiami, kai kompetentinga institucija arba teismas mano, kad skundas arba sprendimo peržiūrėjimas neturi realių galimybių duoti teigiamų rezultatų.</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Kai sprendimą nesuteikti nemokamos teisinės pagalbos ir atstovavimo pagal antrą pastraipą priima valdžios institucija, kuri nėra teismas, valstybės narės suteikia teisę į veiksmingą teisinę gynybą teisme tam sprendimui ginčyti. Jei sprendimas ginčijamas, ta teisių gynimo priemonė yra neatsiejama 1 dalyje nurodytos teisių gynimo priemonės dalis.</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Laikydamosi šioje dalyje nustatytų reikalavimų, valstybės narės užtikrina, kad teisinė pagalba ir atstovavimas nebūtų savavališkai ribojami ir kad nebūtų kliudoma atitinkam asmeniui veiksmingai naudotis teise kreiptis į teismą.</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Teisinė pagalba apima bent reikiamų procesinių dokumentų parengimą bei atstovavimą teisme ir gali apimti tik teisės konsultantus ar kitus patarėjus, specialiai paskirtus pagal nacionalinę teisę, pagalbai teikti ir atstovauti.</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Naudojimosi teisine pagalba tvarka nustatoma nacionalinėje teisėje.</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Valstybės narės užtikrina, kad </w:t>
            </w:r>
            <w:r w:rsidRPr="00B37122">
              <w:rPr>
                <w:b/>
                <w:bCs/>
                <w:i/>
                <w:iCs/>
              </w:rPr>
              <w:t>gavus prašymą</w:t>
            </w:r>
            <w:r w:rsidRPr="00B37122">
              <w:t xml:space="preserve"> teisinė pagalba būtų suteikta nemokamai,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c>
          <w:tcPr>
            <w:tcW w:w="4876" w:type="dxa"/>
          </w:tcPr>
          <w:p w:rsidR="001B6F47" w:rsidRPr="00B37122" w:rsidRDefault="001B6F47" w:rsidP="001B6F47">
            <w:pPr>
              <w:pStyle w:val="Normal6a"/>
            </w:pPr>
            <w:r w:rsidRPr="00B37122">
              <w:t>5.</w:t>
            </w:r>
            <w:r w:rsidRPr="00B37122">
              <w:tab/>
              <w:t xml:space="preserve">Valstybės narės užtikrina, kad teisinė pagalba būtų suteikta nemokamai </w:t>
            </w:r>
            <w:r w:rsidRPr="00B37122">
              <w:rPr>
                <w:b/>
                <w:bCs/>
                <w:i/>
                <w:iCs/>
              </w:rPr>
              <w:t>visais procedūros vykdymo etapais</w:t>
            </w:r>
            <w:r w:rsidRPr="00B37122">
              <w:t>, kai atitinkamas asmuo tam neturi lėšų</w:t>
            </w:r>
            <w:r w:rsidRPr="00B37122">
              <w:rPr>
                <w:b/>
                <w:bCs/>
                <w:i/>
                <w:iCs/>
              </w:rPr>
              <w:t>, pagal šio reglamento 11a straipsnį</w:t>
            </w:r>
            <w:r w:rsidRPr="00B37122">
              <w:t>. Valstybės narės gali numatyti, kad mokesčių ir kitų išlaidų atžvilgiu su teisine pagalba susijusiais klausimais asmenims, kuriems taikomas šis reglamentas, nebūtų taikomos palankesnės sąlygos nei paprastai jų piliečiams taikomos sąlygos.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Valstybės narės užtikrina, kad gavus prašymą teisinė pagalba būtų suteikta nemokamai,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c>
          <w:tcPr>
            <w:tcW w:w="4876" w:type="dxa"/>
          </w:tcPr>
          <w:p w:rsidR="001B6F47" w:rsidRPr="00B37122" w:rsidRDefault="001B6F47" w:rsidP="001B6F47">
            <w:pPr>
              <w:pStyle w:val="Normal6a"/>
            </w:pPr>
            <w:r w:rsidRPr="00B37122">
              <w:t>5.</w:t>
            </w:r>
            <w:r w:rsidRPr="00B37122">
              <w:tab/>
              <w:t xml:space="preserve">Valstybės narės užtikrina, kad gavus prašymą teisinė pagalba būtų suteikta nemokamai </w:t>
            </w:r>
            <w:r w:rsidRPr="00B37122">
              <w:rPr>
                <w:b/>
                <w:bCs/>
                <w:i/>
                <w:iCs/>
              </w:rPr>
              <w:t>ir kuo ankstesniu įmanomu etapu</w:t>
            </w:r>
            <w:r w:rsidRPr="00B37122">
              <w:t>,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Valstybės narės užtikrina, kad gavus prašymą teisinė pagalba būtų suteikta nemokamai,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c>
          <w:tcPr>
            <w:tcW w:w="4876" w:type="dxa"/>
          </w:tcPr>
          <w:p w:rsidR="001B6F47" w:rsidRPr="00B37122" w:rsidRDefault="001B6F47" w:rsidP="001B6F47">
            <w:pPr>
              <w:pStyle w:val="Normal6a"/>
            </w:pPr>
            <w:r w:rsidRPr="00B37122">
              <w:t>5.</w:t>
            </w:r>
            <w:r w:rsidRPr="00B37122">
              <w:tab/>
              <w:t xml:space="preserve">Valstybės narės užtikrina, kad gavus prašymą teisinė pagalba būtų suteikta nemokamai </w:t>
            </w:r>
            <w:r w:rsidRPr="00B37122">
              <w:rPr>
                <w:b/>
                <w:bCs/>
                <w:i/>
                <w:iCs/>
              </w:rPr>
              <w:t>kuo ankstesniu įmanomu etapu</w:t>
            </w:r>
            <w:r w:rsidRPr="00B37122">
              <w:t>, kai atitinkamas asmuo tam neturi lėšų. Valstybės narės gali numatyti, kad mokesčių ir kitų išlaidų atžvilgiu su teisine pagalba susijusiais klausimais asmenims, kuriems taikomas šis reglamentas, nebūtų taikomos palankesnės sąlygos nei paprastai jų piliečiams taikomos sąlygos.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Valstybės narės užtikrina, kad </w:t>
            </w:r>
            <w:r w:rsidRPr="00B37122">
              <w:rPr>
                <w:b/>
                <w:bCs/>
                <w:i/>
                <w:iCs/>
              </w:rPr>
              <w:t>gavus prašymą</w:t>
            </w:r>
            <w:r w:rsidRPr="00B37122">
              <w:t xml:space="preserve"> teisinė pagalba būtų suteikta </w:t>
            </w:r>
            <w:r w:rsidRPr="00B37122">
              <w:rPr>
                <w:b/>
                <w:bCs/>
                <w:i/>
                <w:iCs/>
              </w:rPr>
              <w:t>nemokamai</w:t>
            </w:r>
            <w:r w:rsidRPr="00B37122">
              <w:t xml:space="preserve">, </w:t>
            </w:r>
            <w:r w:rsidRPr="00B37122">
              <w:rPr>
                <w:b/>
                <w:bCs/>
                <w:i/>
                <w:iCs/>
              </w:rPr>
              <w:t>kai</w:t>
            </w:r>
            <w:r w:rsidRPr="00B37122">
              <w:t xml:space="preserve"> atitinkamas asmuo </w:t>
            </w:r>
            <w:r w:rsidRPr="00B37122">
              <w:rPr>
                <w:b/>
                <w:bCs/>
                <w:i/>
                <w:iCs/>
              </w:rPr>
              <w:t>tam neturi lėšų</w:t>
            </w:r>
            <w:r w:rsidRPr="00B37122">
              <w:t xml:space="preserve">. Valstybės narės </w:t>
            </w:r>
            <w:r w:rsidRPr="00B37122">
              <w:rPr>
                <w:b/>
                <w:bCs/>
                <w:i/>
                <w:iCs/>
              </w:rPr>
              <w:t>gali numatyti</w:t>
            </w:r>
            <w:r w:rsidRPr="00B37122">
              <w:t>, kad mokesčių ir kitų išlaidų atžvilgiu su teisine pagalba susijusiais klausimais asmenims, kuriems taikomas šis reglamentas, nebūtų taikomos palankesnės sąlygos nei paprastai jų piliečiams taikomos sąlygos.</w:t>
            </w:r>
          </w:p>
        </w:tc>
        <w:tc>
          <w:tcPr>
            <w:tcW w:w="4876" w:type="dxa"/>
          </w:tcPr>
          <w:p w:rsidR="001B6F47" w:rsidRPr="00B37122" w:rsidRDefault="001B6F47" w:rsidP="001B6F47">
            <w:pPr>
              <w:pStyle w:val="Normal6a"/>
            </w:pPr>
            <w:r w:rsidRPr="00B37122">
              <w:t>5.</w:t>
            </w:r>
            <w:r w:rsidRPr="00B37122">
              <w:tab/>
              <w:t xml:space="preserve">Valstybės narės užtikrina, kad teisinė pagalba būtų suteikta, </w:t>
            </w:r>
            <w:r w:rsidRPr="00B37122">
              <w:rPr>
                <w:b/>
                <w:bCs/>
                <w:i/>
                <w:iCs/>
              </w:rPr>
              <w:t>tačiau</w:t>
            </w:r>
            <w:r w:rsidRPr="00B37122">
              <w:t xml:space="preserve"> atitinkamas asmuo </w:t>
            </w:r>
            <w:r w:rsidRPr="00B37122">
              <w:rPr>
                <w:b/>
                <w:bCs/>
                <w:i/>
                <w:iCs/>
              </w:rPr>
              <w:t>turi padengti susijusias išlaidas</w:t>
            </w:r>
            <w:r w:rsidRPr="00B37122">
              <w:t xml:space="preserve">. Valstybės narės </w:t>
            </w:r>
            <w:r w:rsidRPr="00B37122">
              <w:rPr>
                <w:b/>
                <w:bCs/>
                <w:i/>
                <w:iCs/>
              </w:rPr>
              <w:t>numato</w:t>
            </w:r>
            <w:r w:rsidRPr="00B37122">
              <w:t>, kad mokesčių ir kitų išlaidų atžvilgiu su teisine pagalba susijusiais klausimais asmenims, kuriems taikomas šis reglamentas, nebūtų taikomos palankesnės sąlygos nei paprastai jų piliečiams taikomos sąlygos.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Savavališkai neribodamos galimybių gauti teisinę pagalbą, valstybės narės gali numatyti, kad nemokama teisinė pagalba ir atstovavimas nesuteikiami, kai kompetentinga institucija arba teismas mano, kad skundas arba sprendimo peržiūrėjimas neturi realių galimybių duoti teigiamų rezultatų.</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1839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Savavališkai neribodamos galimybių gauti teisinę pagalbą, valstybės narės gali numatyti, kad nemokama teisinė pagalba ir atstovavimas nesuteikiami, kai kompetentinga institucija arba teismas mano, kad skundas arba sprendimo peržiūrėjimas neturi realių galimybių duoti teigiamų rezultatų.</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ESTT nusprendė, kad galimybė gauti teisinę pagalbą yra svarbi bendrojo veiksmingos teisminės gynybos principo ES teisėje sudedamoji dalis. Vertindami, ar būtina suteikti teisinę pagalbą, nacionaliniai teismai turi užtikrinti veiksmingos teisminės gynybos principo laikymąsi ir atsižvelgti į keletą kriterijų. Taigi manoma, kad veiksminga teisė gauti teisinę pagalbą yra būtina, kad būtų laikomasi teisių pagal Chartiją, įskaitant 18, 19 ir 47 straipsnius. „Kompetentinga institucija“ nėra nešališka institucija – skundas bus pateiktas dėl šios institucijos sprendimo, todėl ji yra itin suinteresuota rezultatu, taigi labai tikėtina, kad jai turės įtakos teisinės pagalbos ar atstovavimo prieinamumas. Suteikus kompetentingai institucijai galimybę spręsti dėl skundo perspektyvų ir tuo pagrindu atsisakyti suteikti teisinę pagalbą, atsiranda galimybė savavališkai atsisakyti suteikti teisinę pagalbą, jau nekalbant apie visišką ar šališką atsisakymą.</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Savavališkai neribodamos galimybių gauti teisinę pagalbą, valstybės narės gali numatyti, kad nemokama teisinė pagalba ir atstovavimas nesuteikiami, kai kompetentinga institucija arba teismas mano, kad skundas arba sprendimo peržiūrėjimas neturi realių galimybių duoti teigiamų rezultatų.</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Kai sprendimą nesuteikti nemokamos teisinės pagalbos ir atstovavimo pagal antrą pastraipą priima valdžios institucija, kuri nėra teismas, valstybės narės suteikia teisę į veiksmingą teisinę gynybą teisme tam sprendimui ginčyti. Jei sprendimas ginčijamas, ta teisių gynimo priemonė yra neatsiejama 1 dalyje nurodytos teisių gynimo priemonės dalis.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Kai sprendimą nesuteikti nemokamos teisinės pagalbos ir atstovavimo pagal antrą pastraipą priima valdžios institucija, kuri nėra teismas, valstybės narės suteikia teisę į veiksmingą teisinę gynybą teisme tam sprendimui ginčyti. Jei sprendimas ginčijamas, ta teisių gynimo priemonė yra neatsiejama 1 dalyje nurodytos teisių gynimo priemonės dalis.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Kaip pirmiau.</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Kai sprendimą nesuteikti nemokamos teisinės pagalbos ir atstovavimo pagal antrą pastraipą priima valdžios institucija, kuri nėra teismas, valstybės narės suteikia teisę į veiksmingą teisinę gynybą teisme tam sprendimui ginčyti. Jei sprendimas ginčijamas, ta teisių gynimo priemonė yra neatsiejama 1 dalyje nurodytos teisių gynimo priemonės dalis.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Kai sprendimą nesuteikti nemokamos teisinės pagalbos ir atstovavimo pagal antrą pastraipą priima valdžios institucija, kuri nėra teismas, valstybės narės suteikia teisę į veiksmingą teisinę gynybą teisme tam sprendimui ginčyti. Jei sprendimas ginčijamas, ta teisių gynimo priemonė yra neatsiejama 1 dalyje nurodytos teisių gynimo priemonės dalis.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Laikydamosi šioje dalyje nustatytų reikalavimų, valstybės narės užtikrina, kad teisinė pagalba ir atstovavimas nebūtų savavališkai ribojami ir kad nebūtų kliudoma atitinkam asmeniui veiksmingai naudotis teise kreiptis į teismą.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Laikydamosi šioje dalyje nustatytų reikalavimų, valstybės narės užtikrina, kad teisinė pagalba ir atstovavimas nebūtų savavališkai ribojami ir kad nebūtų kliudoma atitinkam asmeniui veiksmingai naudotis teise kreiptis į teismą.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Laikydamosi šioje dalyje nustatytų reikalavimų, valstybės narės užtikrina, kad teisinė pagalba ir atstovavimas nebūtų savavališkai ribojami ir kad nebūtų kliudoma atitinkam asmeniui veiksmingai naudotis teise kreiptis į teismą.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Kaip pirmiau.</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4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Teisinė pagalba</w:t>
            </w:r>
            <w:r w:rsidRPr="00B37122">
              <w:rPr>
                <w:b/>
                <w:bCs/>
                <w:i/>
                <w:iCs/>
              </w:rPr>
              <w:t xml:space="preserve"> apima bent reikiamų procesinių dokumentų parengimą bei atstovavimą teisme ir gali apimti tik teisės konsultantus ar kitus patarėjus, specialiai paskirtus pagal nacionalinę teisę, pagalbai teikti ir atstovauti</w:t>
            </w:r>
            <w:r w:rsidRPr="00B37122">
              <w:t>.</w:t>
            </w:r>
          </w:p>
        </w:tc>
        <w:tc>
          <w:tcPr>
            <w:tcW w:w="4876" w:type="dxa"/>
          </w:tcPr>
          <w:p w:rsidR="001B6F47" w:rsidRPr="00B37122" w:rsidRDefault="001B6F47" w:rsidP="001B6F47">
            <w:pPr>
              <w:pStyle w:val="Normal6a"/>
            </w:pPr>
            <w:r w:rsidRPr="00B37122">
              <w:t xml:space="preserve">Teisinė pagalba </w:t>
            </w:r>
            <w:r w:rsidRPr="00B37122">
              <w:rPr>
                <w:b/>
                <w:bCs/>
                <w:i/>
                <w:iCs/>
              </w:rPr>
              <w:t>turi atitikti 11a straipsnį</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1849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4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Teisinė pagalba apima bent reikiamų procesinių dokumentų parengimą bei atstovavimą teisme</w:t>
            </w:r>
            <w:r w:rsidRPr="00B37122">
              <w:rPr>
                <w:b/>
                <w:bCs/>
                <w:i/>
                <w:iCs/>
              </w:rPr>
              <w:t xml:space="preserve"> ir gali apimti tik teisės konsultantus ar kitus patarėjus, specialiai paskirtus pagal nacionalinę teisę, pagalbai teikti ir atstovauti</w:t>
            </w:r>
            <w:r w:rsidRPr="00B37122">
              <w:t>.</w:t>
            </w:r>
          </w:p>
        </w:tc>
        <w:tc>
          <w:tcPr>
            <w:tcW w:w="4876" w:type="dxa"/>
          </w:tcPr>
          <w:p w:rsidR="001B6F47" w:rsidRPr="00B37122" w:rsidRDefault="001B6F47" w:rsidP="001B6F47">
            <w:pPr>
              <w:pStyle w:val="Normal6a"/>
            </w:pPr>
            <w:r w:rsidRPr="00B37122">
              <w:t>Teisinė pagalba apima bent reikiamų procesinių dokumentų parengimą bei atstovavimą teisme.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straipsnio 5 dalies 5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Naudojimosi teisine pagalba tvarka nustatoma nacionalinėje teisėje.</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33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rPr>
                <w:bCs/>
                <w:iCs/>
              </w:rPr>
              <w:t>33a</w:t>
            </w:r>
            <w:r w:rsidRPr="00B37122">
              <w:t xml:space="preserve">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Teisė į nemokamą teisinę pagalbą ir atstovavimą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 1. Nepažeidžiant prašytojo teisės pasirinkti teisinį atstovą savo sąskaita, valstybės narės teikia nemokamą teisinę pagalbą ir atstovavimą klausimais, susijusiais su šio reglamento taikymu, visais procedūros etapais.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Nemokama teisinė pagalba ir atstovavimas turi apimti bent jau:</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a) informacijos apie procedūrą suteikimą atsižvelgiant į individualias prašytojo aplinkybes;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b) pagalbą ruošiantis asmeniniam pokalbiui ir rengiant patvirtinamuosius dokumentus bei įrodymus, kurie turi būti pateikti kaip pokalbio dalis, įskaitant dalyvavimą asmeniniame pokalbyje pagal poreikį;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c) paaiškinimą apie sprendimo dėl perkėlimo motyvus ir pasekmes, taip pat informaciją, kaip apskųsti šį sprendimą arba kaip pasinaudoti teisių gynimo priemonėmis tuo atveju, kai sprendimas dėl perkėlimo nėra priimtas pagal 33 straipsnį.</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Valstybės narės užtikrina, kad pagal šią dalį teisinė pagalba ir atstovavimas nebūtų savavališkai ribojami ir nebūtų trukdoma prašytojui veiksmingai kreiptis į teismą.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Naudojimosi teisine pagalba tvarka nustatoma nacionalinėje teisėje.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1.</w:t>
            </w:r>
            <w:r w:rsidRPr="00B37122">
              <w:tab/>
            </w:r>
            <w:r w:rsidRPr="00B37122">
              <w:rPr>
                <w:b/>
                <w:i/>
              </w:rPr>
              <w:t>Valstybės narės negali sulaikyti asmens vien dėl to, kad jam taikoma šiuo reglamentu nustatyta procedūra.</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Valstybės narės negali sulaikyti asmens vien dėl to, kad jam taikoma šiuo reglamentu nustatyta procedūra.</w:t>
            </w:r>
          </w:p>
        </w:tc>
        <w:tc>
          <w:tcPr>
            <w:tcW w:w="4876" w:type="dxa"/>
          </w:tcPr>
          <w:p w:rsidR="001B6F47" w:rsidRPr="00B37122" w:rsidRDefault="001B6F47" w:rsidP="001B6F47">
            <w:pPr>
              <w:pStyle w:val="Normal6a"/>
            </w:pPr>
            <w:r w:rsidRPr="00B37122">
              <w:t>1.</w:t>
            </w:r>
            <w:r w:rsidRPr="00B37122">
              <w:tab/>
              <w:t xml:space="preserve">Valstybės narės negali sulaikyti asmens vien dėl to, kad jam taikoma šiuo reglamentu nustatyta procedūra. </w:t>
            </w:r>
            <w:r w:rsidRPr="00B37122">
              <w:rPr>
                <w:b/>
                <w:i/>
              </w:rPr>
              <w:t>Sulaikymas bet kuriuo atveju yra paskutinė priemonė, kai nėra alternatyvų.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Valstybės narės </w:t>
            </w:r>
            <w:r w:rsidRPr="00B37122">
              <w:rPr>
                <w:b/>
                <w:bCs/>
                <w:i/>
                <w:iCs/>
              </w:rPr>
              <w:t>negali</w:t>
            </w:r>
            <w:r w:rsidRPr="00B37122">
              <w:t xml:space="preserve"> sulaikyti </w:t>
            </w:r>
            <w:r w:rsidRPr="00B37122">
              <w:rPr>
                <w:b/>
                <w:bCs/>
                <w:i/>
                <w:iCs/>
              </w:rPr>
              <w:t>asmens</w:t>
            </w:r>
            <w:r w:rsidRPr="00B37122">
              <w:t xml:space="preserve"> vien dėl to, kad jam taikoma šiuo reglamentu nustatyta procedūra.</w:t>
            </w:r>
          </w:p>
        </w:tc>
        <w:tc>
          <w:tcPr>
            <w:tcW w:w="4876" w:type="dxa"/>
          </w:tcPr>
          <w:p w:rsidR="001B6F47" w:rsidRPr="00B37122" w:rsidRDefault="001B6F47" w:rsidP="001B6F47">
            <w:pPr>
              <w:pStyle w:val="Normal6a"/>
            </w:pPr>
            <w:r w:rsidRPr="00B37122">
              <w:t>1.</w:t>
            </w:r>
            <w:r w:rsidRPr="00B37122">
              <w:tab/>
            </w:r>
            <w:r w:rsidRPr="00B37122">
              <w:rPr>
                <w:b/>
                <w:bCs/>
                <w:i/>
                <w:iCs/>
              </w:rPr>
              <w:t xml:space="preserve">Jei </w:t>
            </w:r>
            <w:r w:rsidRPr="00B37122">
              <w:t xml:space="preserve">valstybės narės </w:t>
            </w:r>
            <w:r w:rsidRPr="00B37122">
              <w:rPr>
                <w:b/>
                <w:bCs/>
                <w:i/>
                <w:iCs/>
              </w:rPr>
              <w:t>mano, kad tai būtina saugumo ar kitais sumetimais, jos gali</w:t>
            </w:r>
            <w:r w:rsidRPr="00B37122">
              <w:t xml:space="preserve"> sulaikyti </w:t>
            </w:r>
            <w:r w:rsidRPr="00B37122">
              <w:rPr>
                <w:b/>
                <w:bCs/>
                <w:i/>
                <w:iCs/>
              </w:rPr>
              <w:t>asmenį</w:t>
            </w:r>
            <w:r w:rsidRPr="00B37122">
              <w:t xml:space="preserve"> vien dėl to, kad jam taikoma šiuo reglamentu nustatyta procedūra.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Valstybės narės negali sulaikyti asmens vien dėl to, kad jam taikoma šiuo reglamentu nustatyta procedūra.</w:t>
            </w:r>
          </w:p>
        </w:tc>
        <w:tc>
          <w:tcPr>
            <w:tcW w:w="4876" w:type="dxa"/>
          </w:tcPr>
          <w:p w:rsidR="001B6F47" w:rsidRPr="00B37122" w:rsidRDefault="001B6F47" w:rsidP="001B6F47">
            <w:pPr>
              <w:pStyle w:val="Normal6a"/>
            </w:pPr>
            <w:r w:rsidRPr="00B37122">
              <w:t>1.</w:t>
            </w:r>
            <w:r w:rsidRPr="00B37122">
              <w:tab/>
              <w:t>Valstybės narės</w:t>
            </w:r>
            <w:r w:rsidRPr="00B37122">
              <w:rPr>
                <w:b/>
                <w:bCs/>
                <w:i/>
                <w:iCs/>
              </w:rPr>
              <w:t>, išskyrus valstybę narę, į kurią atvykstama pirmiausia,</w:t>
            </w:r>
            <w:r w:rsidRPr="00B37122">
              <w:t xml:space="preserve"> negali sulaikyti asmens vien dėl to, kad jam taikoma šiuo reglamentu nustatyta procedūra.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Valstybės narės negali sulaikyti asmens </w:t>
            </w:r>
            <w:r w:rsidRPr="00B37122">
              <w:rPr>
                <w:b/>
                <w:bCs/>
                <w:i/>
                <w:iCs/>
              </w:rPr>
              <w:t xml:space="preserve">vien dėl to, kad jam taikoma </w:t>
            </w:r>
            <w:r w:rsidRPr="00B37122">
              <w:t xml:space="preserve">šiuo reglamentu </w:t>
            </w:r>
            <w:r w:rsidRPr="00B37122">
              <w:rPr>
                <w:b/>
                <w:bCs/>
                <w:i/>
                <w:iCs/>
              </w:rPr>
              <w:t>nustatyta procedūra</w:t>
            </w:r>
            <w:r w:rsidRPr="00B37122">
              <w:t>.</w:t>
            </w:r>
          </w:p>
        </w:tc>
        <w:tc>
          <w:tcPr>
            <w:tcW w:w="4876" w:type="dxa"/>
          </w:tcPr>
          <w:p w:rsidR="001B6F47" w:rsidRPr="00B37122" w:rsidRDefault="001B6F47" w:rsidP="001B6F47">
            <w:pPr>
              <w:pStyle w:val="Normal6a"/>
            </w:pPr>
            <w:r w:rsidRPr="00B37122">
              <w:t>1.</w:t>
            </w:r>
            <w:r w:rsidRPr="00B37122">
              <w:tab/>
              <w:t xml:space="preserve">Valstybės narės negali sulaikyti asmens </w:t>
            </w:r>
            <w:r w:rsidRPr="00B37122">
              <w:rPr>
                <w:b/>
                <w:bCs/>
                <w:i/>
                <w:iCs/>
              </w:rPr>
              <w:t xml:space="preserve">remdamosi </w:t>
            </w:r>
            <w:r w:rsidRPr="00B37122">
              <w:t xml:space="preserve">šiuo reglamentu. </w:t>
            </w:r>
            <w:r w:rsidRPr="00B37122">
              <w:rPr>
                <w:b/>
                <w:i/>
              </w:rPr>
              <w:t>Jei valstybės narės kaip kraštutinę priemonę pasirenka asmens sulaikymą, taikomos šios apsaugos priemonės.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Nadine Morano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Valstybės narės </w:t>
            </w:r>
            <w:r w:rsidRPr="00B37122">
              <w:rPr>
                <w:b/>
                <w:bCs/>
                <w:i/>
                <w:iCs/>
              </w:rPr>
              <w:t>negali</w:t>
            </w:r>
            <w:r w:rsidRPr="00B37122">
              <w:t xml:space="preserve"> sulaikyti </w:t>
            </w:r>
            <w:r w:rsidRPr="00B37122">
              <w:rPr>
                <w:b/>
                <w:bCs/>
                <w:i/>
                <w:iCs/>
              </w:rPr>
              <w:t>asmens</w:t>
            </w:r>
            <w:r w:rsidRPr="00B37122">
              <w:t xml:space="preserve"> vien dėl to, kad jam taikoma šiuo reglamentu nustatyta procedūra.</w:t>
            </w:r>
          </w:p>
        </w:tc>
        <w:tc>
          <w:tcPr>
            <w:tcW w:w="4876" w:type="dxa"/>
          </w:tcPr>
          <w:p w:rsidR="001B6F47" w:rsidRPr="00B37122" w:rsidRDefault="001B6F47" w:rsidP="001B6F47">
            <w:pPr>
              <w:pStyle w:val="Normal6a"/>
            </w:pPr>
            <w:r w:rsidRPr="00B37122">
              <w:t>1.</w:t>
            </w:r>
            <w:r w:rsidRPr="00B37122">
              <w:tab/>
              <w:t xml:space="preserve">Valstybės narės </w:t>
            </w:r>
            <w:r w:rsidRPr="00B37122">
              <w:rPr>
                <w:b/>
                <w:bCs/>
                <w:i/>
                <w:iCs/>
              </w:rPr>
              <w:t>gali</w:t>
            </w:r>
            <w:r w:rsidRPr="00B37122">
              <w:t xml:space="preserve"> sulaikyti </w:t>
            </w:r>
            <w:r w:rsidRPr="00B37122">
              <w:rPr>
                <w:b/>
                <w:bCs/>
                <w:i/>
                <w:iCs/>
              </w:rPr>
              <w:t>asmenį arba skirti jam namų areštą</w:t>
            </w:r>
            <w:r w:rsidRPr="00B37122">
              <w:t xml:space="preserve"> vien dėl to, kad jam taikoma šiuo reglamentu nustatyta procedūra.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{FR}</w:t>
      </w:r>
      <w:r w:rsidRPr="00B37122">
        <w:t>fr</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w:t>
            </w:r>
            <w:r w:rsidRPr="00B37122">
              <w:tab/>
            </w:r>
            <w:r w:rsidRPr="00B37122">
              <w:rPr>
                <w:b/>
                <w:i/>
              </w:rPr>
              <w:t>Lydimi ar nelydimi nepilnamečiai ir pažeidžiami asmenys pagal Direktyvą 2013/33 negali būti sulaikomi. Laikantis šeimos vienybės principo, tėvai arba teisiniai ar tradiciniai pirminiai globėjai negali būti sulaikyti. Nelydimi nepilnamečiai perkeliami į atitinkamas alternatyvias priežiūros įstaigas nacionalinėje vaiko apsaugos sistemoje, atsižvelgiant į jų interesus ir jų nuomonę bei poreikius. Šeimos su nepilnamečiais vaikais turi būti apgyvendinamos kartu su laisvės atėmimu nesusijusiose bendruomeninėse vietose, kol sprendžiama dėl jų imigracijos statuso.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1859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Caterina Chinnici, Javier Moreno Sánchez</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w:t>
            </w:r>
            <w:r w:rsidRPr="00B37122">
              <w:tab/>
            </w:r>
            <w:r w:rsidRPr="00B37122">
              <w:rPr>
                <w:b/>
                <w:i/>
              </w:rPr>
              <w:t xml:space="preserve">Nepilnamečiai </w:t>
            </w:r>
            <w:r w:rsidRPr="00B37122">
              <w:rPr>
                <w:b/>
                <w:bCs/>
                <w:i/>
                <w:iCs/>
              </w:rPr>
              <w:t>negali būti</w:t>
            </w:r>
            <w:r w:rsidRPr="00B37122">
              <w:rPr>
                <w:b/>
                <w:i/>
              </w:rPr>
              <w:t xml:space="preserve"> sulaikomi</w:t>
            </w:r>
            <w:r w:rsidRPr="00B37122">
              <w:rPr>
                <w:b/>
                <w:bCs/>
                <w:i/>
                <w:iCs/>
              </w:rPr>
              <w:t>, nesvarbu, ar jie lydimi ar nelydimi</w:t>
            </w:r>
            <w:r w:rsidRPr="00B37122">
              <w:rPr>
                <w:b/>
                <w:i/>
              </w:rPr>
              <w:t>. Laikantis šeimos vienybės principo, tėvai arba teisiniai ar tradiciniai pirminiai globėjai negali būti sulaikyti. Nelydimi vaikai perkeliami į atitinkamas alternatyvias priežiūros įstaigas nacionalinėje vaiko apsaugos sistemoje, atsižvelgiant į jų interesus ir jų nuomonę. Šeimos su nepilnamečiais vaikais turi būti apgyvendinamos kartu su laisvės atėmimu nesusijusiose bendruomeninėse vietose, kol sprendžiama dėl jų imigracijos statuso.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Hilde Vautmans, Fabienne Keller, Jan-Christoph Oetjen, Sophia in 't Veld, Moritz Körner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1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1a.</w:t>
            </w:r>
            <w:r w:rsidRPr="00B37122">
              <w:tab/>
            </w:r>
            <w:r w:rsidRPr="00B37122">
              <w:rPr>
                <w:b/>
                <w:i/>
              </w:rPr>
              <w:t>Atsakingos institucijos išnagrinėja sulaikymo alternatyvas, visų pirma nepilnamečiams ir prašytojams, kurie yra ypač pažeidžiami. Kai įmanoma, nepilnamečiai turi būti apgyvendinami su laisvės atėmimu nesusijusiose bendruomeninėse vietose, kol sprendžiama dėl jų imigracijos statuso. Nelydimi nepilnamečiai niekada negali būti sulaikomi ir turi būti perkeliami į atitinkamas alternatyvias priežiūros įstaigas nacionalinėje vaiko apsaugos sistemoje, atsižvelgiant į jų interesus ir jų nuomonę.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w:t>
            </w:r>
            <w:r w:rsidRPr="00B37122">
              <w:rPr>
                <w:b/>
                <w:bCs/>
                <w:i/>
                <w:iCs/>
              </w:rPr>
              <w:t>nustatomas pasislėpimo pavojus</w:t>
            </w:r>
            <w:r w:rsidRPr="00B37122">
              <w:t xml:space="preserve">, valstybės narės gali sulaikyti atitinkamą asmenį, kad būtų </w:t>
            </w:r>
            <w:r w:rsidRPr="00B37122">
              <w:rPr>
                <w:b/>
                <w:bCs/>
                <w:i/>
                <w:iCs/>
              </w:rPr>
              <w:t>užtikrintos</w:t>
            </w:r>
            <w:r w:rsidRPr="00B37122">
              <w:t xml:space="preserve"> perdavimo </w:t>
            </w:r>
            <w:r w:rsidRPr="00B37122">
              <w:rPr>
                <w:b/>
                <w:bCs/>
                <w:i/>
                <w:iCs/>
              </w:rPr>
              <w:t>procedūros</w:t>
            </w:r>
            <w:r w:rsidRPr="00B37122">
              <w:t xml:space="preserve">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w:t>
            </w:r>
            <w:r w:rsidRPr="00B37122">
              <w:rPr>
                <w:b/>
                <w:bCs/>
                <w:i/>
                <w:iCs/>
              </w:rPr>
              <w:t>nustatoma didelė rizika, kad asmuo pasislėps</w:t>
            </w:r>
            <w:r w:rsidRPr="00B37122">
              <w:t>, valstybės narės gali</w:t>
            </w:r>
            <w:r w:rsidRPr="00B37122">
              <w:rPr>
                <w:b/>
                <w:bCs/>
                <w:i/>
                <w:iCs/>
              </w:rPr>
              <w:t>, kaip kraštutinę priemonę,</w:t>
            </w:r>
            <w:r w:rsidRPr="00B37122">
              <w:t xml:space="preserve"> sulaikyti atitinkamą asmenį, kad būtų </w:t>
            </w:r>
            <w:r w:rsidRPr="00B37122">
              <w:rPr>
                <w:b/>
                <w:bCs/>
                <w:i/>
                <w:iCs/>
              </w:rPr>
              <w:t>užtikrintas</w:t>
            </w:r>
            <w:r w:rsidRPr="00B37122">
              <w:t xml:space="preserve"> perdavimo </w:t>
            </w:r>
            <w:r w:rsidRPr="00B37122">
              <w:rPr>
                <w:b/>
                <w:bCs/>
                <w:i/>
                <w:iCs/>
              </w:rPr>
              <w:t>sprendimas, po to, kai priimamas galutinis sprendimas dėl perkėlimo ir apie pranešama</w:t>
            </w:r>
            <w:r w:rsidRPr="00B37122">
              <w:t xml:space="preserve"> pagal šį reglamentą, individualiai įvertinus konkretų atvejį, ir tik jei sulaikymas yra proporcingas ir kitos švelnesnės alternatyvios priemonės negali būti veiksmingai taikomos, remiantis individualiu asmens aplinkybių vertinimu. </w:t>
            </w:r>
            <w:r w:rsidRPr="00B37122">
              <w:rPr>
                <w:b/>
                <w:i/>
              </w:rPr>
              <w:t>Nepilnamečiai ir pažeidžiami asmenys negali būti sulaikomi. Valstybės narės nepilnamečius, šeimas su nepilnamečiais ir pažeidžiamus prašytojus, kol nagrinėjamas jų prašymas, apgyvendina bendruomeninėse vietose, netaikydamos laisvės atėmimo.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Nadine Morano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w:t>
            </w:r>
            <w:r w:rsidRPr="00B37122">
              <w:rPr>
                <w:b/>
                <w:bCs/>
                <w:i/>
                <w:iCs/>
              </w:rPr>
              <w:t>, individualiai įvertinus konkretų atvejį, ir tik jei sulaikymas yra proporcingas ir kitos švelnesnės alternatyvios priemonės negali būti veiksmingai taikomos, remiantis individualiu asmens aplinkybių vertinimu</w:t>
            </w:r>
            <w:r w:rsidRPr="00B37122">
              <w:t>.</w:t>
            </w:r>
          </w:p>
        </w:tc>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{FR}</w:t>
      </w:r>
      <w:r w:rsidRPr="00B37122">
        <w:t>fr</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w:t>
            </w:r>
            <w:r w:rsidRPr="00B37122">
              <w:rPr>
                <w:b/>
                <w:bCs/>
                <w:i/>
                <w:iCs/>
              </w:rPr>
              <w:t>, individualiai įvertinus konkretų atvejį, ir tik jei sulaikymas yra proporcingas ir kitos švelnesnės alternatyvios priemonės negali būti veiksmingai taikomos, remiantis individualiu asmens aplinkybių vertinimu</w:t>
            </w:r>
            <w:r w:rsidRPr="00B37122">
              <w:t>.</w:t>
            </w:r>
          </w:p>
        </w:tc>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 </w:t>
            </w:r>
            <w:r w:rsidRPr="00B37122">
              <w:rPr>
                <w:b/>
                <w:i/>
              </w:rPr>
              <w:t>Tokios sulaikymo alternatyvos turi būti prieinamos tiek faktiškai, tiek teisiškai valstybėse narėse, visų pirma nepilnamečiams ir pažeidžiamiems prašytojams, turintiems specifinių poreikių.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 </w:t>
            </w:r>
            <w:r w:rsidRPr="00B37122">
              <w:rPr>
                <w:b/>
                <w:i/>
              </w:rPr>
              <w:t>Valstybės narės taip pat gali sulaikyti prašytoją, kuris kelia pavojų nacionaliniam saugumui arba viešajai tvarkai.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w:t>
            </w:r>
            <w:r w:rsidRPr="00B37122">
              <w:rPr>
                <w:b/>
                <w:bCs/>
                <w:i/>
                <w:iCs/>
              </w:rPr>
              <w:t>nustatomas pasislėpimo pavojus</w:t>
            </w:r>
            <w:r w:rsidRPr="00B37122">
              <w:t xml:space="preserve">, valstybės narės gali sulaikyti atitinkamą asmenį, kad būtų </w:t>
            </w:r>
            <w:r w:rsidRPr="00B37122">
              <w:rPr>
                <w:b/>
                <w:bCs/>
                <w:i/>
                <w:iCs/>
              </w:rPr>
              <w:t>užtikrintos</w:t>
            </w:r>
            <w:r w:rsidRPr="00B37122">
              <w:t xml:space="preserve"> </w:t>
            </w:r>
            <w:r w:rsidRPr="00B37122">
              <w:rPr>
                <w:b/>
                <w:bCs/>
                <w:i/>
                <w:iCs/>
              </w:rPr>
              <w:t>perdavimo</w:t>
            </w:r>
            <w:r w:rsidRPr="00B37122">
              <w:t xml:space="preserve"> </w:t>
            </w:r>
            <w:r w:rsidRPr="00B37122">
              <w:rPr>
                <w:b/>
                <w:bCs/>
                <w:i/>
                <w:iCs/>
              </w:rPr>
              <w:t>procedūros</w:t>
            </w:r>
            <w:r w:rsidRPr="00B37122">
              <w:t xml:space="preserve">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w:t>
            </w:r>
            <w:r w:rsidRPr="00B37122">
              <w:rPr>
                <w:b/>
                <w:bCs/>
                <w:i/>
                <w:iCs/>
              </w:rPr>
              <w:t>nustatoma didelė rizika, kad asmuo pasislėps</w:t>
            </w:r>
            <w:r w:rsidRPr="00B37122">
              <w:t>, valstybės narės gali</w:t>
            </w:r>
            <w:r w:rsidRPr="00B37122">
              <w:rPr>
                <w:b/>
                <w:bCs/>
                <w:i/>
                <w:iCs/>
              </w:rPr>
              <w:t>, kaip kraštutinę priemonę,</w:t>
            </w:r>
            <w:r w:rsidRPr="00B37122">
              <w:t xml:space="preserve"> sulaikyti atitinkamą asmenį, kad būtų </w:t>
            </w:r>
            <w:r w:rsidRPr="00B37122">
              <w:rPr>
                <w:b/>
                <w:bCs/>
                <w:i/>
                <w:iCs/>
              </w:rPr>
              <w:t>užtikrintas</w:t>
            </w:r>
            <w:r w:rsidRPr="00B37122">
              <w:t xml:space="preserve"> </w:t>
            </w:r>
            <w:r w:rsidRPr="00B37122">
              <w:rPr>
                <w:b/>
                <w:bCs/>
                <w:i/>
                <w:iCs/>
              </w:rPr>
              <w:t>perdavimas, po to, kai priimamas galutinis sprendimas dėl perkėlimo ir apie pranešama</w:t>
            </w:r>
            <w:r w:rsidRPr="00B37122">
              <w:t xml:space="preserve"> pagal šį reglamentą, individualiai įvertinus konkretų atvejį, ir tik jei sulaikymas yra proporcingas ir kitos švelnesnės alternatyvios priemonės negali būti veiksmingai taikomos, remiantis individualiu asmens aplinkybių vertinimu.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nustatomas pasislėpimo pavojus </w:t>
            </w:r>
            <w:r w:rsidRPr="00B37122">
              <w:rPr>
                <w:b/>
                <w:bCs/>
                <w:i/>
                <w:iCs/>
              </w:rPr>
              <w:t>arba jeigu prašytojui nepavyksta pateikti dokumentų, įrodančių jo (jos) tapatybę</w:t>
            </w:r>
            <w:r w:rsidRPr="00B37122">
              <w:t>,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nustatomas pasislėpimo pavojus, valstybės narės gali sulaikyti atitinkamą asmenį, kad būtų užtikrintos perdavimo procedūros pagal šį reglamentą, individualiai įvertinus konkretų atvejį, ir tik jei sulaikymas yra proporcingas </w:t>
            </w:r>
            <w:r w:rsidRPr="00B37122">
              <w:rPr>
                <w:b/>
                <w:bCs/>
                <w:i/>
                <w:iCs/>
              </w:rPr>
              <w:t>ir kitos švelnesnės alternatyvios priemonės negali būti veiksmingai taikomos</w:t>
            </w:r>
            <w:r w:rsidRPr="00B37122">
              <w:t xml:space="preserve">, remiantis </w:t>
            </w:r>
            <w:r w:rsidRPr="00B37122">
              <w:rPr>
                <w:b/>
                <w:bCs/>
                <w:i/>
                <w:iCs/>
              </w:rPr>
              <w:t>individualiu</w:t>
            </w:r>
            <w:r w:rsidRPr="00B37122">
              <w:t xml:space="preserve"> asmens aplinkybių vertinimu.</w:t>
            </w:r>
          </w:p>
        </w:tc>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 individualiai įvertinus konkretų atvejį, ir tik jei sulaikymas yra proporcingas, remiantis asmens aplinkybių vertinimu.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1869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nustatomas pasislėpimo pavojus, valstybės narės gali sulaikyti </w:t>
            </w:r>
            <w:r w:rsidRPr="00B37122">
              <w:rPr>
                <w:b/>
                <w:bCs/>
                <w:i/>
                <w:iCs/>
              </w:rPr>
              <w:t>atitinkamą asmenį</w:t>
            </w:r>
            <w:r w:rsidRPr="00B37122">
              <w:t>,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r>
            <w:r w:rsidRPr="00B37122">
              <w:rPr>
                <w:b/>
                <w:bCs/>
                <w:i/>
                <w:iCs/>
              </w:rPr>
              <w:t xml:space="preserve">Tik </w:t>
            </w:r>
            <w:r w:rsidRPr="00B37122">
              <w:t xml:space="preserve">jei nustatomas </w:t>
            </w:r>
            <w:r w:rsidRPr="00B37122">
              <w:rPr>
                <w:b/>
                <w:bCs/>
                <w:i/>
                <w:iCs/>
              </w:rPr>
              <w:t xml:space="preserve">rimtas ir didelis </w:t>
            </w:r>
            <w:r w:rsidRPr="00B37122">
              <w:t xml:space="preserve">pasislėpimo pavojus </w:t>
            </w:r>
            <w:r w:rsidRPr="00B37122">
              <w:rPr>
                <w:b/>
                <w:bCs/>
                <w:i/>
                <w:iCs/>
              </w:rPr>
              <w:t>ir kaip kraštutinę priemonę</w:t>
            </w:r>
            <w:r w:rsidRPr="00B37122">
              <w:t xml:space="preserve">, valstybės narės gali sulaikyti </w:t>
            </w:r>
            <w:r w:rsidRPr="00B37122">
              <w:rPr>
                <w:b/>
                <w:bCs/>
                <w:i/>
                <w:iCs/>
              </w:rPr>
              <w:t>prašytoją</w:t>
            </w:r>
            <w:r w:rsidRPr="00B37122">
              <w:t>,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nustatomas 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c>
          <w:tcPr>
            <w:tcW w:w="4876" w:type="dxa"/>
          </w:tcPr>
          <w:p w:rsidR="001B6F47" w:rsidRPr="00B37122" w:rsidRDefault="001B6F47" w:rsidP="001B6F47">
            <w:pPr>
              <w:pStyle w:val="Normal6a"/>
            </w:pPr>
            <w:r w:rsidRPr="00B37122">
              <w:t>2.</w:t>
            </w:r>
            <w:r w:rsidRPr="00B37122">
              <w:tab/>
              <w:t xml:space="preserve">Jei nustatomas </w:t>
            </w:r>
            <w:r w:rsidRPr="00B37122">
              <w:rPr>
                <w:b/>
                <w:bCs/>
                <w:i/>
                <w:iCs/>
              </w:rPr>
              <w:t xml:space="preserve">didelis </w:t>
            </w:r>
            <w:r w:rsidRPr="00B37122">
              <w:t>pasislėpimo pavojus, valstybės narės gali sulaikyti atitinkamą asmenį, kad būtų užtikrintos perdavimo procedūros pagal šį reglamentą, individualiai įvertinus konkretų atvejį, ir tik jei sulaikymas yra proporcingas ir kitos švelnesnės alternatyvios priemonės negali būti veiksmingai taikomos, remiantis individualiu asmens aplinkybių vertinimu.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2 a dalis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2a.</w:t>
            </w:r>
            <w:r w:rsidRPr="00B37122">
              <w:tab/>
            </w:r>
            <w:r w:rsidRPr="00B37122">
              <w:rPr>
                <w:b/>
                <w:i/>
              </w:rPr>
              <w:t>Valstybės narės sulaiko prašytoją, kuris kelia pavojų nacionaliniam saugumui ir viešajai tvarkai ir dėl bet kokios kitos priežasties, kuri gali būti laikoma svarbia pagal nacionalinę teisę.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Sulaikymas trunka kuo trumpesnį laikotarpį ir ne ilgiau nei pagrįstai būtina reikalaujamoms administracinėms perdavimo procedūroms su deramu kruopštumu atlikti, kol bus įvykdytas perdavimas pagal šį reglamentą.</w:t>
            </w:r>
          </w:p>
        </w:tc>
        <w:tc>
          <w:tcPr>
            <w:tcW w:w="4876" w:type="dxa"/>
          </w:tcPr>
          <w:p w:rsidR="001B6F47" w:rsidRPr="00B37122" w:rsidRDefault="001B6F47" w:rsidP="001B6F47">
            <w:pPr>
              <w:pStyle w:val="Normal6a"/>
            </w:pPr>
            <w:r w:rsidRPr="00B37122">
              <w:t>3.</w:t>
            </w:r>
            <w:r w:rsidRPr="00B37122">
              <w:tab/>
              <w:t xml:space="preserve">Sulaikymas trunka kuo trumpesnį laikotarpį ir ne ilgiau nei pagrįstai būtina reikalaujamoms administracinėms perdavimo procedūroms su deramu kruopštumu atlikti, kol bus įvykdytas perdavimas pagal šį reglamentą. </w:t>
            </w:r>
            <w:r w:rsidRPr="00B37122">
              <w:rPr>
                <w:b/>
                <w:i/>
              </w:rPr>
              <w:t>Sulaikymas niekada neatitinka vaikų interesų, todėl nepilnamečių sulaikymas pagal šį reglamentą yra draudžiamas. Valstybės narės nepilnamečius ir šeimas su nepilnamečiais, kol jų imigracijos statusas nagrinėjamas, apgyvendina bendruomeninėse vietose, netaikydamos laisvės atėmimo. Nelydimi vaikai perkeliami į atitinkamas alternatyvias priežiūros įstaigas nacionalinėje vaiko apsaugos sistemoje, atsižvelgiant į jų interesus ir jų nuomonę.</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r>
            <w:r w:rsidRPr="00B37122">
              <w:rPr>
                <w:b/>
                <w:bCs/>
                <w:i/>
                <w:iCs/>
              </w:rPr>
              <w:t>Sulaikymas trunka kuo trumpesnį laikotarpį ir ne ilgiau nei pagrįstai būtina reikalaujamoms administracinėms perdavimo procedūroms su deramu kruopštumu atlikti, kol bus įvykdytas perdavimas pagal šį reglamentą</w:t>
            </w:r>
            <w:r w:rsidRPr="00B37122">
              <w:t>.</w:t>
            </w:r>
          </w:p>
        </w:tc>
        <w:tc>
          <w:tcPr>
            <w:tcW w:w="4876" w:type="dxa"/>
          </w:tcPr>
          <w:p w:rsidR="001B6F47" w:rsidRPr="00B37122" w:rsidRDefault="001B6F47" w:rsidP="001B6F47">
            <w:pPr>
              <w:pStyle w:val="Normal6a"/>
            </w:pPr>
            <w:r w:rsidRPr="00B37122">
              <w:t>3.</w:t>
            </w:r>
            <w:r w:rsidRPr="00B37122">
              <w:tab/>
            </w:r>
            <w:r w:rsidRPr="00B37122">
              <w:rPr>
                <w:b/>
                <w:bCs/>
                <w:i/>
                <w:iCs/>
              </w:rPr>
              <w:t>Sulaikymo trukmė ir sąlygos nustatomi nacionalinės teisės aktais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Sulaikymas trunka kuo trumpesnį laikotarpį ir ne ilgiau nei pagrįstai būtina reikalaujamoms administracinėms perdavimo procedūroms su deramu kruopštumu atlikti, kol bus įvykdytas perdavimas pagal šį reglamentą.</w:t>
            </w:r>
          </w:p>
        </w:tc>
        <w:tc>
          <w:tcPr>
            <w:tcW w:w="4876" w:type="dxa"/>
          </w:tcPr>
          <w:p w:rsidR="001B6F47" w:rsidRPr="00B37122" w:rsidRDefault="001B6F47" w:rsidP="001B6F47">
            <w:pPr>
              <w:pStyle w:val="Normal6a"/>
            </w:pPr>
            <w:r w:rsidRPr="00B37122">
              <w:t>3.</w:t>
            </w:r>
            <w:r w:rsidRPr="00B37122">
              <w:tab/>
              <w:t>Sulaikymas trunka kuo trumpesnį laikotarpį ir ne ilgiau nei pagrįstai būtina reikalaujamoms administracinėms perdavimo procedūroms su deramu kruopštumu atlikti, kol bus įvykdytas perdavimas pagal šį reglamentą</w:t>
            </w:r>
            <w:r w:rsidRPr="00B37122">
              <w:rPr>
                <w:b/>
                <w:bCs/>
                <w:i/>
                <w:iCs/>
              </w:rPr>
              <w:t>, ir jokiu atveju ne ilgiau nei tris mėnesius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Sulaikymas trunka</w:t>
            </w:r>
            <w:r w:rsidRPr="00B37122">
              <w:rPr>
                <w:b/>
                <w:bCs/>
                <w:i/>
                <w:iCs/>
              </w:rPr>
              <w:t xml:space="preserve"> </w:t>
            </w:r>
            <w:r w:rsidRPr="00B37122">
              <w:t xml:space="preserve">kuo trumpesnį laikotarpį ir ne ilgiau nei </w:t>
            </w:r>
            <w:r w:rsidRPr="00B37122">
              <w:rPr>
                <w:b/>
                <w:bCs/>
                <w:i/>
                <w:iCs/>
              </w:rPr>
              <w:t>pagrįstai</w:t>
            </w:r>
            <w:r w:rsidRPr="00B37122">
              <w:t xml:space="preserve"> būtina reikalaujamoms administracinėms perdavimo procedūroms su deramu kruopštumu atlikti, kol bus įvykdytas perdavimas pagal šį reglamentą.</w:t>
            </w:r>
          </w:p>
        </w:tc>
        <w:tc>
          <w:tcPr>
            <w:tcW w:w="4876" w:type="dxa"/>
          </w:tcPr>
          <w:p w:rsidR="001B6F47" w:rsidRPr="00B37122" w:rsidRDefault="001B6F47" w:rsidP="001B6F47">
            <w:pPr>
              <w:pStyle w:val="Normal6a"/>
            </w:pPr>
            <w:r w:rsidRPr="00B37122">
              <w:t>3.</w:t>
            </w:r>
            <w:r w:rsidRPr="00B37122">
              <w:tab/>
              <w:t>Sulaikymas trunka kuo trumpesnį laikotarpį ir ne ilgiau nei būtina reikalaujamoms administracinėms perdavimo procedūroms su deramu kruopštumu atlikti, kol bus įvykdytas perdavimas pagal šį reglamentą.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Sulaikymas trunka </w:t>
            </w:r>
            <w:r w:rsidRPr="00B37122">
              <w:rPr>
                <w:b/>
                <w:bCs/>
                <w:i/>
                <w:iCs/>
              </w:rPr>
              <w:t>kuo trumpesnį laikotarpį ir</w:t>
            </w:r>
            <w:r w:rsidRPr="00B37122">
              <w:t xml:space="preserve"> ne ilgiau nei pagrįstai būtina reikalaujamoms administracinėms perdavimo procedūroms su deramu kruopštumu atlikti, kol bus įvykdytas perdavimas pagal šį reglamentą.</w:t>
            </w:r>
          </w:p>
        </w:tc>
        <w:tc>
          <w:tcPr>
            <w:tcW w:w="4876" w:type="dxa"/>
          </w:tcPr>
          <w:p w:rsidR="001B6F47" w:rsidRPr="00B37122" w:rsidRDefault="001B6F47" w:rsidP="001B6F47">
            <w:pPr>
              <w:pStyle w:val="Normal6a"/>
            </w:pPr>
            <w:r w:rsidRPr="00B37122">
              <w:t>3.</w:t>
            </w:r>
            <w:r w:rsidRPr="00B37122">
              <w:tab/>
              <w:t>Sulaikymas trunka ne ilgiau nei pagrįstai būtina reikalaujamoms administracinėms perdavimo procedūroms su deramu kruopštumu atlikti, kol bus įvykdytas perdavimas pagal šį reglamentą.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pranešimo apie atsiėmimą pateikimo terminas yra ne ilgesnis nei </w:t>
            </w:r>
            <w:r w:rsidRPr="00B37122">
              <w:rPr>
                <w:b/>
                <w:bCs/>
                <w:i/>
                <w:iCs/>
              </w:rPr>
              <w:t>dvi savaitės</w:t>
            </w:r>
            <w:r w:rsidRPr="00B37122">
              <w:t xml:space="preserve"> nuo prašymo užregistravimo. Jeigu asmuo sulaikomas vėliau, nei užregistruojamas prašymas, prašymo perimti savo žinion arba pranešimo apie atsiėmimą pateikimo terminas yra ne ilgesnis nei </w:t>
            </w:r>
            <w:r w:rsidRPr="00B37122">
              <w:rPr>
                <w:b/>
                <w:bCs/>
                <w:i/>
                <w:iCs/>
              </w:rPr>
              <w:t>viena savaitė</w:t>
            </w:r>
            <w:r w:rsidRPr="00B37122">
              <w:t xml:space="preserve"> nuo asmens sulaikymo dienos. </w:t>
            </w:r>
            <w:r w:rsidRPr="00B37122">
              <w:rPr>
                <w:b/>
                <w:i/>
              </w:rPr>
              <w:t>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pranešimo apie atsiėmimą pateikimo terminas yra ne ilgesnis nei </w:t>
            </w:r>
            <w:r w:rsidRPr="00B37122">
              <w:rPr>
                <w:b/>
                <w:bCs/>
                <w:i/>
                <w:iCs/>
              </w:rPr>
              <w:t>du mėnesiai</w:t>
            </w:r>
            <w:r w:rsidRPr="00B37122">
              <w:t xml:space="preserve"> nuo prašymo užregistravimo. Jeigu asmuo sulaikomas vėliau, nei užregistruojamas prašymas, prašymo perimti savo žinion arba pranešimo apie atsiėmimą pateikimo terminas yra ne ilgesnis nei </w:t>
            </w:r>
            <w:r w:rsidRPr="00B37122">
              <w:rPr>
                <w:b/>
                <w:bCs/>
                <w:i/>
                <w:iCs/>
              </w:rPr>
              <w:t>vienas mėnuo</w:t>
            </w:r>
            <w:r w:rsidRPr="00B37122">
              <w:t xml:space="preserve"> nuo asmens sulaikymo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w:t>
            </w:r>
            <w:r w:rsidRPr="00B37122">
              <w:rPr>
                <w:b/>
                <w:bCs/>
                <w:i/>
                <w:iCs/>
              </w:rPr>
              <w:t>pranešimo apie atsiėmimą</w:t>
            </w:r>
            <w:r w:rsidRPr="00B37122">
              <w:t xml:space="preserve"> pateikimo terminas yra ne ilgesnis nei </w:t>
            </w:r>
            <w:r w:rsidRPr="00B37122">
              <w:rPr>
                <w:b/>
                <w:bCs/>
                <w:i/>
                <w:iCs/>
              </w:rPr>
              <w:t>dvi savaitės</w:t>
            </w:r>
            <w:r w:rsidRPr="00B37122">
              <w:t xml:space="preserve"> nuo prašymo užregistravimo. Jeigu asmuo sulaikomas vėliau, nei užregistruojamas prašymas, prašymo perimti savo žinion arba pranešimo apie atsiėmimą pateikimo terminas yra ne ilgesnis nei </w:t>
            </w:r>
            <w:r w:rsidRPr="00B37122">
              <w:rPr>
                <w:b/>
                <w:bCs/>
                <w:i/>
                <w:iCs/>
              </w:rPr>
              <w:t>viena savaitė</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vieną savaitę</w:t>
            </w:r>
            <w:r w:rsidRPr="00B37122">
              <w:t xml:space="preserve"> nuo prašymo perimti savo žinion gavimo. Tai, kad neatsakoma per </w:t>
            </w:r>
            <w:r w:rsidRPr="00B37122">
              <w:rPr>
                <w:b/>
                <w:bCs/>
                <w:i/>
                <w:iCs/>
              </w:rPr>
              <w:t>vienos savaitės</w:t>
            </w:r>
            <w:r w:rsidRPr="00B37122">
              <w:t xml:space="preserve">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w:t>
            </w:r>
            <w:r w:rsidRPr="00B37122">
              <w:rPr>
                <w:b/>
                <w:bCs/>
                <w:i/>
                <w:iCs/>
              </w:rPr>
              <w:t>prašymo atsiimti</w:t>
            </w:r>
            <w:r w:rsidRPr="00B37122">
              <w:t xml:space="preserve"> pateikimo terminas yra ne ilgesnis nei </w:t>
            </w:r>
            <w:r w:rsidRPr="00B37122">
              <w:rPr>
                <w:b/>
                <w:bCs/>
                <w:i/>
                <w:iCs/>
              </w:rPr>
              <w:t>du mėnesiai</w:t>
            </w:r>
            <w:r w:rsidRPr="00B37122">
              <w:t xml:space="preserve"> nuo prašymo užregistravimo. Jeigu asmuo sulaikomas vėliau, nei užregistruojamas prašymas, prašymo perimti savo žinion arba pranešimo apie atsiėmimą pateikimo terminas yra ne ilgesnis nei </w:t>
            </w:r>
            <w:r w:rsidRPr="00B37122">
              <w:rPr>
                <w:b/>
                <w:bCs/>
                <w:i/>
                <w:iCs/>
              </w:rPr>
              <w:t>dvi savaitės</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dvi savaites</w:t>
            </w:r>
            <w:r w:rsidRPr="00B37122">
              <w:t xml:space="preserve"> nuo prašymo perimti savo žinion gavimo. Tai, kad neatsakoma per </w:t>
            </w:r>
            <w:r w:rsidRPr="00B37122">
              <w:rPr>
                <w:b/>
                <w:bCs/>
                <w:i/>
                <w:iCs/>
              </w:rPr>
              <w:t>dviejų savaičių</w:t>
            </w:r>
            <w:r w:rsidRPr="00B37122">
              <w:t xml:space="preserve">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1879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Kai prašytojas </w:t>
            </w:r>
            <w:r w:rsidRPr="00B37122">
              <w:rPr>
                <w:b/>
                <w:bCs/>
                <w:i/>
                <w:iCs/>
              </w:rPr>
              <w:t>ar kitas 26 straipsnio 1 dalies b, c arba d punktuose nurodytas asmuo</w:t>
            </w:r>
            <w:r w:rsidRPr="00B37122">
              <w:t xml:space="preserve"> sulaikomas pagal šį straipsnį, prašymo perimti savo žinion arba </w:t>
            </w:r>
            <w:r w:rsidRPr="00B37122">
              <w:rPr>
                <w:b/>
                <w:bCs/>
                <w:i/>
                <w:iCs/>
              </w:rPr>
              <w:t>pranešimo apie atsiėmimą</w:t>
            </w:r>
            <w:r w:rsidRPr="00B37122">
              <w:t xml:space="preserve"> pateikimo terminas yra ne ilgesnis nei dvi savaitės nuo prašymo užregistravimo. Jeigu asmuo sulaikomas vėliau, nei užregistruojamas prašymas, prašymo perimti savo žinion arba </w:t>
            </w:r>
            <w:r w:rsidRPr="00B37122">
              <w:rPr>
                <w:b/>
                <w:bCs/>
                <w:i/>
                <w:iCs/>
              </w:rPr>
              <w:t>pranešimo apie atsiėmimą</w:t>
            </w:r>
            <w:r w:rsidRPr="00B37122">
              <w:t xml:space="preserve">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sulaikomas pagal šį straipsnį, prašymo perimti savo žinion arba </w:t>
            </w:r>
            <w:r w:rsidRPr="00B37122">
              <w:rPr>
                <w:b/>
                <w:bCs/>
                <w:i/>
                <w:iCs/>
              </w:rPr>
              <w:t>prašymo atsiimti</w:t>
            </w:r>
            <w:r w:rsidRPr="00B37122">
              <w:t xml:space="preserve"> pateikimo terminas yra ne ilgesnis nei dvi savaitės nuo prašymo užregistravimo. Jeigu asmuo sulaikomas vėliau, nei užregistruojamas prašymas, prašymo perimti savo žinion arba </w:t>
            </w:r>
            <w:r w:rsidRPr="00B37122">
              <w:rPr>
                <w:b/>
                <w:bCs/>
                <w:i/>
                <w:iCs/>
              </w:rPr>
              <w:t>prašymo atsiimti</w:t>
            </w:r>
            <w:r w:rsidRPr="00B37122">
              <w:t xml:space="preserve">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Kai prašytojas ar kitas 26 straipsnio 1 dalies b, c arba d punktuose nurodytas asmuo sulaikomas</w:t>
            </w:r>
            <w:r w:rsidRPr="00B37122">
              <w:rPr>
                <w:b/>
                <w:bCs/>
                <w:i/>
                <w:iCs/>
              </w:rPr>
              <w:t xml:space="preserve"> pagal šį straipsnį</w:t>
            </w:r>
            <w:r w:rsidRPr="00B37122">
              <w:t xml:space="preserve">, prašymo perimti savo žinion arba </w:t>
            </w:r>
            <w:r w:rsidRPr="00B37122">
              <w:rPr>
                <w:b/>
                <w:bCs/>
                <w:i/>
                <w:iCs/>
              </w:rPr>
              <w:t>pranešimo apie atsiėmimą</w:t>
            </w:r>
            <w:r w:rsidRPr="00B37122">
              <w:t xml:space="preserve"> pateikimo terminas yra ne ilgesnis nei dvi savaitės nuo prašymo užregistravimo. Jeigu asmuo sulaikomas vėliau, nei užregistruojamas prašymas, prašymo perimti savo žinion arba </w:t>
            </w:r>
            <w:r w:rsidRPr="00B37122">
              <w:rPr>
                <w:b/>
                <w:bCs/>
                <w:i/>
                <w:iCs/>
              </w:rPr>
              <w:t>pranešimo apie atsiėmimą</w:t>
            </w:r>
            <w:r w:rsidRPr="00B37122">
              <w:t xml:space="preserve">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ar kitas 26 straipsnio 1 dalies b, c arba d punktuose nurodytas asmuo sulaikomas, prašymo perimti savo žinion arba </w:t>
            </w:r>
            <w:r w:rsidRPr="00B37122">
              <w:rPr>
                <w:b/>
                <w:bCs/>
                <w:i/>
                <w:iCs/>
              </w:rPr>
              <w:t>prašymo atsiimti</w:t>
            </w:r>
            <w:r w:rsidRPr="00B37122">
              <w:t xml:space="preserve"> pateikimo terminas yra ne ilgesnis nei dvi savaitės nuo prašymo užregistravimo. Jeigu asmuo sulaikomas vėliau, nei užregistruojamas prašymas, prašymo perimti savo žinion arba </w:t>
            </w:r>
            <w:r w:rsidRPr="00B37122">
              <w:rPr>
                <w:b/>
                <w:bCs/>
                <w:i/>
                <w:iCs/>
              </w:rPr>
              <w:t>prašymo atsiimti</w:t>
            </w:r>
            <w:r w:rsidRPr="00B37122">
              <w:t xml:space="preserve">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w:t>
            </w:r>
            <w:r w:rsidRPr="00B37122">
              <w:rPr>
                <w:b/>
                <w:bCs/>
                <w:i/>
                <w:iCs/>
              </w:rPr>
              <w:t>pranešimo apie atsiėmimą</w:t>
            </w:r>
            <w:r w:rsidRPr="00B37122">
              <w:t xml:space="preserve"> pateikimo terminas yra ne ilgesnis nei </w:t>
            </w:r>
            <w:r w:rsidRPr="00B37122">
              <w:rPr>
                <w:b/>
                <w:bCs/>
                <w:i/>
                <w:iCs/>
              </w:rPr>
              <w:t>dvi savaitės</w:t>
            </w:r>
            <w:r w:rsidRPr="00B37122">
              <w:t xml:space="preserve"> nuo prašymo užregistravimo. Jeigu asmuo sulaikomas vėliau, nei užregistruojamas prašymas, prašymo perimti savo žinion arba </w:t>
            </w:r>
            <w:r w:rsidRPr="00B37122">
              <w:rPr>
                <w:b/>
                <w:bCs/>
                <w:i/>
                <w:iCs/>
              </w:rPr>
              <w:t>pranešimo apie atsiėmimą</w:t>
            </w:r>
            <w:r w:rsidRPr="00B37122">
              <w:t xml:space="preserve"> pateikimo terminas yra ne ilgesnis nei </w:t>
            </w:r>
            <w:r w:rsidRPr="00B37122">
              <w:rPr>
                <w:b/>
                <w:bCs/>
                <w:i/>
                <w:iCs/>
              </w:rPr>
              <w:t>viena savaitė</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vieną savaitę</w:t>
            </w:r>
            <w:r w:rsidRPr="00B37122">
              <w:t xml:space="preserve"> nuo prašymo perimti savo žinion gavimo. Tai, kad neatsakoma per </w:t>
            </w:r>
            <w:r w:rsidRPr="00B37122">
              <w:rPr>
                <w:b/>
                <w:bCs/>
                <w:i/>
                <w:iCs/>
              </w:rPr>
              <w:t>vienos savaitės</w:t>
            </w:r>
            <w:r w:rsidRPr="00B37122">
              <w:t xml:space="preserve">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ar kitas 26 straipsnio 1 dalies b, c arba d punktuose nurodytas asmuo sulaikomas pagal šį straipsnį, prašymo perimti savo žinion arba </w:t>
            </w:r>
            <w:r w:rsidRPr="00B37122">
              <w:rPr>
                <w:b/>
                <w:bCs/>
                <w:i/>
                <w:iCs/>
              </w:rPr>
              <w:t>prašymo atsiimti</w:t>
            </w:r>
            <w:r w:rsidRPr="00B37122">
              <w:t xml:space="preserve"> pateikimo terminas yra ne ilgesnis nei </w:t>
            </w:r>
            <w:r w:rsidRPr="00B37122">
              <w:rPr>
                <w:b/>
                <w:bCs/>
                <w:i/>
                <w:iCs/>
              </w:rPr>
              <w:t>vienas mėnuo</w:t>
            </w:r>
            <w:r w:rsidRPr="00B37122">
              <w:t xml:space="preserve"> nuo prašymo užregistravimo. Jeigu asmuo sulaikomas vėliau, nei užregistruojamas prašymas, prašymo perimti savo žinion arba </w:t>
            </w:r>
            <w:r w:rsidRPr="00B37122">
              <w:rPr>
                <w:b/>
                <w:bCs/>
                <w:i/>
                <w:iCs/>
              </w:rPr>
              <w:t>prašymo atsiimti</w:t>
            </w:r>
            <w:r w:rsidRPr="00B37122">
              <w:t xml:space="preserve"> pateikimo terminas yra ne ilgesnis nei </w:t>
            </w:r>
            <w:r w:rsidRPr="00B37122">
              <w:rPr>
                <w:b/>
                <w:bCs/>
                <w:i/>
                <w:iCs/>
              </w:rPr>
              <w:t>dvi savaitės</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dvi savaites</w:t>
            </w:r>
            <w:r w:rsidRPr="00B37122">
              <w:t xml:space="preserve"> nuo prašymo perimti savo žinion gavimo. Tai, kad neatsakoma per </w:t>
            </w:r>
            <w:r w:rsidRPr="00B37122">
              <w:rPr>
                <w:b/>
                <w:bCs/>
                <w:i/>
                <w:iCs/>
              </w:rPr>
              <w:t>dviejų savaičių</w:t>
            </w:r>
            <w:r w:rsidRPr="00B37122">
              <w:t xml:space="preserve">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Kai prašytojas ar kitas 26 straipsnio 1 dalies b</w:t>
            </w:r>
            <w:r w:rsidRPr="00B37122">
              <w:rPr>
                <w:b/>
                <w:bCs/>
                <w:i/>
                <w:iCs/>
              </w:rPr>
              <w:t>, c arba d punktuose</w:t>
            </w:r>
            <w:r w:rsidRPr="00B37122">
              <w:t xml:space="preserve"> nurodytas asmuo sulaikomas pagal šį straipsnį, prašymo perimti savo žinion arba </w:t>
            </w:r>
            <w:r w:rsidRPr="00B37122">
              <w:rPr>
                <w:b/>
                <w:bCs/>
                <w:i/>
                <w:iCs/>
              </w:rPr>
              <w:t>pranešimo apie atsiėmimą</w:t>
            </w:r>
            <w:r w:rsidRPr="00B37122">
              <w:t xml:space="preserve"> pateikimo terminas yra ne ilgesnis nei </w:t>
            </w:r>
            <w:r w:rsidRPr="00B37122">
              <w:rPr>
                <w:b/>
                <w:bCs/>
                <w:i/>
                <w:iCs/>
              </w:rPr>
              <w:t>dvi savaitės</w:t>
            </w:r>
            <w:r w:rsidRPr="00B37122">
              <w:t xml:space="preserve"> nuo prašymo užregistravimo. Jeigu asmuo sulaikomas vėliau, nei užregistruojamas prašymas, prašymo perimti savo žinion arba </w:t>
            </w:r>
            <w:r w:rsidRPr="00B37122">
              <w:rPr>
                <w:b/>
                <w:bCs/>
                <w:i/>
                <w:iCs/>
              </w:rPr>
              <w:t>pranešimo apie atsiėmimą</w:t>
            </w:r>
            <w:r w:rsidRPr="00B37122">
              <w:t xml:space="preserve"> pateikimo terminas yra ne ilgesnis nei </w:t>
            </w:r>
            <w:r w:rsidRPr="00B37122">
              <w:rPr>
                <w:b/>
                <w:bCs/>
                <w:i/>
                <w:iCs/>
              </w:rPr>
              <w:t>viena savaitė</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vieną savaitę</w:t>
            </w:r>
            <w:r w:rsidRPr="00B37122">
              <w:t xml:space="preserve"> nuo prašymo perimti savo žinion gavimo. Tai, kad neatsakoma per </w:t>
            </w:r>
            <w:r w:rsidRPr="00B37122">
              <w:rPr>
                <w:b/>
                <w:bCs/>
                <w:i/>
                <w:iCs/>
              </w:rPr>
              <w:t>vienos savaitės</w:t>
            </w:r>
            <w:r w:rsidRPr="00B37122">
              <w:t xml:space="preserve">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 xml:space="preserve">Kai prašytojas ar kitas 26 straipsnio 1 dalies b </w:t>
            </w:r>
            <w:r w:rsidRPr="00B37122">
              <w:rPr>
                <w:b/>
                <w:bCs/>
                <w:i/>
                <w:iCs/>
              </w:rPr>
              <w:t>punkte</w:t>
            </w:r>
            <w:r w:rsidRPr="00B37122">
              <w:t xml:space="preserve"> nurodytas asmuo sulaikomas pagal šį straipsnį, prašymo perimti savo žinion arba </w:t>
            </w:r>
            <w:r w:rsidRPr="00B37122">
              <w:rPr>
                <w:b/>
                <w:bCs/>
                <w:i/>
                <w:iCs/>
              </w:rPr>
              <w:t>prašymo atsiimti</w:t>
            </w:r>
            <w:r w:rsidRPr="00B37122">
              <w:t xml:space="preserve"> pateikimo terminas yra ne ilgesnis nei </w:t>
            </w:r>
            <w:r w:rsidRPr="00B37122">
              <w:rPr>
                <w:b/>
                <w:bCs/>
                <w:i/>
                <w:iCs/>
              </w:rPr>
              <w:t>vienas mėnuo</w:t>
            </w:r>
            <w:r w:rsidRPr="00B37122">
              <w:t xml:space="preserve"> nuo prašymo užregistravimo. Jeigu asmuo sulaikomas vėliau, nei užregistruojamas prašymas, prašymo perimti savo žinion arba </w:t>
            </w:r>
            <w:r w:rsidRPr="00B37122">
              <w:rPr>
                <w:b/>
                <w:bCs/>
                <w:i/>
                <w:iCs/>
              </w:rPr>
              <w:t>prašymo atsiimti</w:t>
            </w:r>
            <w:r w:rsidRPr="00B37122">
              <w:t xml:space="preserve"> pateikimo terminas yra ne ilgesnis nei </w:t>
            </w:r>
            <w:r w:rsidRPr="00B37122">
              <w:rPr>
                <w:b/>
                <w:bCs/>
                <w:i/>
                <w:iCs/>
              </w:rPr>
              <w:t>dvi savaitės</w:t>
            </w:r>
            <w:r w:rsidRPr="00B37122">
              <w:t xml:space="preserve"> nuo asmens sulaikymo dienos. Pagal šį reglamentą procedūrą atliekanti valstybė narė paprašo atsakymą dėl prašymo perimti savo žinion pateikti skubiai. Toks atsakymas pateikiamas per</w:t>
            </w:r>
            <w:r w:rsidRPr="00B37122">
              <w:rPr>
                <w:b/>
                <w:bCs/>
                <w:i/>
                <w:iCs/>
              </w:rPr>
              <w:t xml:space="preserve"> dvi savaites</w:t>
            </w:r>
            <w:r w:rsidRPr="00B37122">
              <w:t xml:space="preserve"> nuo prašymo perimti savo žinion gavimo. Tai, kad neatsakoma per </w:t>
            </w:r>
            <w:r w:rsidRPr="00B37122">
              <w:rPr>
                <w:b/>
                <w:bCs/>
                <w:i/>
                <w:iCs/>
              </w:rPr>
              <w:t>dviejų savaičių</w:t>
            </w:r>
            <w:r w:rsidRPr="00B37122">
              <w:t xml:space="preserve">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Kai prašytojas ar kitas 26 straipsnio 1 dalies b</w:t>
            </w:r>
            <w:r w:rsidRPr="00B37122">
              <w:rPr>
                <w:b/>
                <w:bCs/>
                <w:i/>
                <w:iCs/>
              </w:rPr>
              <w:t>, c arba d punktuose</w:t>
            </w:r>
            <w:r w:rsidRPr="00B37122">
              <w:t xml:space="preserve"> nurodytas asmuo sulaikomas pagal šį straipsnį, prašymo perimti savo žinion arba </w:t>
            </w:r>
            <w:r w:rsidRPr="00B37122">
              <w:rPr>
                <w:b/>
                <w:bCs/>
                <w:i/>
                <w:iCs/>
              </w:rPr>
              <w:t>pranešimo apie atsiėmimą</w:t>
            </w:r>
            <w:r w:rsidRPr="00B37122">
              <w:t xml:space="preserve"> pateikimo terminas yra ne ilgesnis nei dvi savaitės nuo prašymo užregistravimo. Jeigu asmuo sulaikomas vėliau, nei užregistruojamas prašymas, prašymo perimti savo žinion arba pranešimo apie atsiėmimą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c>
          <w:tcPr>
            <w:tcW w:w="4876" w:type="dxa"/>
          </w:tcPr>
          <w:p w:rsidR="001B6F47" w:rsidRPr="00B37122" w:rsidRDefault="001B6F47" w:rsidP="001B6F47">
            <w:pPr>
              <w:pStyle w:val="Normal6a"/>
            </w:pPr>
            <w:r w:rsidRPr="00B37122">
              <w:t>Kai prašytojas ar kitas 26 straipsnio 1 dalies b</w:t>
            </w:r>
            <w:r w:rsidRPr="00B37122">
              <w:rPr>
                <w:b/>
                <w:bCs/>
                <w:i/>
                <w:iCs/>
              </w:rPr>
              <w:t xml:space="preserve"> punkte</w:t>
            </w:r>
            <w:r w:rsidRPr="00B37122">
              <w:t xml:space="preserve"> nurodytas asmuo sulaikomas pagal šį straipsnį, prašymo perimti savo žinion arba </w:t>
            </w:r>
            <w:r w:rsidRPr="00B37122">
              <w:rPr>
                <w:b/>
                <w:bCs/>
                <w:i/>
                <w:iCs/>
              </w:rPr>
              <w:t>prašymo atsiimti</w:t>
            </w:r>
            <w:r w:rsidRPr="00B37122">
              <w:t xml:space="preserve"> pateikimo terminas yra ne ilgesnis nei dvi savaitės nuo prašymo užregistravimo. Jeigu asmuo sulaikomas vėliau, nei užregistruojamas prašymas, prašymo perimti savo žinion arba pranešimo apie atsiėmimą pateikimo terminas yra ne ilgesnis nei viena savaitė nuo asmens sulaikymo dienos. Pagal šį reglamentą procedūrą atliekanti valstybė narė paprašo atsakymą dėl prašymo perimti savo žinion pateikti skubiai. Toks atsakymas pateikiamas per vieną savaitę nuo prašymo perimti savo žinion gavimo. Tai, kad neatsakoma per vienos savaitės laikotarpį, prilygsta prašymo perimti savo žinion priėmimui ir reiškia pareigą perimti asmenį savo žinion, įskaitant pareigą tinkamai pasirūpinti atvykimo organizavimu.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asmuo sulaikomas pagal šį straipsnį, tas asmuo iš prašančiosios arba </w:t>
            </w:r>
            <w:r w:rsidRPr="00B37122">
              <w:rPr>
                <w:b/>
                <w:bCs/>
                <w:i/>
                <w:iCs/>
              </w:rPr>
              <w:t>pranešančiosios</w:t>
            </w:r>
            <w:r w:rsidRPr="00B37122">
              <w:t xml:space="preserve"> valstybės narės atsakingai valstybei narei perduodamas kuo greičiau ir ne vėliau kaip per keturias savaites nuo:</w:t>
            </w:r>
          </w:p>
        </w:tc>
        <w:tc>
          <w:tcPr>
            <w:tcW w:w="4876" w:type="dxa"/>
          </w:tcPr>
          <w:p w:rsidR="001B6F47" w:rsidRPr="00B37122" w:rsidRDefault="001B6F47" w:rsidP="001B6F47">
            <w:pPr>
              <w:pStyle w:val="Normal6a"/>
            </w:pPr>
            <w:r w:rsidRPr="00B37122">
              <w:t xml:space="preserve">Jei asmuo sulaikomas pagal šį straipsnį, tas asmuo iš prašančiosios arba </w:t>
            </w:r>
            <w:r w:rsidRPr="00B37122">
              <w:rPr>
                <w:b/>
                <w:bCs/>
                <w:i/>
                <w:iCs/>
              </w:rPr>
              <w:t>prašomosios</w:t>
            </w:r>
            <w:r w:rsidRPr="00B37122">
              <w:t xml:space="preserve"> valstybės narės atsakingai valstybei narei perduodamas kuo greičiau ir ne vėliau kaip per keturias savaites nuo: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asmuo sulaikomas pagal šį straipsnį, tas asmuo iš prašančiosios arba pranešančiosios valstybės narės atsakingai valstybei narei perduodamas kuo greičiau ir ne vėliau kaip per </w:t>
            </w:r>
            <w:r w:rsidRPr="00B37122">
              <w:rPr>
                <w:b/>
                <w:bCs/>
                <w:i/>
                <w:iCs/>
              </w:rPr>
              <w:t>keturias</w:t>
            </w:r>
            <w:r w:rsidRPr="00B37122">
              <w:t xml:space="preserve"> savaites nuo:</w:t>
            </w:r>
          </w:p>
        </w:tc>
        <w:tc>
          <w:tcPr>
            <w:tcW w:w="4876" w:type="dxa"/>
          </w:tcPr>
          <w:p w:rsidR="001B6F47" w:rsidRPr="00B37122" w:rsidRDefault="001B6F47" w:rsidP="001B6F47">
            <w:pPr>
              <w:pStyle w:val="Normal6a"/>
            </w:pPr>
            <w:r w:rsidRPr="00B37122">
              <w:t xml:space="preserve">Jei asmuo sulaikomas pagal šį straipsnį, tas asmuo iš prašančiosios arba pranešančiosios valstybės narės atsakingai valstybei narei perduodamas kuo greičiau ir ne vėliau kaip per </w:t>
            </w:r>
            <w:r w:rsidRPr="00B37122">
              <w:rPr>
                <w:b/>
                <w:bCs/>
                <w:i/>
                <w:iCs/>
              </w:rPr>
              <w:t>šešias</w:t>
            </w:r>
            <w:r w:rsidRPr="00B37122">
              <w:t xml:space="preserve"> savaites nuo: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w:t>
            </w:r>
            <w:r w:rsidRPr="00B37122">
              <w:rPr>
                <w:b/>
                <w:bCs/>
                <w:i/>
                <w:iCs/>
              </w:rPr>
              <w:t>asmuo</w:t>
            </w:r>
            <w:r w:rsidRPr="00B37122">
              <w:t xml:space="preserve"> sulaikomas pagal šį straipsnį, tas asmuo iš prašančiosios </w:t>
            </w:r>
            <w:r w:rsidRPr="00B37122">
              <w:rPr>
                <w:b/>
                <w:bCs/>
                <w:i/>
                <w:iCs/>
              </w:rPr>
              <w:t>arba pranešančiosios</w:t>
            </w:r>
            <w:r w:rsidRPr="00B37122">
              <w:t xml:space="preserve"> valstybės narės atsakingai valstybei narei perduodamas kuo greičiau ir ne vėliau kaip per keturias savaites nuo:</w:t>
            </w:r>
          </w:p>
        </w:tc>
        <w:tc>
          <w:tcPr>
            <w:tcW w:w="4876" w:type="dxa"/>
          </w:tcPr>
          <w:p w:rsidR="001B6F47" w:rsidRPr="00B37122" w:rsidRDefault="001B6F47" w:rsidP="001B6F47">
            <w:pPr>
              <w:pStyle w:val="Normal6a"/>
            </w:pPr>
            <w:r w:rsidRPr="00B37122">
              <w:t xml:space="preserve">Jei </w:t>
            </w:r>
            <w:r w:rsidRPr="00B37122">
              <w:rPr>
                <w:b/>
                <w:bCs/>
                <w:i/>
                <w:iCs/>
              </w:rPr>
              <w:t>prašytojas</w:t>
            </w:r>
            <w:r w:rsidRPr="00B37122">
              <w:t xml:space="preserve"> sulaikomas pagal šį straipsnį, tas asmuo iš prašančiosios valstybės narės atsakingai valstybei narei perduodamas kuo greičiau ir ne vėliau kaip per keturias savaites nuo: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asmuo sulaikomas pagal šį straipsnį, tas asmuo iš prašančiosios </w:t>
            </w:r>
            <w:r w:rsidRPr="00B37122">
              <w:rPr>
                <w:b/>
                <w:bCs/>
                <w:i/>
                <w:iCs/>
              </w:rPr>
              <w:t>arba pranešančiosios</w:t>
            </w:r>
            <w:r w:rsidRPr="00B37122">
              <w:t xml:space="preserve"> valstybės narės atsakingai valstybei narei perduodamas kuo greičiau ir ne vėliau kaip per keturias savaites nuo:</w:t>
            </w:r>
          </w:p>
        </w:tc>
        <w:tc>
          <w:tcPr>
            <w:tcW w:w="4876" w:type="dxa"/>
          </w:tcPr>
          <w:p w:rsidR="001B6F47" w:rsidRPr="00B37122" w:rsidRDefault="001B6F47" w:rsidP="001B6F47">
            <w:pPr>
              <w:pStyle w:val="Normal6a"/>
            </w:pPr>
            <w:r w:rsidRPr="00B37122">
              <w:t>Jei asmuo sulaikomas pagal šį straipsnį, tas asmuo iš prašančiosios valstybės narės atsakingai valstybei narei perduodamas kuo greičiau ir ne vėliau kaip per keturias savaites nuo: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 xml:space="preserve">prašymo priėmimo </w:t>
            </w:r>
            <w:r w:rsidRPr="00B37122">
              <w:rPr>
                <w:b/>
                <w:bCs/>
                <w:i/>
                <w:iCs/>
              </w:rPr>
              <w:t>arba pranešimo apie atsiėmimą patvirtinimo</w:t>
            </w:r>
            <w:r w:rsidRPr="00B37122">
              <w:t xml:space="preserve"> dienos </w:t>
            </w:r>
            <w:r w:rsidRPr="00B37122">
              <w:rPr>
                <w:b/>
                <w:bCs/>
                <w:i/>
                <w:iCs/>
              </w:rPr>
              <w:t>arba</w:t>
            </w:r>
          </w:p>
        </w:tc>
        <w:tc>
          <w:tcPr>
            <w:tcW w:w="4876" w:type="dxa"/>
          </w:tcPr>
          <w:p w:rsidR="001B6F47" w:rsidRPr="00B37122" w:rsidRDefault="001B6F47" w:rsidP="001B6F47">
            <w:pPr>
              <w:pStyle w:val="Normal6a"/>
            </w:pPr>
            <w:r w:rsidRPr="00B37122">
              <w:t>a)</w:t>
            </w:r>
            <w:r w:rsidRPr="00B37122">
              <w:tab/>
              <w:t>prašymo priėmimo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1889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2 pastraipos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 xml:space="preserve">prašymo priėmimo </w:t>
            </w:r>
            <w:r w:rsidRPr="00B37122">
              <w:rPr>
                <w:b/>
                <w:bCs/>
                <w:i/>
                <w:iCs/>
              </w:rPr>
              <w:t>arba pranešimo apie atsiėmimą patvirtinimo</w:t>
            </w:r>
            <w:r w:rsidRPr="00B37122">
              <w:t xml:space="preserve"> dienos arba</w:t>
            </w:r>
          </w:p>
        </w:tc>
        <w:tc>
          <w:tcPr>
            <w:tcW w:w="4876" w:type="dxa"/>
          </w:tcPr>
          <w:p w:rsidR="001B6F47" w:rsidRPr="00B37122" w:rsidRDefault="001B6F47" w:rsidP="001B6F47">
            <w:pPr>
              <w:pStyle w:val="Normal6a"/>
            </w:pPr>
            <w:r w:rsidRPr="00B37122">
              <w:t>a)</w:t>
            </w:r>
            <w:r w:rsidRPr="00B37122">
              <w:tab/>
              <w:t>prašymo priėmimo dienos arba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prašančioji arba pranešančioji valstybė narė nesilaiko prašymo perimti savo žinion arba pranešimo apie atsiėmimą pateikimo terminų arba nepriima sprendimo dėl perdavimo per 32 straipsnio 1 dalyje nustatytą terminą arba jei perdavimas neįvykdomas per šios dalies trečioje pastraipoje nurodytą keturių savaičių laikotarpį, asmuo nebegali būti sulaikytas. Atitinkamai toliau taikomi 29, 31 ir 35 straipsniai.</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prašančioji </w:t>
            </w:r>
            <w:r w:rsidRPr="00B37122">
              <w:rPr>
                <w:b/>
                <w:bCs/>
                <w:i/>
                <w:iCs/>
              </w:rPr>
              <w:t>arba pranešančioji</w:t>
            </w:r>
            <w:r w:rsidRPr="00B37122">
              <w:t xml:space="preserve"> valstybė narė nesilaiko prašymo perimti savo žinion arba </w:t>
            </w:r>
            <w:r w:rsidRPr="00B37122">
              <w:rPr>
                <w:b/>
                <w:bCs/>
                <w:i/>
                <w:iCs/>
              </w:rPr>
              <w:t>pranešimo apie atsiėmimą</w:t>
            </w:r>
            <w:r w:rsidRPr="00B37122">
              <w:t xml:space="preserve"> pateikimo terminų arba nepriima sprendimo dėl perdavimo per 32 straipsnio 1 dalyje nustatytą terminą arba jei perdavimas neįvykdomas per šios dalies trečioje pastraipoje nurodytą keturių savaičių laikotarpį, asmuo nebegali būti sulaikytas. Atitinkamai toliau taikomi 29, 31 ir 35 straipsniai.</w:t>
            </w:r>
          </w:p>
        </w:tc>
        <w:tc>
          <w:tcPr>
            <w:tcW w:w="4876" w:type="dxa"/>
          </w:tcPr>
          <w:p w:rsidR="001B6F47" w:rsidRPr="00B37122" w:rsidRDefault="001B6F47" w:rsidP="001B6F47">
            <w:pPr>
              <w:pStyle w:val="Normal6a"/>
            </w:pPr>
            <w:r w:rsidRPr="00B37122">
              <w:t xml:space="preserve">Jei prašančioji valstybė narė nesilaiko prašymo perimti savo žinion arba </w:t>
            </w:r>
            <w:r w:rsidRPr="00B37122">
              <w:rPr>
                <w:b/>
                <w:bCs/>
                <w:i/>
                <w:iCs/>
              </w:rPr>
              <w:t>prašymo atsiimti</w:t>
            </w:r>
            <w:r w:rsidRPr="00B37122">
              <w:t xml:space="preserve"> pateikimo terminų arba nepriima sprendimo dėl perdavimo per 32 straipsnio 1 dalyje nustatytą terminą arba jei perdavimas neįvykdomas per šios dalies trečioje pastraipoje nurodytą keturių savaičių laikotarpį, asmuo nebegali būti sulaikytas. Atitinkamai toliau taikomi 29, 31 ir 35 straipsniai.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prašančioji </w:t>
            </w:r>
            <w:r w:rsidRPr="00B37122">
              <w:rPr>
                <w:b/>
                <w:bCs/>
                <w:i/>
                <w:iCs/>
              </w:rPr>
              <w:t>arba pranešančioji</w:t>
            </w:r>
            <w:r w:rsidRPr="00B37122">
              <w:t xml:space="preserve"> valstybė narė nesilaiko prašymo perimti savo žinion arba </w:t>
            </w:r>
            <w:r w:rsidRPr="00B37122">
              <w:rPr>
                <w:b/>
                <w:bCs/>
                <w:i/>
                <w:iCs/>
              </w:rPr>
              <w:t>pranešimo apie atsiėmimą</w:t>
            </w:r>
            <w:r w:rsidRPr="00B37122">
              <w:t xml:space="preserve"> pateikimo terminų arba nepriima sprendimo dėl perdavimo per 32 straipsnio 1 dalyje nustatytą terminą arba jei perdavimas neįvykdomas per šios dalies trečioje pastraipoje nurodytą keturių savaičių laikotarpį, asmuo nebegali būti sulaikytas. Atitinkamai toliau taikomi 29, 31 ir 35 straipsniai.</w:t>
            </w:r>
          </w:p>
        </w:tc>
        <w:tc>
          <w:tcPr>
            <w:tcW w:w="4876" w:type="dxa"/>
          </w:tcPr>
          <w:p w:rsidR="001B6F47" w:rsidRPr="00B37122" w:rsidRDefault="001B6F47" w:rsidP="001B6F47">
            <w:pPr>
              <w:pStyle w:val="Normal6a"/>
            </w:pPr>
            <w:r w:rsidRPr="00B37122">
              <w:t xml:space="preserve">Jei prašančioji valstybė narė nesilaiko prašymo perimti savo žinion arba </w:t>
            </w:r>
            <w:r w:rsidRPr="00B37122">
              <w:rPr>
                <w:b/>
                <w:bCs/>
                <w:i/>
                <w:iCs/>
              </w:rPr>
              <w:t>prašymo atsiimti</w:t>
            </w:r>
            <w:r w:rsidRPr="00B37122">
              <w:t xml:space="preserve"> pateikimo terminų arba nepriima sprendimo dėl perdavimo per 32 straipsnio 1 dalyje nustatytą terminą arba jei perdavimas neįvykdomas per šios dalies trečioje pastraipoje nurodytą keturių savaičių laikotarpį, asmuo nebegali būti sulaikytas. Atitinkamai toliau taikomi 29, 31 ir 35 straipsniai.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3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prašančioji </w:t>
            </w:r>
            <w:r w:rsidRPr="00B37122">
              <w:rPr>
                <w:b/>
                <w:bCs/>
                <w:i/>
                <w:iCs/>
              </w:rPr>
              <w:t>arba pranešančioji</w:t>
            </w:r>
            <w:r w:rsidRPr="00B37122">
              <w:t xml:space="preserve"> valstybė narė nesilaiko prašymo perimti savo žinion arba </w:t>
            </w:r>
            <w:r w:rsidRPr="00B37122">
              <w:rPr>
                <w:b/>
                <w:bCs/>
                <w:i/>
                <w:iCs/>
              </w:rPr>
              <w:t>pranešimo apie atsiėmimą</w:t>
            </w:r>
            <w:r w:rsidRPr="00B37122">
              <w:t xml:space="preserve"> pateikimo terminų arba nepriima sprendimo dėl perdavimo per 32 straipsnio 1 dalyje nustatytą terminą arba jei perdavimas neįvykdomas per šios dalies trečioje pastraipoje nurodytą </w:t>
            </w:r>
            <w:r w:rsidRPr="00B37122">
              <w:rPr>
                <w:b/>
                <w:bCs/>
                <w:i/>
                <w:iCs/>
              </w:rPr>
              <w:t>keturių</w:t>
            </w:r>
            <w:r w:rsidRPr="00B37122">
              <w:t xml:space="preserve"> savaičių laikotarpį, asmuo nebegali būti sulaikytas. Atitinkamai toliau taikomi 29, 31 ir 35 straipsniai.</w:t>
            </w:r>
          </w:p>
        </w:tc>
        <w:tc>
          <w:tcPr>
            <w:tcW w:w="4876" w:type="dxa"/>
          </w:tcPr>
          <w:p w:rsidR="001B6F47" w:rsidRPr="00B37122" w:rsidRDefault="001B6F47" w:rsidP="001B6F47">
            <w:pPr>
              <w:pStyle w:val="Normal6a"/>
            </w:pPr>
            <w:r w:rsidRPr="00B37122">
              <w:t xml:space="preserve">Jei prašančioji valstybė narė nesilaiko prašymo perimti savo žinion arba </w:t>
            </w:r>
            <w:r w:rsidRPr="00B37122">
              <w:rPr>
                <w:b/>
                <w:bCs/>
                <w:i/>
                <w:iCs/>
              </w:rPr>
              <w:t>prašymo atsiimti</w:t>
            </w:r>
            <w:r w:rsidRPr="00B37122">
              <w:t xml:space="preserve"> pateikimo terminų arba nepriima sprendimo dėl perdavimo per 32 straipsnio 1 dalyje nustatytą terminą arba jei perdavimas neįvykdomas per šios dalies trečioje pastraipoje nurodytą </w:t>
            </w:r>
            <w:r w:rsidRPr="00B37122">
              <w:rPr>
                <w:b/>
                <w:bCs/>
                <w:i/>
                <w:iCs/>
              </w:rPr>
              <w:t>aštuonių</w:t>
            </w:r>
            <w:r w:rsidRPr="00B37122">
              <w:t xml:space="preserve"> savaičių laikotarpį, asmuo nebegali būti sulaikytas. Atitinkamai toliau taikomi 29, 31 ir 35 straipsniai.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Jei </w:t>
            </w:r>
            <w:r w:rsidRPr="00B37122">
              <w:rPr>
                <w:b/>
                <w:bCs/>
                <w:i/>
                <w:iCs/>
              </w:rPr>
              <w:t>asmuo</w:t>
            </w:r>
            <w:r w:rsidRPr="00B37122">
              <w:t xml:space="preserve"> sulaikomas pagal šį straipsnį, įsakymą sulaikyti raštu priima teisminės institucijos. Įsakyme sulaikyti nurodomos faktinės ir teisinės sulaikymo priežastys, kuriomis grindžiamas sulaikymas.</w:t>
            </w:r>
          </w:p>
        </w:tc>
        <w:tc>
          <w:tcPr>
            <w:tcW w:w="4876" w:type="dxa"/>
          </w:tcPr>
          <w:p w:rsidR="001B6F47" w:rsidRPr="00B37122" w:rsidRDefault="001B6F47" w:rsidP="001B6F47">
            <w:pPr>
              <w:pStyle w:val="Normal6a"/>
            </w:pPr>
            <w:r w:rsidRPr="00B37122">
              <w:t>4.</w:t>
            </w:r>
            <w:r w:rsidRPr="00B37122">
              <w:tab/>
              <w:t xml:space="preserve">Jei </w:t>
            </w:r>
            <w:r w:rsidRPr="00B37122">
              <w:rPr>
                <w:b/>
                <w:bCs/>
                <w:i/>
                <w:iCs/>
              </w:rPr>
              <w:t>prašytojas</w:t>
            </w:r>
            <w:r w:rsidRPr="00B37122">
              <w:t xml:space="preserve"> sulaikomas pagal šį straipsnį, įsakymą sulaikyti raštu priima teisminės institucijos. Įsakyme sulaikyti nurodomos faktinės ir teisinės sulaikymo priežastys, kuriomis grindžiamas sulaikymas</w:t>
            </w:r>
            <w:r w:rsidRPr="00B37122">
              <w:rPr>
                <w:b/>
                <w:bCs/>
                <w:i/>
                <w:iCs/>
              </w:rPr>
              <w:t>, nuoroda į svarstytas turimas alternatyvas ir priežastys, kodėl jos negalėjo būti veiksmingai taikomos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asmuo sulaikomas pagal šį straipsnį, įsakymą sulaikyti raštu priima teisminės institucijos. Įsakyme sulaikyti nurodomos faktinės ir teisinės sulaikymo priežastys, kuriomis grindžiamas sulaikymas.</w:t>
            </w:r>
          </w:p>
        </w:tc>
        <w:tc>
          <w:tcPr>
            <w:tcW w:w="4876" w:type="dxa"/>
          </w:tcPr>
          <w:p w:rsidR="001B6F47" w:rsidRPr="00B37122" w:rsidRDefault="001B6F47" w:rsidP="001B6F47">
            <w:pPr>
              <w:pStyle w:val="Normal6a"/>
            </w:pPr>
            <w:r w:rsidRPr="00B37122">
              <w:t>4.</w:t>
            </w:r>
            <w:r w:rsidRPr="00B37122">
              <w:tab/>
              <w:t>Jei asmuo sulaikomas pagal šį straipsnį, įsakymą sulaikyti raštu priima teisminės institucijos. Įsakyme sulaikyti nurodomos faktinės ir teisinės sulaikymo priežastys, kuriomis grindžiamas sulaikymas</w:t>
            </w:r>
            <w:r w:rsidRPr="00B37122">
              <w:rPr>
                <w:b/>
                <w:bCs/>
                <w:i/>
                <w:iCs/>
              </w:rPr>
              <w:t>, nuoroda į svarstytas turimas alternatyvas ir priežastys, kodėl jos negalėjo būti veiksmingai taikomos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asmuo sulaikomas</w:t>
            </w:r>
            <w:r w:rsidRPr="00B37122">
              <w:rPr>
                <w:b/>
                <w:bCs/>
                <w:i/>
                <w:iCs/>
              </w:rPr>
              <w:t xml:space="preserve"> pagal šį straipsnį</w:t>
            </w:r>
            <w:r w:rsidRPr="00B37122">
              <w:t>, įsakymą sulaikyti raštu priima teisminės institucijos. Įsakyme sulaikyti nurodomos faktinės ir teisinės sulaikymo priežastys, kuriomis grindžiamas sulaikymas.</w:t>
            </w:r>
          </w:p>
        </w:tc>
        <w:tc>
          <w:tcPr>
            <w:tcW w:w="4876" w:type="dxa"/>
          </w:tcPr>
          <w:p w:rsidR="001B6F47" w:rsidRPr="00B37122" w:rsidRDefault="001B6F47" w:rsidP="001B6F47">
            <w:pPr>
              <w:pStyle w:val="Normal6a"/>
            </w:pPr>
            <w:r w:rsidRPr="00B37122">
              <w:t>4.</w:t>
            </w:r>
            <w:r w:rsidRPr="00B37122">
              <w:tab/>
              <w:t>Jei asmuo sulaikomas, įsakymą sulaikyti raštu priima teisminės institucijos. Įsakyme sulaikyti nurodomos faktinės ir teisinės sulaikymo priežastys, kuriomis grindžiamas sulaikymas</w:t>
            </w:r>
            <w:r w:rsidRPr="00B37122">
              <w:rPr>
                <w:b/>
                <w:bCs/>
                <w:i/>
                <w:iCs/>
              </w:rPr>
              <w:t>, nuoroda į svarstytas turimas alternatyvas ir priežastys, kodėl jos negalėjo būti veiksmingai taikomos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asmuo sulaikomas pagal šį straipsnį, įsakymą sulaikyti raštu priima</w:t>
            </w:r>
            <w:r w:rsidRPr="00B37122">
              <w:rPr>
                <w:b/>
                <w:bCs/>
                <w:i/>
                <w:iCs/>
              </w:rPr>
              <w:t xml:space="preserve"> teisminės institucijos.</w:t>
            </w:r>
            <w:r w:rsidRPr="00B37122">
              <w:rPr>
                <w:b/>
                <w:i/>
              </w:rPr>
              <w:t xml:space="preserve"> </w:t>
            </w:r>
            <w:r w:rsidRPr="00B37122">
              <w:rPr>
                <w:b/>
                <w:bCs/>
                <w:i/>
                <w:iCs/>
              </w:rPr>
              <w:t>Įsakyme sulaikyti nurodomos faktinės ir teisinės sulaikymo priežastys, kuriomis grindžiamas sulaikymas</w:t>
            </w:r>
            <w:r w:rsidRPr="00B37122">
              <w:t>.</w:t>
            </w:r>
          </w:p>
        </w:tc>
        <w:tc>
          <w:tcPr>
            <w:tcW w:w="4876" w:type="dxa"/>
          </w:tcPr>
          <w:p w:rsidR="001B6F47" w:rsidRPr="00B37122" w:rsidRDefault="001B6F47" w:rsidP="001B6F47">
            <w:pPr>
              <w:pStyle w:val="Normal6a"/>
            </w:pPr>
            <w:r w:rsidRPr="00B37122">
              <w:t>4.</w:t>
            </w:r>
            <w:r w:rsidRPr="00B37122">
              <w:tab/>
              <w:t>Jei asmuo sulaikomas pagal šį straipsnį, įsakymą sulaikyti raštu priima</w:t>
            </w:r>
            <w:r w:rsidRPr="00B37122">
              <w:rPr>
                <w:b/>
                <w:bCs/>
                <w:i/>
                <w:iCs/>
              </w:rPr>
              <w:t xml:space="preserve"> nacionalinė kompetentinga institucija</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asmuo sulaikomas pagal šį straipsnį, įsakymą sulaikyti raštu priima teisminės institucijos. Įsakyme sulaikyti nurodomos faktinės ir teisinės sulaikymo priežastys, kuriomis grindžiamas sulaikymas.</w:t>
            </w:r>
          </w:p>
        </w:tc>
        <w:tc>
          <w:tcPr>
            <w:tcW w:w="4876" w:type="dxa"/>
          </w:tcPr>
          <w:p w:rsidR="001B6F47" w:rsidRPr="00B37122" w:rsidRDefault="001B6F47" w:rsidP="001B6F47">
            <w:pPr>
              <w:pStyle w:val="Normal6a"/>
            </w:pPr>
            <w:r w:rsidRPr="00B37122">
              <w:t>4.</w:t>
            </w:r>
            <w:r w:rsidRPr="00B37122">
              <w:tab/>
              <w:t>Jei asmuo sulaikomas pagal šį straipsnį, įsakymą sulaikyti raštu priima</w:t>
            </w:r>
            <w:r w:rsidRPr="00B37122">
              <w:rPr>
                <w:i/>
                <w:iCs/>
              </w:rPr>
              <w:t xml:space="preserve"> </w:t>
            </w:r>
            <w:r w:rsidRPr="00B37122">
              <w:rPr>
                <w:b/>
                <w:bCs/>
                <w:i/>
                <w:iCs/>
              </w:rPr>
              <w:t>administracinės ir</w:t>
            </w:r>
            <w:r w:rsidRPr="00B37122">
              <w:t xml:space="preserve"> teisminės institucijos. Įsakyme sulaikyti nurodomos faktinės ir teisinės sulaikymo priežastys, kuriomis grindžiamas sulaikymas.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1899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Birgit Sippel,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Laikymo sąlygų ir sulaikytiems prašytojams taikomų garantijų atžvilgiu, siekiant užtikrinti perdavimo atsakingai valstybei narei procedūras, taikomi Direktyvos XXX/XXX/ES [Priėmimo sąlygų direktyva] 9, 10 ir 11 straipsniai.</w:t>
            </w:r>
          </w:p>
        </w:tc>
        <w:tc>
          <w:tcPr>
            <w:tcW w:w="4876" w:type="dxa"/>
          </w:tcPr>
          <w:p w:rsidR="001B6F47" w:rsidRPr="00B37122" w:rsidRDefault="001B6F47" w:rsidP="001B6F47">
            <w:pPr>
              <w:pStyle w:val="Normal6a"/>
            </w:pPr>
            <w:r w:rsidRPr="00B37122">
              <w:t>5.</w:t>
            </w:r>
            <w:r w:rsidRPr="00B37122">
              <w:tab/>
              <w:t>Laikymo sąlygų</w:t>
            </w:r>
            <w:r w:rsidRPr="00B37122">
              <w:rPr>
                <w:b/>
                <w:bCs/>
                <w:i/>
                <w:iCs/>
              </w:rPr>
              <w:t>, kurios turi visiškai atitikti pagrindines asmens teises, </w:t>
            </w:r>
            <w:r w:rsidRPr="00B37122">
              <w:t>ir sulaikytiems prašytojams taikomų garantijų atžvilgiu, siekiant užtikrinti perdavimo atsakingai valstybei narei procedūras, taikomi Direktyvos XXX/XXX/ES [Priėmimo sąlygų direktyva] 9, 10 ir 11 straipsniai.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34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Laikymo sąlygų ir sulaikytiems prašytojams taikomų garantijų atžvilgiu, siekiant užtikrinti perdavimo atsakingai valstybei narei procedūras, taikomi Direktyvos XXX/XXX/ES [Priėmimo sąlygų direktyva] 9, 10 ir 11 straipsniai.</w:t>
            </w:r>
          </w:p>
        </w:tc>
        <w:tc>
          <w:tcPr>
            <w:tcW w:w="4876" w:type="dxa"/>
          </w:tcPr>
          <w:p w:rsidR="001B6F47" w:rsidRPr="00B37122" w:rsidRDefault="001B6F47" w:rsidP="001B6F47">
            <w:pPr>
              <w:pStyle w:val="Normal6a"/>
            </w:pPr>
            <w:r w:rsidRPr="00B37122">
              <w:t>5.</w:t>
            </w:r>
            <w:r w:rsidRPr="00B37122">
              <w:tab/>
              <w:t>Laikymo sąlygų</w:t>
            </w:r>
            <w:r w:rsidRPr="00B37122">
              <w:rPr>
                <w:b/>
                <w:bCs/>
                <w:i/>
                <w:iCs/>
              </w:rPr>
              <w:t>, kurios turi visiškai atitikti pagrindines asmens teises, </w:t>
            </w:r>
            <w:r w:rsidRPr="00B37122">
              <w:t>ir sulaikytiems prašytojams taikomų garantijų atžvilgiu, siekiant užtikrinti perdavimo atsakingai valstybei narei procedūras, taikomi Direktyvos XXX/XXX/ES [Priėmimo sąlygų direktyva] 9, 10 ir 11 straipsniai.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Lukas Mandl</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w:t>
            </w:r>
            <w:r w:rsidRPr="00B37122">
              <w:rPr>
                <w:b/>
                <w:bCs/>
                <w:i/>
                <w:iCs/>
              </w:rPr>
              <w:t>, bet ne vėliau kaip per šešis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w:t>
            </w:r>
            <w:r w:rsidRPr="00B37122">
              <w:t xml:space="preserve">. </w:t>
            </w:r>
            <w:r w:rsidRPr="00B37122">
              <w:rPr>
                <w:b/>
                <w:i/>
              </w:rPr>
              <w:t>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Anksčiau daugumos perdavimų nebuvo galima įvykdyti dėl prašytojų slapstymosi ir šešių mėnesių termino, per kurį perkeliama atsakomybė. Antrinė migracija yra pagrindinė problema, kenkianti bendros Europos prieglobsčio sistemos veiksmingumui. Taigi šešių mėnesių terminą reikėtų išbraukti.</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w:t>
            </w:r>
            <w:r w:rsidRPr="00B37122">
              <w:rPr>
                <w:b/>
                <w:bCs/>
                <w:i/>
                <w:iCs/>
              </w:rPr>
              <w:t xml:space="preserve"> arba kitas 26 straipsnio 1 dalies b, c ir d punktuose nurodytas asmuo</w:t>
            </w:r>
            <w:r w:rsidRPr="00B37122">
              <w:t xml:space="preserve"> iš prašančiosios</w:t>
            </w:r>
            <w:r w:rsidRPr="00B37122">
              <w:rPr>
                <w:b/>
                <w:bCs/>
                <w:i/>
                <w:iCs/>
              </w:rPr>
              <w:t xml:space="preserve"> arba pranešančiosios</w:t>
            </w:r>
            <w:r w:rsidRPr="00B37122">
              <w:t xml:space="preserve"> valstybės narės atsakingai valstybei narei perduodamas pagal prašančiosios </w:t>
            </w:r>
            <w:r w:rsidRPr="00B37122">
              <w:rPr>
                <w:b/>
                <w:bCs/>
                <w:i/>
                <w:iCs/>
              </w:rPr>
              <w:t>arba pranešančiosios</w:t>
            </w:r>
            <w:r w:rsidRPr="00B37122">
              <w:t xml:space="preserve"> valstybės narės nacionalinę teisę, atitinkamoms valstybėms narėms pasikonsultavus, kiek praktiškai įmanoma greičiau, bet ne vėliau kaip per šešis mėnesius nuo kitos valstybės narės prašymo perimti savo žinion priėmimo </w:t>
            </w:r>
            <w:r w:rsidRPr="00B37122">
              <w:rPr>
                <w:b/>
                <w:bCs/>
                <w:i/>
                <w:iCs/>
              </w:rPr>
              <w:t>arba pranešimo apie atsiėmimą</w:t>
            </w:r>
            <w:r w:rsidRPr="00B37122">
              <w:t xml:space="preserve"> patvirtinimo arba nuo galutinio sprendimo dėl sprendimo dėl perdavimo apskundimo ar peržiūrėjimo priėmimo</w:t>
            </w:r>
            <w:r w:rsidRPr="00B37122">
              <w:rPr>
                <w:b/>
                <w:bCs/>
                <w:i/>
                <w:iCs/>
              </w:rPr>
              <w:t>, jei vykdymas buvo sustabdytas</w:t>
            </w:r>
            <w:r w:rsidRPr="00B37122">
              <w:t xml:space="preserve">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Prašytojas iš prašančiosios</w:t>
            </w:r>
            <w:r w:rsidRPr="00B37122">
              <w:rPr>
                <w:b/>
                <w:bCs/>
                <w:i/>
                <w:iCs/>
              </w:rPr>
              <w:t xml:space="preserve"> </w:t>
            </w:r>
            <w:r w:rsidRPr="00B37122">
              <w:t xml:space="preserve">valstybės narės atsakingai valstybei narei perduodamas pagal prašančiosios valstybės narės nacionalinę teisę, atitinkamoms valstybėms narėms pasikonsultavus, kiek praktiškai įmanoma greičiau, bet ne vėliau kaip per šešis mėnesius nuo kitos valstybės narės prašymo perimti savo žinion </w:t>
            </w:r>
            <w:r w:rsidRPr="00B37122">
              <w:rPr>
                <w:b/>
                <w:bCs/>
                <w:i/>
                <w:iCs/>
              </w:rPr>
              <w:t xml:space="preserve">arba prašymo atsiimti </w:t>
            </w:r>
            <w:r w:rsidRPr="00B37122">
              <w:t>priėmimo</w:t>
            </w:r>
            <w:r w:rsidRPr="00B37122">
              <w:rPr>
                <w:b/>
                <w:bCs/>
                <w:i/>
                <w:iCs/>
              </w:rPr>
              <w:t xml:space="preserve"> </w:t>
            </w:r>
            <w:r w:rsidRPr="00B37122">
              <w:t>arba nuo galutinio sprendimo dėl sprendimo dėl perdavimo apskundimo ar peržiūrėjimo priėmimo pagal 33 straipsnio 3 dalį.</w:t>
            </w:r>
            <w:r w:rsidRPr="00B37122">
              <w:rPr>
                <w:b/>
                <w:i/>
              </w:rPr>
              <w:t> </w:t>
            </w:r>
            <w:r w:rsidRPr="00B37122">
              <w:rPr>
                <w:b/>
                <w:bCs/>
                <w:i/>
                <w:iCs/>
              </w:rPr>
              <w:t xml:space="preserve">Tik prašymo perimti savo žinion atveju </w:t>
            </w:r>
            <w:r w:rsidRPr="00B37122">
              <w:t>tas terminas gali būti pratęstas ne ilgiau kaip iki vienų metų,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w:t>
            </w:r>
            <w:r w:rsidRPr="00B37122">
              <w:rPr>
                <w:b/>
                <w:bCs/>
                <w:i/>
                <w:iCs/>
              </w:rPr>
              <w:t>šešis</w:t>
            </w:r>
            <w:r w:rsidRPr="00B37122">
              <w:t xml:space="preserve">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w:t>
            </w:r>
            <w:r w:rsidRPr="00B37122">
              <w:rPr>
                <w:b/>
                <w:bCs/>
                <w:i/>
                <w:iCs/>
              </w:rPr>
              <w:t>keturis</w:t>
            </w:r>
            <w:r w:rsidRPr="00B37122">
              <w:t xml:space="preserve">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w:t>
            </w:r>
            <w:r w:rsidRPr="00B37122">
              <w:rPr>
                <w:b/>
                <w:bCs/>
                <w:i/>
                <w:iCs/>
              </w:rPr>
              <w:t>, nebent prašytojas pasislėpė</w:t>
            </w:r>
            <w:r w:rsidRPr="00B37122">
              <w:t>. Tas terminas gali būti pratęstas ne ilgiau kaip iki vienų metų,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w:t>
            </w:r>
            <w:r w:rsidRPr="00B37122">
              <w:rPr>
                <w:b/>
                <w:bCs/>
                <w:i/>
                <w:iCs/>
              </w:rPr>
              <w:t>arba pranešančiosios</w:t>
            </w:r>
            <w:r w:rsidRPr="00B37122">
              <w:t xml:space="preserve"> valstybės narės atsakingai valstybei narei perduodamas pagal prašančiosios </w:t>
            </w:r>
            <w:r w:rsidRPr="00B37122">
              <w:rPr>
                <w:b/>
                <w:bCs/>
                <w:i/>
                <w:iCs/>
              </w:rPr>
              <w:t>arba pranešančiosios</w:t>
            </w:r>
            <w:r w:rsidRPr="00B37122">
              <w:t xml:space="preserve"> valstybės narės nacionalinę teisę, atitinkamoms valstybėms narėms pasikonsultavus, kiek praktiškai įmanoma greičiau, bet ne vėliau kaip per šešis mėnesius nuo kitos valstybės narės prašymo perimti savo žinion priėmimo </w:t>
            </w:r>
            <w:r w:rsidRPr="00B37122">
              <w:rPr>
                <w:b/>
                <w:bCs/>
                <w:i/>
                <w:iCs/>
              </w:rPr>
              <w:t>arba</w:t>
            </w:r>
            <w:r w:rsidRPr="00B37122">
              <w:t xml:space="preserve"> </w:t>
            </w:r>
            <w:r w:rsidRPr="00B37122">
              <w:rPr>
                <w:b/>
                <w:bCs/>
                <w:i/>
                <w:iCs/>
              </w:rPr>
              <w:t>pranešimo apie atsiėmimą patvirtinimo</w:t>
            </w:r>
            <w:r w:rsidRPr="00B37122">
              <w:t xml:space="preserve">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valstybės narės atsakingai valstybei narei perduodamas pagal prašančiosios valstybės narės nacionalinę teisę, atitinkamoms valstybėms narėms pasikonsultavus, kiek praktiškai įmanoma greičiau, bet ne vėliau kaip per šešis mėnesius nuo kitos valstybės narės prašymo perimti savo žinion </w:t>
            </w:r>
            <w:r w:rsidRPr="00B37122">
              <w:rPr>
                <w:b/>
                <w:bCs/>
                <w:i/>
                <w:iCs/>
              </w:rPr>
              <w:t xml:space="preserve">arba prašymo atsiimti </w:t>
            </w:r>
            <w:r w:rsidRPr="00B37122">
              <w:t>priėmimo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c ir d punktuose</w:t>
            </w:r>
            <w:r w:rsidRPr="00B37122">
              <w:t xml:space="preserv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w:t>
            </w:r>
            <w:r w:rsidRPr="00B37122">
              <w:rPr>
                <w:b/>
                <w:bCs/>
                <w:i/>
                <w:iCs/>
              </w:rPr>
              <w:t>pranešimo apie atsiėmimą</w:t>
            </w:r>
            <w:r w:rsidRPr="00B37122">
              <w:t xml:space="preserve">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 xml:space="preserve">Prašytojas arba kitas 26 straipsnio 1 dalies b </w:t>
            </w:r>
            <w:r w:rsidRPr="00B37122">
              <w:rPr>
                <w:b/>
                <w:bCs/>
                <w:i/>
                <w:iCs/>
              </w:rPr>
              <w:t>punkte</w:t>
            </w:r>
            <w:r w:rsidRPr="00B37122">
              <w:t xml:space="preserv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w:t>
            </w:r>
            <w:r w:rsidRPr="00B37122">
              <w:rPr>
                <w:b/>
                <w:bCs/>
                <w:i/>
                <w:iCs/>
              </w:rPr>
              <w:t>prašymo atsiimti</w:t>
            </w:r>
            <w:r w:rsidRPr="00B37122">
              <w:t xml:space="preserve">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 </w:t>
            </w:r>
            <w:r w:rsidRPr="00B37122">
              <w:rPr>
                <w:b/>
                <w:bCs/>
                <w:i/>
                <w:iCs/>
              </w:rPr>
              <w:t>baudžiamaisiais tikslais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w:t>
            </w:r>
            <w:r w:rsidRPr="00B37122">
              <w:rPr>
                <w:b/>
                <w:bCs/>
                <w:i/>
                <w:iCs/>
              </w:rPr>
              <w:t xml:space="preserve"> arba pranešančiosios</w:t>
            </w:r>
            <w:r w:rsidRPr="00B37122">
              <w:t xml:space="preserve"> valstybės narės atsakingai valstybei narei perduodamas pagal prašančiosios </w:t>
            </w:r>
            <w:r w:rsidRPr="00B37122">
              <w:rPr>
                <w:b/>
                <w:bCs/>
                <w:i/>
                <w:iCs/>
              </w:rPr>
              <w:t>arba pranešančiosios</w:t>
            </w:r>
            <w:r w:rsidRPr="00B37122">
              <w:t xml:space="preserve"> valstybės narės nacionalinę teisę, atitinkamoms valstybėms narėms pasikonsultavus, kiek praktiškai įmanoma greičiau, bet ne vėliau kaip per šešis mėnesius nuo kitos valstybės narės prašymo perimti savo žinion priėmimo </w:t>
            </w:r>
            <w:r w:rsidRPr="00B37122">
              <w:rPr>
                <w:b/>
                <w:bCs/>
                <w:i/>
                <w:iCs/>
              </w:rPr>
              <w:t>arba pranešimo apie atsiėmimą patvirtinimo</w:t>
            </w:r>
            <w:r w:rsidRPr="00B37122">
              <w:t xml:space="preserve">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w:t>
            </w:r>
            <w:r w:rsidRPr="00B37122">
              <w:rPr>
                <w:b/>
                <w:bCs/>
                <w:i/>
                <w:iCs/>
              </w:rPr>
              <w:t xml:space="preserve"> </w:t>
            </w:r>
            <w:r w:rsidRPr="00B37122">
              <w:t xml:space="preserve">valstybės narės atsakingai valstybei narei perduodamas pagal prašančiosios valstybės narės nacionalinę teisę, atitinkamoms valstybėms narėms pasikonsultavus, kiek praktiškai įmanoma greičiau, bet ne vėliau kaip per šešis mėnesius nuo kitos valstybės narės prašymo perimti savo žinion priėmimo arba nuo galutinio sprendimo dėl sprendimo dėl perdavimo apskundimo ar peržiūrėjimo priėmimo, jei vykdymas buvo sustabdytas pagal 33 straipsnio 3 dalį. </w:t>
            </w:r>
            <w:r w:rsidRPr="00B37122">
              <w:rPr>
                <w:b/>
                <w:bCs/>
                <w:i/>
                <w:iCs/>
              </w:rPr>
              <w:t xml:space="preserve">Tik prašymo perimti savo žinion atveju </w:t>
            </w:r>
            <w:r w:rsidRPr="00B37122">
              <w:t>tas terminas gali būti pratęstas ne ilgiau kaip iki vienų metų,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w:t>
            </w:r>
            <w:r w:rsidRPr="00B37122">
              <w:rPr>
                <w:b/>
                <w:bCs/>
                <w:i/>
                <w:iCs/>
              </w:rPr>
              <w:t xml:space="preserve"> arba pranešančiosios</w:t>
            </w:r>
            <w:r w:rsidRPr="00B37122">
              <w:t xml:space="preserve"> valstybės narės atsakingai valstybei narei perduodamas pagal prašančiosios </w:t>
            </w:r>
            <w:r w:rsidRPr="00B37122">
              <w:rPr>
                <w:b/>
                <w:bCs/>
                <w:i/>
                <w:iCs/>
              </w:rPr>
              <w:t>arba pranešančiosios</w:t>
            </w:r>
            <w:r w:rsidRPr="00B37122">
              <w:t xml:space="preserve"> valstybės narės nacionalinę teisę, atitinkamoms valstybėms narėms pasikonsultavus, kiek praktiškai įmanoma greičiau, bet ne vėliau kaip per šešis mėnesius nuo kitos valstybės narės prašymo perimti savo žinion </w:t>
            </w:r>
            <w:r w:rsidRPr="00B37122">
              <w:rPr>
                <w:b/>
                <w:bCs/>
                <w:i/>
                <w:iCs/>
              </w:rPr>
              <w:t xml:space="preserve">priėmimo </w:t>
            </w:r>
            <w:r w:rsidRPr="00B37122">
              <w:t xml:space="preserve">arba </w:t>
            </w:r>
            <w:r w:rsidRPr="00B37122">
              <w:rPr>
                <w:b/>
                <w:bCs/>
                <w:i/>
                <w:iCs/>
              </w:rPr>
              <w:t>pranešimo apie atsiėmimą patvirtinimo</w:t>
            </w:r>
            <w:r w:rsidRPr="00B37122">
              <w:t xml:space="preserve">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Prašytojas arba kitas 26 straipsnio 1 dalies b, c ir d punktuose nurodytas asmuo iš prašančiosios</w:t>
            </w:r>
            <w:r w:rsidRPr="00B37122">
              <w:rPr>
                <w:b/>
                <w:bCs/>
                <w:i/>
                <w:iCs/>
              </w:rPr>
              <w:t xml:space="preserve"> </w:t>
            </w:r>
            <w:r w:rsidRPr="00B37122">
              <w:t xml:space="preserve">valstybės narės atsakingai valstybei narei perduodamas pagal prašančiosios valstybės narės nacionalinę teisę, atitinkamoms valstybėms narėms pasikonsultavus, kiek praktiškai įmanoma greičiau, bet ne vėliau kaip per šešis mėnesius nuo kitos valstybės narės prašymo perimti savo žinion arba </w:t>
            </w:r>
            <w:r w:rsidRPr="00B37122">
              <w:rPr>
                <w:b/>
                <w:bCs/>
                <w:i/>
                <w:iCs/>
              </w:rPr>
              <w:t>prašymo atsiimti priėmimo</w:t>
            </w:r>
            <w:r w:rsidRPr="00B37122">
              <w:t xml:space="preserve"> arba nuo galutinio sprendimo dėl sprendimo dėl perdavimo apskundimo ar peržiūrėjimo priėmimo, jei vykdymas buvo sustabdytas pagal 33 straipsnio 3 dalį. Tas terminas gali būti pratęstas ne ilgiau kaip iki vienų metų </w:t>
            </w:r>
            <w:r w:rsidRPr="00B37122">
              <w:rPr>
                <w:b/>
                <w:bCs/>
                <w:i/>
                <w:iCs/>
              </w:rPr>
              <w:t>nuo paskutinės įkalinimo dienos</w:t>
            </w:r>
            <w:r w:rsidRPr="00B37122">
              <w:t>,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1909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Lena Düpont</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w:t>
            </w:r>
            <w:r w:rsidRPr="00B37122">
              <w:rPr>
                <w:b/>
                <w:bCs/>
                <w:i/>
                <w:iCs/>
              </w:rPr>
              <w:t>šešis</w:t>
            </w:r>
            <w:r w:rsidRPr="00B37122">
              <w:t xml:space="preserve"> </w:t>
            </w:r>
            <w:r w:rsidRPr="00B37122">
              <w:rPr>
                <w:b/>
                <w:bCs/>
                <w:i/>
                <w:iCs/>
              </w:rPr>
              <w:t>mėnesius</w:t>
            </w:r>
            <w:r w:rsidRPr="00B37122">
              <w:t xml:space="preserve">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w:t>
            </w:r>
            <w:r w:rsidRPr="00B37122">
              <w:rPr>
                <w:b/>
                <w:bCs/>
                <w:i/>
                <w:iCs/>
              </w:rPr>
              <w:t>vienų metų</w:t>
            </w:r>
            <w:r w:rsidRPr="00B37122">
              <w:t>,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 xml:space="preserve">Prašytojas arba kitas 26 straipsnio 1 dalies b, c ir d punktuose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w:t>
            </w:r>
            <w:r w:rsidRPr="00B37122">
              <w:rPr>
                <w:b/>
                <w:bCs/>
                <w:i/>
                <w:iCs/>
              </w:rPr>
              <w:t>12 mėnesių</w:t>
            </w:r>
            <w:r w:rsidRPr="00B37122">
              <w:t xml:space="preserve">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w:t>
            </w:r>
            <w:r w:rsidRPr="00B37122">
              <w:rPr>
                <w:b/>
                <w:bCs/>
                <w:i/>
                <w:iCs/>
              </w:rPr>
              <w:t>18 mėnesių</w:t>
            </w:r>
            <w:r w:rsidRPr="00B37122">
              <w:t>,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c ir d punktuose</w:t>
            </w:r>
            <w:r w:rsidRPr="00B37122">
              <w:t xml:space="preserv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c>
          <w:tcPr>
            <w:tcW w:w="4876" w:type="dxa"/>
          </w:tcPr>
          <w:p w:rsidR="001B6F47" w:rsidRPr="00B37122" w:rsidRDefault="001B6F47" w:rsidP="001B6F47">
            <w:pPr>
              <w:pStyle w:val="Normal6a"/>
            </w:pPr>
            <w:r w:rsidRPr="00B37122">
              <w:t>1.</w:t>
            </w:r>
            <w:r w:rsidRPr="00B37122">
              <w:tab/>
              <w:t>Prašytojas arba kitas 26 straipsnio 1 dalies b</w:t>
            </w:r>
            <w:r w:rsidRPr="00B37122">
              <w:rPr>
                <w:b/>
                <w:bCs/>
                <w:i/>
                <w:iCs/>
              </w:rPr>
              <w:t xml:space="preserve"> punkte</w:t>
            </w:r>
            <w:r w:rsidRPr="00B37122">
              <w:t xml:space="preserve"> nurodytas asmuo iš prašančiosios arba pranešančiosios valstybės narės atsakingai valstybei narei perduodamas pagal prašančiosios arba pranešančiosios valstybės narės nacionalinę teisę, atitinkamoms valstybėms narėms pasikonsultavus, kiek praktiškai įmanoma greičiau, bet ne vėliau kaip per šešis mėnesius nuo kitos valstybės narės prašymo perimti savo žinion priėmimo arba pranešimo apie atsiėmimą patvirtinimo arba nuo galutinio sprendimo dėl sprendimo dėl perdavimo apskundimo ar peržiūrėjimo priėmimo, jei vykdymas buvo sustabdytas pagal 33 straipsnio 3 dalį. Tas terminas gali būti pratęstas ne ilgiau kaip iki vienų metų, jei perdavimas negali būtų įvykdytas dėl atitinkamo asmens įkalinimo.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Balázs Hidvéghi, Loránt Vincze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perdavimas vykdomas perkėlimo Europos Sąjungoje tikslu, jis įvykdomas per 57 straipsnio 9 dalyje nustatytą terminą.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perdavimas vykdomas perkėlimo Europos Sąjungoje tikslu, jis įvykdomas per 57 straipsnio 9 dalyje nustatytą terminą.</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asmenys atsakingai valstybei narei perduodami prižiūrint išvykimą arba palydint, valstybės narės užtikrina, kad perdavimas vyktų humaniškai, užtikrinant visapusišką pagarbą pagrindinėms teisėms ir asmens orumui.</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2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asmenys atsakingai valstybei narei perduodami prižiūrint išvykimą arba palydint, valstybės narės užtikrina, kad perdavimas vyktų humaniškai, užtikrinant visapusišką </w:t>
            </w:r>
            <w:r w:rsidRPr="00B37122">
              <w:rPr>
                <w:b/>
                <w:bCs/>
                <w:i/>
                <w:iCs/>
              </w:rPr>
              <w:t>pagarbą pagrindinėms teisėms</w:t>
            </w:r>
            <w:r w:rsidRPr="00B37122">
              <w:t xml:space="preserve"> ir asmens orumui.</w:t>
            </w:r>
          </w:p>
        </w:tc>
        <w:tc>
          <w:tcPr>
            <w:tcW w:w="4876" w:type="dxa"/>
          </w:tcPr>
          <w:p w:rsidR="001B6F47" w:rsidRPr="00B37122" w:rsidRDefault="001B6F47" w:rsidP="001B6F47">
            <w:pPr>
              <w:pStyle w:val="Normal6a"/>
            </w:pPr>
            <w:r w:rsidRPr="00B37122">
              <w:t xml:space="preserve">Jei asmenys atsakingai valstybei narei perduodami prižiūrint išvykimą arba palydint, valstybės narės užtikrina, kad perdavimas vyktų humaniškai, užtikrinant visapusišką </w:t>
            </w:r>
            <w:r w:rsidRPr="00B37122">
              <w:rPr>
                <w:b/>
                <w:bCs/>
                <w:i/>
                <w:iCs/>
              </w:rPr>
              <w:t xml:space="preserve">pagrindinių teisių laikymąsi </w:t>
            </w:r>
            <w:r w:rsidRPr="00B37122">
              <w:t xml:space="preserve">ir </w:t>
            </w:r>
            <w:r w:rsidRPr="00B37122">
              <w:rPr>
                <w:b/>
                <w:bCs/>
                <w:i/>
                <w:iCs/>
              </w:rPr>
              <w:t xml:space="preserve">pagarbą </w:t>
            </w:r>
            <w:r w:rsidRPr="00B37122">
              <w:t>asmens orumui.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reikia, prašančioji arba pranešančioji valstybė narė prašytojui išduoda laissez passer. Komisija, priimdama įgyvendinimo aktus, nustato laissez passer formą. Tie įgyvendinimo aktai priimami laikantis 67 straipsnio 2 dalyje nurodytos nagrinėjimo procedūros.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reikia, prašančioji arba pranešančioji valstybė narė prašytojui išduoda laissez passer. Komisija, priimdama įgyvendinimo aktus, nustato laissez passer formą. Tie įgyvendinimo aktai priimami laikantis 67 straipsnio 2 dalyje nurodytos nagrinėjimo procedūros.</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3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reikia, prašančioji </w:t>
            </w:r>
            <w:r w:rsidRPr="00B37122">
              <w:rPr>
                <w:b/>
                <w:bCs/>
                <w:i/>
                <w:iCs/>
              </w:rPr>
              <w:t>arba pranešančioji</w:t>
            </w:r>
            <w:r w:rsidRPr="00B37122">
              <w:t xml:space="preserve"> valstybė narė prašytojui išduoda </w:t>
            </w:r>
            <w:r w:rsidRPr="00B37122">
              <w:rPr>
                <w:i/>
                <w:iCs/>
              </w:rPr>
              <w:t>laissez passer</w:t>
            </w:r>
            <w:r w:rsidRPr="00B37122">
              <w:t xml:space="preserve">. Komisija, priimdama įgyvendinimo aktus, nustato </w:t>
            </w:r>
            <w:r w:rsidRPr="00B37122">
              <w:rPr>
                <w:i/>
                <w:iCs/>
              </w:rPr>
              <w:t>laissez passer</w:t>
            </w:r>
            <w:r w:rsidRPr="00B37122">
              <w:t xml:space="preserve"> formą. Tie įgyvendinimo aktai priimami laikantis 67 straipsnio 2 dalyje nurodytos nagrinėjimo procedūros.</w:t>
            </w:r>
          </w:p>
        </w:tc>
        <w:tc>
          <w:tcPr>
            <w:tcW w:w="4876" w:type="dxa"/>
          </w:tcPr>
          <w:p w:rsidR="001B6F47" w:rsidRPr="00B37122" w:rsidRDefault="001B6F47" w:rsidP="001B6F47">
            <w:pPr>
              <w:pStyle w:val="Normal6a"/>
            </w:pPr>
            <w:r w:rsidRPr="00B37122">
              <w:t xml:space="preserve">Jei reikia, prašančioji valstybė narė prašytojui išduoda </w:t>
            </w:r>
            <w:r w:rsidRPr="00B37122">
              <w:rPr>
                <w:i/>
                <w:iCs/>
              </w:rPr>
              <w:t>laissez passer</w:t>
            </w:r>
            <w:r w:rsidRPr="00B37122">
              <w:t xml:space="preserve">. Komisija, priimdama įgyvendinimo aktus, nustato </w:t>
            </w:r>
            <w:r w:rsidRPr="00B37122">
              <w:rPr>
                <w:i/>
                <w:iCs/>
              </w:rPr>
              <w:t>laissez passer</w:t>
            </w:r>
            <w:r w:rsidRPr="00B37122">
              <w:t xml:space="preserve"> formą.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4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Atsakinga valstybė narė prašančiajai </w:t>
            </w:r>
            <w:r w:rsidRPr="00B37122">
              <w:rPr>
                <w:b/>
                <w:bCs/>
                <w:i/>
                <w:iCs/>
              </w:rPr>
              <w:t>arba pranešančiajai</w:t>
            </w:r>
            <w:r w:rsidRPr="00B37122">
              <w:t xml:space="preserve"> valstybei narei </w:t>
            </w:r>
            <w:r w:rsidRPr="00B37122">
              <w:rPr>
                <w:b/>
                <w:bCs/>
                <w:i/>
                <w:iCs/>
              </w:rPr>
              <w:t>atitinkamai</w:t>
            </w:r>
            <w:r w:rsidRPr="00B37122">
              <w:t xml:space="preserve"> praneša, kad atitinkamas asmuo tikrai atvyko arba kad jis nustatytu laiku neatvyko.</w:t>
            </w:r>
          </w:p>
        </w:tc>
        <w:tc>
          <w:tcPr>
            <w:tcW w:w="4876" w:type="dxa"/>
          </w:tcPr>
          <w:p w:rsidR="001B6F47" w:rsidRPr="00B37122" w:rsidRDefault="001B6F47" w:rsidP="001B6F47">
            <w:pPr>
              <w:pStyle w:val="Normal6a"/>
            </w:pPr>
            <w:r w:rsidRPr="00B37122">
              <w:t>Atsakinga valstybė narė prašančiajai valstybei narei praneša, kad atitinkamas asmuo tikrai atvyko arba kad jis nustatytu laiku neatvyko.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1919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4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Atsakinga valstybė narė prašančiajai </w:t>
            </w:r>
            <w:r w:rsidRPr="00B37122">
              <w:rPr>
                <w:b/>
                <w:bCs/>
                <w:i/>
                <w:iCs/>
              </w:rPr>
              <w:t>arba pranešančiajai</w:t>
            </w:r>
            <w:r w:rsidRPr="00B37122">
              <w:t xml:space="preserve"> valstybei narei atitinkamai praneša, kad atitinkamas asmuo tikrai atvyko arba kad jis nustatytu laiku neatvyko.</w:t>
            </w:r>
          </w:p>
        </w:tc>
        <w:tc>
          <w:tcPr>
            <w:tcW w:w="4876" w:type="dxa"/>
          </w:tcPr>
          <w:p w:rsidR="001B6F47" w:rsidRPr="00B37122" w:rsidRDefault="001B6F47" w:rsidP="001B6F47">
            <w:pPr>
              <w:pStyle w:val="Normal6a"/>
            </w:pPr>
            <w:r w:rsidRPr="00B37122">
              <w:t>Atsakinga valstybė narė prašančiajai valstybei narei atitinkamai praneša, kad atitinkamas asmuo tikrai atvyko arba kad jis nustatytu laiku neatvyko.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1 dalies 4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Atsakinga valstybė narė prašančiajai </w:t>
            </w:r>
            <w:r w:rsidRPr="00B37122">
              <w:rPr>
                <w:b/>
                <w:bCs/>
                <w:i/>
                <w:iCs/>
              </w:rPr>
              <w:t>arba pranešančiajai</w:t>
            </w:r>
            <w:r w:rsidRPr="00B37122">
              <w:t xml:space="preserve"> valstybei narei atitinkamai praneša, kad atitinkamas asmuo tikrai atvyko arba kad jis nustatytu laiku neatvyko.</w:t>
            </w:r>
          </w:p>
        </w:tc>
        <w:tc>
          <w:tcPr>
            <w:tcW w:w="4876" w:type="dxa"/>
          </w:tcPr>
          <w:p w:rsidR="001B6F47" w:rsidRPr="00B37122" w:rsidRDefault="001B6F47" w:rsidP="001B6F47">
            <w:pPr>
              <w:pStyle w:val="Normal6a"/>
            </w:pPr>
            <w:r w:rsidRPr="00B37122">
              <w:t>Atsakinga valstybė narė prašančiajai valstybei narei atitinkamai praneša, kad atitinkamas asmuo tikrai atvyko arba kad jis nustatytu laiku neatvyko.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arba pranešančiajai valstybei narei.</w:t>
            </w:r>
          </w:p>
        </w:tc>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arba pranešančiajai valstybei narei</w:t>
            </w:r>
            <w:r w:rsidRPr="00B37122">
              <w:rPr>
                <w:b/>
                <w:bCs/>
                <w:i/>
                <w:iCs/>
              </w:rPr>
              <w:t>, išskyrus atvejus, kai atsakinga valstybė narė yra atsakinga už nepavykusį perdavimą</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perdavimas per 1 dalies pirmoje pastraipoje nustatytus terminus neįvyksta, atsakinga valstybė narė atleidžiama nuo pareigų atitinkamą asmenį perimti savo žinion arba atsiimti, o atsakomybė pereina prašančiajai </w:t>
            </w:r>
            <w:r w:rsidRPr="00B37122">
              <w:rPr>
                <w:b/>
                <w:bCs/>
                <w:i/>
                <w:iCs/>
              </w:rPr>
              <w:t>arba pranešančiajai</w:t>
            </w:r>
            <w:r w:rsidRPr="00B37122">
              <w:t xml:space="preserve"> valstybei narei.</w:t>
            </w:r>
          </w:p>
        </w:tc>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valstybei narei.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perdavimas per 1 dalies pirmoje pastraipoje nustatytus terminus neįvyksta, atsakinga valstybė narė atleidžiama nuo pareigų atitinkamą asmenį perimti savo žinion arba atsiimti, o atsakomybė pereina prašančiajai </w:t>
            </w:r>
            <w:r w:rsidRPr="00B37122">
              <w:rPr>
                <w:b/>
                <w:bCs/>
                <w:i/>
                <w:iCs/>
              </w:rPr>
              <w:t>arba pranešančiajai</w:t>
            </w:r>
            <w:r w:rsidRPr="00B37122">
              <w:t xml:space="preserve"> valstybei narei.</w:t>
            </w:r>
          </w:p>
        </w:tc>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valstybei narei.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perdavimas per 1 dalies pirmoje pastraipoje nustatytus terminus neįvyksta, atsakinga valstybė narė atleidžiama nuo pareigų atitinkamą asmenį perimti savo žinion arba atsiimti, o atsakomybė pereina prašančiajai </w:t>
            </w:r>
            <w:r w:rsidRPr="00B37122">
              <w:rPr>
                <w:b/>
                <w:bCs/>
                <w:i/>
                <w:iCs/>
              </w:rPr>
              <w:t>arba pranešančiajai</w:t>
            </w:r>
            <w:r w:rsidRPr="00B37122">
              <w:t xml:space="preserve"> valstybei narei.</w:t>
            </w:r>
          </w:p>
        </w:tc>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valstybei narei.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 perdavimas per 1 dalies pirmoje pastraipoje nustatytus terminus neįvyksta, atsakinga valstybė narė atleidžiama nuo pareigų atitinkamą asmenį perimti savo žinion arba atsiimti, o atsakomybė pereina prašančiajai </w:t>
            </w:r>
            <w:r w:rsidRPr="00B37122">
              <w:rPr>
                <w:b/>
                <w:bCs/>
                <w:i/>
                <w:iCs/>
              </w:rPr>
              <w:t>arba pranešančiajai</w:t>
            </w:r>
            <w:r w:rsidRPr="00B37122">
              <w:t xml:space="preserve"> valstybei narei.</w:t>
            </w:r>
          </w:p>
        </w:tc>
        <w:tc>
          <w:tcPr>
            <w:tcW w:w="4876" w:type="dxa"/>
          </w:tcPr>
          <w:p w:rsidR="001B6F47" w:rsidRPr="00B37122" w:rsidRDefault="001B6F47" w:rsidP="001B6F47">
            <w:pPr>
              <w:pStyle w:val="Normal6a"/>
            </w:pPr>
            <w:r w:rsidRPr="00B37122">
              <w:t>2.</w:t>
            </w:r>
            <w:r w:rsidRPr="00B37122">
              <w:tab/>
              <w:t>Jei perdavimas per 1 dalies pirmoje pastraipoje nustatytus terminus neįvyksta, atsakinga valstybė narė atleidžiama nuo pareigų atitinkamą asmenį perimti savo žinion arba atsiimti, o atsakomybė pereina prašančiajai valstybei narei.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jei atitinkamas asmuo slapstosi, o prašančioji arba pranešančioji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jei atitinkamas asmuo slapstosi, o prašančioji arba pranešančioji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jei atitinkamas asmuo slapstosi, o prašančioji arba pranešančioji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1929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Nepaisant pirmos pastraipos, jei atitinkamas asmuo slapstosi, o prašančioji arba pranešančioji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2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Nepaisant pirmos pastraipos, jei atitinkamas asmuo slapstosi, o prašančioji </w:t>
            </w:r>
            <w:r w:rsidRPr="00B37122">
              <w:rPr>
                <w:b/>
                <w:bCs/>
                <w:i/>
                <w:iCs/>
              </w:rPr>
              <w:t>arba pranešančioji</w:t>
            </w:r>
            <w:r w:rsidRPr="00B37122">
              <w:t xml:space="preserve">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c>
          <w:tcPr>
            <w:tcW w:w="4876" w:type="dxa"/>
          </w:tcPr>
          <w:p w:rsidR="001B6F47" w:rsidRPr="00B37122" w:rsidRDefault="001B6F47" w:rsidP="001B6F47">
            <w:pPr>
              <w:pStyle w:val="Normal6a"/>
            </w:pPr>
            <w:r w:rsidRPr="00B37122">
              <w:t>Nepaisant pirmos pastraipos, jei atitinkamas asmuo slapstosi, o prašančioji valstybė narė iki 1 dalies pirmoje pastraipoje nustatytų terminų pabaigos atsakingai valstybei narei praneša, kad atitinkamas asmuo slapstosi, perduodančioji valstybė narė pasilieka teisę įvykdyti perdavimą vėliau per likusį laiką, jei asmuo vėl tampa pasiekiamas institucijoms, išskyrus atvejus, kai kita valstybė narė atliko procedūras pagal šį reglamentą ir perdavė asmenį atsakingai valstybei narei po to, kai asmuo pasislėpė.</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Komisija, priimdama įgyvendinimo aktus, nustato </w:t>
            </w:r>
            <w:r w:rsidRPr="00B37122">
              <w:rPr>
                <w:b/>
                <w:bCs/>
                <w:i/>
                <w:iCs/>
              </w:rPr>
              <w:t>vienodas</w:t>
            </w:r>
            <w:r w:rsidRPr="00B37122">
              <w:t xml:space="preserve"> valstybių narių konsultavimosi ir keitimosi informacija </w:t>
            </w:r>
            <w:r w:rsidRPr="00B37122">
              <w:rPr>
                <w:b/>
                <w:bCs/>
                <w:i/>
                <w:iCs/>
              </w:rPr>
              <w:t>sąlygas</w:t>
            </w:r>
            <w:r w:rsidRPr="00B37122">
              <w:t>, visų pirma perdavimo atidėjimo arba vėlavimo jį atlikti atveju, perdavimo esant netiesioginiam pritarimui atveju, nepilnamečių ar išlaikomų asmenų perdavimo atveju ir prižiūrimo perdavimo atveju. 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 xml:space="preserve">Komisija, priimdama įgyvendinimo aktus, nustato </w:t>
            </w:r>
            <w:r w:rsidRPr="00B37122">
              <w:rPr>
                <w:b/>
                <w:bCs/>
                <w:i/>
                <w:iCs/>
              </w:rPr>
              <w:t>vienodus</w:t>
            </w:r>
            <w:r w:rsidRPr="00B37122">
              <w:t xml:space="preserve"> valstybių narių konsultavimosi ir keitimosi informacija </w:t>
            </w:r>
            <w:r w:rsidRPr="00B37122">
              <w:rPr>
                <w:b/>
                <w:bCs/>
                <w:i/>
                <w:iCs/>
              </w:rPr>
              <w:t>metodus</w:t>
            </w:r>
            <w:r w:rsidRPr="00B37122">
              <w:t>, visų pirma perdavimo atidėjimo arba vėlavimo jį atlikti atveju, perdavimo esant netiesioginiam pritarimui atveju, nepilnamečių ar išlaikomų asmenų perdavimo atveju ir prižiūrimo perdavimo atveju.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35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Komisija, priimdama įgyvendinimo aktus, nustato vienodas valstybių narių konsultavimosi ir keitimosi informacija sąlygas, visų pirma perdavimo atidėjimo arba vėlavimo jį atlikti atveju, perdavimo esant netiesioginiam pritarimui atveju, nepilnamečių ar išlaikomų asmenų perdavimo atveju ir prižiūrimo perdavimo atveju.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r>
            <w:r w:rsidRPr="00B37122">
              <w:rPr>
                <w:b/>
                <w:bCs/>
                <w:i/>
                <w:iCs/>
              </w:rPr>
              <w:t xml:space="preserve">Pagal 40a straipsnį </w:t>
            </w:r>
            <w:r w:rsidRPr="00B37122">
              <w:t xml:space="preserve">Komisija, priimdama įgyvendinimo aktus, nustato vienodas valstybių narių konsultavimosi ir keitimosi informacija sąlygas </w:t>
            </w:r>
            <w:r w:rsidRPr="00B37122">
              <w:rPr>
                <w:b/>
                <w:bCs/>
                <w:i/>
                <w:iCs/>
              </w:rPr>
              <w:t>bendroje ir saugioje elektroninio perdavimo ir ryšių sistemoje</w:t>
            </w:r>
            <w:r w:rsidRPr="00B37122">
              <w:t>, visų pirma perdavimo atidėjimo arba vėlavimo jį atlikti atveju, perdavimo esant netiesioginiam pritarimui atveju, nepilnamečių ar išlaikomų asmenų perdavimo atveju ir prižiūrimo perdavimo atveju.</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36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Pagal Reglamento (ES) XXX/XXX [Prieglobsčio ir migracijos fondas] 17 straipsnį perdavimą atliekančiai valstybei narei sumokamas įnašas</w:t>
            </w:r>
            <w:r w:rsidRPr="00B37122">
              <w:rPr>
                <w:b/>
                <w:bCs/>
                <w:i/>
                <w:iCs/>
              </w:rPr>
              <w:t>,</w:t>
            </w:r>
            <w:r w:rsidRPr="00B37122">
              <w:t xml:space="preserve"> už prašytojo arba kito 26 straipsnio 1 dalies b, c arba d punktuose nurodyto asmens perdavimą pagal 35 straipsnį.</w:t>
            </w:r>
          </w:p>
        </w:tc>
        <w:tc>
          <w:tcPr>
            <w:tcW w:w="4876" w:type="dxa"/>
          </w:tcPr>
          <w:p w:rsidR="001B6F47" w:rsidRPr="00B37122" w:rsidRDefault="001B6F47" w:rsidP="001B6F47">
            <w:pPr>
              <w:pStyle w:val="Normal6a"/>
            </w:pPr>
            <w:r w:rsidRPr="00B37122">
              <w:t>1.</w:t>
            </w:r>
            <w:r w:rsidRPr="00B37122">
              <w:tab/>
              <w:t xml:space="preserve">Pagal Reglamento (ES) XXX/XXX [Prieglobsčio ir migracijos fondas] 17 straipsnį perdavimą atliekančiai valstybei narei sumokamas </w:t>
            </w:r>
            <w:r w:rsidRPr="00B37122">
              <w:rPr>
                <w:b/>
                <w:bCs/>
                <w:i/>
                <w:iCs/>
              </w:rPr>
              <w:t xml:space="preserve">10 000 EUR </w:t>
            </w:r>
            <w:r w:rsidRPr="00B37122">
              <w:t xml:space="preserve">įnašas už prašytojo arba kito 26 straipsnio 1 dalies b, c arba d punktuose nurodyto asmens perdavimą pagal 35 straipsnį </w:t>
            </w:r>
            <w:r w:rsidRPr="00B37122">
              <w:rPr>
                <w:b/>
                <w:bCs/>
                <w:i/>
                <w:iCs/>
              </w:rPr>
              <w:t>trečiosios šalies valstybei partnerei dėl duomenų tvarkymo ir galimo tarptautinės apsaugos palengvinimo</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36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r>
            <w:r w:rsidRPr="00B37122">
              <w:rPr>
                <w:b/>
                <w:bCs/>
                <w:i/>
                <w:iCs/>
              </w:rPr>
              <w:t xml:space="preserve">Pagal Reglamento (ES) XXX/XXX [Prieglobsčio ir migracijos fondas] 17 straipsnį perdavimą atliekančiai valstybei narei sumokamas įnašas, už </w:t>
            </w:r>
            <w:r w:rsidRPr="00B37122">
              <w:t>prašytojo arba kito</w:t>
            </w:r>
            <w:r w:rsidRPr="00B37122">
              <w:rPr>
                <w:b/>
                <w:bCs/>
                <w:i/>
                <w:iCs/>
              </w:rPr>
              <w:t xml:space="preserve"> 26 straipsnio 1 dalies b, c arba d punktuose nurodyto </w:t>
            </w:r>
            <w:r w:rsidRPr="00B37122">
              <w:t xml:space="preserve">asmens </w:t>
            </w:r>
            <w:r w:rsidRPr="00B37122">
              <w:rPr>
                <w:b/>
                <w:bCs/>
                <w:i/>
                <w:iCs/>
              </w:rPr>
              <w:t>perdavimą pagal 35 straipsnį</w:t>
            </w:r>
            <w:r w:rsidRPr="00B37122">
              <w:t>.</w:t>
            </w:r>
          </w:p>
        </w:tc>
        <w:tc>
          <w:tcPr>
            <w:tcW w:w="4876" w:type="dxa"/>
          </w:tcPr>
          <w:p w:rsidR="001B6F47" w:rsidRPr="00B37122" w:rsidRDefault="001B6F47" w:rsidP="001B6F47">
            <w:pPr>
              <w:pStyle w:val="Normal6a"/>
            </w:pPr>
            <w:r w:rsidRPr="00B37122">
              <w:t>1.</w:t>
            </w:r>
            <w:r w:rsidRPr="00B37122">
              <w:tab/>
            </w:r>
            <w:r w:rsidRPr="00B37122">
              <w:rPr>
                <w:b/>
                <w:bCs/>
                <w:i/>
                <w:iCs/>
              </w:rPr>
              <w:t xml:space="preserve">Išlaidos, būtinos </w:t>
            </w:r>
            <w:r w:rsidRPr="00B37122">
              <w:t xml:space="preserve">prašytojo arba kito asmens </w:t>
            </w:r>
            <w:r w:rsidRPr="00B37122">
              <w:rPr>
                <w:b/>
                <w:bCs/>
                <w:i/>
                <w:iCs/>
              </w:rPr>
              <w:t>perdavimui atsakingai valstybei narei, padengiamos iš Sąjungos bendrojo biudžeto.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36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Pagal Reglamento (ES) </w:t>
            </w:r>
            <w:r w:rsidRPr="00B37122">
              <w:rPr>
                <w:b/>
                <w:bCs/>
                <w:i/>
                <w:iCs/>
              </w:rPr>
              <w:t>XXX/XXX</w:t>
            </w:r>
            <w:r w:rsidRPr="00B37122">
              <w:t xml:space="preserve"> [Prieglobsčio </w:t>
            </w:r>
            <w:r w:rsidRPr="00B37122">
              <w:rPr>
                <w:b/>
                <w:bCs/>
                <w:i/>
                <w:iCs/>
              </w:rPr>
              <w:t>ir</w:t>
            </w:r>
            <w:r w:rsidRPr="00B37122">
              <w:t xml:space="preserve"> migracijos fondas] </w:t>
            </w:r>
            <w:r w:rsidRPr="00B37122">
              <w:rPr>
                <w:b/>
                <w:bCs/>
                <w:i/>
                <w:iCs/>
              </w:rPr>
              <w:t>17</w:t>
            </w:r>
            <w:r w:rsidRPr="00B37122">
              <w:t xml:space="preserve"> straipsnį perdavimą atliekančiai valstybei narei sumokamas įnašas, už prašytojo arba kito 26 straipsnio 1 dalies b, c arba d punktuose nurodyto asmens perdavimą pagal 35 straipsnį.</w:t>
            </w:r>
          </w:p>
        </w:tc>
        <w:tc>
          <w:tcPr>
            <w:tcW w:w="4876" w:type="dxa"/>
          </w:tcPr>
          <w:p w:rsidR="001B6F47" w:rsidRPr="00B37122" w:rsidRDefault="001B6F47" w:rsidP="001B6F47">
            <w:pPr>
              <w:pStyle w:val="Normal6a"/>
            </w:pPr>
            <w:r w:rsidRPr="00B37122">
              <w:t>1.</w:t>
            </w:r>
            <w:r w:rsidRPr="00B37122">
              <w:tab/>
              <w:t xml:space="preserve">Pagal Reglamento (ES) </w:t>
            </w:r>
            <w:r w:rsidRPr="00B37122">
              <w:rPr>
                <w:b/>
                <w:i/>
              </w:rPr>
              <w:t>2021/1147</w:t>
            </w:r>
            <w:r w:rsidRPr="00B37122">
              <w:t xml:space="preserve"> [Prieglobsčio</w:t>
            </w:r>
            <w:r w:rsidRPr="00B37122">
              <w:rPr>
                <w:b/>
                <w:bCs/>
                <w:i/>
                <w:iCs/>
              </w:rPr>
              <w:t>,</w:t>
            </w:r>
            <w:r w:rsidRPr="00B37122">
              <w:rPr>
                <w:i/>
                <w:iCs/>
              </w:rPr>
              <w:t xml:space="preserve"> </w:t>
            </w:r>
            <w:r w:rsidRPr="00B37122">
              <w:t xml:space="preserve">migracijos </w:t>
            </w:r>
            <w:r w:rsidRPr="00B37122">
              <w:rPr>
                <w:b/>
                <w:bCs/>
                <w:i/>
                <w:iCs/>
              </w:rPr>
              <w:t xml:space="preserve">ir integracijos </w:t>
            </w:r>
            <w:r w:rsidRPr="00B37122">
              <w:t xml:space="preserve">fondas] </w:t>
            </w:r>
            <w:r w:rsidRPr="00B37122">
              <w:rPr>
                <w:b/>
                <w:bCs/>
                <w:i/>
                <w:iCs/>
              </w:rPr>
              <w:t>20</w:t>
            </w:r>
            <w:r w:rsidRPr="00B37122">
              <w:t xml:space="preserve"> straipsnį perdavimą atliekančiai valstybei narei sumokamas įnašas, už prašytojo arba kito 26 straipsnio 1 dalies b, c arba d punktuose nurodyto asmens perdavimą pagal 35 straipsnį.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Keitimasis svarbia informacija prieš perdavimą</w:t>
            </w:r>
          </w:p>
        </w:tc>
        <w:tc>
          <w:tcPr>
            <w:tcW w:w="4876" w:type="dxa"/>
          </w:tcPr>
          <w:p w:rsidR="001B6F47" w:rsidRPr="00B37122" w:rsidRDefault="001B6F47" w:rsidP="001B6F47">
            <w:pPr>
              <w:pStyle w:val="Normal6a"/>
            </w:pPr>
            <w:r w:rsidRPr="00B37122">
              <w:t xml:space="preserve">Keitimasis svarbia informacija prieš perdavimą </w:t>
            </w:r>
            <w:r w:rsidRPr="00B37122">
              <w:rPr>
                <w:b/>
                <w:bCs/>
                <w:i/>
                <w:iCs/>
              </w:rPr>
              <w:t>trečiosios šalies valstybei partnerei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Prašytoją</w:t>
            </w:r>
            <w:r w:rsidRPr="00B37122">
              <w:rPr>
                <w:b/>
                <w:bCs/>
                <w:i/>
                <w:iCs/>
              </w:rPr>
              <w:t xml:space="preserve"> arba kitą 26 straipsnio 1 dalies b, c arba d punktuose nurodytą asmenį</w:t>
            </w:r>
            <w:r w:rsidRPr="00B37122">
              <w:t xml:space="preserve"> perduodanti valstybė narė praneša atsakingai valstybei narei tokius perduotino asmens duomenis, kurie yra tinkami, svarbūs ir būtini užtikrinti, kad kompetentingos institucijos pagal atsakingos valstybės narės nacionalinę teisę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c>
          <w:tcPr>
            <w:tcW w:w="4876" w:type="dxa"/>
          </w:tcPr>
          <w:p w:rsidR="001B6F47" w:rsidRPr="00B37122" w:rsidRDefault="001B6F47" w:rsidP="001B6F47">
            <w:pPr>
              <w:pStyle w:val="Normal6a"/>
            </w:pPr>
            <w:r w:rsidRPr="00B37122">
              <w:t>1.</w:t>
            </w:r>
            <w:r w:rsidRPr="00B37122">
              <w:tab/>
              <w:t>Prašytoją</w:t>
            </w:r>
            <w:r w:rsidRPr="00B37122">
              <w:rPr>
                <w:b/>
                <w:bCs/>
                <w:i/>
                <w:iCs/>
              </w:rPr>
              <w:t xml:space="preserve"> </w:t>
            </w:r>
            <w:r w:rsidRPr="00B37122">
              <w:t>perduodanti valstybė narė praneša atsakingai valstybei narei tokius perduotino asmens duomenis, kurie yra tinkami, svarbūs ir būtini užtikrinti, kad kompetentingos institucijos pagal atsakingos valstybės narės nacionalinę teisę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Prašytoją arba kitą 26 straipsnio 1 dalies b, c arba d punktuose nurodytą asmenį perduodanti valstybė narė praneša atsakingai valstybei narei tokius perduotino asmens duomenis, kurie yra </w:t>
            </w:r>
            <w:r w:rsidRPr="00B37122">
              <w:rPr>
                <w:b/>
                <w:bCs/>
                <w:i/>
                <w:iCs/>
              </w:rPr>
              <w:t>tinkami</w:t>
            </w:r>
            <w:r w:rsidRPr="00B37122">
              <w:t>,</w:t>
            </w:r>
            <w:r w:rsidRPr="00B37122">
              <w:rPr>
                <w:b/>
                <w:bCs/>
                <w:i/>
                <w:iCs/>
              </w:rPr>
              <w:t xml:space="preserve"> svarbūs</w:t>
            </w:r>
            <w:r w:rsidRPr="00B37122">
              <w:t xml:space="preserve"> ir būtini užtikrinti, kad kompetentingos institucijos </w:t>
            </w:r>
            <w:r w:rsidRPr="00B37122">
              <w:rPr>
                <w:b/>
                <w:bCs/>
                <w:i/>
                <w:iCs/>
              </w:rPr>
              <w:t>pagal</w:t>
            </w:r>
            <w:r w:rsidRPr="00B37122">
              <w:t xml:space="preserve"> </w:t>
            </w:r>
            <w:r w:rsidRPr="00B37122">
              <w:rPr>
                <w:b/>
                <w:bCs/>
                <w:i/>
                <w:iCs/>
              </w:rPr>
              <w:t>atsakingos valstybės narės</w:t>
            </w:r>
            <w:r w:rsidRPr="00B37122">
              <w:t xml:space="preserve"> </w:t>
            </w:r>
            <w:r w:rsidRPr="00B37122">
              <w:rPr>
                <w:b/>
                <w:bCs/>
                <w:i/>
                <w:iCs/>
              </w:rPr>
              <w:t>nacionalinę teisę</w:t>
            </w:r>
            <w:r w:rsidRPr="00B37122">
              <w:t xml:space="preserve">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c>
          <w:tcPr>
            <w:tcW w:w="4876" w:type="dxa"/>
          </w:tcPr>
          <w:p w:rsidR="001B6F47" w:rsidRPr="00B37122" w:rsidRDefault="001B6F47" w:rsidP="001B6F47">
            <w:pPr>
              <w:pStyle w:val="Normal6a"/>
            </w:pPr>
            <w:r w:rsidRPr="00B37122">
              <w:t>1.</w:t>
            </w:r>
            <w:r w:rsidRPr="00B37122">
              <w:tab/>
              <w:t xml:space="preserve">Prašytoją arba kitą 26 straipsnio 1 dalies b, c arba d punktuose nurodytą asmenį perduodanti valstybė narė praneša atsakingai valstybei narei tokius perduotino asmens duomenis, kurie yra </w:t>
            </w:r>
            <w:r w:rsidRPr="00B37122">
              <w:rPr>
                <w:b/>
                <w:bCs/>
                <w:i/>
                <w:iCs/>
              </w:rPr>
              <w:t>būtini</w:t>
            </w:r>
            <w:r w:rsidRPr="00B37122">
              <w:t xml:space="preserve">, </w:t>
            </w:r>
            <w:r w:rsidRPr="00B37122">
              <w:rPr>
                <w:b/>
                <w:bCs/>
                <w:i/>
                <w:iCs/>
              </w:rPr>
              <w:t>proporcingi</w:t>
            </w:r>
            <w:r w:rsidRPr="00B37122">
              <w:t xml:space="preserve"> ir būtini užtikrinti, kad </w:t>
            </w:r>
            <w:r w:rsidRPr="00B37122">
              <w:rPr>
                <w:b/>
                <w:bCs/>
                <w:i/>
                <w:iCs/>
              </w:rPr>
              <w:t>atsakingos valstybės narės</w:t>
            </w:r>
            <w:r w:rsidRPr="00B37122">
              <w:t xml:space="preserve"> kompetentingos institucijos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1939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Prašytoją arba kitą 26 straipsnio 1 dalies b</w:t>
            </w:r>
            <w:r w:rsidRPr="00B37122">
              <w:rPr>
                <w:b/>
                <w:bCs/>
                <w:i/>
                <w:iCs/>
              </w:rPr>
              <w:t>, c arba d punktuose</w:t>
            </w:r>
            <w:r w:rsidRPr="00B37122">
              <w:t xml:space="preserve"> nurodytą asmenį perduodanti valstybė narė praneša atsakingai valstybei narei tokius perduotino asmens duomenis, kurie yra tinkami, svarbūs ir būtini užtikrinti, kad kompetentingos institucijos pagal atsakingos valstybės narės nacionalinę teisę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c>
          <w:tcPr>
            <w:tcW w:w="4876" w:type="dxa"/>
          </w:tcPr>
          <w:p w:rsidR="001B6F47" w:rsidRPr="00B37122" w:rsidRDefault="001B6F47" w:rsidP="001B6F47">
            <w:pPr>
              <w:pStyle w:val="Normal6a"/>
            </w:pPr>
            <w:r w:rsidRPr="00B37122">
              <w:t>1.</w:t>
            </w:r>
            <w:r w:rsidRPr="00B37122">
              <w:tab/>
              <w:t xml:space="preserve">Prašytoją arba kitą 26 straipsnio 1 dalies b </w:t>
            </w:r>
            <w:r w:rsidRPr="00B37122">
              <w:rPr>
                <w:b/>
                <w:bCs/>
                <w:i/>
                <w:iCs/>
              </w:rPr>
              <w:t>punkte</w:t>
            </w:r>
            <w:r w:rsidRPr="00B37122">
              <w:t xml:space="preserve"> nurodytą asmenį perduodanti valstybė narė praneša atsakingai valstybei narei tokius perduotino asmens duomenis, kurie yra tinkami, svarbūs ir būtini užtikrinti, kad kompetentingos institucijos pagal atsakingos valstybės narės nacionalinę teisę galėtų suteikti tam asmeniui tinkamą pagalbą, įskaitant skubią sveikatos priežiūrą, kad būtų apsaugoti jo gyvybiniai interesai, ir užtikrinti apsaugos bei šiuo reglamentu ir kitomis taikytinomis prieglobsčio srities teisinėmis priemonėmis suteiktos apsaugos ir teisių tęstinumą. Tie duomenys atsakingai valstybei narei perduodami per pagrįstą laikotarpį prieš perdavimą, kad būtų užtikrinta, jog jos kompetentingos institucijos pagal nacionalinę teisę turėtų pakankamai laiko imtis būtinų priemonių.</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Perduodančioji valstybė narė perduoda atsakingai valstybei narei informaciją, kuri yra esminė perduotino asmens teisėms apsaugoti ir neatidėliotiniems </w:t>
            </w:r>
            <w:r w:rsidRPr="00B37122">
              <w:rPr>
                <w:b/>
                <w:bCs/>
                <w:i/>
                <w:iCs/>
              </w:rPr>
              <w:t>specialiesiems</w:t>
            </w:r>
            <w:r w:rsidRPr="00B37122">
              <w:t xml:space="preserve"> poreikiams patenkinti, visų pirma:</w:t>
            </w:r>
          </w:p>
        </w:tc>
        <w:tc>
          <w:tcPr>
            <w:tcW w:w="4876" w:type="dxa"/>
          </w:tcPr>
          <w:p w:rsidR="001B6F47" w:rsidRPr="00B37122" w:rsidRDefault="001B6F47" w:rsidP="001B6F47">
            <w:pPr>
              <w:pStyle w:val="Normal6a"/>
            </w:pPr>
            <w:r w:rsidRPr="00B37122">
              <w:t>2.</w:t>
            </w:r>
            <w:r w:rsidRPr="00B37122">
              <w:tab/>
              <w:t xml:space="preserve">Perduodančioji valstybė narė perduoda atsakingai valstybei narei informaciją, kuri yra esminė perduotino asmens teisėms apsaugoti ir neatidėliotiniems </w:t>
            </w:r>
            <w:r w:rsidRPr="00B37122">
              <w:rPr>
                <w:b/>
                <w:bCs/>
                <w:i/>
                <w:iCs/>
              </w:rPr>
              <w:t>konkretiems</w:t>
            </w:r>
            <w:r w:rsidRPr="00B37122">
              <w:t xml:space="preserve"> poreikiams patenkinti, visų pirma: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apie neatidėliotinas priemones, kurių turi imtis atsakinga valstybė narė, kad užtikrintų, kad būtų tinkamai patenkinami perduotino asmens specialieji poreikiai, be kita ko, skubią sveikatos priežiūrą, kurios gali reikėti;</w:t>
            </w:r>
          </w:p>
        </w:tc>
        <w:tc>
          <w:tcPr>
            <w:tcW w:w="4876" w:type="dxa"/>
          </w:tcPr>
          <w:p w:rsidR="001B6F47" w:rsidRPr="00B37122" w:rsidRDefault="001B6F47" w:rsidP="001B6F47">
            <w:pPr>
              <w:pStyle w:val="Normal6a"/>
            </w:pPr>
            <w:r w:rsidRPr="00B37122">
              <w:t>a)</w:t>
            </w:r>
            <w:r w:rsidRPr="00B37122">
              <w:tab/>
              <w:t>apie neatidėliotinas priemones, kurių turi imtis atsakinga valstybė narė, kad užtikrintų, kad būtų tinkamai patenkinami perduotino asmens specialieji poreikiai, be kita ko, skubią sveikatos priežiūrą, kurios gali reikėti</w:t>
            </w:r>
            <w:r w:rsidRPr="00B37122">
              <w:rPr>
                <w:b/>
                <w:bCs/>
                <w:i/>
                <w:iCs/>
              </w:rPr>
              <w:t>, ir prireikus bet kokias priemones, reikalingas vaiko interesams apsaugoti</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 xml:space="preserve">apie neatidėliotinas priemones, kurių turi imtis atsakinga valstybė narė, kad užtikrintų, kad būtų tinkamai patenkinami perduotino asmens </w:t>
            </w:r>
            <w:r w:rsidRPr="00B37122">
              <w:rPr>
                <w:b/>
                <w:bCs/>
                <w:i/>
                <w:iCs/>
              </w:rPr>
              <w:t>specialieji</w:t>
            </w:r>
            <w:r w:rsidRPr="00B37122">
              <w:t xml:space="preserve"> poreikiai, be kita ko, skubią sveikatos priežiūrą, kurios gali reikėti;</w:t>
            </w:r>
          </w:p>
        </w:tc>
        <w:tc>
          <w:tcPr>
            <w:tcW w:w="4876" w:type="dxa"/>
          </w:tcPr>
          <w:p w:rsidR="001B6F47" w:rsidRPr="00B37122" w:rsidRDefault="001B6F47" w:rsidP="001B6F47">
            <w:pPr>
              <w:pStyle w:val="Normal6a"/>
            </w:pPr>
            <w:r w:rsidRPr="00B37122">
              <w:t>a)</w:t>
            </w:r>
            <w:r w:rsidRPr="00B37122">
              <w:tab/>
              <w:t xml:space="preserve">apie neatidėliotinas priemones, kurių turi imtis atsakinga valstybė narė, kad užtikrintų, kad būtų tinkamai patenkinami perduotino asmens </w:t>
            </w:r>
            <w:r w:rsidRPr="00B37122">
              <w:rPr>
                <w:b/>
                <w:bCs/>
                <w:i/>
                <w:iCs/>
              </w:rPr>
              <w:t>konkretūs</w:t>
            </w:r>
            <w:r w:rsidRPr="00B37122">
              <w:t xml:space="preserve"> poreikiai, be kita ko, skubią sveikatos priežiūrą, kurios gali reikėti;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Maria Walsh, Deirdre Clune, Seán Kelly, Frances Fitzgerald, Colm Markey</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t xml:space="preserve">nepilnamečių atveju – informaciją </w:t>
            </w:r>
            <w:r w:rsidRPr="00B37122">
              <w:rPr>
                <w:b/>
                <w:bCs/>
                <w:i/>
                <w:iCs/>
              </w:rPr>
              <w:t>apie</w:t>
            </w:r>
            <w:r w:rsidRPr="00B37122">
              <w:t xml:space="preserve"> jų išsilavinimą;</w:t>
            </w:r>
          </w:p>
        </w:tc>
        <w:tc>
          <w:tcPr>
            <w:tcW w:w="4876" w:type="dxa"/>
          </w:tcPr>
          <w:p w:rsidR="001B6F47" w:rsidRPr="00B37122" w:rsidRDefault="001B6F47" w:rsidP="001B6F47">
            <w:pPr>
              <w:pStyle w:val="Normal6a"/>
            </w:pPr>
            <w:r w:rsidRPr="00B37122">
              <w:t>c)</w:t>
            </w:r>
            <w:r w:rsidRPr="00B37122">
              <w:tab/>
              <w:t xml:space="preserve">nepilnamečių atveju </w:t>
            </w:r>
            <w:r w:rsidRPr="00B37122">
              <w:rPr>
                <w:b/>
                <w:bCs/>
                <w:i/>
                <w:iCs/>
              </w:rPr>
              <w:t>– vaiko interesų įvertinimas</w:t>
            </w:r>
            <w:r w:rsidRPr="00B37122">
              <w:t xml:space="preserve"> </w:t>
            </w:r>
            <w:r w:rsidRPr="00B37122">
              <w:rPr>
                <w:b/>
                <w:bCs/>
                <w:i/>
                <w:iCs/>
              </w:rPr>
              <w:t>ir</w:t>
            </w:r>
            <w:r w:rsidRPr="00B37122">
              <w:t xml:space="preserve"> informacija</w:t>
            </w:r>
            <w:r w:rsidRPr="00B37122">
              <w:rPr>
                <w:b/>
                <w:bCs/>
                <w:i/>
                <w:iCs/>
              </w:rPr>
              <w:t>, kaip nustatyta 13 straipsnyje, įskaitant</w:t>
            </w:r>
            <w:r w:rsidRPr="00B37122">
              <w:t xml:space="preserve"> jų išsilavinimą;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t>nepilnamečių atveju – informaciją apie jų išsilavinimą;</w:t>
            </w:r>
          </w:p>
        </w:tc>
        <w:tc>
          <w:tcPr>
            <w:tcW w:w="4876" w:type="dxa"/>
          </w:tcPr>
          <w:p w:rsidR="001B6F47" w:rsidRPr="00B37122" w:rsidRDefault="001B6F47" w:rsidP="001B6F47">
            <w:pPr>
              <w:pStyle w:val="Normal6a"/>
            </w:pPr>
            <w:r w:rsidRPr="00B37122">
              <w:t>c)</w:t>
            </w:r>
            <w:r w:rsidRPr="00B37122">
              <w:tab/>
              <w:t xml:space="preserve">nepilnamečių atveju – </w:t>
            </w:r>
            <w:r w:rsidRPr="00B37122">
              <w:rPr>
                <w:b/>
                <w:bCs/>
                <w:i/>
                <w:iCs/>
              </w:rPr>
              <w:t>vaiko interesų įvertinimas ir</w:t>
            </w:r>
            <w:r w:rsidRPr="00B37122">
              <w:t xml:space="preserve"> informacija apie jų išsilavinimą;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2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d)</w:t>
            </w:r>
            <w:r w:rsidRPr="00B37122">
              <w:tab/>
              <w:t>apie prašytojo amžiaus nustatymą;</w:t>
            </w:r>
          </w:p>
        </w:tc>
        <w:tc>
          <w:tcPr>
            <w:tcW w:w="4876" w:type="dxa"/>
          </w:tcPr>
          <w:p w:rsidR="001B6F47" w:rsidRPr="00B37122" w:rsidRDefault="001B6F47" w:rsidP="001B6F47">
            <w:pPr>
              <w:pStyle w:val="Normal6a"/>
            </w:pPr>
            <w:r w:rsidRPr="00B37122">
              <w:t>d)</w:t>
            </w:r>
            <w:r w:rsidRPr="00B37122">
              <w:tab/>
              <w:t>apie prašytojo amžiaus nustatymą</w:t>
            </w:r>
            <w:r w:rsidRPr="00B37122">
              <w:rPr>
                <w:b/>
                <w:bCs/>
                <w:i/>
                <w:iCs/>
              </w:rPr>
              <w:t>,</w:t>
            </w:r>
            <w:r w:rsidRPr="00B37122">
              <w:t xml:space="preserve"> </w:t>
            </w:r>
            <w:r w:rsidRPr="00B37122">
              <w:rPr>
                <w:b/>
                <w:i/>
              </w:rPr>
              <w:t>jei to reikia;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Pagal šį straipsnį informacija keičiasi, naudodamosi </w:t>
            </w:r>
            <w:r w:rsidRPr="00B37122">
              <w:rPr>
                <w:b/>
                <w:bCs/>
                <w:i/>
                <w:iCs/>
              </w:rPr>
              <w:t>elektroniniu</w:t>
            </w:r>
            <w:r w:rsidRPr="00B37122">
              <w:t xml:space="preserve"> ryšių </w:t>
            </w:r>
            <w:r w:rsidRPr="00B37122">
              <w:rPr>
                <w:b/>
                <w:bCs/>
                <w:i/>
                <w:iCs/>
              </w:rPr>
              <w:t>tinklu</w:t>
            </w:r>
            <w:r w:rsidRPr="00B37122">
              <w:t>,</w:t>
            </w:r>
            <w:r w:rsidRPr="00B37122">
              <w:rPr>
                <w:b/>
                <w:bCs/>
                <w:i/>
                <w:iCs/>
              </w:rPr>
              <w:t xml:space="preserve"> sukurtu remiantis Reglamento (EB) Nr. 1560/2003 18 straipsniu</w:t>
            </w:r>
            <w:r w:rsidRPr="00B37122">
              <w:t>, tik tos valdžios institucijos, apie kurias Komisijai pranešta pagal šio reglamento 41 straipsnį. Informacija, kuria buvo pasikeista, naudojama tik šio straipsnio 1 dalyje nustatytiems tikslams ir toliau netvarkoma.</w:t>
            </w:r>
          </w:p>
        </w:tc>
        <w:tc>
          <w:tcPr>
            <w:tcW w:w="4876" w:type="dxa"/>
          </w:tcPr>
          <w:p w:rsidR="001B6F47" w:rsidRPr="00B37122" w:rsidRDefault="001B6F47" w:rsidP="001B6F47">
            <w:pPr>
              <w:pStyle w:val="Normal6a"/>
            </w:pPr>
            <w:r w:rsidRPr="00B37122">
              <w:t>3.</w:t>
            </w:r>
            <w:r w:rsidRPr="00B37122">
              <w:tab/>
              <w:t xml:space="preserve">Pagal šį straipsnį informacija keičiasi, naudodamosi </w:t>
            </w:r>
            <w:r w:rsidRPr="00B37122">
              <w:rPr>
                <w:b/>
                <w:bCs/>
                <w:i/>
                <w:iCs/>
              </w:rPr>
              <w:t>bendra ir saugia elektroninio perdavimo ir</w:t>
            </w:r>
            <w:r w:rsidRPr="00B37122">
              <w:t xml:space="preserve"> ryšių </w:t>
            </w:r>
            <w:r w:rsidRPr="00B37122">
              <w:rPr>
                <w:b/>
                <w:bCs/>
                <w:i/>
                <w:iCs/>
              </w:rPr>
              <w:t>sistema</w:t>
            </w:r>
            <w:r w:rsidRPr="00B37122">
              <w:t>,</w:t>
            </w:r>
            <w:r w:rsidRPr="00B37122">
              <w:rPr>
                <w:b/>
                <w:bCs/>
                <w:i/>
                <w:iCs/>
              </w:rPr>
              <w:t xml:space="preserve"> nurodyta 40a straipsnyje</w:t>
            </w:r>
            <w:r w:rsidRPr="00B37122">
              <w:t>, tik tos valdžios institucijos, apie kurias Komisijai pranešta pagal šio reglamento 41 straipsnį. Informacija, kuria buvo pasikeista, naudojama tik šio straipsnio 1 dalyje nustatytiems tikslams ir toliau netvarkoma.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Valstybių narių keitimuisi informacija palengvinti Komisija, priimdama </w:t>
            </w:r>
            <w:r w:rsidRPr="00B37122">
              <w:rPr>
                <w:b/>
                <w:bCs/>
                <w:i/>
                <w:iCs/>
              </w:rPr>
              <w:t>įgyvendinimo</w:t>
            </w:r>
            <w:r w:rsidRPr="00B37122">
              <w:t xml:space="preserve"> aktus, parengia standartinę duomenų perdavimo pagal šį straipsnį formą.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 xml:space="preserve">Valstybių narių keitimuisi informacija palengvinti Komisija, priimdama </w:t>
            </w:r>
            <w:r w:rsidRPr="00B37122">
              <w:rPr>
                <w:b/>
                <w:bCs/>
                <w:i/>
                <w:iCs/>
              </w:rPr>
              <w:t>deleguotuosius</w:t>
            </w:r>
            <w:r w:rsidRPr="00B37122">
              <w:t xml:space="preserve"> aktus, parengia standartinę duomenų perdavimo pagal šį straipsnį formą.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Valstybių narių keitimuisi informacija palengvinti </w:t>
            </w:r>
            <w:r w:rsidRPr="00B37122">
              <w:rPr>
                <w:b/>
                <w:bCs/>
                <w:i/>
                <w:iCs/>
              </w:rPr>
              <w:t xml:space="preserve">Komisija, priimdama įgyvendinimo </w:t>
            </w:r>
            <w:r w:rsidRPr="00B37122">
              <w:t xml:space="preserve">aktus, </w:t>
            </w:r>
            <w:r w:rsidRPr="00B37122">
              <w:rPr>
                <w:b/>
                <w:bCs/>
                <w:i/>
                <w:iCs/>
              </w:rPr>
              <w:t>parengia</w:t>
            </w:r>
            <w:r w:rsidRPr="00B37122">
              <w:t xml:space="preserve"> </w:t>
            </w:r>
            <w:r w:rsidRPr="00B37122">
              <w:rPr>
                <w:b/>
                <w:bCs/>
                <w:i/>
                <w:iCs/>
              </w:rPr>
              <w:t>standartinę</w:t>
            </w:r>
            <w:r w:rsidRPr="00B37122">
              <w:t xml:space="preserve"> duomenų perdavimo pagal šį straipsnį </w:t>
            </w:r>
            <w:r w:rsidRPr="00B37122">
              <w:rPr>
                <w:b/>
                <w:bCs/>
                <w:i/>
                <w:iCs/>
              </w:rPr>
              <w:t>formą</w:t>
            </w:r>
            <w:r w:rsidRPr="00B37122">
              <w:t xml:space="preserve">.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 xml:space="preserve">Valstybių narių keitimuisi informacija palengvinti </w:t>
            </w:r>
            <w:r w:rsidRPr="00B37122">
              <w:rPr>
                <w:b/>
                <w:bCs/>
                <w:i/>
                <w:iCs/>
              </w:rPr>
              <w:t>Komisijai pagal 68 straipsnį suteikiami įgaliojimai priimti deleguotuosius</w:t>
            </w:r>
            <w:r w:rsidRPr="00B37122">
              <w:t xml:space="preserve"> aktus, </w:t>
            </w:r>
            <w:r w:rsidRPr="00B37122">
              <w:rPr>
                <w:b/>
                <w:bCs/>
                <w:i/>
                <w:iCs/>
              </w:rPr>
              <w:t>susijusius su standartine</w:t>
            </w:r>
            <w:r w:rsidRPr="00B37122">
              <w:t xml:space="preserve"> duomenų perdavimo pagal šį straipsnį </w:t>
            </w:r>
            <w:r w:rsidRPr="00B37122">
              <w:rPr>
                <w:b/>
                <w:bCs/>
                <w:i/>
                <w:iCs/>
              </w:rPr>
              <w:t>forma</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1949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37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Valstybių narių keitimuisi informacija palengvinti Komisija, priimdama įgyvendinimo aktus, parengia standartinę duomenų perdavimo pagal šį straipsnį formą. Tie įgyvendinimo aktai priimami laikantis </w:t>
            </w:r>
            <w:r w:rsidRPr="00B37122">
              <w:rPr>
                <w:b/>
                <w:bCs/>
                <w:i/>
                <w:iCs/>
              </w:rPr>
              <w:t>67 straipsnio 2 dalyje nurodytos nagrinėjimo procedūros</w:t>
            </w:r>
            <w:r w:rsidRPr="00B37122">
              <w:t>.</w:t>
            </w:r>
          </w:p>
        </w:tc>
        <w:tc>
          <w:tcPr>
            <w:tcW w:w="4876" w:type="dxa"/>
          </w:tcPr>
          <w:p w:rsidR="001B6F47" w:rsidRPr="00B37122" w:rsidRDefault="001B6F47" w:rsidP="001B6F47">
            <w:pPr>
              <w:pStyle w:val="Normal6a"/>
            </w:pPr>
            <w:r w:rsidRPr="00B37122">
              <w:t>4.</w:t>
            </w:r>
            <w:r w:rsidRPr="00B37122">
              <w:tab/>
              <w:t>Valstybių narių keitimuisi informacija palengvinti Komisija, priimdama įgyvendinimo aktus, parengia standartinę duomenų perdavimo pagal šį straipsnį formą. Tie įgyvendinimo aktai priimami laikantis</w:t>
            </w:r>
            <w:r w:rsidRPr="00B37122">
              <w:rPr>
                <w:b/>
                <w:bCs/>
                <w:i/>
                <w:iCs/>
              </w:rPr>
              <w:t xml:space="preserve"> šio reglamento 40a straipsnio</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38 straipsnis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BoldItalicCenter6a"/>
            </w:pPr>
            <w:r w:rsidRPr="00B37122">
              <w:t>38 straipsnis</w:t>
            </w:r>
          </w:p>
        </w:tc>
        <w:tc>
          <w:tcPr>
            <w:tcW w:w="4876" w:type="dxa"/>
          </w:tcPr>
          <w:p w:rsidR="001B6F47" w:rsidRPr="00B37122" w:rsidRDefault="001B6F47" w:rsidP="001B6F47">
            <w:pPr>
              <w:pStyle w:val="Normal6a"/>
            </w:pPr>
            <w:r w:rsidRPr="00B37122">
              <w:rPr>
                <w:b/>
                <w:i/>
              </w:rPr>
              <w:t>Išbraukta.</w:t>
            </w:r>
          </w:p>
        </w:tc>
      </w:tr>
      <w:tr w:rsidR="001B6F47" w:rsidRPr="00B37122" w:rsidTr="001B6F47">
        <w:trPr>
          <w:jc w:val="center"/>
        </w:trPr>
        <w:tc>
          <w:tcPr>
            <w:tcW w:w="4876" w:type="dxa"/>
          </w:tcPr>
          <w:p w:rsidR="001B6F47" w:rsidRPr="00B37122" w:rsidRDefault="001B6F47" w:rsidP="001B6F47">
            <w:pPr>
              <w:pStyle w:val="NormalBoldItalicCenter6a"/>
            </w:pPr>
            <w:r w:rsidRPr="00B37122">
              <w:t>Keitimasis saugumui svarbia informacija prieš perdavimą</w:t>
            </w:r>
          </w:p>
        </w:tc>
        <w:tc>
          <w:tcPr>
            <w:tcW w:w="4876" w:type="dxa"/>
          </w:tcPr>
          <w:p w:rsidR="001B6F47" w:rsidRPr="00B37122" w:rsidRDefault="001B6F47" w:rsidP="001B6F47">
            <w:pPr>
              <w:pStyle w:val="Normal6a"/>
            </w:pPr>
          </w:p>
        </w:tc>
      </w:tr>
      <w:tr w:rsidR="001B6F47" w:rsidRPr="00B37122" w:rsidTr="001B6F47">
        <w:trPr>
          <w:jc w:val="center"/>
        </w:trPr>
        <w:tc>
          <w:tcPr>
            <w:tcW w:w="4876" w:type="dxa"/>
          </w:tcPr>
          <w:p w:rsidR="001B6F47" w:rsidRPr="00B37122" w:rsidRDefault="001B6F47" w:rsidP="001B6F47">
            <w:pPr>
              <w:pStyle w:val="Normal6a"/>
            </w:pPr>
            <w:r w:rsidRPr="00B37122">
              <w:rPr>
                <w:b/>
                <w:i/>
              </w:rPr>
              <w:t>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 tokią informaciją taip pat perduoda atsakingai valstybei narei.</w:t>
            </w:r>
          </w:p>
        </w:tc>
        <w:tc>
          <w:tcPr>
            <w:tcW w:w="4876" w:type="dxa"/>
          </w:tcPr>
          <w:p w:rsidR="001B6F47" w:rsidRPr="00B37122" w:rsidRDefault="001B6F47" w:rsidP="001B6F47">
            <w:pPr>
              <w:pStyle w:val="Normal6a"/>
            </w:pP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38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Keitimasis saugumui svarbia informacija prieš perdavimą</w:t>
            </w:r>
          </w:p>
        </w:tc>
        <w:tc>
          <w:tcPr>
            <w:tcW w:w="4876" w:type="dxa"/>
          </w:tcPr>
          <w:p w:rsidR="001B6F47" w:rsidRPr="00B37122" w:rsidRDefault="001B6F47" w:rsidP="001B6F47">
            <w:pPr>
              <w:pStyle w:val="Normal6a"/>
            </w:pPr>
            <w:r w:rsidRPr="00B37122">
              <w:t xml:space="preserve">Keitimasis saugumui svarbia informacija prieš perdavimą </w:t>
            </w:r>
            <w:r w:rsidRPr="00B37122">
              <w:rPr>
                <w:b/>
                <w:bCs/>
                <w:i/>
                <w:iCs/>
              </w:rPr>
              <w:t>trečiosios šalies valstybei partnerei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38 straipsnio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rPr>
                <w:b/>
                <w:i/>
              </w:rPr>
              <w:t>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 tokią informaciją taip pat perduoda atsakingai valstybei narei.</w:t>
            </w:r>
          </w:p>
        </w:tc>
        <w:tc>
          <w:tcPr>
            <w:tcW w:w="4876" w:type="dxa"/>
          </w:tcPr>
          <w:p w:rsidR="001B6F47" w:rsidRPr="00B37122" w:rsidRDefault="001B6F47" w:rsidP="001B6F47">
            <w:pPr>
              <w:pStyle w:val="Normal6a"/>
            </w:pPr>
            <w:r w:rsidRPr="00B37122">
              <w:rPr>
                <w:b/>
                <w:bCs/>
                <w:i/>
                <w:iCs/>
              </w:rPr>
              <w:t>Išbraukta.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38 straipsnio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 tokią informaciją taip pat perduoda atsakingai valstybei narei.</w:t>
            </w:r>
          </w:p>
        </w:tc>
        <w:tc>
          <w:tcPr>
            <w:tcW w:w="4876" w:type="dxa"/>
          </w:tcPr>
          <w:p w:rsidR="001B6F47" w:rsidRPr="00B37122" w:rsidRDefault="001B6F47" w:rsidP="001B6F47">
            <w:pPr>
              <w:pStyle w:val="Normal6a"/>
            </w:pPr>
            <w:r w:rsidRPr="00B37122">
              <w:t xml:space="preserve">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 tokią informaciją taip pat perduoda atsakingai valstybei narei. </w:t>
            </w:r>
            <w:r w:rsidRPr="00B37122">
              <w:rPr>
                <w:b/>
                <w:i/>
              </w:rPr>
              <w:t>Šiuo tikslu valstybė narė naudoja bendrą ir saugią elektroninio perdavimo ir ryšių sistemą, nurodytą 40a straipsnyje.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38 straipsnio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 xml:space="preserve">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 </w:t>
            </w:r>
            <w:r w:rsidRPr="00B37122">
              <w:rPr>
                <w:b/>
                <w:bCs/>
                <w:i/>
                <w:iCs/>
              </w:rPr>
              <w:t>tokią informaciją taip pat perduoda atsakingai valstybei narei</w:t>
            </w:r>
            <w:r w:rsidRPr="00B37122">
              <w:t>.</w:t>
            </w:r>
          </w:p>
        </w:tc>
        <w:tc>
          <w:tcPr>
            <w:tcW w:w="4876" w:type="dxa"/>
          </w:tcPr>
          <w:p w:rsidR="001B6F47" w:rsidRPr="00B37122" w:rsidRDefault="001B6F47" w:rsidP="001B6F47">
            <w:pPr>
              <w:pStyle w:val="Normal6a"/>
            </w:pPr>
            <w:r w:rsidRPr="00B37122">
              <w:t>Jei perdavimą atliekanti valstybė narė turi informacijos, iš kurios matyti, kad yra pagrįstų priežasčių manyti, jog prašytojas ar kitas 26 straipsnio 1 dalies b, c ar d punktuose nurodytas asmuo kelia pavojų valstybės narės nacionaliniam saugumui ar viešajai tvarkai, ta valstybė narė</w:t>
            </w:r>
            <w:r w:rsidRPr="00B37122">
              <w:rPr>
                <w:b/>
                <w:bCs/>
                <w:i/>
                <w:iCs/>
              </w:rPr>
              <w:t xml:space="preserve"> tampa atsakinga valstybe nare</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pavadinimas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Keitimasis sveikatos duomenimis prieš perdavimą</w:t>
            </w:r>
          </w:p>
        </w:tc>
        <w:tc>
          <w:tcPr>
            <w:tcW w:w="4876" w:type="dxa"/>
          </w:tcPr>
          <w:p w:rsidR="001B6F47" w:rsidRPr="00B37122" w:rsidRDefault="001B6F47" w:rsidP="001B6F47">
            <w:pPr>
              <w:pStyle w:val="Normal6a"/>
            </w:pPr>
            <w:r w:rsidRPr="00B37122">
              <w:t>Keitimasis sveikatos duomenimis prieš perdavimą</w:t>
            </w:r>
            <w:r w:rsidRPr="00B37122">
              <w:rPr>
                <w:b/>
                <w:bCs/>
                <w:i/>
                <w:iCs/>
              </w:rPr>
              <w:t xml:space="preserve"> trečiosios šalies valstybei partnerei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Jan-Christoph Oetjen, Sophia in 't Veld, Hilde Vautmans, Moritz Körner, Fabienne Keller, Abir Al-Sahlani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Siekiant visų pirma neįgaliems asmenims, vyresnio amžiaus žmonėms, nėščioms moterims, nepilnamečiams,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specialiuosius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specialieji poreikiai būtų tinkamai patenkinami, be kita ko, visų pirma teikiant būtinąją sveikatos priežiūrą, kurios gali prireikti.</w:t>
            </w:r>
          </w:p>
        </w:tc>
        <w:tc>
          <w:tcPr>
            <w:tcW w:w="4876" w:type="dxa"/>
          </w:tcPr>
          <w:p w:rsidR="001B6F47" w:rsidRPr="00B37122" w:rsidRDefault="001B6F47" w:rsidP="001B6F47">
            <w:pPr>
              <w:pStyle w:val="Normal6a"/>
            </w:pPr>
            <w:r w:rsidRPr="00B37122">
              <w:t>1.</w:t>
            </w:r>
            <w:r w:rsidRPr="00B37122">
              <w:tab/>
              <w:t xml:space="preserve">Siekiant visų pirma </w:t>
            </w:r>
            <w:r w:rsidRPr="00B37122">
              <w:rPr>
                <w:b/>
                <w:bCs/>
                <w:i/>
                <w:iCs/>
              </w:rPr>
              <w:t xml:space="preserve">pažeidžiamiems asmenims, taip pat </w:t>
            </w:r>
            <w:r w:rsidRPr="00B37122">
              <w:t>neįgaliems asmenims, vyresnio amžiaus žmonėms, nėščioms moterims, nepilnamečiams,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specialiuosius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specialieji poreikiai būtų tinkamai patenkinami, be kita ko, visų pirma teikiant būtinąją sveikatos priežiūrą, kurios gali prireikti.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Siekiant visų pirma neįgaliems asmenims, vyresnio amžiaus žmonėms, nėščioms moterims, nepilnamečiams,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specialiuosius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specialieji poreikiai būtų tinkamai patenkinami, be kita ko, visų pirma teikiant būtinąją sveikatos priežiūrą, kurios gali prireikti.</w:t>
            </w:r>
          </w:p>
        </w:tc>
        <w:tc>
          <w:tcPr>
            <w:tcW w:w="4876" w:type="dxa"/>
          </w:tcPr>
          <w:p w:rsidR="001B6F47" w:rsidRPr="00B37122" w:rsidRDefault="001B6F47" w:rsidP="001B6F47">
            <w:pPr>
              <w:pStyle w:val="Normal6a"/>
            </w:pPr>
            <w:r w:rsidRPr="00B37122">
              <w:t>1.</w:t>
            </w:r>
            <w:r w:rsidRPr="00B37122">
              <w:tab/>
              <w:t>Siekiant visų pirma neįgaliems asmenims, vyresnio amžiaus žmonėms, nėščioms moterims, nepilnamečiams</w:t>
            </w:r>
            <w:r w:rsidRPr="00B37122">
              <w:rPr>
                <w:b/>
                <w:bCs/>
                <w:i/>
                <w:iCs/>
              </w:rPr>
              <w:t>, vaikams</w:t>
            </w:r>
            <w:r w:rsidRPr="00B37122">
              <w:t>,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specialiuosius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specialieji poreikiai būtų tinkamai patenkinami, be kita ko, visų pirma teikiant būtinąją sveikatos priežiūrą, kurios gali prireikti.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Michal Šimečka,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Siekiant visų pirma neįgaliems asmenims, vyresnio amžiaus žmonėms, nėščioms moterims, nepilnamečiams,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w:t>
            </w:r>
            <w:r w:rsidRPr="00B37122">
              <w:rPr>
                <w:b/>
                <w:bCs/>
                <w:i/>
                <w:iCs/>
              </w:rPr>
              <w:t>specialiuosius</w:t>
            </w:r>
            <w:r w:rsidRPr="00B37122">
              <w:t xml:space="preserve">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w:t>
            </w:r>
            <w:r w:rsidRPr="00B37122">
              <w:rPr>
                <w:b/>
                <w:bCs/>
                <w:i/>
                <w:iCs/>
              </w:rPr>
              <w:t>specialieji</w:t>
            </w:r>
            <w:r w:rsidRPr="00B37122">
              <w:t xml:space="preserve"> poreikiai būtų tinkamai patenkinami, be kita ko, visų pirma teikiant būtinąją sveikatos priežiūrą, kurios gali prireikti.</w:t>
            </w:r>
          </w:p>
        </w:tc>
        <w:tc>
          <w:tcPr>
            <w:tcW w:w="4876" w:type="dxa"/>
          </w:tcPr>
          <w:p w:rsidR="001B6F47" w:rsidRPr="00B37122" w:rsidRDefault="001B6F47" w:rsidP="001B6F47">
            <w:pPr>
              <w:pStyle w:val="Normal6a"/>
            </w:pPr>
            <w:r w:rsidRPr="00B37122">
              <w:t>1.</w:t>
            </w:r>
            <w:r w:rsidRPr="00B37122">
              <w:tab/>
              <w:t xml:space="preserve">Siekiant visų pirma neįgaliems asmenims, vyresnio amžiaus žmonėms, nėščioms moterims, nepilnamečiams, asmenims, patyrusiems kankinimus, išprievartavimą arba kitos sunkios formos psichologinį, fizinį ar seksualinį smurtą, suteikti sveikatos priežiūros arba gydymo paslaugas, perduodančioji valstybė narė praneša atsakingai valstybei narei informaciją, jei kompetentinga institucija pagal nacionalinę teisę turi tokią informaciją, apie </w:t>
            </w:r>
            <w:r w:rsidRPr="00B37122">
              <w:rPr>
                <w:b/>
                <w:bCs/>
                <w:i/>
                <w:iCs/>
              </w:rPr>
              <w:t>konkrečius</w:t>
            </w:r>
            <w:r w:rsidRPr="00B37122">
              <w:t xml:space="preserve"> perduotino asmens poreikius, ir kai kuriais atvejais ta informacija gali apimti duomenis apie to asmens fizinę ar psichinę būklę. Ta informacija perduodama bendroje sveikatos patikrinimo medicininėje pažymoje, pridedant būtinus dokumentus. Atsakinga valstybė narė užtikrina, kad tie </w:t>
            </w:r>
            <w:r w:rsidRPr="00B37122">
              <w:rPr>
                <w:b/>
                <w:bCs/>
                <w:i/>
                <w:iCs/>
              </w:rPr>
              <w:t>konkretūs</w:t>
            </w:r>
            <w:r w:rsidRPr="00B37122">
              <w:t xml:space="preserve"> poreikiai būtų tinkamai patenkinami, be kita ko, visų pirma teikiant būtinąją sveikatos priežiūrą, kurios gali prireikti.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1959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Jan-Christoph Oetjen, Sophia in 't Veld, Hilde Vautmans, Moritz Körner, Fabienne Keller, Abir Al-Sahlani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1 dalies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Komisija, priimdama įgyvendinimo aktus, parengia bendrą sveikatos patikrinimo medicininę pažymą. Tie įgyvendinimo aktai priimami laikantis 67 straipsnio 2 dalyje nurodytos nagrinėjimo procedūros.</w:t>
            </w:r>
          </w:p>
        </w:tc>
        <w:tc>
          <w:tcPr>
            <w:tcW w:w="4876" w:type="dxa"/>
          </w:tcPr>
          <w:p w:rsidR="001B6F47" w:rsidRPr="00B37122" w:rsidRDefault="001B6F47" w:rsidP="001B6F47">
            <w:pPr>
              <w:pStyle w:val="Normal6a"/>
            </w:pPr>
            <w:r w:rsidRPr="00B37122">
              <w:t xml:space="preserve">Komisija, priimdama įgyvendinimo aktus, parengia bendrą sveikatos </w:t>
            </w:r>
            <w:r w:rsidRPr="00B37122">
              <w:rPr>
                <w:b/>
                <w:bCs/>
                <w:i/>
                <w:iCs/>
              </w:rPr>
              <w:t xml:space="preserve">ir pažeidžiamumo </w:t>
            </w:r>
            <w:r w:rsidRPr="00B37122">
              <w:t>patikrinimo medicininę pažymą.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Tam, kad būtų apsaugoti gyvybiški atitinkamo asmens arba kito asmens interesai, perduodančioji valstybė narė perduoda 1 dalyje nurodytą informaciją atsakingai valstybei narei tik gavusi aiškų prašytojo ir (arba) jo </w:t>
            </w:r>
            <w:r w:rsidRPr="00B37122">
              <w:rPr>
                <w:b/>
                <w:bCs/>
                <w:i/>
                <w:iCs/>
              </w:rPr>
              <w:t>atstovo</w:t>
            </w:r>
            <w:r w:rsidRPr="00B37122">
              <w:t xml:space="preserve"> sutikimą arba jei toks perdavimas būtinas visuomenės sveikatai ir viešajai tvarkai apsaugoti, arba jei atitinkamas asmuo fiziškai arba teisiškai negali duoti savo sutikimo. </w:t>
            </w:r>
            <w:r w:rsidRPr="00B37122">
              <w:rPr>
                <w:b/>
                <w:i/>
              </w:rPr>
              <w:t>Sutikimo negavimas, įskaitant atsisakymą duoti sutikimą, nėra priežastis nevykdyti perdavimo.</w:t>
            </w:r>
          </w:p>
        </w:tc>
        <w:tc>
          <w:tcPr>
            <w:tcW w:w="4876" w:type="dxa"/>
          </w:tcPr>
          <w:p w:rsidR="001B6F47" w:rsidRPr="00B37122" w:rsidRDefault="001B6F47" w:rsidP="001B6F47">
            <w:pPr>
              <w:pStyle w:val="Normal6a"/>
            </w:pPr>
            <w:r w:rsidRPr="00B37122">
              <w:t>2.</w:t>
            </w:r>
            <w:r w:rsidRPr="00B37122">
              <w:tab/>
              <w:t xml:space="preserve">Tam, kad būtų apsaugoti gyvybiški atitinkamo asmens arba kito asmens interesai, perduodančioji valstybė narė perduoda 1 dalyje nurodytą informaciją atsakingai valstybei narei tik gavusi aiškų prašytojo ir (arba) jo </w:t>
            </w:r>
            <w:r w:rsidRPr="00B37122">
              <w:rPr>
                <w:b/>
                <w:bCs/>
                <w:i/>
                <w:iCs/>
              </w:rPr>
              <w:t>globėjo</w:t>
            </w:r>
            <w:r w:rsidRPr="00B37122">
              <w:t xml:space="preserve"> sutikimą arba jei toks perdavimas būtinas visuomenės sveikatai ir viešajai tvarkai apsaugoti, arba jei atitinkamas asmuo fiziškai arba teisiškai negali duoti savo sutikimo.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2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Tam, kad būtų apsaugoti gyvybiški atitinkamo asmens arba kito asmens interesai, perduodančioji valstybė narė perduoda 1 dalyje nurodytą informaciją atsakingai valstybei narei tik gavusi aiškų prašytojo ir (arba) jo atstovo sutikimą arba jei toks perdavimas būtinas visuomenės sveikatai ir viešajai tvarkai apsaugoti, arba jei atitinkamas asmuo fiziškai arba teisiškai negali duoti savo sutikimo</w:t>
            </w:r>
            <w:r w:rsidRPr="00B37122">
              <w:rPr>
                <w:b/>
                <w:bCs/>
                <w:i/>
                <w:iCs/>
              </w:rPr>
              <w:t>.</w:t>
            </w:r>
            <w:r w:rsidRPr="00B37122">
              <w:rPr>
                <w:b/>
                <w:i/>
              </w:rPr>
              <w:t xml:space="preserve"> </w:t>
            </w:r>
            <w:r w:rsidRPr="00B37122">
              <w:rPr>
                <w:b/>
                <w:bCs/>
                <w:i/>
                <w:iCs/>
              </w:rPr>
              <w:t>Sutikimo negavimas, įskaitant atsisakymą duoti sutikimą, nėra priežastis nevykdyti perdavimo</w:t>
            </w:r>
            <w:r w:rsidRPr="00B37122">
              <w:t>.</w:t>
            </w:r>
          </w:p>
        </w:tc>
        <w:tc>
          <w:tcPr>
            <w:tcW w:w="4876" w:type="dxa"/>
          </w:tcPr>
          <w:p w:rsidR="001B6F47" w:rsidRPr="00B37122" w:rsidRDefault="001B6F47" w:rsidP="001B6F47">
            <w:pPr>
              <w:pStyle w:val="Normal6a"/>
            </w:pPr>
            <w:r w:rsidRPr="00B37122">
              <w:t>2.</w:t>
            </w:r>
            <w:r w:rsidRPr="00B37122">
              <w:tab/>
              <w:t xml:space="preserve">Tam, kad būtų apsaugoti gyvybiški atitinkamo asmens arba kito asmens interesai, perduodančioji valstybė narė perduoda 1 dalyje nurodytą informaciją atsakingai valstybei narei tik gavusi aiškų prašytojo ir (arba) jo atstovo sutikimą arba jei toks perdavimas būtinas visuomenės sveikatai ir viešajai tvarkai apsaugoti, arba jei atitinkamas asmuo fiziškai arba teisiškai negali duoti savo sutikimo </w:t>
            </w:r>
            <w:r w:rsidRPr="00B37122">
              <w:rPr>
                <w:b/>
                <w:bCs/>
                <w:i/>
                <w:iCs/>
              </w:rPr>
              <w:t>pagal Reglamento (ES) 2016/679 9 straipsnio 2 dalies h punktą</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Komisija, priimdama </w:t>
            </w:r>
            <w:r w:rsidRPr="00B37122">
              <w:rPr>
                <w:b/>
                <w:bCs/>
                <w:i/>
                <w:iCs/>
              </w:rPr>
              <w:t>įgyvendinimo</w:t>
            </w:r>
            <w:r w:rsidRPr="00B37122">
              <w:t xml:space="preserve"> aktus, priima vienodas keitimosi 1 dalyje nurodyta informacija sąlygas ir praktinę tvarką. Tie įgyvendinimo aktai priimami laikantis 67 straipsnio 2 dalyje nurodytos nagrinėjimo procedūros.</w:t>
            </w:r>
          </w:p>
        </w:tc>
        <w:tc>
          <w:tcPr>
            <w:tcW w:w="4876" w:type="dxa"/>
          </w:tcPr>
          <w:p w:rsidR="001B6F47" w:rsidRPr="00B37122" w:rsidRDefault="001B6F47" w:rsidP="001B6F47">
            <w:pPr>
              <w:pStyle w:val="Normal6a"/>
            </w:pPr>
            <w:r w:rsidRPr="00B37122">
              <w:t>5.</w:t>
            </w:r>
            <w:r w:rsidRPr="00B37122">
              <w:tab/>
              <w:t xml:space="preserve">Komisija, priimdama </w:t>
            </w:r>
            <w:r w:rsidRPr="00B37122">
              <w:rPr>
                <w:b/>
                <w:bCs/>
                <w:i/>
                <w:iCs/>
              </w:rPr>
              <w:t>deleguotuosius</w:t>
            </w:r>
            <w:r w:rsidRPr="00B37122">
              <w:t xml:space="preserve"> aktus, priima vienodas keitimosi 1 dalyje nurodyta informacija sąlygas ir praktinę tvarką.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39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Komisija, priimdama įgyvendinimo aktus, priima vienodas keitimosi 1 dalyje nurodyta informacija sąlygas ir praktinę tvarką</w:t>
            </w:r>
            <w:r w:rsidRPr="00B37122">
              <w:rPr>
                <w:b/>
                <w:bCs/>
                <w:i/>
                <w:iCs/>
              </w:rPr>
              <w:t>.</w:t>
            </w:r>
            <w:r w:rsidRPr="00B37122">
              <w:rPr>
                <w:b/>
                <w:i/>
              </w:rPr>
              <w:t xml:space="preserve"> </w:t>
            </w:r>
            <w:r w:rsidRPr="00B37122">
              <w:rPr>
                <w:b/>
                <w:bCs/>
                <w:i/>
                <w:iCs/>
              </w:rPr>
              <w:t>Tie įgyvendinimo aktai priimami laikantis 67 straipsnio 2 dalyje nurodytos nagrinėjimo procedūros</w:t>
            </w:r>
            <w:r w:rsidRPr="00B37122">
              <w:t>.</w:t>
            </w:r>
          </w:p>
        </w:tc>
        <w:tc>
          <w:tcPr>
            <w:tcW w:w="4876" w:type="dxa"/>
          </w:tcPr>
          <w:p w:rsidR="001B6F47" w:rsidRPr="00B37122" w:rsidRDefault="001B6F47" w:rsidP="001B6F47">
            <w:pPr>
              <w:pStyle w:val="Normal6a"/>
            </w:pPr>
            <w:r w:rsidRPr="00B37122">
              <w:t>5.</w:t>
            </w:r>
            <w:r w:rsidRPr="00B37122">
              <w:tab/>
            </w:r>
            <w:r w:rsidRPr="00B37122">
              <w:rPr>
                <w:b/>
                <w:bCs/>
                <w:i/>
                <w:iCs/>
              </w:rPr>
              <w:t xml:space="preserve">Pagal 40a straipsnį </w:t>
            </w:r>
            <w:r w:rsidRPr="00B37122">
              <w:t xml:space="preserve">Komisija, priimdama įgyvendinimo aktus, priima vienodas keitimosi 1 dalyje nurodyta informacija sąlygas ir praktinę tvarką </w:t>
            </w:r>
            <w:r w:rsidRPr="00B37122">
              <w:rPr>
                <w:b/>
                <w:bCs/>
                <w:i/>
                <w:iCs/>
              </w:rPr>
              <w:t>bendroje ir saugioje elektroninio perdavimo ir ryšių sistemoje</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r>
            <w:r w:rsidRPr="00B37122">
              <w:rPr>
                <w:b/>
                <w:bCs/>
                <w:i/>
                <w:iCs/>
              </w:rPr>
              <w:t>Kiekviena</w:t>
            </w:r>
            <w:r w:rsidRPr="00B37122">
              <w:t xml:space="preserve"> valstybė narė pateikia </w:t>
            </w:r>
            <w:r w:rsidRPr="00B37122">
              <w:rPr>
                <w:b/>
                <w:bCs/>
                <w:i/>
                <w:iCs/>
              </w:rPr>
              <w:t>bet kuriai paprašiusiai</w:t>
            </w:r>
            <w:r w:rsidRPr="00B37122">
              <w:t xml:space="preserve"> valstybei narei tokius asmens, kuriam taikomas šis reglamentas, asmens duomenis, kurie yra </w:t>
            </w:r>
            <w:r w:rsidRPr="00B37122">
              <w:rPr>
                <w:b/>
                <w:bCs/>
                <w:i/>
                <w:iCs/>
              </w:rPr>
              <w:t>tinkami</w:t>
            </w:r>
            <w:r w:rsidRPr="00B37122">
              <w:t xml:space="preserve">, </w:t>
            </w:r>
            <w:r w:rsidRPr="00B37122">
              <w:rPr>
                <w:b/>
                <w:bCs/>
                <w:i/>
                <w:iCs/>
              </w:rPr>
              <w:t>svarbūs</w:t>
            </w:r>
            <w:r w:rsidRPr="00B37122">
              <w:t xml:space="preserve"> ir tik tokie, kurių reikia siekiant:</w:t>
            </w:r>
          </w:p>
        </w:tc>
        <w:tc>
          <w:tcPr>
            <w:tcW w:w="4876" w:type="dxa"/>
          </w:tcPr>
          <w:p w:rsidR="001B6F47" w:rsidRPr="00B37122" w:rsidRDefault="001B6F47" w:rsidP="001B6F47">
            <w:pPr>
              <w:pStyle w:val="Normal6a"/>
            </w:pPr>
            <w:r w:rsidRPr="00B37122">
              <w:t>1.</w:t>
            </w:r>
            <w:r w:rsidRPr="00B37122">
              <w:tab/>
            </w:r>
            <w:r w:rsidRPr="00B37122">
              <w:rPr>
                <w:b/>
                <w:bCs/>
                <w:i/>
                <w:iCs/>
              </w:rPr>
              <w:t>Nustatymo procedūrą atliekanti</w:t>
            </w:r>
            <w:r w:rsidRPr="00B37122">
              <w:t xml:space="preserve"> valstybė narė pateikia </w:t>
            </w:r>
            <w:r w:rsidRPr="00B37122">
              <w:rPr>
                <w:b/>
                <w:bCs/>
                <w:i/>
                <w:iCs/>
              </w:rPr>
              <w:t>atsakingai</w:t>
            </w:r>
            <w:r w:rsidRPr="00B37122">
              <w:t xml:space="preserve"> valstybei narei</w:t>
            </w:r>
            <w:r w:rsidRPr="00B37122">
              <w:rPr>
                <w:b/>
                <w:bCs/>
                <w:i/>
                <w:iCs/>
              </w:rPr>
              <w:t>, ir atvirkščiai,</w:t>
            </w:r>
            <w:r w:rsidRPr="00B37122">
              <w:t xml:space="preserve"> tokius asmens, kuriam taikomas šis reglamentas, asmens duomenis, kurie yra </w:t>
            </w:r>
            <w:r w:rsidRPr="00B37122">
              <w:rPr>
                <w:b/>
                <w:bCs/>
                <w:i/>
                <w:iCs/>
              </w:rPr>
              <w:t>būtini</w:t>
            </w:r>
            <w:r w:rsidRPr="00B37122">
              <w:t xml:space="preserve">, </w:t>
            </w:r>
            <w:r w:rsidRPr="00B37122">
              <w:rPr>
                <w:b/>
                <w:bCs/>
                <w:i/>
                <w:iCs/>
              </w:rPr>
              <w:t>proporcingi</w:t>
            </w:r>
            <w:r w:rsidRPr="00B37122">
              <w:t xml:space="preserve"> ir tik tokie, kurių reikia siekiant: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a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a)</w:t>
            </w:r>
            <w:r w:rsidRPr="00B37122">
              <w:tab/>
              <w:t xml:space="preserve">atitinkamo asmens duomenis ir, kai </w:t>
            </w:r>
            <w:r w:rsidRPr="00B37122">
              <w:rPr>
                <w:b/>
                <w:bCs/>
                <w:i/>
                <w:iCs/>
              </w:rPr>
              <w:t>tinkama</w:t>
            </w:r>
            <w:r w:rsidRPr="00B37122">
              <w:t>, jo šeimos narių, giminaičių ar bet kokių kitų asmenų, susijusių šeimos ryšiais, asmens duomenis (vardas ir pavardė ir, kai tinkama, buvusi pavardė</w:t>
            </w:r>
            <w:r w:rsidRPr="00B37122">
              <w:rPr>
                <w:b/>
                <w:bCs/>
                <w:i/>
                <w:iCs/>
              </w:rPr>
              <w:t>, pravardės ir slapyvardžiai</w:t>
            </w:r>
            <w:r w:rsidRPr="00B37122">
              <w:t>, esama ir buvusi pilietybė, gimimo data ir vieta);</w:t>
            </w:r>
          </w:p>
        </w:tc>
        <w:tc>
          <w:tcPr>
            <w:tcW w:w="4876" w:type="dxa"/>
          </w:tcPr>
          <w:p w:rsidR="001B6F47" w:rsidRPr="00B37122" w:rsidRDefault="001B6F47" w:rsidP="001B6F47">
            <w:pPr>
              <w:pStyle w:val="Normal6a"/>
            </w:pPr>
            <w:r w:rsidRPr="00B37122">
              <w:t>a)</w:t>
            </w:r>
            <w:r w:rsidRPr="00B37122">
              <w:tab/>
              <w:t xml:space="preserve">atitinkamo asmens duomenis ir, kai </w:t>
            </w:r>
            <w:r w:rsidRPr="00B37122">
              <w:rPr>
                <w:b/>
                <w:bCs/>
                <w:i/>
                <w:iCs/>
              </w:rPr>
              <w:t>būtina ir proporcinga</w:t>
            </w:r>
            <w:r w:rsidRPr="00B37122">
              <w:t>, jo šeimos narių, giminaičių ar bet kokių kitų asmenų, susijusių šeimos ryšiais, asmens duomenis (vardas ir pavardė ir, kai tinkama, buvusi pavardė, esama ir buvusi pilietybė, gimimo data ir vieta);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b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b)</w:t>
            </w:r>
            <w:r w:rsidRPr="00B37122">
              <w:tab/>
              <w:t>asmens tapatybės ir kelionės dokumentus (nuorodos, galiojimas, išdavimo data, išdavusi institucija, išdavimo vieta</w:t>
            </w:r>
            <w:r w:rsidRPr="00B37122">
              <w:rPr>
                <w:b/>
                <w:bCs/>
                <w:i/>
                <w:iCs/>
              </w:rPr>
              <w:t xml:space="preserve"> ir kt.</w:t>
            </w:r>
            <w:r w:rsidRPr="00B37122">
              <w:t>);</w:t>
            </w:r>
          </w:p>
        </w:tc>
        <w:tc>
          <w:tcPr>
            <w:tcW w:w="4876" w:type="dxa"/>
          </w:tcPr>
          <w:p w:rsidR="001B6F47" w:rsidRPr="00B37122" w:rsidRDefault="001B6F47" w:rsidP="001B6F47">
            <w:pPr>
              <w:pStyle w:val="Normal6a"/>
            </w:pPr>
            <w:r w:rsidRPr="00B37122">
              <w:t>b)</w:t>
            </w:r>
            <w:r w:rsidRPr="00B37122">
              <w:tab/>
              <w:t>asmens tapatybės ir kelionės dokumentus (nuorodos, galiojimas, išdavimo data, išdavusi institucija, išdavimo vieta);</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t>kitą informaciją, būtiną atitinkamo asmens tapatybei nustatyti</w:t>
            </w:r>
            <w:r w:rsidRPr="00B37122">
              <w:rPr>
                <w:b/>
                <w:bCs/>
                <w:i/>
                <w:iCs/>
              </w:rPr>
              <w:t>, įskaitant valstybės narės paimtus prašytojo biometrinius duomenis, visų pirma šio reglamento 57 straipsnio 6 dalies tikslais pagal Reglamentą (ES) XXX/XXX [EURODAC reglamentas]</w:t>
            </w:r>
            <w:r w:rsidRPr="00B37122">
              <w:t>;</w:t>
            </w:r>
          </w:p>
        </w:tc>
        <w:tc>
          <w:tcPr>
            <w:tcW w:w="4876" w:type="dxa"/>
          </w:tcPr>
          <w:p w:rsidR="001B6F47" w:rsidRPr="00B37122" w:rsidRDefault="001B6F47" w:rsidP="001B6F47">
            <w:pPr>
              <w:pStyle w:val="Normal6a"/>
            </w:pPr>
            <w:r w:rsidRPr="00B37122">
              <w:t>c)</w:t>
            </w:r>
            <w:r w:rsidRPr="00B37122">
              <w:tab/>
              <w:t>kitą informaciją, būtiną atitinkamo asmens tapatybei nustatyti;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t>kitą informaciją, būtiną atitinkamo asmens tapatybei nustatyti</w:t>
            </w:r>
            <w:r w:rsidRPr="00B37122">
              <w:rPr>
                <w:b/>
                <w:bCs/>
                <w:i/>
                <w:iCs/>
              </w:rPr>
              <w:t>, įskaitant valstybės narės paimtus prašytojo biometrinius duomenis, visų pirma šio reglamento 57 straipsnio 6 dalies tikslais pagal Reglamentą (ES) XXX/XXX [EURODAC reglamentas]</w:t>
            </w:r>
            <w:r w:rsidRPr="00B37122">
              <w:t>;</w:t>
            </w:r>
          </w:p>
        </w:tc>
        <w:tc>
          <w:tcPr>
            <w:tcW w:w="4876" w:type="dxa"/>
          </w:tcPr>
          <w:p w:rsidR="001B6F47" w:rsidRPr="00B37122" w:rsidRDefault="001B6F47" w:rsidP="001B6F47">
            <w:pPr>
              <w:pStyle w:val="Normal6a"/>
            </w:pPr>
            <w:r w:rsidRPr="00B37122">
              <w:t>c)</w:t>
            </w:r>
            <w:r w:rsidRPr="00B37122">
              <w:tab/>
              <w:t>kitą informaciją, būtiną atitinkamo asmens tapatybei nustatyti;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1969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c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ca)</w:t>
            </w:r>
            <w:r w:rsidRPr="00B37122">
              <w:tab/>
            </w:r>
            <w:r w:rsidRPr="00B37122">
              <w:rPr>
                <w:b/>
                <w:i/>
              </w:rPr>
              <w:t>įgyvendinti sprendimą grąžinti.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d)</w:t>
            </w:r>
            <w:r w:rsidRPr="00B37122">
              <w:tab/>
              <w:t xml:space="preserve">gyvenamąsias vietas </w:t>
            </w:r>
            <w:r w:rsidRPr="00B37122">
              <w:rPr>
                <w:b/>
                <w:bCs/>
                <w:i/>
                <w:iCs/>
              </w:rPr>
              <w:t>ir kelionės maršrutus</w:t>
            </w:r>
            <w:r w:rsidRPr="00B37122">
              <w:t>;</w:t>
            </w:r>
          </w:p>
        </w:tc>
        <w:tc>
          <w:tcPr>
            <w:tcW w:w="4876" w:type="dxa"/>
          </w:tcPr>
          <w:p w:rsidR="001B6F47" w:rsidRPr="00B37122" w:rsidRDefault="001B6F47" w:rsidP="001B6F47">
            <w:pPr>
              <w:pStyle w:val="Normal6a"/>
            </w:pPr>
            <w:r w:rsidRPr="00B37122">
              <w:t>d)</w:t>
            </w:r>
            <w:r w:rsidRPr="00B37122">
              <w:tab/>
              <w:t>gyvenamąsias vietas;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d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d)</w:t>
            </w:r>
            <w:r w:rsidRPr="00B37122">
              <w:tab/>
              <w:t>gyvenamąsias vietas</w:t>
            </w:r>
            <w:r w:rsidRPr="00B37122">
              <w:rPr>
                <w:b/>
                <w:bCs/>
                <w:i/>
                <w:iCs/>
              </w:rPr>
              <w:t xml:space="preserve"> ir kelionės maršrutus</w:t>
            </w:r>
            <w:r w:rsidRPr="00B37122">
              <w:t>;</w:t>
            </w:r>
          </w:p>
        </w:tc>
        <w:tc>
          <w:tcPr>
            <w:tcW w:w="4876" w:type="dxa"/>
          </w:tcPr>
          <w:p w:rsidR="001B6F47" w:rsidRPr="00B37122" w:rsidRDefault="001B6F47" w:rsidP="001B6F47">
            <w:pPr>
              <w:pStyle w:val="Normal6a"/>
            </w:pPr>
            <w:r w:rsidRPr="00B37122">
              <w:t>d)</w:t>
            </w:r>
            <w:r w:rsidRPr="00B37122">
              <w:tab/>
              <w:t>gyvenamąsias vietas;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f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f)</w:t>
            </w:r>
            <w:r w:rsidRPr="00B37122">
              <w:tab/>
              <w:t>vietą, kurioje buvo pateiktas prašymas;</w:t>
            </w:r>
          </w:p>
        </w:tc>
        <w:tc>
          <w:tcPr>
            <w:tcW w:w="4876" w:type="dxa"/>
          </w:tcPr>
          <w:p w:rsidR="001B6F47" w:rsidRPr="00B37122" w:rsidRDefault="001B6F47" w:rsidP="001B6F47">
            <w:pPr>
              <w:pStyle w:val="Normal6a"/>
            </w:pPr>
            <w:r w:rsidRPr="00B37122">
              <w:rPr>
                <w:i/>
                <w:iCs/>
              </w:rPr>
              <w:t>(Tekstas lietuvių kalba nekeičiamas.)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g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g)</w:t>
            </w:r>
            <w:r w:rsidRPr="00B37122">
              <w:tab/>
              <w:t>bet kurio ankstesnio tarptautinės apsaugos prašymo pateikimo datą, dabartinio prašymo užregistravimo datą, nagrinėjimo stadiją ir sprendimą, jei priimtas.</w:t>
            </w:r>
          </w:p>
        </w:tc>
        <w:tc>
          <w:tcPr>
            <w:tcW w:w="4876" w:type="dxa"/>
          </w:tcPr>
          <w:p w:rsidR="001B6F47" w:rsidRPr="00B37122" w:rsidRDefault="001B6F47" w:rsidP="001B6F47">
            <w:pPr>
              <w:pStyle w:val="Normal6a"/>
            </w:pPr>
            <w:r w:rsidRPr="00B37122">
              <w:rPr>
                <w:i/>
                <w:iCs/>
              </w:rPr>
              <w:t>(Tekstas lietuvių kalba nekeičiamas.)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Annalisa Tardino</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2 dalies g a punktas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ga)</w:t>
            </w:r>
            <w:r w:rsidRPr="00B37122">
              <w:tab/>
            </w:r>
            <w:r w:rsidRPr="00B37122">
              <w:rPr>
                <w:b/>
                <w:i/>
              </w:rPr>
              <w:t>Dokumentų tikrinimas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Nicolaus Fest, Jaak Madison, Bernhard Zimniok, Gunnar Beck, Tom Vandendriessche, Peter Kofod, Roman Haider, Georg Mayer, Harald Vilimsky, Laura Huhtasaari, Philippe Olivier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Jei būtina tarptautinės apsaugos prašymo nagrinėjimo tikslais, atsakinga valstybė narė gali prašyti kitos valstybės narės leisti sužinoti, kuo prašytojas motyvuoja savo prašymą ir, kai tinkama, – bet kokių prašytojo atžvilgiu priimtų sprendimų motyvus. </w:t>
            </w:r>
            <w:r w:rsidRPr="00B37122">
              <w:rPr>
                <w:b/>
                <w:i/>
              </w:rPr>
              <w:t>Kita valstybė narė gali atsisakyti atsakyti į jai pateiktą prašymą, jei perdavus tokią informaciją gali būti pakenkta jos esminiams interesams arba atitinkamo asmens ar kitų asmenų laisvių ir pagrindinių teisių apsaugai. Bet kuriuo atveju prašoma informacija perduodama, jeigu prašančioji valstybė narė gauna raštišką tarptautinės apsaugos prašytojo sutikimą. Tuo atveju prašytojas turi žinoti, dėl kokios konkrečios informacijos jis duoda susitikimą.</w:t>
            </w:r>
          </w:p>
        </w:tc>
        <w:tc>
          <w:tcPr>
            <w:tcW w:w="4876" w:type="dxa"/>
          </w:tcPr>
          <w:p w:rsidR="001B6F47" w:rsidRPr="00B37122" w:rsidRDefault="001B6F47" w:rsidP="001B6F47">
            <w:pPr>
              <w:pStyle w:val="Normal6a"/>
            </w:pPr>
            <w:r w:rsidRPr="00B37122">
              <w:t>3.</w:t>
            </w:r>
            <w:r w:rsidRPr="00B37122">
              <w:tab/>
              <w:t>Jei būtina tarptautinės apsaugos prašymo nagrinėjimo tikslais, atsakinga valstybė narė gali prašyti kitos valstybės narės leisti sužinoti, kuo prašytojas motyvuoja savo prašymą ir, kai tinkama, – bet kokių prašytojo atžvilgiu priimtų sprendimų motyvus.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r>
            <w:r w:rsidRPr="00B37122">
              <w:rPr>
                <w:b/>
                <w:i/>
              </w:rPr>
              <w:t xml:space="preserve">Jei būtina tarptautinės apsaugos prašymo nagrinėjimo tikslais, atsakinga valstybė narė gali prašyti kitos valstybės narės leisti sužinoti, kuo prašytojas motyvuoja savo prašymą ir, kai tinkama, – bet kokių prašytojo atžvilgiu priimtų sprendimų motyvus. </w:t>
            </w:r>
            <w:r w:rsidRPr="00B37122">
              <w:rPr>
                <w:b/>
                <w:bCs/>
                <w:i/>
                <w:iCs/>
              </w:rPr>
              <w:t>Kita</w:t>
            </w:r>
            <w:r w:rsidRPr="00B37122">
              <w:t xml:space="preserve"> valstybė narė gali atsisakyti atsakyti į jai pateiktą prašymą, jei perdavus tokią informaciją gali būti pakenkta jos esminiams interesams arba atitinkamo asmens ar kitų asmenų laisvių ir pagrindinių teisių apsaugai. Bet kuriuo atveju prašoma informacija perduodama, jeigu prašančioji valstybė narė gauna raštišką tarptautinės apsaugos prašytojo sutikimą. Tuo atveju prašytojas turi žinoti, dėl kokios konkrečios informacijos jis duoda susitikimą.</w:t>
            </w:r>
          </w:p>
        </w:tc>
        <w:tc>
          <w:tcPr>
            <w:tcW w:w="4876" w:type="dxa"/>
          </w:tcPr>
          <w:p w:rsidR="001B6F47" w:rsidRPr="00B37122" w:rsidRDefault="001B6F47" w:rsidP="001B6F47">
            <w:pPr>
              <w:pStyle w:val="Normal6a"/>
            </w:pPr>
            <w:r w:rsidRPr="00B37122">
              <w:t>3.</w:t>
            </w:r>
            <w:r w:rsidRPr="00B37122">
              <w:tab/>
              <w:t>Valstybė narė gali atsisakyti atsakyti į jai pateiktą prašymą, jei perdavus tokią informaciją gali būti pakenkta jos esminiams interesams arba atitinkamo asmens ar kitų asmenų laisvių ir pagrindinių teisių apsaugai. Bet kuriuo atveju prašoma informacija perduodama, jeigu prašančioji valstybė narė gauna raštišką tarptautinės apsaugos prašytojo sutikimą. Tuo atveju prašytojas turi žinoti, dėl kokios konkrečios informacijos jis duoda susitikimą.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 xml:space="preserve">Jei būtina tarptautinės apsaugos prašymo nagrinėjimo tikslais, atsakinga valstybė narė gali prašyti kitos valstybės narės leisti sužinoti, kuo prašytojas motyvuoja savo prašymą ir, kai tinkama, – bet kokių prašytojo atžvilgiu priimtų sprendimų motyvus. Kita valstybė narė gali atsisakyti atsakyti į jai pateiktą prašymą, jei perdavus tokią informaciją gali būti pakenkta </w:t>
            </w:r>
            <w:r w:rsidRPr="00B37122">
              <w:rPr>
                <w:b/>
                <w:bCs/>
                <w:i/>
                <w:iCs/>
              </w:rPr>
              <w:t>jos esminiams interesams</w:t>
            </w:r>
            <w:r w:rsidRPr="00B37122">
              <w:t xml:space="preserve"> </w:t>
            </w:r>
            <w:r w:rsidRPr="00B37122">
              <w:rPr>
                <w:b/>
                <w:bCs/>
                <w:i/>
                <w:iCs/>
              </w:rPr>
              <w:t>arba</w:t>
            </w:r>
            <w:r w:rsidRPr="00B37122">
              <w:t xml:space="preserve"> atitinkamo asmens ar kitų asmenų laisvių ir pagrindinių teisių apsaugai. Bet kuriuo atveju prašoma informacija perduodama, jeigu prašančioji valstybė narė gauna raštišką tarptautinės apsaugos prašytojo sutikimą. Tuo atveju prašytojas turi žinoti, dėl kokios konkrečios informacijos jis duoda susitikimą.</w:t>
            </w:r>
          </w:p>
        </w:tc>
        <w:tc>
          <w:tcPr>
            <w:tcW w:w="4876" w:type="dxa"/>
          </w:tcPr>
          <w:p w:rsidR="001B6F47" w:rsidRPr="00B37122" w:rsidRDefault="001B6F47" w:rsidP="001B6F47">
            <w:pPr>
              <w:pStyle w:val="Normal6a"/>
            </w:pPr>
            <w:r w:rsidRPr="00B37122">
              <w:t>3.</w:t>
            </w:r>
            <w:r w:rsidRPr="00B37122">
              <w:tab/>
              <w:t>Jei būtina tarptautinės apsaugos prašymo nagrinėjimo tikslais, atsakinga valstybė narė gali prašyti kitos valstybės narės leisti sužinoti, kuo prašytojas motyvuoja savo prašymą ir, kai tinkama, – bet kokių prašytojo atžvilgiu priimtų sprendimų motyvus. Kita valstybė narė gali atsisakyti atsakyti į jai pateiktą prašymą, jei perdavus tokią informaciją gali būti pakenkta atitinkamo asmens ar kitų asmenų laisvių ir pagrindinių teisių apsaugai. Bet kuriuo atveju prašoma informacija perduodama, jeigu prašančioji valstybė narė gauna raštišką tarptautinės apsaugos prašytojo sutikimą. Tuo atveju prašytojas turi žinoti, dėl kokios konkrečios informacijos jis duoda susitikimą.</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Kiekvienas informacijos prašymas siunčiamas tik dėl konkretaus tarptautinės apsaugos prašymo arba perdavimo siekiant asmenį perkelti Europos Sąjungoje. Jame išdėstomi motyvai, kuriais jis grindžiamas, ir tais atvejais, kai siekiama patikrinti, ar yra kriterijus, galintis lemti prašomosios valstybės narės atsakomybę, nurodoma, kokiais įrodymais</w:t>
            </w:r>
            <w:r w:rsidRPr="00B37122">
              <w:rPr>
                <w:b/>
                <w:bCs/>
                <w:i/>
                <w:iCs/>
              </w:rPr>
              <w:t>, įskaitant svarbią iš patikimų šaltinių gautą informaciją apie prašytojų patekimo į valstybių narių teritorijas būdus ir priemones,</w:t>
            </w:r>
            <w:r w:rsidRPr="00B37122">
              <w:t xml:space="preserve"> arba kokia konkrečia ir patikrinama prašytojo pareiškimo dalimi ji yra grindžiama. Tokia svarbi informacija iš patikimų šaltinių nėra savaime pakankama atsakomybei ir valstybės narės kompetencijai pagal šį reglamentą nustatyti, bet ji gali padėti įvertinti kitus su konkrečiu prašytoju susijusius požymius.</w:t>
            </w:r>
          </w:p>
        </w:tc>
        <w:tc>
          <w:tcPr>
            <w:tcW w:w="4876" w:type="dxa"/>
          </w:tcPr>
          <w:p w:rsidR="001B6F47" w:rsidRPr="00B37122" w:rsidRDefault="001B6F47" w:rsidP="001B6F47">
            <w:pPr>
              <w:pStyle w:val="Normal6a"/>
            </w:pPr>
            <w:r w:rsidRPr="00B37122">
              <w:t>4.</w:t>
            </w:r>
            <w:r w:rsidRPr="00B37122">
              <w:tab/>
              <w:t>Kiekvienas informacijos prašymas siunčiamas tik dėl konkretaus tarptautinės apsaugos prašymo arba perdavimo siekiant asmenį perkelti Europos Sąjungoje. Jame išdėstomi motyvai, kuriais jis grindžiamas, ir tais atvejais, kai siekiama patikrinti, ar yra kriterijus, galintis lemti prašomosios valstybės narės atsakomybę, nurodoma, kokiais įrodymais arba kokia konkrečia ir patikrinama prašytojo pareiškimo dalimi ji yra grindžiama. Tokia svarbi informacija iš patikimų šaltinių nėra savaime pakankama atsakomybei ir valstybės narės kompetencijai pagal šį reglamentą nustatyti, bet ji gali padėti įvertinti kitus su konkrečiu prašytoju susijusius požymius.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1979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Kiekvienas informacijos prašymas siunčiamas tik dėl konkretaus tarptautinės apsaugos prašymo arba perdavimo siekiant asmenį perkelti Europos Sąjungoje. Jame išdėstomi motyvai, kuriais jis grindžiamas, ir tais atvejais, kai siekiama patikrinti, ar yra kriterijus, galintis lemti prašomosios valstybės narės atsakomybę, nurodoma, kokiais įrodymais</w:t>
            </w:r>
            <w:r w:rsidRPr="00B37122">
              <w:rPr>
                <w:b/>
                <w:bCs/>
                <w:i/>
                <w:iCs/>
              </w:rPr>
              <w:t>, įskaitant svarbią iš patikimų šaltinių gautą informaciją apie prašytojų patekimo į valstybių narių teritorijas būdus ir priemones,</w:t>
            </w:r>
            <w:r w:rsidRPr="00B37122">
              <w:t xml:space="preserve"> arba kokia konkrečia ir patikrinama prašytojo pareiškimo dalimi ji yra grindžiama. Tokia svarbi informacija iš patikimų šaltinių nėra savaime pakankama atsakomybei ir valstybės narės kompetencijai pagal šį reglamentą nustatyti, bet ji gali padėti įvertinti kitus su konkrečiu prašytoju susijusius požymius.</w:t>
            </w:r>
          </w:p>
        </w:tc>
        <w:tc>
          <w:tcPr>
            <w:tcW w:w="4876" w:type="dxa"/>
          </w:tcPr>
          <w:p w:rsidR="001B6F47" w:rsidRPr="00B37122" w:rsidRDefault="001B6F47" w:rsidP="001B6F47">
            <w:pPr>
              <w:pStyle w:val="Normal6a"/>
            </w:pPr>
            <w:r w:rsidRPr="00B37122">
              <w:t>4.</w:t>
            </w:r>
            <w:r w:rsidRPr="00B37122">
              <w:tab/>
              <w:t>Kiekvienas informacijos prašymas siunčiamas tik dėl konkretaus tarptautinės apsaugos prašymo arba perdavimo siekiant asmenį perkelti Europos Sąjungoje. Jame išdėstomi motyvai, kuriais jis grindžiamas, ir tais atvejais, kai siekiama patikrinti, ar yra kriterijus, galintis lemti prašomosios valstybės narės atsakomybę, nurodoma, kokiais įrodymais arba kokia konkrečia ir patikrinama prašytojo pareiškimo dalimi ji yra grindžiama. Tokia svarbi informacija iš patikimų šaltinių nėra savaime pakankama atsakomybei ir valstybės narės kompetencijai pagal šį reglamentą nustatyti, bet ji gali padėti įvertinti kitus su konkrečiu prašytoju susijusius požymius.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5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5.</w:t>
            </w:r>
            <w:r w:rsidRPr="00B37122">
              <w:tab/>
              <w:t xml:space="preserve">Prašomoji valstybė narė turi atsakyti per </w:t>
            </w:r>
            <w:r w:rsidRPr="00B37122">
              <w:rPr>
                <w:b/>
                <w:bCs/>
                <w:i/>
                <w:iCs/>
              </w:rPr>
              <w:t>tris</w:t>
            </w:r>
            <w:r w:rsidRPr="00B37122">
              <w:t xml:space="preserve"> savaites. Bet koks pavėluotas atsakymas tinkamai pagrindžiamas. Tai, kad prašomoji valstybė narė neatsako per </w:t>
            </w:r>
            <w:r w:rsidRPr="00B37122">
              <w:rPr>
                <w:b/>
                <w:bCs/>
                <w:i/>
                <w:iCs/>
              </w:rPr>
              <w:t>trijų</w:t>
            </w:r>
            <w:r w:rsidRPr="00B37122">
              <w:t xml:space="preserve"> savaičių terminą, nereiškia, kad ji atleidžiama nuo pareigos atsakyti. Jei prašomajai valstybei narei, kuri nesilaikė ilgiausio nustatyto termino, atlikus tyrimą paaiškėja, kad ji atsakinga, ta valstybė narė negali remtis tuo, kad baigėsi 29 straipsnyje nustatyti terminai, kaip priežastimi nepatenkinti prašymo asmenį perimti savo žinion. Tokiu atveju 29 straipsnyje nustatyti prašymo perimti savo žinion pateikimo terminai pratęsiami tokiam pat laikotarpiui, kiek prašomoji valstybė narė vėluoja atsakyti.</w:t>
            </w:r>
          </w:p>
        </w:tc>
        <w:tc>
          <w:tcPr>
            <w:tcW w:w="4876" w:type="dxa"/>
          </w:tcPr>
          <w:p w:rsidR="001B6F47" w:rsidRPr="00B37122" w:rsidRDefault="001B6F47" w:rsidP="001B6F47">
            <w:pPr>
              <w:pStyle w:val="Normal6a"/>
            </w:pPr>
            <w:r w:rsidRPr="00B37122">
              <w:t>5.</w:t>
            </w:r>
            <w:r w:rsidRPr="00B37122">
              <w:tab/>
              <w:t xml:space="preserve">Prašomoji valstybė narė turi atsakyti per </w:t>
            </w:r>
            <w:r w:rsidRPr="00B37122">
              <w:rPr>
                <w:b/>
                <w:bCs/>
                <w:i/>
                <w:iCs/>
              </w:rPr>
              <w:t>penkias</w:t>
            </w:r>
            <w:r w:rsidRPr="00B37122">
              <w:t xml:space="preserve"> savaites. Bet koks pavėluotas atsakymas tinkamai pagrindžiamas. Tai, kad prašomoji valstybė narė neatsako per </w:t>
            </w:r>
            <w:r w:rsidRPr="00B37122">
              <w:rPr>
                <w:b/>
                <w:bCs/>
                <w:i/>
                <w:iCs/>
              </w:rPr>
              <w:t>penkių</w:t>
            </w:r>
            <w:r w:rsidRPr="00B37122">
              <w:t xml:space="preserve"> savaičių terminą, nereiškia, kad ji atleidžiama nuo pareigos atsakyti. Jei prašomajai valstybei narei, kuri nesilaikė ilgiausio nustatyto termino, atlikus tyrimą paaiškėja, kad ji atsakinga, ta valstybė narė negali remtis tuo, kad baigėsi 29 straipsnyje nustatyti terminai, kaip priežastimi nepatenkinti prašymo asmenį perimti savo žinion. Tokiu atveju 29 straipsnyje nustatyti prašymo perimti savo žinion pateikimo terminai pratęsiami tokiam pat laikotarpiui, kiek prašomoji valstybė narė vėluoja atsakyti.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straipsnio 9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9.</w:t>
            </w:r>
            <w:r w:rsidRPr="00B37122">
              <w:tab/>
              <w:t>Kiekvienoje atitinkamoje valstybėje narėje informacijos, kuria keičiamasi, siuntimas ir gavimas yra registruojamas atskiroje atitinkamo asmens byloje arba registre.</w:t>
            </w:r>
          </w:p>
        </w:tc>
        <w:tc>
          <w:tcPr>
            <w:tcW w:w="4876" w:type="dxa"/>
          </w:tcPr>
          <w:p w:rsidR="001B6F47" w:rsidRPr="00B37122" w:rsidRDefault="001B6F47" w:rsidP="001B6F47">
            <w:pPr>
              <w:pStyle w:val="Normal6a"/>
            </w:pPr>
            <w:r w:rsidRPr="00B37122">
              <w:t>9.</w:t>
            </w:r>
            <w:r w:rsidRPr="00B37122">
              <w:tab/>
              <w:t xml:space="preserve">Kiekvienoje atitinkamoje valstybėje narėje informacijos, kuria keičiamasi, siuntimas ir gavimas yra registruojamas atskiroje atitinkamo asmens byloje arba registre. </w:t>
            </w:r>
            <w:r w:rsidRPr="00B37122">
              <w:rPr>
                <w:b/>
                <w:i/>
              </w:rPr>
              <w:t>Turi būti užtikrintas šio įrašo saugumas ir konfidencialumas.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40 a straipsnis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rPr>
                <w:bCs/>
                <w:iCs/>
              </w:rPr>
              <w:t>40a</w:t>
            </w:r>
            <w:r w:rsidRPr="00B37122">
              <w:t xml:space="preserve"> straipsnis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BoldItalicCenter6a"/>
            </w:pPr>
            <w:r w:rsidRPr="00B37122">
              <w:t>Bendra ir saugi elektroninio perdavimo ir ryšių sistema</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1. Komisija įgyvendinimo aktais sukuria bendrą ir saugią elektroninio perdavimo ir ryšių sistemą Europos lygmeniu tarp 41 straipsnio 1 dalyje nurodytų kompetentingų institucijų ir tarp tų institucijų bei Prieglobsčio agentūros su šio reglamento taikymui susijusiai informacijai perduoti.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„DubliNet“ elektroninių ryšių tinklas, sukurtas pagal Reglamento (EB) Nr. 1560/2003 18 straipsnį, naudojamas kaip bendros ir saugios elektroninio perdavimo ir ryšių sistemos pagrindas ir atitinkamai atnaujinamas. Europos Sąjungos didelės apimties IT sistemų laisvės, saugumo ir teisingumo erdvėje operacijų valdymo agentūra (eu-LISA) turėtų būti atsakinga už šios sistemos parengimą, plėtojimą ir operacinį valdymą, jos sąveikumą su kitomis sistemomis ir centrinės sistemos bei nacionalinių infrastruktūrų ryšių infrastruktūrą. Iš biudžeto asignavimų, skirtų šiam reglamentui įgyvendinti, eu-LISA užtikrinamas tinkamas asignavimas šiai užduočiai atlikti.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2. Valstybės narės naudojasi bendra ir saugia elektroninio perdavimo ir ryšių sistema, dalydamosi bet kokios rūšies informacija, kuri yra svarbi taikant šį reglamentą, įskaitant biometrinius duomenis, paimtus pagal Reglamentą (ES) XXX/XXX [EURODAC reglamentas], prašymus, pranešimus, atsakymus ir visą rašytinę korespondenciją, ir užtikrinant, kad siuntėjai automatiškai gautų elektroninį gavimo patvirtinimą.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3. Bendra ir saugi elektroninio perdavimo ir ryšių sistema turi skirtingus kanalus kiekvienos rūšies informacijai, kuriai reikalingos skirtingos prieigos, keitimosi sąlygų, konfidencialumo ar bet kokio kito specifiškumo taisyklės. Visų pirma, 37, 38, 39 ir 40 straipsnių tikslais sukuriami įvairūs kanalai.</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4. Taikant šį reglamentą, valstybės narės ir Sąjungos įstaigos bei agentūros, taip pat bet kuris prašytojų asmens duomenų tvarkymo procese dalyvaujantis subjektas taiko Reglamentą (ES) 2016/679 [Bendrasis duomenų apsaugos reglamentas].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5. Pirmoje pastraipoje nurodytas įgyvendinimo aktas priimamas laikantis 67 straipsnio 2 dalyje nurodytos nagrinėjimo procedūros ne vėliau kaip per keturis mėnesius nuo šio reglamento įsigaliojimo dienos.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ir prašymus atsiimti ir, kai taikoma, vykdyti IV dalies I–III skyriuose nustatytas savo pareigas.</w:t>
            </w:r>
          </w:p>
        </w:tc>
        <w:tc>
          <w:tcPr>
            <w:tcW w:w="4876" w:type="dxa"/>
          </w:tcPr>
          <w:p w:rsidR="001B6F47" w:rsidRPr="00B37122" w:rsidRDefault="001B6F47" w:rsidP="001B6F47">
            <w:pPr>
              <w:pStyle w:val="Normal6a"/>
            </w:pPr>
            <w:r w:rsidRPr="00B37122">
              <w:t>1.</w:t>
            </w:r>
            <w:r w:rsidRPr="00B37122">
              <w:tab/>
              <w:t>Kiekviena valstybė narė nedelsdama praneša Komisijai apie konkrečias institucijas, atsakingas už pareigų, atsirandančių pagal šį reglamentą, vykdymą, ir apie bet kokius su tuo susijusius pakeitimus</w:t>
            </w:r>
            <w:r w:rsidRPr="00B37122">
              <w:rPr>
                <w:b/>
                <w:bCs/>
                <w:i/>
                <w:iCs/>
              </w:rPr>
              <w:t>, taip pat, kai taikoma, apie skirtingų valdžios institucijų kompetencijų dalį valstybėje narėje</w:t>
            </w:r>
            <w:r w:rsidRPr="00B37122">
              <w:t xml:space="preserve">. Valstybės narės užtikrina, kad tos institucijos turėtų reikiamų </w:t>
            </w:r>
            <w:r w:rsidRPr="00B37122">
              <w:rPr>
                <w:b/>
                <w:bCs/>
                <w:i/>
                <w:iCs/>
              </w:rPr>
              <w:t xml:space="preserve">žmogiškųjų, materialinių ir finansinių </w:t>
            </w:r>
            <w:r w:rsidRPr="00B37122">
              <w:t>išteklių savo uždaviniams atlikti</w:t>
            </w:r>
            <w:r w:rsidRPr="00B37122">
              <w:rPr>
                <w:b/>
                <w:bCs/>
                <w:i/>
                <w:iCs/>
              </w:rPr>
              <w:t xml:space="preserve"> </w:t>
            </w:r>
            <w:r w:rsidRPr="00B37122">
              <w:t>ir visų pirma</w:t>
            </w:r>
            <w:r w:rsidRPr="00B37122">
              <w:rPr>
                <w:b/>
                <w:bCs/>
                <w:i/>
                <w:iCs/>
              </w:rPr>
              <w:t xml:space="preserve"> galėtų greitai ir veiksmingai atlikti atsakingos valstybės narės nustatymo procedūras, saugant prašytojų procesines ir pagrindines teises, </w:t>
            </w:r>
            <w:r w:rsidRPr="00B37122">
              <w:t>nustatytais terminais atsakyti į informacijos prašymus, prašymus perimti savo žinion ir prašymus atsiimti ir, kai taikoma, vykdyti IV dalies I–III skyriuose nustatytas savo pareigas.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Nicola Procaccini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ir prašymus atsiimti ir, kai taikoma, vykdyti IV dalies I–III skyriuose nustatytas savo pareigas.</w:t>
            </w:r>
          </w:p>
        </w:tc>
        <w:tc>
          <w:tcPr>
            <w:tcW w:w="4876" w:type="dxa"/>
          </w:tcPr>
          <w:p w:rsidR="001B6F47" w:rsidRPr="00B37122" w:rsidRDefault="001B6F47" w:rsidP="001B6F47">
            <w:pPr>
              <w:pStyle w:val="Normal6a"/>
            </w:pPr>
            <w:r w:rsidRPr="00B37122">
              <w:rPr>
                <w:i/>
                <w:iCs/>
              </w:rPr>
              <w:t>(Tekstas lietuvių kalba nekeičiamas.)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w:t>
            </w:r>
            <w:r w:rsidRPr="00B37122">
              <w:rPr>
                <w:b/>
                <w:bCs/>
                <w:i/>
                <w:iCs/>
              </w:rPr>
              <w:t>ir</w:t>
            </w:r>
            <w:r w:rsidRPr="00B37122">
              <w:t xml:space="preserve"> prašymus atsiimti ir, kai taikoma, vykdyti IV dalies I–III skyriuose nustatytas savo pareigas.</w:t>
            </w:r>
          </w:p>
        </w:tc>
        <w:tc>
          <w:tcPr>
            <w:tcW w:w="4876" w:type="dxa"/>
          </w:tcPr>
          <w:p w:rsidR="001B6F47" w:rsidRPr="00B37122" w:rsidRDefault="001B6F47" w:rsidP="001B6F47">
            <w:pPr>
              <w:pStyle w:val="Normal6a"/>
            </w:pPr>
            <w:r w:rsidRPr="00B37122">
              <w:t>1.</w:t>
            </w:r>
            <w:r w:rsidRPr="00B37122">
              <w:tab/>
              <w:t xml:space="preserve">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w:t>
            </w:r>
            <w:r w:rsidRPr="00B37122">
              <w:rPr>
                <w:b/>
                <w:bCs/>
                <w:i/>
                <w:iCs/>
              </w:rPr>
              <w:t>arba</w:t>
            </w:r>
            <w:r w:rsidRPr="00B37122">
              <w:t xml:space="preserve"> prašymus atsiimti ir, kai taikoma, vykdyti IV dalies I–III skyriuose nustatytas savo pareigas.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1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w:t>
            </w:r>
            <w:r w:rsidRPr="00B37122">
              <w:rPr>
                <w:b/>
                <w:bCs/>
                <w:i/>
                <w:iCs/>
              </w:rPr>
              <w:t>ir</w:t>
            </w:r>
            <w:r w:rsidRPr="00B37122">
              <w:t xml:space="preserve"> prašymus atsiimti ir, kai taikoma, vykdyti IV dalies I–III skyriuose nustatytas savo pareigas.</w:t>
            </w:r>
          </w:p>
        </w:tc>
        <w:tc>
          <w:tcPr>
            <w:tcW w:w="4876" w:type="dxa"/>
          </w:tcPr>
          <w:p w:rsidR="001B6F47" w:rsidRPr="00B37122" w:rsidRDefault="001B6F47" w:rsidP="001B6F47">
            <w:pPr>
              <w:pStyle w:val="Normal6a"/>
            </w:pPr>
            <w:r w:rsidRPr="00B37122">
              <w:t>1.</w:t>
            </w:r>
            <w:r w:rsidRPr="00B37122">
              <w:tab/>
              <w:t xml:space="preserve">Kiekviena valstybė narė nedelsdama praneša Komisijai apie konkrečias institucijas, atsakingas už pareigų, atsirandančių pagal šį reglamentą, vykdymą, ir apie bet kokius su tuo susijusius pakeitimus. Valstybės narės užtikrina, kad tos institucijos turėtų reikiamų išteklių savo uždaviniams atlikti ir visų pirma nustatytais terminais atsakyti į informacijos prašymus, prašymus perimti savo žinion </w:t>
            </w:r>
            <w:r w:rsidRPr="00B37122">
              <w:rPr>
                <w:b/>
                <w:bCs/>
                <w:i/>
                <w:iCs/>
              </w:rPr>
              <w:t>arba</w:t>
            </w:r>
            <w:r w:rsidRPr="00B37122">
              <w:t xml:space="preserve"> prašymus atsiimti ir, kai taikoma, vykdyti IV dalies I–III skyriuose nustatytas savo pareigas.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Valstybės narės užtikrina, kad 1 dalyje nurodytoms institucijoms būtų rengiami reikalingi mokymai, susiję su šio reglamento taikymu.</w:t>
            </w:r>
          </w:p>
        </w:tc>
        <w:tc>
          <w:tcPr>
            <w:tcW w:w="4876" w:type="dxa"/>
          </w:tcPr>
          <w:p w:rsidR="001B6F47" w:rsidRPr="00B37122" w:rsidRDefault="001B6F47" w:rsidP="001B6F47">
            <w:pPr>
              <w:pStyle w:val="Normal6a"/>
            </w:pPr>
            <w:r w:rsidRPr="00B37122">
              <w:t>3.</w:t>
            </w:r>
            <w:r w:rsidRPr="00B37122">
              <w:tab/>
              <w:t xml:space="preserve">Valstybės narės užtikrina, kad 1 dalyje nurodytoms institucijoms būtų </w:t>
            </w:r>
            <w:r w:rsidRPr="00B37122">
              <w:rPr>
                <w:b/>
                <w:bCs/>
                <w:i/>
                <w:iCs/>
              </w:rPr>
              <w:t>nuolat</w:t>
            </w:r>
            <w:r w:rsidRPr="00B37122">
              <w:t xml:space="preserve"> </w:t>
            </w:r>
            <w:r w:rsidRPr="00B37122">
              <w:rPr>
                <w:b/>
                <w:bCs/>
                <w:i/>
                <w:iCs/>
              </w:rPr>
              <w:t xml:space="preserve">teikiami reikalingi kvalifikaciją turintys žmogiškieji ištekliai, </w:t>
            </w:r>
            <w:r w:rsidRPr="00B37122">
              <w:t>rengiami reikalingi mokymai</w:t>
            </w:r>
            <w:r w:rsidRPr="00B37122">
              <w:rPr>
                <w:b/>
                <w:bCs/>
                <w:i/>
                <w:iCs/>
              </w:rPr>
              <w:t>, užtikrinama praktinė patirtis ir nepriklausomumas</w:t>
            </w:r>
            <w:r w:rsidRPr="00B37122">
              <w:t xml:space="preserve">, susiję su šio reglamento taikymu. </w:t>
            </w:r>
            <w:r w:rsidRPr="00B37122">
              <w:rPr>
                <w:b/>
                <w:i/>
              </w:rPr>
              <w:t>Visų pirma, valdžios institucijos turi turėti tinkamų darbuotojų, kurie priimtų konkrečių poreikių turinčius prašytojus. Valstybei narei paprašius, Komisija turėtų padėti kompetentingoms institucijoms planuoti darbuotojų paskirstymą, kad būtų užtikrintas šio reglamento taikymas ir vienodos veiklos sąlygos visose valstybėse narėse.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r>
            <w:r w:rsidRPr="00B37122">
              <w:rPr>
                <w:b/>
                <w:bCs/>
                <w:i/>
                <w:iCs/>
              </w:rPr>
              <w:t xml:space="preserve">Komisija, priimdama įgyvendinimo aktus, nustato saugaus elektroninio ryšio tarp 1 dalyje nurodytų </w:t>
            </w:r>
            <w:r w:rsidRPr="00B37122">
              <w:t xml:space="preserve">institucijų </w:t>
            </w:r>
            <w:r w:rsidRPr="00B37122">
              <w:rPr>
                <w:b/>
                <w:bCs/>
                <w:i/>
                <w:iCs/>
              </w:rPr>
              <w:t>ir tų institucijų ir Prieglobsčio agentūros kanalus informacijai, biometriniams duomenims, paimtiems pagal Reglamentą (ES) XXX/XXX [EURODAC reglamentas], prašymams, pranešimams, atsakymams ir visai rašytinei korespondencijai perduoti ir užtikrinti, kad siuntėjai automatiškai gautų elektroninį gavimo patvirtinimą</w:t>
            </w:r>
            <w:r w:rsidRPr="00B37122">
              <w:t xml:space="preserve">. </w:t>
            </w:r>
            <w:r w:rsidRPr="00B37122">
              <w:rPr>
                <w:b/>
                <w:i/>
              </w:rPr>
              <w:t>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r>
            <w:r w:rsidRPr="00B37122">
              <w:rPr>
                <w:b/>
                <w:bCs/>
                <w:i/>
                <w:iCs/>
              </w:rPr>
              <w:t>Jei labai padidėja tų</w:t>
            </w:r>
            <w:r w:rsidRPr="00B37122">
              <w:t xml:space="preserve"> institucijų</w:t>
            </w:r>
            <w:r w:rsidRPr="00B37122">
              <w:rPr>
                <w:b/>
                <w:bCs/>
                <w:i/>
                <w:iCs/>
              </w:rPr>
              <w:t xml:space="preserve"> darbo krūvis, valstybės narės paskiria papildomų darbuotojų, kad jie toliau vykdytų savo įsipareigojimus pagal šį reglamentą.</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t xml:space="preserve"> </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bCs/>
                <w:i/>
                <w:iCs/>
              </w:rPr>
              <w:t>Be to, valstybės narės turėtų siekti Sąjungos įstaigų, organų ir agentūrų, tarptautinių organizacijų ir nevyriausybinių organizacijų paramos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pPr>
        <w:pStyle w:val="AmJustTitle"/>
      </w:pPr>
      <w:r w:rsidRPr="00B37122">
        <w:rPr>
          <w:rStyle w:val="HideTWBExt"/>
          <w:i w:val="0"/>
          <w:noProof w:val="0"/>
        </w:rPr>
        <w:t>&lt;TitreJust&gt;</w:t>
      </w:r>
      <w:r w:rsidRPr="00B37122">
        <w:t>Pagrindimas</w:t>
      </w:r>
      <w:r w:rsidRPr="00B37122">
        <w:rPr>
          <w:rStyle w:val="HideTWBExt"/>
          <w:i w:val="0"/>
          <w:noProof w:val="0"/>
        </w:rPr>
        <w:t>&lt;/TitreJust&gt;</w:t>
      </w:r>
    </w:p>
    <w:p w:rsidR="001B6F47" w:rsidRPr="00B37122" w:rsidRDefault="001B6F47" w:rsidP="001B6F47">
      <w:pPr>
        <w:pStyle w:val="AmJustText"/>
      </w:pPr>
      <w:r w:rsidRPr="00B37122">
        <w:t>Išbraukta dalis perkelta į 40a straipsnį.</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1989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Komisija, priimdama įgyvendinimo aktus, nustato saugaus elektroninio ryšio tarp 1 dalyje nurodytų institucijų ir tų institucijų ir Prieglobsčio agentūros kanalus informacijai, biometriniams duomenims, paimtiems pagal Reglamentą (ES) XXX/XXX [EURODAC reglamentas], prašymams, </w:t>
            </w:r>
            <w:r w:rsidRPr="00B37122">
              <w:rPr>
                <w:b/>
                <w:bCs/>
                <w:i/>
                <w:iCs/>
              </w:rPr>
              <w:t>pranešimams,</w:t>
            </w:r>
            <w:r w:rsidRPr="00B37122">
              <w:t xml:space="preserve"> atsakymams ir visai rašytinei korespondencijai perduoti ir užtikrinti, kad siuntėjai automatiškai gautų elektroninį gavimo patvirtinimą. 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Komisija, priimdama įgyvendinimo aktus, nustato saugaus elektroninio ryšio tarp 1 dalyje nurodytų institucijų ir tų institucijų ir Prieglobsčio agentūros kanalus informacijai, biometriniams duomenims, paimtiems pagal Reglamentą (ES) XXX/XXX [EURODAC reglamentas], prašymams, atsakymams ir visai rašytinei korespondencijai perduoti ir užtikrinti, kad siuntėjai automatiškai gautų elektroninį gavimo patvirtinimą.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41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 xml:space="preserve">Komisija, priimdama įgyvendinimo aktus, nustato saugaus elektroninio ryšio tarp 1 dalyje nurodytų institucijų ir tų institucijų ir Prieglobsčio agentūros kanalus informacijai, biometriniams duomenims, paimtiems pagal Reglamentą (ES) XXX/XXX [EURODAC reglamentas], prašymams, </w:t>
            </w:r>
            <w:r w:rsidRPr="00B37122">
              <w:rPr>
                <w:b/>
                <w:bCs/>
                <w:i/>
                <w:iCs/>
              </w:rPr>
              <w:t>pranešimams,</w:t>
            </w:r>
            <w:r w:rsidRPr="00B37122">
              <w:t xml:space="preserve"> atsakymams ir visai rašytinei korespondencijai perduoti ir užtikrinti, kad siuntėjai automatiškai gautų elektroninį gavimo patvirtinimą. Tie įgyvendinimo aktai priimami laikantis 67 straipsnio 2 dalyje nurodytos nagrinėjimo procedūros.</w:t>
            </w:r>
          </w:p>
        </w:tc>
        <w:tc>
          <w:tcPr>
            <w:tcW w:w="4876" w:type="dxa"/>
          </w:tcPr>
          <w:p w:rsidR="001B6F47" w:rsidRPr="00B37122" w:rsidRDefault="001B6F47" w:rsidP="001B6F47">
            <w:pPr>
              <w:pStyle w:val="Normal6a"/>
            </w:pPr>
            <w:r w:rsidRPr="00B37122">
              <w:t>4.</w:t>
            </w:r>
            <w:r w:rsidRPr="00B37122">
              <w:tab/>
              <w:t>Komisija, priimdama įgyvendinimo aktus, nustato saugaus elektroninio ryšio tarp 1 dalyje nurodytų institucijų ir tų institucijų ir Prieglobsčio agentūros kanalus informacijai, biometriniams duomenims, paimtiems pagal Reglamentą (ES) XXX/XXX [EURODAC reglamentas], prašymams, atsakymams ir visai rašytinei korespondencijai perduoti ir užtikrinti, kad siuntėjai automatiškai gautų elektroninį gavimo patvirtinimą. Tie įgyvendinimo aktai priimami laikantis 67 straipsnio 2 dalyje nurodytos nagrinėjimo procedūros.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1991</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Cornelia Ernst, Konstantinos Arvanitis, Sira Rego, Pernando Barrena Arza, Malin Björk, Miguel Urbán Crespo, Anne-Sophie Pelletier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42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r>
            <w:r w:rsidRPr="00B37122">
              <w:rPr>
                <w:b/>
                <w:i/>
              </w:rPr>
              <w:t>solidarumo įnašų pagal IV dalies I–III skyrius.</w:t>
            </w:r>
          </w:p>
        </w:tc>
        <w:tc>
          <w:tcPr>
            <w:tcW w:w="4876" w:type="dxa"/>
          </w:tcPr>
          <w:p w:rsidR="001B6F47" w:rsidRPr="00B37122" w:rsidRDefault="001B6F47" w:rsidP="001B6F47">
            <w:pPr>
              <w:pStyle w:val="Normal6a"/>
            </w:pPr>
            <w:r w:rsidRPr="00B37122">
              <w:t>c)</w:t>
            </w:r>
            <w:r w:rsidRPr="00B37122">
              <w:tab/>
            </w:r>
            <w:r w:rsidRPr="00B37122">
              <w:rPr>
                <w:b/>
                <w:i/>
              </w:rPr>
              <w:t>perkėlimo.</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1992</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Charlie Weimers</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42 straipsnio 1 dalies c punktas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c)</w:t>
            </w:r>
            <w:r w:rsidRPr="00B37122">
              <w:tab/>
            </w:r>
            <w:r w:rsidRPr="00B37122">
              <w:rPr>
                <w:b/>
                <w:bCs/>
                <w:i/>
                <w:iCs/>
              </w:rPr>
              <w:t>solidarumo</w:t>
            </w:r>
            <w:r w:rsidRPr="00B37122">
              <w:t xml:space="preserve"> įnašų pagal IV dalies I–III skyrius.</w:t>
            </w:r>
          </w:p>
        </w:tc>
        <w:tc>
          <w:tcPr>
            <w:tcW w:w="4876" w:type="dxa"/>
          </w:tcPr>
          <w:p w:rsidR="001B6F47" w:rsidRPr="00B37122" w:rsidRDefault="001B6F47" w:rsidP="001B6F47">
            <w:pPr>
              <w:pStyle w:val="Normal6a"/>
            </w:pPr>
            <w:r w:rsidRPr="00B37122">
              <w:t>c)</w:t>
            </w:r>
            <w:r w:rsidRPr="00B37122">
              <w:tab/>
            </w:r>
            <w:r w:rsidRPr="00B37122">
              <w:rPr>
                <w:b/>
                <w:bCs/>
                <w:i/>
                <w:iCs/>
              </w:rPr>
              <w:t>savanoriškų</w:t>
            </w:r>
            <w:r w:rsidRPr="00B37122">
              <w:t xml:space="preserve"> įnašų pagal IV dalies I–III skyrius.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1993</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42 straipsnio 1 dalies 1 pastraipa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Nukrypstant nuo šios nuostatos, tokios administracinės priemonės nepatenka į bendros ir saugios elektroninio perdavimo ir ryšių sistemos tikslą ir taikymo sritį, kaip nurodyta 40a straipsnyje.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1994</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42 straipsnio 3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3.</w:t>
            </w:r>
            <w:r w:rsidRPr="00B37122">
              <w:tab/>
              <w:t>Prieš sudarydamos ar iš dalies keisdamos bet kurį 1 dalies b punkte nurodytą susitarimą, atitinkamos valstybės narės konsultuojasi su Komisija dėl susitarimo suderinamumo su šiuo reglamentu.</w:t>
            </w:r>
          </w:p>
        </w:tc>
        <w:tc>
          <w:tcPr>
            <w:tcW w:w="4876" w:type="dxa"/>
          </w:tcPr>
          <w:p w:rsidR="001B6F47" w:rsidRPr="00B37122" w:rsidRDefault="001B6F47" w:rsidP="001B6F47">
            <w:pPr>
              <w:pStyle w:val="Normal6a"/>
            </w:pPr>
            <w:r w:rsidRPr="00B37122">
              <w:t>3.</w:t>
            </w:r>
            <w:r w:rsidRPr="00B37122">
              <w:tab/>
              <w:t xml:space="preserve">Prieš sudarydamos ar iš dalies keisdamos bet kurį 1 dalies b punkte nurodytą susitarimą, atitinkamos valstybės narės konsultuojasi su Komisija dėl susitarimo suderinamumo su šiuo reglamentu </w:t>
            </w:r>
            <w:r w:rsidRPr="00B37122">
              <w:rPr>
                <w:b/>
                <w:bCs/>
                <w:i/>
                <w:iCs/>
              </w:rPr>
              <w:t>ir su kitomis atitinkamomis ES teisės nuostatomis, įskaitant Pagrindinių teisių chartiją</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1995</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Pietro Bartolo, Sylvie Guillaume, Juan Fernando López Aguilar, Bettina Vollath, Javier Moreno Sánchez, Domènec Ruiz Devesa, Giuliano Pisapia, Elena Yoncheva, Thijs Reuten, Franco Roberti, Cyrus Engerer, Caterina Chinnici</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42 straipsnio 4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4.</w:t>
            </w:r>
            <w:r w:rsidRPr="00B37122">
              <w:tab/>
              <w:t>Jei Komisija mano, kad 1 dalies b punkte nurodyti susitarimai yra nesuderinami su šiuo reglamentu, ji per pagrįstą laikotarpį apie tai praneša atitinkamoms valstybėms narėms. Valstybės narės imasi visų tinkamų veiksmų, kad atitinkamas susitarimas per pagrįstą laiką būtų iš dalies pakeistas taip, kad būtų pašalinti nustatyti neatitikimai.</w:t>
            </w:r>
          </w:p>
        </w:tc>
        <w:tc>
          <w:tcPr>
            <w:tcW w:w="4876" w:type="dxa"/>
          </w:tcPr>
          <w:p w:rsidR="001B6F47" w:rsidRPr="00B37122" w:rsidRDefault="001B6F47" w:rsidP="001B6F47">
            <w:pPr>
              <w:pStyle w:val="Normal6a"/>
            </w:pPr>
            <w:r w:rsidRPr="00B37122">
              <w:t>4.</w:t>
            </w:r>
            <w:r w:rsidRPr="00B37122">
              <w:tab/>
              <w:t>Jei Komisija mano, kad 1 dalies b punkte nurodyti susitarimai yra nesuderinami su šiuo reglamentu</w:t>
            </w:r>
            <w:r w:rsidRPr="00B37122">
              <w:rPr>
                <w:b/>
                <w:bCs/>
                <w:i/>
                <w:iCs/>
              </w:rPr>
              <w:t xml:space="preserve"> ir su bet kokiomis kitomis atitinkamomis ES teisės nuostatomis, įskaitant Pagrindinių teisių chartiją</w:t>
            </w:r>
            <w:r w:rsidRPr="00B37122">
              <w:t>, ji per pagrįstą laikotarpį apie tai praneša atitinkamoms valstybėms narėms. Valstybės narės imasi visų tinkamų veiksmų, kad atitinkamas susitarimas per pagrįstą laiką būtų iš dalies pakeistas taip, kad būtų pašalinti nustatyti neatitikimai.</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1996</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43 straipsnio 1 pastraipa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Prieglobsčio agentūra nustato 41 straipsnio 1 dalyje nurodytų kompetentingų institucijų tinklo veiklos sritis ir sudaro tai veiklai palankias sąlygas, kad būtų skatinamas praktinis bendradarbiavimas ir būtų dalijamasi informacija dėl visų klausimų, susijusių su šio reglamento taikymu, įskaitant praktinių priemonių ir gairių plėtojimą.</w:t>
            </w:r>
          </w:p>
        </w:tc>
        <w:tc>
          <w:tcPr>
            <w:tcW w:w="4876" w:type="dxa"/>
          </w:tcPr>
          <w:p w:rsidR="001B6F47" w:rsidRPr="00B37122" w:rsidRDefault="001B6F47" w:rsidP="001B6F47">
            <w:pPr>
              <w:pStyle w:val="Normal6a"/>
            </w:pPr>
            <w:r w:rsidRPr="00B37122">
              <w:t>Prieglobsčio agentūra nustato 41 straipsnio 1 dalyje nurodytų kompetentingų institucijų tinklo veiklos sritis ir sudaro tai veiklai palankias sąlygas, kad būtų skatinamas praktinis bendradarbiavimas ir būtų dalijamasi informacija dėl visų klausimų, susijusių su šio reglamento taikymu, įskaitant praktinių priemonių ir gairių plėtojimą</w:t>
            </w:r>
            <w:r w:rsidRPr="00B37122">
              <w:rPr>
                <w:b/>
                <w:bCs/>
                <w:i/>
                <w:iCs/>
              </w:rPr>
              <w:t>, konvergencijos ir praktikos taikant reglamentą gerinimą, taip pat bendros kompetentingų valdžios institucijų atstovų kultūros puoselėjimą Europoje tiek nacionaliniu, tiek Europos lygmenimis</w:t>
            </w:r>
            <w:r w:rsidRPr="00B37122">
              <w:t>.</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1997</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43 straipsnio 1 a pastraipa (nauja)</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Šis tinklas gali būti padalytas į kelias struktūras, sudarytas iš skirtingų hierarchijos lygmenų atstovų, siekiant paremti bendradarbiavimą ir konvergenciją nuo operatyvinės veiklos iki aukštesnio sprendimų priėmimo ir atsakomybės lygio. Šių struktūrų susitikimai organizuojami reguliariai, kiek manoma, kad tai būtina, bet ne rečiau kaip kartą per mėnesį.</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1998</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Fabienne Keller, Hilde Vautmans, Olivier Chastel, Jan-Christoph Oetjen, Malik Azmani, Sophia in 't Veld, Karen Melchior</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43 straipsnio 1 b pastraipa (naujas)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p>
        </w:tc>
        <w:tc>
          <w:tcPr>
            <w:tcW w:w="4876" w:type="dxa"/>
          </w:tcPr>
          <w:p w:rsidR="001B6F47" w:rsidRPr="00B37122" w:rsidRDefault="001B6F47" w:rsidP="001B6F47">
            <w:pPr>
              <w:pStyle w:val="Normal6a"/>
            </w:pPr>
            <w:r w:rsidRPr="00B37122">
              <w:rPr>
                <w:b/>
                <w:i/>
              </w:rPr>
              <w:t>Šiame tinkle taip pat gali dalyvauti kitos atitinkamos Sąjungos įstaigos, organai ir agentūros.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1999</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44 straipsnio 1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1.</w:t>
            </w:r>
            <w:r w:rsidRPr="00B37122">
              <w:tab/>
              <w:t xml:space="preserve">Siekiant sudaryti palankesnes sąlygas tinkamam pagal šį reglamentą nustatytų mechanizmų veikimui ir išspręsti jų taikymo sunkumus, jei dviem ar daugiau valstybių narių bendradarbiaujant pagal šį reglamentą ar jį taikant kyla tarpusavio sunkumų, atitinkamos valstybės narės vienos ar kelių iš jų prašymu nedelsdamos surengia konsultacijas, kad per </w:t>
            </w:r>
            <w:r w:rsidRPr="00B37122">
              <w:rPr>
                <w:b/>
                <w:bCs/>
                <w:i/>
                <w:iCs/>
              </w:rPr>
              <w:t>pagrįstą laikotarpį</w:t>
            </w:r>
            <w:r w:rsidRPr="00B37122">
              <w:t xml:space="preserve"> rastų tinkamų sprendimų, laikydamosi lojalaus bendradarbiavimo principo.</w:t>
            </w:r>
          </w:p>
        </w:tc>
        <w:tc>
          <w:tcPr>
            <w:tcW w:w="4876" w:type="dxa"/>
          </w:tcPr>
          <w:p w:rsidR="001B6F47" w:rsidRPr="00B37122" w:rsidRDefault="001B6F47" w:rsidP="001B6F47">
            <w:pPr>
              <w:pStyle w:val="Normal6a"/>
            </w:pPr>
            <w:r w:rsidRPr="00B37122">
              <w:t>1.</w:t>
            </w:r>
            <w:r w:rsidRPr="00B37122">
              <w:tab/>
              <w:t xml:space="preserve">Siekiant sudaryti palankesnes sąlygas tinkamam pagal šį reglamentą nustatytų mechanizmų veikimui ir išspręsti jų taikymo sunkumus, jei dviem ar daugiau valstybių narių bendradarbiaujant pagal šį reglamentą ar jį taikant kyla tarpusavio sunkumų, atitinkamos valstybės narės vienos ar kelių iš jų </w:t>
            </w:r>
            <w:r w:rsidRPr="00B37122">
              <w:rPr>
                <w:b/>
                <w:bCs/>
                <w:i/>
                <w:iCs/>
              </w:rPr>
              <w:t xml:space="preserve">arba Komisijos </w:t>
            </w:r>
            <w:r w:rsidRPr="00B37122">
              <w:t xml:space="preserve">prašymu nedelsdamos surengia konsultacijas, kad per </w:t>
            </w:r>
            <w:r w:rsidRPr="00B37122">
              <w:rPr>
                <w:b/>
                <w:bCs/>
                <w:i/>
                <w:iCs/>
              </w:rPr>
              <w:t>keturias savaites nuo prašymo gavimo</w:t>
            </w:r>
            <w:r w:rsidRPr="00B37122">
              <w:t xml:space="preserve"> rastų tinkamų sprendimų, laikydamosi lojalaus bendradarbiavimo principo. </w:t>
            </w:r>
            <w:r w:rsidRPr="00B37122">
              <w:rPr>
                <w:b/>
                <w:i/>
              </w:rPr>
              <w:t>Jei sunkumai yra susiję su šio reglamento IV dalies įgyvendinimu, perkėlimo ES koordinatorius kviečiamas dalyvauti šiose konsultacijose.</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w:t>
      </w:r>
    </w:p>
    <w:p w:rsidR="001B6F47" w:rsidRPr="00B37122" w:rsidRDefault="001B6F47" w:rsidP="001B6F47">
      <w:pPr>
        <w:pStyle w:val="AmNumberTabs"/>
      </w:pPr>
      <w:r w:rsidRPr="00B37122">
        <w:rPr>
          <w:rStyle w:val="HideTWBExt"/>
          <w:b w:val="0"/>
          <w:noProof w:val="0"/>
        </w:rPr>
        <w:t>&lt;Amend&gt;</w:t>
      </w:r>
      <w:r w:rsidRPr="00B37122">
        <w:t>Pakeitimas</w:t>
      </w:r>
      <w:r w:rsidRPr="00B37122">
        <w:tab/>
      </w:r>
      <w:r w:rsidRPr="00B37122">
        <w:tab/>
      </w:r>
      <w:r w:rsidRPr="00B37122">
        <w:rPr>
          <w:rStyle w:val="HideTWBExt"/>
          <w:b w:val="0"/>
          <w:noProof w:val="0"/>
        </w:rPr>
        <w:t>&lt;NumAm&gt;</w:t>
      </w:r>
      <w:r w:rsidRPr="00B37122">
        <w:t>2000</w:t>
      </w:r>
      <w:r w:rsidRPr="00B37122">
        <w:rPr>
          <w:rStyle w:val="HideTWBExt"/>
          <w:b w:val="0"/>
          <w:noProof w:val="0"/>
        </w:rPr>
        <w:t>&lt;/NumAm&gt;</w:t>
      </w:r>
    </w:p>
    <w:p w:rsidR="001B6F47" w:rsidRPr="00B37122" w:rsidRDefault="001B6F47" w:rsidP="001B6F47">
      <w:pPr>
        <w:pStyle w:val="NormalBold"/>
      </w:pPr>
      <w:r w:rsidRPr="00B37122">
        <w:rPr>
          <w:rStyle w:val="HideTWBExt"/>
          <w:b w:val="0"/>
          <w:noProof w:val="0"/>
        </w:rPr>
        <w:t>&lt;RepeatBlock-By&gt;&lt;Members&gt;</w:t>
      </w:r>
      <w:r w:rsidRPr="00B37122">
        <w:t>Damien Carême</w:t>
      </w:r>
      <w:r w:rsidRPr="00B37122">
        <w:rPr>
          <w:rStyle w:val="HideTWBExt"/>
          <w:b w:val="0"/>
          <w:noProof w:val="0"/>
        </w:rPr>
        <w:t>&lt;/Members&gt;</w:t>
      </w:r>
    </w:p>
    <w:p w:rsidR="001B6F47" w:rsidRPr="00B37122" w:rsidRDefault="001B6F47" w:rsidP="001B6F47">
      <w:pPr>
        <w:pStyle w:val="NormalBold"/>
      </w:pPr>
      <w:r w:rsidRPr="00B37122">
        <w:rPr>
          <w:rStyle w:val="HideTWBExt"/>
          <w:b w:val="0"/>
          <w:noProof w:val="0"/>
        </w:rPr>
        <w:t>&lt;/RepeatBlock-By&gt;</w:t>
      </w:r>
    </w:p>
    <w:p w:rsidR="001B6F47" w:rsidRPr="00B37122" w:rsidRDefault="001B6F47" w:rsidP="001B6F47">
      <w:pPr>
        <w:pStyle w:val="NormalBold"/>
      </w:pPr>
      <w:r w:rsidRPr="00B37122">
        <w:rPr>
          <w:rStyle w:val="HideTWBExt"/>
          <w:b w:val="0"/>
          <w:noProof w:val="0"/>
        </w:rPr>
        <w:t>&lt;DocAmend&gt;</w:t>
      </w:r>
      <w:r w:rsidRPr="00B37122">
        <w:t>Pasiūlymas dėl reglamento</w:t>
      </w:r>
      <w:r w:rsidRPr="00B37122">
        <w:rPr>
          <w:rStyle w:val="HideTWBExt"/>
          <w:b w:val="0"/>
          <w:noProof w:val="0"/>
        </w:rPr>
        <w:t>&lt;/DocAmend&gt;</w:t>
      </w:r>
    </w:p>
    <w:p w:rsidR="001B6F47" w:rsidRPr="00B37122" w:rsidRDefault="001B6F47" w:rsidP="001B6F47">
      <w:pPr>
        <w:pStyle w:val="NormalBold"/>
      </w:pPr>
      <w:r w:rsidRPr="00B37122">
        <w:rPr>
          <w:rStyle w:val="HideTWBExt"/>
          <w:b w:val="0"/>
          <w:noProof w:val="0"/>
        </w:rPr>
        <w:t>&lt;Article&gt;</w:t>
      </w:r>
      <w:r w:rsidRPr="00B37122">
        <w:t>44 straipsnio 2 dalies įžanginė dalis</w:t>
      </w:r>
      <w:r w:rsidRPr="00B3712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F47" w:rsidRPr="00B37122" w:rsidTr="001B6F47">
        <w:trPr>
          <w:trHeight w:hRule="exact" w:val="240"/>
          <w:jc w:val="center"/>
        </w:trPr>
        <w:tc>
          <w:tcPr>
            <w:tcW w:w="9752" w:type="dxa"/>
            <w:gridSpan w:val="2"/>
          </w:tcPr>
          <w:p w:rsidR="001B6F47" w:rsidRPr="00B37122" w:rsidRDefault="001B6F47" w:rsidP="001B6F47"/>
        </w:tc>
      </w:tr>
      <w:tr w:rsidR="001B6F47" w:rsidRPr="00B37122" w:rsidTr="001B6F47">
        <w:trPr>
          <w:trHeight w:val="240"/>
          <w:jc w:val="center"/>
        </w:trPr>
        <w:tc>
          <w:tcPr>
            <w:tcW w:w="4876" w:type="dxa"/>
          </w:tcPr>
          <w:p w:rsidR="001B6F47" w:rsidRPr="00B37122" w:rsidRDefault="001B6F47" w:rsidP="001B6F47">
            <w:pPr>
              <w:pStyle w:val="AmColumnHeading"/>
            </w:pPr>
            <w:r w:rsidRPr="00B37122">
              <w:t>Komisijos siūlomas tekstas</w:t>
            </w:r>
          </w:p>
        </w:tc>
        <w:tc>
          <w:tcPr>
            <w:tcW w:w="4876" w:type="dxa"/>
          </w:tcPr>
          <w:p w:rsidR="001B6F47" w:rsidRPr="00B37122" w:rsidRDefault="001B6F47" w:rsidP="001B6F47">
            <w:pPr>
              <w:pStyle w:val="AmColumnHeading"/>
            </w:pPr>
            <w:r w:rsidRPr="00B37122">
              <w:t>Pakeitimas</w:t>
            </w:r>
          </w:p>
        </w:tc>
      </w:tr>
      <w:tr w:rsidR="001B6F47" w:rsidRPr="00B37122" w:rsidTr="001B6F47">
        <w:trPr>
          <w:jc w:val="center"/>
        </w:trPr>
        <w:tc>
          <w:tcPr>
            <w:tcW w:w="4876" w:type="dxa"/>
          </w:tcPr>
          <w:p w:rsidR="001B6F47" w:rsidRPr="00B37122" w:rsidRDefault="001B6F47" w:rsidP="001B6F47">
            <w:pPr>
              <w:pStyle w:val="Normal6a"/>
            </w:pPr>
            <w:r w:rsidRPr="00B37122">
              <w:t>2.</w:t>
            </w:r>
            <w:r w:rsidRPr="00B37122">
              <w:tab/>
              <w:t xml:space="preserve">Jeigu pagal 1 dalį sprendimo nerandama arba sunkumai išlieka, </w:t>
            </w:r>
            <w:r w:rsidRPr="00B37122">
              <w:rPr>
                <w:b/>
                <w:bCs/>
                <w:i/>
                <w:iCs/>
              </w:rPr>
              <w:t>viena ar daugiau atitinkamų valstybių narių gali prašyti</w:t>
            </w:r>
            <w:r w:rsidRPr="00B37122">
              <w:t xml:space="preserve"> </w:t>
            </w:r>
            <w:r w:rsidRPr="00B37122">
              <w:rPr>
                <w:b/>
                <w:bCs/>
                <w:i/>
                <w:iCs/>
              </w:rPr>
              <w:t>Komisijos surengti</w:t>
            </w:r>
            <w:r w:rsidRPr="00B37122">
              <w:t xml:space="preserve"> konsultacijas su atitinkamomis valstybėmis narėmis, kad būtų rasti tinkami sprendimai. Komisija </w:t>
            </w:r>
            <w:r w:rsidRPr="00B37122">
              <w:rPr>
                <w:b/>
                <w:bCs/>
                <w:i/>
                <w:iCs/>
              </w:rPr>
              <w:t>nedelsdama</w:t>
            </w:r>
            <w:r w:rsidRPr="00B37122">
              <w:t xml:space="preserve"> surengia tokias konsultacijas. Atitinkamos valstybės narės aktyviai dalyvauja konsultacijose ir kartu su Komisija imasi visų tinkamų priemonių, kad klausimas būtų greitai išspręstas. Komisija gali priimti atitinkamoms valstybėms narėms skirtas rekomendacijas, nurodydama priemones, kurių reikia imtis, ir atitinkamus terminus.</w:t>
            </w:r>
          </w:p>
        </w:tc>
        <w:tc>
          <w:tcPr>
            <w:tcW w:w="4876" w:type="dxa"/>
          </w:tcPr>
          <w:p w:rsidR="001B6F47" w:rsidRPr="00B37122" w:rsidRDefault="001B6F47" w:rsidP="001B6F47">
            <w:pPr>
              <w:pStyle w:val="Normal6a"/>
            </w:pPr>
            <w:r w:rsidRPr="00B37122">
              <w:t>2.</w:t>
            </w:r>
            <w:r w:rsidRPr="00B37122">
              <w:tab/>
              <w:t xml:space="preserve">Jeigu pagal 1 dalį sprendimo nerandama arba sunkumai išlieka, </w:t>
            </w:r>
            <w:r w:rsidRPr="00B37122">
              <w:rPr>
                <w:b/>
                <w:bCs/>
                <w:i/>
                <w:iCs/>
              </w:rPr>
              <w:t>Komisija</w:t>
            </w:r>
            <w:r w:rsidRPr="00B37122">
              <w:t xml:space="preserve"> </w:t>
            </w:r>
            <w:r w:rsidRPr="00B37122">
              <w:rPr>
                <w:b/>
                <w:bCs/>
                <w:i/>
                <w:iCs/>
              </w:rPr>
              <w:t>surengia</w:t>
            </w:r>
            <w:r w:rsidRPr="00B37122">
              <w:t xml:space="preserve"> konsultacijas su atitinkamomis valstybėmis narėmis, kad būtų rasti tinkami sprendimai. Komisija surengia tokias konsultacijas </w:t>
            </w:r>
            <w:r w:rsidRPr="00B37122">
              <w:rPr>
                <w:b/>
                <w:bCs/>
                <w:i/>
                <w:iCs/>
              </w:rPr>
              <w:t>per keturias savaites nuo prašymo gavimo</w:t>
            </w:r>
            <w:r w:rsidRPr="00B37122">
              <w:t>. Atitinkamos valstybės narės aktyviai dalyvauja konsultacijose ir kartu su Komisija imasi visų tinkamų priemonių, kad klausimas būtų greitai išspręstas. Komisija</w:t>
            </w:r>
            <w:r w:rsidRPr="00B37122">
              <w:rPr>
                <w:b/>
                <w:bCs/>
                <w:i/>
                <w:iCs/>
              </w:rPr>
              <w:t>, jei tinkama, pasikonsultavusi su perkėlimo ES koordinatoriumi,</w:t>
            </w:r>
            <w:r w:rsidRPr="00B37122">
              <w:t xml:space="preserve"> gali priimti atitinkamoms valstybėms narėms skirtas rekomendacijas, nurodydama priemones, kurių reikia imtis, ir atitinkamus terminus.</w:t>
            </w:r>
          </w:p>
        </w:tc>
      </w:tr>
    </w:tbl>
    <w:p w:rsidR="001B6F47" w:rsidRPr="00B37122" w:rsidRDefault="001B6F47" w:rsidP="001B6F47">
      <w:pPr>
        <w:pStyle w:val="AmOrLang"/>
      </w:pPr>
      <w:r w:rsidRPr="00B37122">
        <w:t xml:space="preserve">Or. </w:t>
      </w:r>
      <w:r w:rsidRPr="00B37122">
        <w:rPr>
          <w:rStyle w:val="HideTWBExt"/>
          <w:noProof w:val="0"/>
        </w:rPr>
        <w:t>&lt;Original&gt;</w:t>
      </w:r>
      <w:r w:rsidRPr="00B37122">
        <w:rPr>
          <w:rStyle w:val="HideTWBInt"/>
          <w:noProof w:val="0"/>
        </w:rPr>
        <w:t>{EN}</w:t>
      </w:r>
      <w:r w:rsidRPr="00B37122">
        <w:t>en</w:t>
      </w:r>
      <w:r w:rsidRPr="00B37122">
        <w:rPr>
          <w:rStyle w:val="HideTWBExt"/>
          <w:noProof w:val="0"/>
        </w:rPr>
        <w:t>&lt;/Original&gt;</w:t>
      </w:r>
    </w:p>
    <w:p w:rsidR="001B6F47" w:rsidRPr="00B37122" w:rsidRDefault="001B6F47" w:rsidP="001B6F47">
      <w:r w:rsidRPr="00B37122">
        <w:rPr>
          <w:rStyle w:val="HideTWBExt"/>
          <w:noProof w:val="0"/>
        </w:rPr>
        <w:t>&lt;/Amend&gt;&lt;/RepeatBlock-Amend&gt;</w:t>
      </w:r>
    </w:p>
    <w:p w:rsidR="00CE424F" w:rsidRPr="00B37122" w:rsidRDefault="00CE424F" w:rsidP="001B6F47"/>
    <w:sectPr w:rsidR="00CE424F" w:rsidRPr="00B37122" w:rsidSect="00E57110">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6F47" w:rsidRPr="00B37122" w:rsidRDefault="001B6F47">
      <w:r w:rsidRPr="00B37122">
        <w:separator/>
      </w:r>
    </w:p>
  </w:endnote>
  <w:endnote w:type="continuationSeparator" w:id="0">
    <w:p w:rsidR="001B6F47" w:rsidRPr="00B37122" w:rsidRDefault="001B6F47">
      <w:r w:rsidRPr="00B371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110" w:rsidRPr="00B37122" w:rsidRDefault="00E57110" w:rsidP="00E57110">
    <w:pPr>
      <w:pStyle w:val="EPFooter"/>
    </w:pPr>
    <w:r w:rsidRPr="00B37122">
      <w:t>PE</w:t>
    </w:r>
    <w:r w:rsidRPr="00B37122">
      <w:rPr>
        <w:rStyle w:val="HideTWBExt"/>
        <w:noProof w:val="0"/>
      </w:rPr>
      <w:t>&lt;NoPE&gt;</w:t>
    </w:r>
    <w:r w:rsidRPr="00B37122">
      <w:t>702.944</w:t>
    </w:r>
    <w:r w:rsidRPr="00B37122">
      <w:rPr>
        <w:rStyle w:val="HideTWBExt"/>
        <w:noProof w:val="0"/>
      </w:rPr>
      <w:t>&lt;/NoPE&gt;&lt;Version&gt;</w:t>
    </w:r>
    <w:r w:rsidRPr="00B37122">
      <w:t>v01-00</w:t>
    </w:r>
    <w:r w:rsidRPr="00B37122">
      <w:rPr>
        <w:rStyle w:val="HideTWBExt"/>
        <w:noProof w:val="0"/>
      </w:rPr>
      <w:t>&lt;/Version&gt;</w:t>
    </w:r>
    <w:r w:rsidRPr="00B37122">
      <w:tab/>
    </w:r>
    <w:r w:rsidRPr="00B37122">
      <w:fldChar w:fldCharType="begin"/>
    </w:r>
    <w:r w:rsidRPr="00B37122">
      <w:instrText xml:space="preserve"> PAGE  \* MERGEFORMAT </w:instrText>
    </w:r>
    <w:r w:rsidRPr="00B37122">
      <w:fldChar w:fldCharType="separate"/>
    </w:r>
    <w:r w:rsidR="00F64132">
      <w:rPr>
        <w:noProof/>
      </w:rPr>
      <w:t>6</w:t>
    </w:r>
    <w:r w:rsidRPr="00B37122">
      <w:fldChar w:fldCharType="end"/>
    </w:r>
    <w:r w:rsidRPr="00B37122">
      <w:t>/</w:t>
    </w:r>
    <w:fldSimple w:instr=" NUMPAGES  \* MERGEFORMAT ">
      <w:r w:rsidR="00F64132">
        <w:rPr>
          <w:noProof/>
        </w:rPr>
        <w:t>208</w:t>
      </w:r>
    </w:fldSimple>
    <w:r w:rsidRPr="00B37122">
      <w:tab/>
    </w:r>
    <w:r w:rsidRPr="00B37122">
      <w:rPr>
        <w:rStyle w:val="HideTWBExt"/>
        <w:noProof w:val="0"/>
      </w:rPr>
      <w:t>&lt;PathFdR&gt;</w:t>
    </w:r>
    <w:r w:rsidR="00B37122" w:rsidRPr="00B37122">
      <w:t>AM\1245218LT.docx</w:t>
    </w:r>
    <w:r w:rsidRPr="00B37122">
      <w:rPr>
        <w:rStyle w:val="HideTWBExt"/>
        <w:noProof w:val="0"/>
      </w:rPr>
      <w:t>&lt;/PathFdR&gt;</w:t>
    </w:r>
  </w:p>
  <w:p w:rsidR="001B6F47" w:rsidRPr="00B37122" w:rsidRDefault="00E57110" w:rsidP="00E57110">
    <w:pPr>
      <w:pStyle w:val="EPFooter2"/>
    </w:pPr>
    <w:r w:rsidRPr="00B3712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110" w:rsidRPr="00B37122" w:rsidRDefault="00E57110" w:rsidP="00E57110">
    <w:pPr>
      <w:pStyle w:val="EPFooter"/>
    </w:pPr>
    <w:r w:rsidRPr="00B37122">
      <w:rPr>
        <w:rStyle w:val="HideTWBExt"/>
        <w:noProof w:val="0"/>
      </w:rPr>
      <w:t>&lt;PathFdR&gt;</w:t>
    </w:r>
    <w:r w:rsidR="00B37122" w:rsidRPr="00B37122">
      <w:t>AM\1245218LT.docx</w:t>
    </w:r>
    <w:r w:rsidRPr="00B37122">
      <w:rPr>
        <w:rStyle w:val="HideTWBExt"/>
        <w:noProof w:val="0"/>
      </w:rPr>
      <w:t>&lt;/PathFdR&gt;</w:t>
    </w:r>
    <w:r w:rsidRPr="00B37122">
      <w:tab/>
    </w:r>
    <w:r w:rsidRPr="00B37122">
      <w:fldChar w:fldCharType="begin"/>
    </w:r>
    <w:r w:rsidRPr="00B37122">
      <w:instrText xml:space="preserve"> PAGE  \* MERGEFORMAT </w:instrText>
    </w:r>
    <w:r w:rsidRPr="00B37122">
      <w:fldChar w:fldCharType="separate"/>
    </w:r>
    <w:r w:rsidR="00F64132">
      <w:rPr>
        <w:noProof/>
      </w:rPr>
      <w:t>5</w:t>
    </w:r>
    <w:r w:rsidRPr="00B37122">
      <w:fldChar w:fldCharType="end"/>
    </w:r>
    <w:r w:rsidRPr="00B37122">
      <w:t>/</w:t>
    </w:r>
    <w:fldSimple w:instr=" NUMPAGES  \* MERGEFORMAT ">
      <w:r w:rsidR="00F64132">
        <w:rPr>
          <w:noProof/>
        </w:rPr>
        <w:t>208</w:t>
      </w:r>
    </w:fldSimple>
    <w:r w:rsidRPr="00B37122">
      <w:tab/>
      <w:t>PE</w:t>
    </w:r>
    <w:r w:rsidRPr="00B37122">
      <w:rPr>
        <w:rStyle w:val="HideTWBExt"/>
        <w:noProof w:val="0"/>
      </w:rPr>
      <w:t>&lt;NoPE&gt;</w:t>
    </w:r>
    <w:r w:rsidRPr="00B37122">
      <w:t>702.944</w:t>
    </w:r>
    <w:r w:rsidRPr="00B37122">
      <w:rPr>
        <w:rStyle w:val="HideTWBExt"/>
        <w:noProof w:val="0"/>
      </w:rPr>
      <w:t>&lt;/NoPE&gt;&lt;Version&gt;</w:t>
    </w:r>
    <w:r w:rsidRPr="00B37122">
      <w:t>v01-00</w:t>
    </w:r>
    <w:r w:rsidRPr="00B37122">
      <w:rPr>
        <w:rStyle w:val="HideTWBExt"/>
        <w:noProof w:val="0"/>
      </w:rPr>
      <w:t>&lt;/Version&gt;</w:t>
    </w:r>
  </w:p>
  <w:p w:rsidR="001B6F47" w:rsidRPr="00B37122" w:rsidRDefault="00E57110" w:rsidP="00E57110">
    <w:pPr>
      <w:pStyle w:val="EPFooter2"/>
    </w:pPr>
    <w:r w:rsidRPr="00B37122">
      <w:tab/>
    </w:r>
    <w:r w:rsidRPr="00B3712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7110" w:rsidRPr="00B37122" w:rsidRDefault="00E57110" w:rsidP="00E57110">
    <w:pPr>
      <w:pStyle w:val="EPFooter"/>
    </w:pPr>
    <w:r w:rsidRPr="00B37122">
      <w:rPr>
        <w:rStyle w:val="HideTWBExt"/>
        <w:noProof w:val="0"/>
      </w:rPr>
      <w:t>&lt;PathFdR&gt;</w:t>
    </w:r>
    <w:r w:rsidR="00B37122" w:rsidRPr="00B37122">
      <w:t>AM\1245218LT.docx</w:t>
    </w:r>
    <w:r w:rsidRPr="00B37122">
      <w:rPr>
        <w:rStyle w:val="HideTWBExt"/>
        <w:noProof w:val="0"/>
      </w:rPr>
      <w:t>&lt;/PathFdR&gt;</w:t>
    </w:r>
    <w:r w:rsidRPr="00B37122">
      <w:tab/>
    </w:r>
    <w:r w:rsidRPr="00B37122">
      <w:tab/>
      <w:t>PE</w:t>
    </w:r>
    <w:r w:rsidRPr="00B37122">
      <w:rPr>
        <w:rStyle w:val="HideTWBExt"/>
        <w:noProof w:val="0"/>
      </w:rPr>
      <w:t>&lt;NoPE&gt;</w:t>
    </w:r>
    <w:r w:rsidRPr="00B37122">
      <w:t>702.944</w:t>
    </w:r>
    <w:r w:rsidRPr="00B37122">
      <w:rPr>
        <w:rStyle w:val="HideTWBExt"/>
        <w:noProof w:val="0"/>
      </w:rPr>
      <w:t>&lt;/NoPE&gt;&lt;Version&gt;</w:t>
    </w:r>
    <w:r w:rsidRPr="00B37122">
      <w:t>v01-00</w:t>
    </w:r>
    <w:r w:rsidRPr="00B37122">
      <w:rPr>
        <w:rStyle w:val="HideTWBExt"/>
        <w:noProof w:val="0"/>
      </w:rPr>
      <w:t>&lt;/Version&gt;</w:t>
    </w:r>
  </w:p>
  <w:p w:rsidR="001B6F47" w:rsidRPr="00B37122" w:rsidRDefault="00E57110" w:rsidP="00E57110">
    <w:pPr>
      <w:pStyle w:val="EPFooter2"/>
    </w:pPr>
    <w:r w:rsidRPr="00B37122">
      <w:t>LT</w:t>
    </w:r>
    <w:r w:rsidRPr="00B37122">
      <w:tab/>
    </w:r>
    <w:r w:rsidRPr="00B37122">
      <w:rPr>
        <w:b w:val="0"/>
        <w:i/>
        <w:color w:val="C0C0C0"/>
        <w:sz w:val="22"/>
      </w:rPr>
      <w:t>Suvienijusi įvairovę</w:t>
    </w:r>
    <w:r w:rsidRPr="00B37122">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6F47" w:rsidRPr="00B37122" w:rsidRDefault="001B6F47">
      <w:r w:rsidRPr="00B37122">
        <w:separator/>
      </w:r>
    </w:p>
  </w:footnote>
  <w:footnote w:type="continuationSeparator" w:id="0">
    <w:p w:rsidR="001B6F47" w:rsidRPr="00B37122" w:rsidRDefault="001B6F47">
      <w:r w:rsidRPr="00B371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132" w:rsidRDefault="00F64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132" w:rsidRDefault="00F64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132" w:rsidRDefault="00F64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LT"/>
    <w:docVar w:name="TXTLANGUEMIN" w:val="lt"/>
    <w:docVar w:name="TXTNRPE" w:val="702.944"/>
    <w:docVar w:name="TXTPEorAP" w:val="PE"/>
    <w:docVar w:name="TXTROUTE" w:val="AM\1245218LT.docx"/>
    <w:docVar w:name="TXTVERSION" w:val="01-00"/>
  </w:docVars>
  <w:rsids>
    <w:rsidRoot w:val="00A77B3E"/>
    <w:rsid w:val="001B6F47"/>
    <w:rsid w:val="001F197B"/>
    <w:rsid w:val="0027402B"/>
    <w:rsid w:val="005D3F4D"/>
    <w:rsid w:val="006F40F1"/>
    <w:rsid w:val="00A77B3E"/>
    <w:rsid w:val="00B37122"/>
    <w:rsid w:val="00CA2A55"/>
    <w:rsid w:val="00CE424F"/>
    <w:rsid w:val="00E57110"/>
    <w:rsid w:val="00EE5DB4"/>
    <w:rsid w:val="00F64132"/>
    <w:rsid w:val="00FC1DA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246564"/>
  <w15:docId w15:val="{0E62B219-C925-41A2-B364-6157F7044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208</Pages>
  <Words>44554</Words>
  <Characters>295136</Characters>
  <Application>Microsoft Office Word</Application>
  <DocSecurity>0</DocSecurity>
  <Lines>11533</Lines>
  <Paragraphs>3824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336274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2022-01-10T10:46:00Z</dcterms:created>
  <dcterms:modified xsi:type="dcterms:W3CDTF">2022-01-10T10:46:00Z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AM\1245218LT.docx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- 2022/01/10 11:41</vt:lpwstr>
  </property>
</Properties>
</file>