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E12136" w:rsidRPr="00E841A3" w:rsidTr="00182530">
        <w:trPr>
          <w:trHeight w:hRule="exact" w:val="1417"/>
          <w:jc w:val="center"/>
        </w:trPr>
        <w:tc>
          <w:tcPr>
            <w:tcW w:w="6804" w:type="dxa"/>
            <w:vAlign w:val="center"/>
          </w:tcPr>
          <w:p w:rsidR="00E12136" w:rsidRPr="00E841A3" w:rsidRDefault="00E12136" w:rsidP="00182530">
            <w:pPr>
              <w:pStyle w:val="EPName"/>
            </w:pPr>
            <w:r w:rsidRPr="00E841A3">
              <w:t>Europski parlament</w:t>
            </w:r>
          </w:p>
          <w:p w:rsidR="00E12136" w:rsidRPr="00E841A3" w:rsidRDefault="00E12136" w:rsidP="00182530">
            <w:pPr>
              <w:pStyle w:val="EPTerm"/>
            </w:pPr>
            <w:r w:rsidRPr="00E841A3">
              <w:t>2019-2024</w:t>
            </w:r>
          </w:p>
        </w:tc>
        <w:tc>
          <w:tcPr>
            <w:tcW w:w="2268" w:type="dxa"/>
          </w:tcPr>
          <w:p w:rsidR="00E12136" w:rsidRPr="00E841A3" w:rsidRDefault="00E12136" w:rsidP="00182530">
            <w:pPr>
              <w:pStyle w:val="EPLogo"/>
            </w:pPr>
            <w:r w:rsidRPr="00E841A3">
              <w:drawing>
                <wp:inline distT="0" distB="0" distL="0" distR="0" wp14:anchorId="1076995A" wp14:editId="30E5C4A6">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098941"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E12136" w:rsidRPr="00E841A3" w:rsidRDefault="00E12136" w:rsidP="00E12136">
      <w:pPr>
        <w:pStyle w:val="LineTop"/>
      </w:pPr>
    </w:p>
    <w:p w:rsidR="00E12136" w:rsidRPr="00E841A3" w:rsidRDefault="00E12136" w:rsidP="00E12136">
      <w:pPr>
        <w:pStyle w:val="EPBody"/>
      </w:pPr>
      <w:r w:rsidRPr="00E841A3">
        <w:rPr>
          <w:rStyle w:val="HideTWBExt"/>
          <w:noProof w:val="0"/>
        </w:rPr>
        <w:t>&lt;Commission&gt;</w:t>
      </w:r>
      <w:r w:rsidRPr="00E841A3">
        <w:rPr>
          <w:rStyle w:val="HideTWBInt"/>
        </w:rPr>
        <w:t>{LIBE}</w:t>
      </w:r>
      <w:r w:rsidRPr="00E841A3">
        <w:t>Odbor za građanske slobode, pravosuđe i unutarnje poslove</w:t>
      </w:r>
      <w:r w:rsidRPr="00E841A3">
        <w:rPr>
          <w:rStyle w:val="HideTWBExt"/>
          <w:noProof w:val="0"/>
        </w:rPr>
        <w:t>&lt;/Commission&gt;</w:t>
      </w:r>
    </w:p>
    <w:p w:rsidR="00E12136" w:rsidRPr="00E841A3" w:rsidRDefault="00E12136" w:rsidP="00E12136">
      <w:pPr>
        <w:pStyle w:val="LineBottom"/>
      </w:pPr>
    </w:p>
    <w:p w:rsidR="00E12136" w:rsidRPr="00E841A3" w:rsidRDefault="00E12136" w:rsidP="00E12136">
      <w:pPr>
        <w:pStyle w:val="CoverReference"/>
      </w:pPr>
      <w:r w:rsidRPr="00E841A3">
        <w:rPr>
          <w:rStyle w:val="HideTWBExt"/>
          <w:noProof w:val="0"/>
        </w:rPr>
        <w:t>&lt;RefProc&gt;</w:t>
      </w:r>
      <w:r w:rsidRPr="00E841A3">
        <w:t>2020/0279</w:t>
      </w:r>
      <w:r w:rsidRPr="00E841A3">
        <w:rPr>
          <w:rStyle w:val="HideTWBExt"/>
          <w:noProof w:val="0"/>
        </w:rPr>
        <w:t>&lt;/RefProc&gt;&lt;RefTypeProc&gt;</w:t>
      </w:r>
      <w:r w:rsidRPr="00E841A3">
        <w:t>(COD)</w:t>
      </w:r>
      <w:r w:rsidRPr="00E841A3">
        <w:rPr>
          <w:rStyle w:val="HideTWBExt"/>
          <w:noProof w:val="0"/>
        </w:rPr>
        <w:t>&lt;/RefTypeProc&gt;</w:t>
      </w:r>
    </w:p>
    <w:p w:rsidR="00E12136" w:rsidRPr="00E841A3" w:rsidRDefault="00E12136" w:rsidP="00E12136">
      <w:pPr>
        <w:pStyle w:val="CoverDate"/>
      </w:pPr>
      <w:r w:rsidRPr="00E841A3">
        <w:rPr>
          <w:rStyle w:val="HideTWBExt"/>
          <w:noProof w:val="0"/>
        </w:rPr>
        <w:t>&lt;Date&gt;</w:t>
      </w:r>
      <w:r w:rsidRPr="00E841A3">
        <w:rPr>
          <w:rStyle w:val="HideTWBInt"/>
        </w:rPr>
        <w:t>{09/12/2021}</w:t>
      </w:r>
      <w:r w:rsidRPr="00E841A3">
        <w:t>9.12.2021</w:t>
      </w:r>
      <w:r w:rsidRPr="00E841A3">
        <w:rPr>
          <w:rStyle w:val="HideTWBExt"/>
          <w:noProof w:val="0"/>
        </w:rPr>
        <w:t>&lt;/Date&gt;</w:t>
      </w:r>
    </w:p>
    <w:p w:rsidR="00E12136" w:rsidRPr="00E841A3" w:rsidRDefault="00E12136" w:rsidP="00E12136">
      <w:pPr>
        <w:pStyle w:val="CoverDocType"/>
      </w:pPr>
      <w:r w:rsidRPr="00E841A3">
        <w:rPr>
          <w:rStyle w:val="HideTWBExt"/>
          <w:noProof w:val="0"/>
        </w:rPr>
        <w:t>&lt;TypeAM&gt;</w:t>
      </w:r>
      <w:r w:rsidRPr="00E841A3">
        <w:t>AMANDMANI</w:t>
      </w:r>
      <w:r w:rsidRPr="00E841A3">
        <w:rPr>
          <w:rStyle w:val="HideTWBExt"/>
          <w:noProof w:val="0"/>
        </w:rPr>
        <w:t>&lt;/TypeAM&gt;</w:t>
      </w:r>
    </w:p>
    <w:p w:rsidR="00E12136" w:rsidRPr="00E841A3" w:rsidRDefault="00E12136" w:rsidP="00E12136">
      <w:pPr>
        <w:pStyle w:val="CoverDocType24a"/>
      </w:pPr>
      <w:r w:rsidRPr="00E841A3">
        <w:rPr>
          <w:rStyle w:val="HideTWBExt"/>
          <w:noProof w:val="0"/>
        </w:rPr>
        <w:t>&lt;RangeAM&gt;</w:t>
      </w:r>
      <w:r w:rsidRPr="00E841A3">
        <w:t>2001 – 2400</w:t>
      </w:r>
      <w:r w:rsidRPr="00E841A3">
        <w:rPr>
          <w:rStyle w:val="HideTWBExt"/>
          <w:noProof w:val="0"/>
        </w:rPr>
        <w:t>&lt;/RangeAM&gt;</w:t>
      </w:r>
    </w:p>
    <w:p w:rsidR="00E12136" w:rsidRPr="00E841A3" w:rsidRDefault="00E12136" w:rsidP="00E12136">
      <w:pPr>
        <w:pStyle w:val="CoverBold"/>
      </w:pPr>
      <w:r w:rsidRPr="00E841A3">
        <w:rPr>
          <w:rStyle w:val="HideTWBExt"/>
          <w:noProof w:val="0"/>
        </w:rPr>
        <w:t>&lt;TitreType&gt;</w:t>
      </w:r>
      <w:r w:rsidRPr="00E841A3">
        <w:t>Nacrt izvješća</w:t>
      </w:r>
      <w:r w:rsidRPr="00E841A3">
        <w:rPr>
          <w:rStyle w:val="HideTWBExt"/>
          <w:noProof w:val="0"/>
        </w:rPr>
        <w:t>&lt;/TitreType&gt;</w:t>
      </w:r>
    </w:p>
    <w:p w:rsidR="00E12136" w:rsidRPr="00E841A3" w:rsidRDefault="00E12136" w:rsidP="00E12136">
      <w:pPr>
        <w:pStyle w:val="CoverBold"/>
      </w:pPr>
      <w:r w:rsidRPr="00E841A3">
        <w:rPr>
          <w:rStyle w:val="HideTWBExt"/>
          <w:noProof w:val="0"/>
        </w:rPr>
        <w:t>&lt;Rapporteur&gt;</w:t>
      </w:r>
      <w:r w:rsidRPr="00E841A3">
        <w:t>Tomas Tobé</w:t>
      </w:r>
      <w:r w:rsidRPr="00E841A3">
        <w:rPr>
          <w:rStyle w:val="HideTWBExt"/>
          <w:noProof w:val="0"/>
        </w:rPr>
        <w:t>&lt;/Rapporteur&gt;</w:t>
      </w:r>
    </w:p>
    <w:p w:rsidR="00E12136" w:rsidRPr="00E841A3" w:rsidRDefault="00E12136" w:rsidP="00E12136">
      <w:pPr>
        <w:pStyle w:val="CoverNormal24a"/>
      </w:pPr>
      <w:r w:rsidRPr="00E841A3">
        <w:rPr>
          <w:rStyle w:val="HideTWBExt"/>
          <w:noProof w:val="0"/>
        </w:rPr>
        <w:t>&lt;DocRefPE&gt;</w:t>
      </w:r>
      <w:r w:rsidRPr="00E841A3">
        <w:t>(PE698.950v01-00)</w:t>
      </w:r>
      <w:r w:rsidRPr="00E841A3">
        <w:rPr>
          <w:rStyle w:val="HideTWBExt"/>
          <w:noProof w:val="0"/>
        </w:rPr>
        <w:t>&lt;/DocRefPE&gt;</w:t>
      </w:r>
    </w:p>
    <w:p w:rsidR="00E12136" w:rsidRPr="00E841A3" w:rsidRDefault="00E12136" w:rsidP="00E12136">
      <w:pPr>
        <w:pStyle w:val="CoverNormal24a"/>
      </w:pPr>
      <w:r w:rsidRPr="00E841A3">
        <w:rPr>
          <w:rStyle w:val="HideTWBExt"/>
          <w:noProof w:val="0"/>
        </w:rPr>
        <w:t>&lt;Titre&gt;</w:t>
      </w:r>
      <w:r w:rsidRPr="00E841A3">
        <w:t>Upravljanje azilom i migracijama i izmjena Direktive Vijeća 2003/109/EZ i predložene Uredbe (EU) XXX/XXX [Fond za azil i migracije]</w:t>
      </w:r>
      <w:r w:rsidRPr="00E841A3">
        <w:rPr>
          <w:rStyle w:val="HideTWBExt"/>
          <w:noProof w:val="0"/>
        </w:rPr>
        <w:t>&lt;/Titre&gt;</w:t>
      </w:r>
    </w:p>
    <w:p w:rsidR="00E12136" w:rsidRPr="00E841A3" w:rsidRDefault="00E12136" w:rsidP="00E12136">
      <w:pPr>
        <w:pStyle w:val="CoverNormal"/>
      </w:pPr>
      <w:r w:rsidRPr="00E841A3">
        <w:rPr>
          <w:rStyle w:val="HideTWBExt"/>
          <w:noProof w:val="0"/>
        </w:rPr>
        <w:t>&lt;DocAmend&gt;</w:t>
      </w:r>
      <w:r w:rsidRPr="00E841A3">
        <w:t>Prijedlog uredbe</w:t>
      </w:r>
      <w:r w:rsidRPr="00E841A3">
        <w:rPr>
          <w:rStyle w:val="HideTWBExt"/>
          <w:noProof w:val="0"/>
        </w:rPr>
        <w:t>&lt;/DocAmend&gt;</w:t>
      </w:r>
    </w:p>
    <w:p w:rsidR="00E12136" w:rsidRPr="00E841A3" w:rsidRDefault="00E12136" w:rsidP="00E12136">
      <w:pPr>
        <w:pStyle w:val="CoverNormal24a"/>
      </w:pPr>
      <w:r w:rsidRPr="00E841A3">
        <w:rPr>
          <w:rStyle w:val="HideTWBExt"/>
          <w:noProof w:val="0"/>
        </w:rPr>
        <w:t>&lt;DocRef&gt;</w:t>
      </w:r>
      <w:r w:rsidRPr="00E841A3">
        <w:t>(COM(2020)0610 – C9-0309/2020 – 2020/0279(COD))</w:t>
      </w:r>
      <w:r w:rsidRPr="00E841A3">
        <w:rPr>
          <w:rStyle w:val="HideTWBExt"/>
          <w:noProof w:val="0"/>
        </w:rPr>
        <w:t>&lt;/DocRef&gt;</w:t>
      </w:r>
    </w:p>
    <w:p w:rsidR="008877F7" w:rsidRPr="00C81FAC" w:rsidRDefault="00393CC8">
      <w:r w:rsidRPr="00C81FAC">
        <w:br w:type="page"/>
      </w:r>
      <w:r w:rsidRPr="00C81FAC">
        <w:lastRenderedPageBreak/>
        <w:t>AM_Com_LegReport</w:t>
      </w:r>
    </w:p>
    <w:p w:rsidR="00E12136" w:rsidRPr="00E841A3" w:rsidRDefault="00393CC8" w:rsidP="00E12136">
      <w:pPr>
        <w:pStyle w:val="AmNumberTabs"/>
      </w:pPr>
      <w:r w:rsidRPr="00C81FAC">
        <w:br w:type="page"/>
      </w:r>
      <w:r w:rsidR="00E12136" w:rsidRPr="00E12136">
        <w:rPr>
          <w:rStyle w:val="HideTWBExt"/>
          <w:b w:val="0"/>
        </w:rPr>
        <w:lastRenderedPageBreak/>
        <w:t>&lt;RepeatBlock-Amend&gt;</w:t>
      </w:r>
      <w:r w:rsidR="00E12136" w:rsidRPr="00E841A3">
        <w:rPr>
          <w:rStyle w:val="HideTWBExt"/>
        </w:rPr>
        <w:t>&lt;Amend&gt;</w:t>
      </w:r>
      <w:r w:rsidR="00E12136" w:rsidRPr="00E841A3">
        <w:t>Amandman</w:t>
      </w:r>
      <w:r w:rsidR="00E12136" w:rsidRPr="00E841A3">
        <w:tab/>
      </w:r>
      <w:r w:rsidR="00E12136" w:rsidRPr="00E841A3">
        <w:tab/>
      </w:r>
      <w:r w:rsidR="00E12136" w:rsidRPr="00E841A3">
        <w:rPr>
          <w:rStyle w:val="HideTWBExt"/>
        </w:rPr>
        <w:t>&lt;NumAm&gt;</w:t>
      </w:r>
      <w:r w:rsidR="00E12136" w:rsidRPr="00E841A3">
        <w:t>2001</w:t>
      </w:r>
      <w:r w:rsidR="00E12136"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Nicola Procaccini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Dio IV. – naslov</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IV</w:t>
            </w:r>
            <w:r w:rsidRPr="00E841A3">
              <w:tab/>
            </w:r>
            <w:r w:rsidRPr="00E841A3">
              <w:rPr>
                <w:b/>
                <w:i/>
              </w:rPr>
              <w:t>SOLIDARNOST</w:t>
            </w:r>
          </w:p>
        </w:tc>
        <w:tc>
          <w:tcPr>
            <w:tcW w:w="4876" w:type="dxa"/>
          </w:tcPr>
          <w:p w:rsidR="00E12136" w:rsidRPr="00E841A3" w:rsidRDefault="00E12136" w:rsidP="00182530">
            <w:pPr>
              <w:pStyle w:val="Normal6a"/>
            </w:pPr>
            <w:r w:rsidRPr="00E841A3">
              <w:t>IV.</w:t>
            </w:r>
            <w:r w:rsidRPr="00E841A3">
              <w:tab/>
            </w:r>
            <w:r w:rsidRPr="00E841A3">
              <w:rPr>
                <w:b/>
                <w:i/>
              </w:rPr>
              <w:t>MJERE SURADNJE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2002</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Dio IV. – naslov</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IV.</w:t>
            </w:r>
            <w:r w:rsidRPr="00E841A3">
              <w:tab/>
            </w:r>
            <w:r w:rsidRPr="00E841A3">
              <w:rPr>
                <w:b/>
                <w:i/>
              </w:rPr>
              <w:t>SOLIDARNOST</w:t>
            </w:r>
          </w:p>
        </w:tc>
        <w:tc>
          <w:tcPr>
            <w:tcW w:w="4876" w:type="dxa"/>
          </w:tcPr>
          <w:p w:rsidR="00E12136" w:rsidRPr="00E841A3" w:rsidRDefault="00E12136" w:rsidP="00182530">
            <w:pPr>
              <w:pStyle w:val="Normal6a"/>
            </w:pPr>
            <w:r w:rsidRPr="00E841A3">
              <w:t>IV.</w:t>
            </w:r>
            <w:r w:rsidRPr="00E841A3">
              <w:tab/>
            </w:r>
            <w:r w:rsidRPr="00E841A3">
              <w:rPr>
                <w:b/>
                <w:i/>
              </w:rPr>
              <w:t>DOBROVOLJNI DOPRINOSI</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2003</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Nicola Procaccini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Dio IV. – poglavlje I. – naslov</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I.</w:t>
            </w:r>
            <w:r w:rsidRPr="00E841A3">
              <w:tab/>
            </w:r>
            <w:r w:rsidRPr="00E841A3">
              <w:rPr>
                <w:b/>
                <w:i/>
              </w:rPr>
              <w:t>MEHANIZMI SOLIDARNOSTI</w:t>
            </w:r>
          </w:p>
        </w:tc>
        <w:tc>
          <w:tcPr>
            <w:tcW w:w="4876" w:type="dxa"/>
          </w:tcPr>
          <w:p w:rsidR="00E12136" w:rsidRPr="00E841A3" w:rsidRDefault="00E12136" w:rsidP="00182530">
            <w:pPr>
              <w:pStyle w:val="Normal6a"/>
            </w:pPr>
            <w:r w:rsidRPr="00E841A3">
              <w:t>I.</w:t>
            </w:r>
            <w:r w:rsidRPr="00E841A3">
              <w:tab/>
            </w:r>
            <w:r w:rsidRPr="00E841A3">
              <w:rPr>
                <w:b/>
                <w:i/>
              </w:rPr>
              <w:t>RASPODJELA</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2004</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Dio IV. – poglavlje I. – naslov</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lastRenderedPageBreak/>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I.</w:t>
            </w:r>
            <w:r w:rsidRPr="00E841A3">
              <w:tab/>
            </w:r>
            <w:r w:rsidRPr="00E841A3">
              <w:rPr>
                <w:b/>
                <w:i/>
              </w:rPr>
              <w:t>MEHANIZMI SOLIDARNOSTI</w:t>
            </w:r>
          </w:p>
        </w:tc>
        <w:tc>
          <w:tcPr>
            <w:tcW w:w="4876" w:type="dxa"/>
          </w:tcPr>
          <w:p w:rsidR="00E12136" w:rsidRPr="00E841A3" w:rsidRDefault="00E12136" w:rsidP="00182530">
            <w:pPr>
              <w:pStyle w:val="Normal6a"/>
            </w:pPr>
            <w:r w:rsidRPr="00E841A3">
              <w:t>I.</w:t>
            </w:r>
            <w:r w:rsidRPr="00E841A3">
              <w:tab/>
            </w:r>
            <w:r w:rsidRPr="00E841A3">
              <w:rPr>
                <w:b/>
                <w:i/>
              </w:rPr>
              <w:t>DOBROVOLJNI DOPRINOSI</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2005</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Cornelia Ernst, Konstantinos Arvanitis, Sira Rego, Pernando Barrena Arza, Malin Björk, Miguel Urbán Crespo, Anne-Sophie Pelletier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Dio IV. – poglavlje I. – naslov</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I.</w:t>
            </w:r>
            <w:r w:rsidRPr="00E841A3">
              <w:tab/>
            </w:r>
            <w:r w:rsidRPr="00E841A3">
              <w:rPr>
                <w:b/>
                <w:i/>
              </w:rPr>
              <w:t>MEHANIZMI</w:t>
            </w:r>
            <w:r w:rsidRPr="00E841A3">
              <w:t xml:space="preserve"> SOLIDARNOSTI</w:t>
            </w:r>
          </w:p>
        </w:tc>
        <w:tc>
          <w:tcPr>
            <w:tcW w:w="4876" w:type="dxa"/>
          </w:tcPr>
          <w:p w:rsidR="00E12136" w:rsidRPr="00E841A3" w:rsidRDefault="00E12136" w:rsidP="00182530">
            <w:pPr>
              <w:pStyle w:val="Normal6a"/>
            </w:pPr>
            <w:r w:rsidRPr="00E841A3">
              <w:t>I.</w:t>
            </w:r>
            <w:r w:rsidRPr="00E841A3">
              <w:tab/>
            </w:r>
            <w:r w:rsidRPr="00E841A3">
              <w:rPr>
                <w:b/>
                <w:i/>
              </w:rPr>
              <w:t>MEHANIZAM</w:t>
            </w:r>
            <w:r w:rsidRPr="00E841A3">
              <w:t xml:space="preserve"> SOLIDARNOSTI</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2006</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Dio IV. – poglavlje I. – naslov</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I.</w:t>
            </w:r>
            <w:r w:rsidRPr="00E841A3">
              <w:tab/>
            </w:r>
            <w:r w:rsidRPr="00E841A3">
              <w:rPr>
                <w:b/>
                <w:i/>
              </w:rPr>
              <w:t>MEHANIZMI</w:t>
            </w:r>
            <w:r w:rsidRPr="00E841A3">
              <w:t xml:space="preserve"> SOLIDARNOSTI</w:t>
            </w:r>
          </w:p>
        </w:tc>
        <w:tc>
          <w:tcPr>
            <w:tcW w:w="4876" w:type="dxa"/>
          </w:tcPr>
          <w:p w:rsidR="00E12136" w:rsidRPr="00E841A3" w:rsidRDefault="00E12136" w:rsidP="00182530">
            <w:pPr>
              <w:pStyle w:val="Normal6a"/>
            </w:pPr>
            <w:r w:rsidRPr="00E841A3">
              <w:t>I.</w:t>
            </w:r>
            <w:r w:rsidRPr="00E841A3">
              <w:tab/>
            </w:r>
            <w:r w:rsidRPr="00E841A3">
              <w:rPr>
                <w:b/>
                <w:i/>
              </w:rPr>
              <w:t>MEHANIZAM</w:t>
            </w:r>
            <w:r w:rsidRPr="00E841A3">
              <w:t xml:space="preserve"> SOLIDARNOSTI</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2007</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Cornelia Ernst, Konstantinos Arvanitis, Sira Rego, Pernando Barrena Arza, Malin Björk, Miguel Urbán Crespo, Anne-Sophie Pelletier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naslov</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Solidarni doprinosi</w:t>
            </w:r>
          </w:p>
        </w:tc>
        <w:tc>
          <w:tcPr>
            <w:tcW w:w="4876" w:type="dxa"/>
          </w:tcPr>
          <w:p w:rsidR="00E12136" w:rsidRPr="00E841A3" w:rsidRDefault="00E12136" w:rsidP="00182530">
            <w:pPr>
              <w:pStyle w:val="Normal6a"/>
            </w:pPr>
            <w:r w:rsidRPr="00E841A3">
              <w:rPr>
                <w:b/>
                <w:i/>
              </w:rPr>
              <w:t>Automatski mehanizam solidarnosti</w:t>
            </w:r>
          </w:p>
        </w:tc>
      </w:tr>
    </w:tbl>
    <w:p w:rsidR="00E12136" w:rsidRPr="00E841A3" w:rsidRDefault="00E12136" w:rsidP="00E12136">
      <w:pPr>
        <w:pStyle w:val="AmOrLang"/>
      </w:pPr>
      <w:r w:rsidRPr="00E841A3">
        <w:lastRenderedPageBreak/>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2008</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naslov</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Solidarni</w:t>
            </w:r>
            <w:r w:rsidRPr="00E841A3">
              <w:t xml:space="preserve"> doprinosi</w:t>
            </w:r>
          </w:p>
        </w:tc>
        <w:tc>
          <w:tcPr>
            <w:tcW w:w="4876" w:type="dxa"/>
          </w:tcPr>
          <w:p w:rsidR="00E12136" w:rsidRPr="00E841A3" w:rsidRDefault="00E12136" w:rsidP="00182530">
            <w:pPr>
              <w:pStyle w:val="Normal6a"/>
            </w:pPr>
            <w:r w:rsidRPr="00E841A3">
              <w:rPr>
                <w:b/>
                <w:i/>
              </w:rPr>
              <w:t>Dobrovoljni</w:t>
            </w:r>
            <w:r w:rsidRPr="00E841A3">
              <w:t xml:space="preserve"> doprinosi</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2009</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Nicola Procaccini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naslov</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45</w:t>
            </w:r>
            <w:r w:rsidRPr="00E841A3">
              <w:tab/>
            </w:r>
            <w:r w:rsidRPr="00E841A3">
              <w:rPr>
                <w:b/>
                <w:i/>
              </w:rPr>
              <w:t>Solidarni doprinosi</w:t>
            </w:r>
          </w:p>
        </w:tc>
        <w:tc>
          <w:tcPr>
            <w:tcW w:w="4876" w:type="dxa"/>
          </w:tcPr>
          <w:p w:rsidR="00E12136" w:rsidRPr="00E841A3" w:rsidRDefault="00E12136" w:rsidP="00182530">
            <w:pPr>
              <w:pStyle w:val="Normal6a"/>
            </w:pPr>
            <w:r w:rsidRPr="00E841A3">
              <w:t>45</w:t>
            </w:r>
            <w:r w:rsidRPr="00E841A3">
              <w:tab/>
            </w:r>
            <w:r w:rsidRPr="00E841A3">
              <w:rPr>
                <w:b/>
                <w:i/>
              </w:rPr>
              <w:t>Raspodjela</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2010</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Nicola Procaccini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1. – uvodni dio</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1.</w:t>
            </w:r>
            <w:r w:rsidRPr="00E841A3">
              <w:tab/>
            </w:r>
            <w:r w:rsidRPr="00E841A3">
              <w:rPr>
                <w:b/>
                <w:i/>
              </w:rPr>
              <w:t>Solidarni doprinosi u korist države članice u slučaju migracijskog pritiska</w:t>
            </w:r>
            <w:r w:rsidRPr="00E841A3">
              <w:t xml:space="preserve"> ili </w:t>
            </w:r>
            <w:r w:rsidRPr="00E841A3">
              <w:rPr>
                <w:b/>
                <w:i/>
              </w:rPr>
              <w:t>iskrcavanja nakon operacija traganja i spašavanja daju se</w:t>
            </w:r>
            <w:r w:rsidRPr="00E841A3">
              <w:t xml:space="preserve"> u </w:t>
            </w:r>
            <w:r w:rsidRPr="00E841A3">
              <w:rPr>
                <w:b/>
                <w:i/>
              </w:rPr>
              <w:t>sljedećim oblicima:</w:t>
            </w:r>
          </w:p>
        </w:tc>
        <w:tc>
          <w:tcPr>
            <w:tcW w:w="4876" w:type="dxa"/>
          </w:tcPr>
          <w:p w:rsidR="00E12136" w:rsidRPr="00E841A3" w:rsidRDefault="00E12136" w:rsidP="00182530">
            <w:pPr>
              <w:pStyle w:val="Normal6a"/>
            </w:pPr>
            <w:r w:rsidRPr="00E841A3">
              <w:t>1.</w:t>
            </w:r>
            <w:r w:rsidRPr="00E841A3">
              <w:tab/>
              <w:t> </w:t>
            </w:r>
            <w:r w:rsidRPr="00E841A3">
              <w:rPr>
                <w:b/>
                <w:i/>
              </w:rPr>
              <w:t>Države članice doprinose raspodjeli na svojem državnom području državljana trećih zemalja</w:t>
            </w:r>
            <w:r w:rsidRPr="00E841A3">
              <w:t xml:space="preserve"> ili </w:t>
            </w:r>
            <w:r w:rsidRPr="00E841A3">
              <w:rPr>
                <w:b/>
                <w:i/>
              </w:rPr>
              <w:t>osoba bez državljanstva kojima je u centrima za podnošenje zahtjeva</w:t>
            </w:r>
            <w:r w:rsidRPr="00E841A3">
              <w:t xml:space="preserve"> u </w:t>
            </w:r>
            <w:r w:rsidRPr="00E841A3">
              <w:rPr>
                <w:b/>
                <w:i/>
              </w:rPr>
              <w:t>trećim zemljama odobrena međunarodna zaštita u skladu s postupcima utvrđenima u sporazumima o partnerstvu s dotičnim trećim zemljama.</w:t>
            </w:r>
          </w:p>
        </w:tc>
      </w:tr>
    </w:tbl>
    <w:p w:rsidR="00E12136" w:rsidRPr="00E841A3" w:rsidRDefault="00E12136" w:rsidP="00E12136">
      <w:pPr>
        <w:pStyle w:val="AmOrLang"/>
      </w:pPr>
      <w:r w:rsidRPr="00E841A3">
        <w:lastRenderedPageBreak/>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2011</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1. – uvodni dio</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1.</w:t>
            </w:r>
            <w:r w:rsidRPr="00E841A3">
              <w:tab/>
            </w:r>
            <w:r w:rsidRPr="00E841A3">
              <w:rPr>
                <w:b/>
                <w:i/>
              </w:rPr>
              <w:t>Solidarni</w:t>
            </w:r>
            <w:r w:rsidRPr="00E841A3">
              <w:t xml:space="preserve"> doprinosi u korist države članice u slučaju migracijskog pritiska ili iskrcavanja nakon </w:t>
            </w:r>
            <w:r w:rsidRPr="00E841A3">
              <w:rPr>
                <w:b/>
                <w:i/>
              </w:rPr>
              <w:t>operacija traganja</w:t>
            </w:r>
            <w:r w:rsidRPr="00E841A3">
              <w:t xml:space="preserve"> i </w:t>
            </w:r>
            <w:r w:rsidRPr="00E841A3">
              <w:rPr>
                <w:b/>
                <w:i/>
              </w:rPr>
              <w:t>spašavanja</w:t>
            </w:r>
            <w:r w:rsidRPr="00E841A3">
              <w:t xml:space="preserve"> daju se u sljedećim oblicima:</w:t>
            </w:r>
          </w:p>
        </w:tc>
        <w:tc>
          <w:tcPr>
            <w:tcW w:w="4876" w:type="dxa"/>
          </w:tcPr>
          <w:p w:rsidR="00E12136" w:rsidRPr="00E841A3" w:rsidRDefault="00E12136" w:rsidP="00182530">
            <w:pPr>
              <w:pStyle w:val="Normal6a"/>
            </w:pPr>
            <w:r w:rsidRPr="00E841A3">
              <w:t>1.</w:t>
            </w:r>
            <w:r w:rsidRPr="00E841A3">
              <w:tab/>
            </w:r>
            <w:r w:rsidRPr="00E841A3">
              <w:rPr>
                <w:b/>
                <w:i/>
              </w:rPr>
              <w:t>Dobrovoljni</w:t>
            </w:r>
            <w:r w:rsidRPr="00E841A3">
              <w:t xml:space="preserve"> doprinosi u korist države članice u slučaju migracijskog pritiska ili iskrcavanja nakon </w:t>
            </w:r>
            <w:r w:rsidRPr="00E841A3">
              <w:rPr>
                <w:b/>
                <w:i/>
              </w:rPr>
              <w:t>neuspješnih pokušaja vraćanja plovila za traganje</w:t>
            </w:r>
            <w:r w:rsidRPr="00E841A3">
              <w:t xml:space="preserve"> i </w:t>
            </w:r>
            <w:r w:rsidRPr="00E841A3">
              <w:rPr>
                <w:b/>
                <w:i/>
              </w:rPr>
              <w:t>spašavanje u polazišnu luku migranata koji se nalaze na plovilu</w:t>
            </w:r>
            <w:r w:rsidRPr="00E841A3">
              <w:t xml:space="preserve"> daju se u sljedećim oblicima:</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2012</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Balázs Hidvéghi, Loránt Vincze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1. – uvodni dio</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1.</w:t>
            </w:r>
            <w:r w:rsidRPr="00E841A3">
              <w:tab/>
              <w:t>Solidarni doprinosi u korist države članice u slučaju migracijskog pritiska ili iskrcavanja nakon operacija traganja i spašavanja daju se u sljedećim oblicima:</w:t>
            </w:r>
          </w:p>
        </w:tc>
        <w:tc>
          <w:tcPr>
            <w:tcW w:w="4876" w:type="dxa"/>
          </w:tcPr>
          <w:p w:rsidR="00E12136" w:rsidRPr="00E841A3" w:rsidRDefault="00E12136" w:rsidP="00182530">
            <w:pPr>
              <w:pStyle w:val="Normal6a"/>
            </w:pPr>
            <w:r w:rsidRPr="00E841A3">
              <w:t>1.</w:t>
            </w:r>
            <w:r w:rsidRPr="00E841A3">
              <w:tab/>
            </w:r>
            <w:r w:rsidRPr="00E841A3">
              <w:rPr>
                <w:b/>
                <w:i/>
              </w:rPr>
              <w:t>Oblik solidarnih doprinosa trebao bi se temeljiti na slobodnom i dobrovoljnom izboru svake države članice uzimajući u obzir njezine nacionalne posebnosti.</w:t>
            </w:r>
            <w:r w:rsidRPr="00E841A3">
              <w:t xml:space="preserve"> Solidarni doprinosi u korist države članice </w:t>
            </w:r>
            <w:r w:rsidRPr="00E841A3">
              <w:rPr>
                <w:b/>
                <w:bCs/>
                <w:i/>
                <w:iCs/>
              </w:rPr>
              <w:t>mogu se dati</w:t>
            </w:r>
            <w:r w:rsidRPr="00E841A3">
              <w:t xml:space="preserve"> se u sljedećim oblicima:</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2013</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Elissavet Vozemberg-Vrionidi, Loucas Fourlas, Juan Ignacio Zoido Álvarez</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lastRenderedPageBreak/>
        <w:t>&lt;Article&gt;</w:t>
      </w:r>
      <w:r w:rsidRPr="00E841A3">
        <w:t>Članak 45. – stavak 1. – uvodni dio</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1.</w:t>
            </w:r>
            <w:r w:rsidRPr="00E841A3">
              <w:tab/>
              <w:t>Solidarni doprinosi u korist države članice u slučaju migracijskog pritiska ili iskrcavanja nakon operacija traganja i spašavanja daju se u sljedećim oblicima:</w:t>
            </w:r>
          </w:p>
        </w:tc>
        <w:tc>
          <w:tcPr>
            <w:tcW w:w="4876" w:type="dxa"/>
          </w:tcPr>
          <w:p w:rsidR="00E12136" w:rsidRPr="00E841A3" w:rsidRDefault="00E12136" w:rsidP="00182530">
            <w:pPr>
              <w:pStyle w:val="Normal6a"/>
            </w:pPr>
            <w:r w:rsidRPr="00E841A3">
              <w:t>1.</w:t>
            </w:r>
            <w:r w:rsidRPr="00E841A3">
              <w:tab/>
              <w:t xml:space="preserve">Solidarni doprinosi u korist države članice u slučaju migracijskog pritiska ili iskrcavanja nakon operacija traganja i spašavanja </w:t>
            </w:r>
            <w:r w:rsidRPr="00E841A3">
              <w:rPr>
                <w:b/>
                <w:i/>
              </w:rPr>
              <w:t xml:space="preserve">odražavaju potrebe države članice korisnice i </w:t>
            </w:r>
            <w:r w:rsidRPr="00E841A3">
              <w:t>daju se u sljedećim oblicima:</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142134" w:rsidRDefault="00E12136" w:rsidP="00E12136">
      <w:pPr>
        <w:pStyle w:val="AmNumberTabs"/>
      </w:pPr>
      <w:r>
        <w:rPr>
          <w:rStyle w:val="HideTWBExt"/>
        </w:rPr>
        <w:t>&lt;Amend&gt;</w:t>
      </w:r>
      <w:r>
        <w:t>Amandman</w:t>
      </w:r>
      <w:r>
        <w:tab/>
      </w:r>
      <w:r>
        <w:tab/>
      </w:r>
      <w:r>
        <w:rPr>
          <w:rStyle w:val="HideTWBExt"/>
        </w:rPr>
        <w:t>&lt;NumAm&gt;</w:t>
      </w:r>
      <w:r>
        <w:t>2014</w:t>
      </w:r>
      <w:r>
        <w:rPr>
          <w:rStyle w:val="HideTWBExt"/>
        </w:rPr>
        <w:t>&lt;/NumAm&gt;</w:t>
      </w:r>
    </w:p>
    <w:p w:rsidR="00E12136" w:rsidRPr="00142134" w:rsidRDefault="00E12136" w:rsidP="00E12136">
      <w:pPr>
        <w:pStyle w:val="NormalBold"/>
      </w:pPr>
      <w:r>
        <w:rPr>
          <w:rStyle w:val="HideTWBExt"/>
        </w:rPr>
        <w:t>&lt;RepeatBlock-By&gt;&lt;Members&gt;</w:t>
      </w:r>
      <w:r>
        <w:t>Laura Ferrara, Sabrina Pignedoli</w:t>
      </w:r>
      <w:r>
        <w:rPr>
          <w:rStyle w:val="HideTWBExt"/>
        </w:rPr>
        <w:t>&lt;/Members&gt;</w:t>
      </w:r>
    </w:p>
    <w:p w:rsidR="00E12136" w:rsidRPr="00142134" w:rsidRDefault="00E12136" w:rsidP="00E12136">
      <w:pPr>
        <w:pStyle w:val="NormalBold"/>
      </w:pPr>
      <w:r>
        <w:rPr>
          <w:rStyle w:val="HideTWBExt"/>
        </w:rPr>
        <w:t>&lt;/RepeatBlock-By&gt;</w:t>
      </w:r>
    </w:p>
    <w:p w:rsidR="00E12136" w:rsidRPr="00142134" w:rsidRDefault="00E12136" w:rsidP="00E12136">
      <w:pPr>
        <w:pStyle w:val="NormalBold"/>
      </w:pPr>
      <w:r>
        <w:rPr>
          <w:rStyle w:val="HideTWBExt"/>
        </w:rPr>
        <w:t>&lt;DocAmend&gt;</w:t>
      </w:r>
      <w:r>
        <w:t>Prijedlog uredbe</w:t>
      </w:r>
      <w:r>
        <w:rPr>
          <w:rStyle w:val="HideTWBExt"/>
        </w:rPr>
        <w:t>&lt;/DocAmend&gt;</w:t>
      </w:r>
    </w:p>
    <w:p w:rsidR="00E12136" w:rsidRPr="00142134" w:rsidRDefault="00E12136" w:rsidP="00E12136">
      <w:pPr>
        <w:pStyle w:val="NormalBold"/>
      </w:pPr>
      <w:r>
        <w:rPr>
          <w:rStyle w:val="HideTWBExt"/>
        </w:rPr>
        <w:t>&lt;Article&gt;</w:t>
      </w:r>
      <w:r>
        <w:t>Članak 45. – stavak 1. – uvodni dio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Tr="00182530">
        <w:trPr>
          <w:trHeight w:hRule="exact" w:val="240"/>
          <w:jc w:val="center"/>
        </w:trPr>
        <w:tc>
          <w:tcPr>
            <w:tcW w:w="9752" w:type="dxa"/>
            <w:gridSpan w:val="2"/>
          </w:tcPr>
          <w:p w:rsidR="00E12136" w:rsidRPr="00142134" w:rsidRDefault="00E12136" w:rsidP="00182530"/>
        </w:tc>
      </w:tr>
      <w:tr w:rsidR="00E12136" w:rsidTr="00182530">
        <w:trPr>
          <w:trHeight w:val="240"/>
          <w:jc w:val="center"/>
        </w:trPr>
        <w:tc>
          <w:tcPr>
            <w:tcW w:w="4876" w:type="dxa"/>
          </w:tcPr>
          <w:p w:rsidR="00E12136" w:rsidRPr="00142134" w:rsidRDefault="00E12136" w:rsidP="00182530">
            <w:pPr>
              <w:pStyle w:val="AmColumnHeading"/>
            </w:pPr>
            <w:r>
              <w:t>Tekst koji je predložila Komisija</w:t>
            </w:r>
          </w:p>
        </w:tc>
        <w:tc>
          <w:tcPr>
            <w:tcW w:w="4876" w:type="dxa"/>
          </w:tcPr>
          <w:p w:rsidR="00E12136" w:rsidRPr="00142134" w:rsidRDefault="00E12136" w:rsidP="00182530">
            <w:pPr>
              <w:pStyle w:val="AmColumnHeading"/>
            </w:pPr>
            <w:r>
              <w:t>Izmjena</w:t>
            </w:r>
          </w:p>
        </w:tc>
      </w:tr>
      <w:tr w:rsidR="00E12136" w:rsidTr="00182530">
        <w:trPr>
          <w:jc w:val="center"/>
        </w:trPr>
        <w:tc>
          <w:tcPr>
            <w:tcW w:w="4876" w:type="dxa"/>
          </w:tcPr>
          <w:p w:rsidR="00E12136" w:rsidRPr="00142134" w:rsidRDefault="00E12136" w:rsidP="00182530">
            <w:pPr>
              <w:pStyle w:val="Normal6a"/>
            </w:pPr>
            <w:r>
              <w:t>1.</w:t>
            </w:r>
            <w:r>
              <w:tab/>
              <w:t xml:space="preserve">Solidarni doprinosi u korist države članice </w:t>
            </w:r>
            <w:r>
              <w:rPr>
                <w:b/>
                <w:i/>
              </w:rPr>
              <w:t xml:space="preserve">u slučaju migracijskog pritiska ili iskrcavanja nakon operacija traganja i spašavanja </w:t>
            </w:r>
            <w:r>
              <w:t>daju se u sljedećim oblicima:</w:t>
            </w:r>
          </w:p>
        </w:tc>
        <w:tc>
          <w:tcPr>
            <w:tcW w:w="4876" w:type="dxa"/>
          </w:tcPr>
          <w:p w:rsidR="00E12136" w:rsidRPr="00142134" w:rsidRDefault="00E12136" w:rsidP="00182530">
            <w:pPr>
              <w:pStyle w:val="Normal6a"/>
            </w:pPr>
            <w:r>
              <w:t>1.</w:t>
            </w:r>
            <w:r>
              <w:tab/>
              <w:t>Solidarni doprinosi u korist države članice daju se u sljedećim oblicima:</w:t>
            </w:r>
          </w:p>
        </w:tc>
      </w:tr>
    </w:tbl>
    <w:p w:rsidR="00E12136" w:rsidRPr="00142134" w:rsidRDefault="00E12136" w:rsidP="00E12136">
      <w:pPr>
        <w:pStyle w:val="AmOrLang"/>
      </w:pPr>
      <w:r w:rsidRPr="00142134">
        <w:t xml:space="preserve">Or. </w:t>
      </w:r>
      <w:r w:rsidRPr="00142134">
        <w:rPr>
          <w:rStyle w:val="HideTWBExt"/>
        </w:rPr>
        <w:t>&lt;Original&gt;</w:t>
      </w:r>
      <w:r w:rsidRPr="00142134">
        <w:rPr>
          <w:rStyle w:val="HideTWBInt"/>
          <w:rFonts w:eastAsiaTheme="majorEastAsia"/>
        </w:rPr>
        <w:t>{IT}</w:t>
      </w:r>
      <w:r w:rsidRPr="00142134">
        <w:t>it</w:t>
      </w:r>
      <w:r w:rsidRPr="00142134">
        <w:rPr>
          <w:rStyle w:val="HideTWBExt"/>
        </w:rPr>
        <w:t>&lt;/Original&gt;</w:t>
      </w:r>
    </w:p>
    <w:p w:rsidR="00E12136" w:rsidRPr="00142134" w:rsidRDefault="00E12136" w:rsidP="00E12136">
      <w:r>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2015</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1. – uvodni dio</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1.</w:t>
            </w:r>
            <w:r w:rsidRPr="00E841A3">
              <w:tab/>
              <w:t xml:space="preserve">Solidarni doprinosi u korist države članice u slučaju </w:t>
            </w:r>
            <w:r w:rsidRPr="00E841A3">
              <w:rPr>
                <w:b/>
                <w:i/>
              </w:rPr>
              <w:t>migracijskog pritiska ili iskrcavanja</w:t>
            </w:r>
            <w:r w:rsidRPr="00E841A3">
              <w:t xml:space="preserve"> nakon operacija traganja i spašavanja daju se u </w:t>
            </w:r>
            <w:r w:rsidRPr="00E841A3">
              <w:rPr>
                <w:b/>
                <w:i/>
              </w:rPr>
              <w:t>sljedećim oblicima:</w:t>
            </w:r>
          </w:p>
        </w:tc>
        <w:tc>
          <w:tcPr>
            <w:tcW w:w="4876" w:type="dxa"/>
          </w:tcPr>
          <w:p w:rsidR="00E12136" w:rsidRPr="00E841A3" w:rsidRDefault="00E12136" w:rsidP="00182530">
            <w:pPr>
              <w:pStyle w:val="Normal6a"/>
            </w:pPr>
            <w:r w:rsidRPr="00E841A3">
              <w:t>1.</w:t>
            </w:r>
            <w:r w:rsidRPr="00E841A3">
              <w:tab/>
              <w:t xml:space="preserve">Solidarni doprinosi u korist države članice </w:t>
            </w:r>
            <w:r w:rsidRPr="00E841A3">
              <w:rPr>
                <w:b/>
                <w:i/>
              </w:rPr>
              <w:t xml:space="preserve">prvog ulaska ili </w:t>
            </w:r>
            <w:r w:rsidRPr="00E841A3">
              <w:rPr>
                <w:b/>
                <w:bCs/>
                <w:i/>
                <w:iCs/>
              </w:rPr>
              <w:t>države članice</w:t>
            </w:r>
            <w:r w:rsidRPr="00E841A3">
              <w:t xml:space="preserve"> </w:t>
            </w:r>
            <w:r w:rsidRPr="00E841A3">
              <w:rPr>
                <w:b/>
                <w:i/>
              </w:rPr>
              <w:t>iskrcavanja, među ostalim i</w:t>
            </w:r>
            <w:r w:rsidRPr="00E841A3">
              <w:t xml:space="preserve"> nakon operacija </w:t>
            </w:r>
            <w:r w:rsidRPr="00E841A3">
              <w:rPr>
                <w:b/>
                <w:i/>
              </w:rPr>
              <w:t xml:space="preserve">i aktivnosti </w:t>
            </w:r>
            <w:r w:rsidRPr="00E841A3">
              <w:t xml:space="preserve">traganja i spašavanja, daju se u </w:t>
            </w:r>
            <w:r w:rsidRPr="00E841A3">
              <w:rPr>
                <w:b/>
                <w:i/>
              </w:rPr>
              <w:t>skladu s postupkom predviđenim ovim člankom.</w:t>
            </w:r>
          </w:p>
        </w:tc>
      </w:tr>
    </w:tbl>
    <w:p w:rsidR="00E12136" w:rsidRPr="00E841A3" w:rsidRDefault="00E12136" w:rsidP="00E12136">
      <w:pPr>
        <w:pStyle w:val="AmOrLang"/>
      </w:pPr>
      <w:r w:rsidRPr="00E841A3">
        <w:lastRenderedPageBreak/>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2016</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Annalisa Tardino</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1. – uvodni dio</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1.</w:t>
            </w:r>
            <w:r w:rsidRPr="00E841A3">
              <w:tab/>
              <w:t>Solidarni doprinosi u korist države članice u slučaju migracijskog pritiska ili iskrcavanja nakon operacija traganja i spašavanja daju se u sljedećim oblicima:</w:t>
            </w:r>
          </w:p>
        </w:tc>
        <w:tc>
          <w:tcPr>
            <w:tcW w:w="4876" w:type="dxa"/>
          </w:tcPr>
          <w:p w:rsidR="00E12136" w:rsidRPr="00E841A3" w:rsidRDefault="00E12136" w:rsidP="00182530">
            <w:pPr>
              <w:pStyle w:val="Normal6a"/>
            </w:pPr>
            <w:r w:rsidRPr="00E841A3">
              <w:t>1.</w:t>
            </w:r>
            <w:r w:rsidRPr="00E841A3">
              <w:tab/>
              <w:t xml:space="preserve">Solidarni doprinosi u korist države članice u slučaju migracijskog pritiska ili iskrcavanja nakon operacija traganja i spašavanja </w:t>
            </w:r>
            <w:r w:rsidRPr="00E841A3">
              <w:rPr>
                <w:b/>
                <w:i/>
              </w:rPr>
              <w:t xml:space="preserve">koje provode nadležna nacionalna tijela </w:t>
            </w:r>
            <w:r w:rsidRPr="00E841A3">
              <w:t>daju se u sljedećim oblicima:</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2017</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1. – uvodni dio</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1.</w:t>
            </w:r>
            <w:r w:rsidRPr="00E841A3">
              <w:tab/>
              <w:t xml:space="preserve">Solidarni doprinosi u korist države članice u slučaju </w:t>
            </w:r>
            <w:r w:rsidRPr="00E841A3">
              <w:rPr>
                <w:b/>
                <w:i/>
              </w:rPr>
              <w:t xml:space="preserve">migracijskog pritiska ili </w:t>
            </w:r>
            <w:r w:rsidRPr="00E841A3">
              <w:t>iskrcavanja nakon operacija traganja i spašavanja daju se u sljedećim oblicima:</w:t>
            </w:r>
          </w:p>
        </w:tc>
        <w:tc>
          <w:tcPr>
            <w:tcW w:w="4876" w:type="dxa"/>
          </w:tcPr>
          <w:p w:rsidR="00E12136" w:rsidRPr="00E841A3" w:rsidRDefault="00E12136" w:rsidP="00182530">
            <w:pPr>
              <w:pStyle w:val="Normal6a"/>
            </w:pPr>
            <w:r w:rsidRPr="00E841A3">
              <w:t>1.</w:t>
            </w:r>
            <w:r w:rsidRPr="00E841A3">
              <w:tab/>
              <w:t>Solidarni doprinosi u korist države članice u slučaju iskrcavanja nakon operacija traganja i spašavanja</w:t>
            </w:r>
            <w:r w:rsidRPr="00E841A3">
              <w:rPr>
                <w:b/>
                <w:i/>
              </w:rPr>
              <w:t xml:space="preserve"> ili u slučaju dolaska osoba u ranjivom položaju</w:t>
            </w:r>
            <w:r w:rsidRPr="00E841A3">
              <w:t xml:space="preserve"> daju se u sljedećim oblicima:</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2018</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Nicolaus Fest, Jaak Madison, Bernhard Zimniok, Gunnar Beck, Tom Vandendriessche, Peter Kofod, Roman Haider, Georg Mayer, Harald Vilimsky, Laura Huhtasaari, Philippe Olivier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1. – uvodni dio</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lastRenderedPageBreak/>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1.</w:t>
            </w:r>
            <w:r w:rsidRPr="00E841A3">
              <w:tab/>
              <w:t xml:space="preserve">Solidarni doprinosi u korist države članice u slučaju migracijskog pritiska ili iskrcavanja nakon operacija traganja i spašavanja </w:t>
            </w:r>
            <w:r w:rsidRPr="00E841A3">
              <w:rPr>
                <w:b/>
                <w:i/>
              </w:rPr>
              <w:t>daju</w:t>
            </w:r>
            <w:r w:rsidRPr="00E841A3">
              <w:t xml:space="preserve"> se u sljedećim oblicima:</w:t>
            </w:r>
          </w:p>
        </w:tc>
        <w:tc>
          <w:tcPr>
            <w:tcW w:w="4876" w:type="dxa"/>
          </w:tcPr>
          <w:p w:rsidR="00E12136" w:rsidRPr="00E841A3" w:rsidRDefault="00E12136" w:rsidP="00182530">
            <w:pPr>
              <w:pStyle w:val="Normal6a"/>
            </w:pPr>
            <w:r w:rsidRPr="00E841A3">
              <w:t>1.</w:t>
            </w:r>
            <w:r w:rsidRPr="00E841A3">
              <w:tab/>
              <w:t xml:space="preserve">Solidarni doprinosi u korist države članice u slučaju migracijskog pritiska ili iskrcavanja nakon operacija traganja i spašavanja </w:t>
            </w:r>
            <w:r w:rsidRPr="00E841A3">
              <w:rPr>
                <w:b/>
                <w:i/>
              </w:rPr>
              <w:t>mogu</w:t>
            </w:r>
            <w:r w:rsidRPr="00E841A3">
              <w:t xml:space="preserve"> se</w:t>
            </w:r>
            <w:r w:rsidRPr="00E841A3">
              <w:rPr>
                <w:b/>
                <w:i/>
              </w:rPr>
              <w:t xml:space="preserve"> dati</w:t>
            </w:r>
            <w:r w:rsidRPr="00E841A3">
              <w:t xml:space="preserve"> u sljedećim oblicima:</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2019</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Cornelia Ernst, Konstantinos Arvanitis, Sira Rego, Pernando Barrena Arza, Malin Björk, Miguel Urbán Crespo, Anne-Sophie Pelletier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1. – uvodni dio</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1.</w:t>
            </w:r>
            <w:r w:rsidRPr="00E841A3">
              <w:tab/>
              <w:t>Solidarni doprinosi u korist države članice</w:t>
            </w:r>
            <w:r w:rsidRPr="00E841A3">
              <w:rPr>
                <w:b/>
                <w:i/>
              </w:rPr>
              <w:t xml:space="preserve"> u slučaju migracijskog pritiska ili</w:t>
            </w:r>
            <w:r w:rsidRPr="00E841A3">
              <w:t xml:space="preserve"> iskrcavanja nakon operacija traganja i spašavanja daju se u sljedećim oblicima:</w:t>
            </w:r>
          </w:p>
        </w:tc>
        <w:tc>
          <w:tcPr>
            <w:tcW w:w="4876" w:type="dxa"/>
          </w:tcPr>
          <w:p w:rsidR="00E12136" w:rsidRPr="00E841A3" w:rsidRDefault="00E12136" w:rsidP="00182530">
            <w:pPr>
              <w:pStyle w:val="Normal6a"/>
            </w:pPr>
            <w:r w:rsidRPr="00E841A3">
              <w:t>1.</w:t>
            </w:r>
            <w:r w:rsidRPr="00E841A3">
              <w:tab/>
              <w:t>Solidarni doprinosi u korist države članice</w:t>
            </w:r>
            <w:r w:rsidRPr="00E841A3">
              <w:rPr>
                <w:b/>
                <w:i/>
              </w:rPr>
              <w:t>, među ostalim i u slučaju</w:t>
            </w:r>
            <w:r w:rsidRPr="00E841A3">
              <w:t xml:space="preserve"> iskrcavanja nakon operacija traganja i spašavanja</w:t>
            </w:r>
            <w:r w:rsidRPr="00E841A3">
              <w:rPr>
                <w:b/>
                <w:i/>
              </w:rPr>
              <w:t>,</w:t>
            </w:r>
            <w:r w:rsidRPr="00E841A3">
              <w:t xml:space="preserve"> daju se u sljedećim oblicima:</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2020</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1. – točka 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(a)</w:t>
            </w:r>
            <w:r w:rsidRPr="00E841A3">
              <w:tab/>
            </w:r>
            <w:r w:rsidRPr="00E841A3">
              <w:rPr>
                <w:b/>
                <w:i/>
              </w:rPr>
              <w:t>premještanje podnositelja zahtjeva na koje se ne primjenjuje postupak na granici za razmatranje zahtjeva za međunarodnu zaštitu utvrđen člankom 41. Uredbe (EU) XXX/XXX [Uredba o postupcima azila];</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lastRenderedPageBreak/>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pPr>
        <w:pStyle w:val="AmJustTitle"/>
      </w:pPr>
      <w:r w:rsidRPr="00E841A3">
        <w:rPr>
          <w:rStyle w:val="HideTWBExt"/>
        </w:rPr>
        <w:t>&lt;TitreJust&gt;</w:t>
      </w:r>
      <w:r w:rsidRPr="00E841A3">
        <w:t>Obrazloženje</w:t>
      </w:r>
      <w:r w:rsidRPr="00E841A3">
        <w:rPr>
          <w:rStyle w:val="HideTWBExt"/>
        </w:rPr>
        <w:t>&lt;/TitreJust&gt;</w:t>
      </w:r>
    </w:p>
    <w:p w:rsidR="00E12136" w:rsidRPr="00E841A3" w:rsidRDefault="00E12136" w:rsidP="00E12136">
      <w:pPr>
        <w:pStyle w:val="AmJustText"/>
      </w:pPr>
      <w:r w:rsidRPr="00E841A3">
        <w:t>Izvjestitelj u sjeni izbrisao je ovaj dio radi dosljednosti s novim mehanizmom solidarnosti utvrđenim u člancima 14. i 45. ove Uredbe.</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2021</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Nicola Procaccini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1. – točka 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(a)</w:t>
            </w:r>
            <w:r w:rsidRPr="00E841A3">
              <w:tab/>
            </w:r>
            <w:r w:rsidRPr="00E841A3">
              <w:rPr>
                <w:b/>
                <w:i/>
              </w:rPr>
              <w:t>premještanje podnositelja zahtjeva na koje se ne primjenjuje postupak na granici za razmatranje zahtjeva za međunarodnu zaštitu utvrđen člankom 41. Uredbe (EU) XXX/XXX [Uredba o postupcima azila];</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2022</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Lukas Mandl</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1. – točka 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(a)</w:t>
            </w:r>
            <w:r w:rsidRPr="00E841A3">
              <w:tab/>
              <w:t>premještanje podnositelja zahtjeva na koje se ne primjenjuje postupak na granici za razmatranje zahtjeva za međunarodnu zaštitu utvrđen člankom 41. Uredbe (EU) XXX/XXX [Uredba o postupcima azila];</w:t>
            </w:r>
          </w:p>
        </w:tc>
        <w:tc>
          <w:tcPr>
            <w:tcW w:w="4876" w:type="dxa"/>
          </w:tcPr>
          <w:p w:rsidR="00E12136" w:rsidRPr="00E841A3" w:rsidRDefault="00E12136" w:rsidP="00182530">
            <w:pPr>
              <w:pStyle w:val="Normal6a"/>
            </w:pPr>
            <w:r w:rsidRPr="00E841A3">
              <w:t>(a)</w:t>
            </w:r>
            <w:r w:rsidRPr="00E841A3">
              <w:tab/>
              <w:t>premještanje podnositelja zahtjeva na koje se ne primjenjuje postupak na granici za razmatranje zahtjeva za međunarodnu zaštitu utvrđen člankom 41. Uredbe (EU) XXX/XXX [Uredba o postupcima azila]</w:t>
            </w:r>
            <w:r w:rsidRPr="00E841A3">
              <w:rPr>
                <w:b/>
                <w:i/>
              </w:rPr>
              <w:t xml:space="preserve"> bez obzira na iznimke od primjene postupka na granici iz članka 41. stavaka 4., 5. i 9. Uredbe (EU) XXX/XXX [Uredba o postupcima azila]</w:t>
            </w:r>
            <w:r w:rsidRPr="00E841A3">
              <w:t>;</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pPr>
        <w:pStyle w:val="AmJustTitle"/>
      </w:pPr>
      <w:r w:rsidRPr="00E841A3">
        <w:rPr>
          <w:rStyle w:val="HideTWBExt"/>
        </w:rPr>
        <w:lastRenderedPageBreak/>
        <w:t>&lt;TitreJust&gt;</w:t>
      </w:r>
      <w:r w:rsidRPr="00E841A3">
        <w:t>Obrazloženje</w:t>
      </w:r>
      <w:r w:rsidRPr="00E841A3">
        <w:rPr>
          <w:rStyle w:val="HideTWBExt"/>
        </w:rPr>
        <w:t>&lt;/TitreJust&gt;</w:t>
      </w:r>
    </w:p>
    <w:p w:rsidR="00E12136" w:rsidRPr="00E841A3" w:rsidRDefault="00E12136" w:rsidP="00E12136">
      <w:pPr>
        <w:pStyle w:val="AmJustText"/>
      </w:pPr>
      <w:r w:rsidRPr="00E841A3">
        <w:t>Osobe koje bi podlijegale postupku na granici, ali su obuhvaćene odredbom o izuzeću, ni u kojem slučaju ne bi smjele biti premještene. Stoga bi trebalo pojasniti da se premještanje ne primjenjuje na osobe koje su izvorno obuhvaćene postupkom na granici, unatoč primjenjivoj iznimci.</w:t>
      </w:r>
    </w:p>
    <w:p w:rsidR="00E12136" w:rsidRPr="00E841A3" w:rsidRDefault="00E12136" w:rsidP="00E12136">
      <w:r w:rsidRPr="00E841A3">
        <w:rPr>
          <w:rStyle w:val="HideTWBExt"/>
        </w:rPr>
        <w:t>&lt;/Amend&gt;</w:t>
      </w:r>
    </w:p>
    <w:p w:rsidR="00E12136" w:rsidRPr="00142134" w:rsidRDefault="00E12136" w:rsidP="00E12136">
      <w:pPr>
        <w:pStyle w:val="AmNumberTabs"/>
      </w:pPr>
      <w:r>
        <w:rPr>
          <w:rStyle w:val="HideTWBExt"/>
        </w:rPr>
        <w:t>&lt;Amend&gt;</w:t>
      </w:r>
      <w:r>
        <w:t>Amandman</w:t>
      </w:r>
      <w:r>
        <w:tab/>
      </w:r>
      <w:r>
        <w:tab/>
      </w:r>
      <w:r>
        <w:rPr>
          <w:rStyle w:val="HideTWBExt"/>
        </w:rPr>
        <w:t>&lt;NumAm&gt;</w:t>
      </w:r>
      <w:r>
        <w:t>2023</w:t>
      </w:r>
      <w:r>
        <w:rPr>
          <w:rStyle w:val="HideTWBExt"/>
        </w:rPr>
        <w:t>&lt;/NumAm&gt;</w:t>
      </w:r>
    </w:p>
    <w:p w:rsidR="00E12136" w:rsidRPr="00142134" w:rsidRDefault="00E12136" w:rsidP="00E12136">
      <w:pPr>
        <w:pStyle w:val="NormalBold"/>
      </w:pPr>
      <w:r>
        <w:rPr>
          <w:rStyle w:val="HideTWBExt"/>
        </w:rPr>
        <w:t>&lt;RepeatBlock-By&gt;&lt;Members&gt;</w:t>
      </w:r>
      <w:r>
        <w:t>Laura Ferrara, Sabrina Pignedoli</w:t>
      </w:r>
      <w:r>
        <w:rPr>
          <w:rStyle w:val="HideTWBExt"/>
        </w:rPr>
        <w:t>&lt;/Members&gt;</w:t>
      </w:r>
    </w:p>
    <w:p w:rsidR="00E12136" w:rsidRPr="00142134" w:rsidRDefault="00E12136" w:rsidP="00E12136">
      <w:pPr>
        <w:pStyle w:val="NormalBold"/>
      </w:pPr>
      <w:r>
        <w:rPr>
          <w:rStyle w:val="HideTWBExt"/>
        </w:rPr>
        <w:t>&lt;/RepeatBlock-By&gt;</w:t>
      </w:r>
    </w:p>
    <w:p w:rsidR="00E12136" w:rsidRPr="00142134" w:rsidRDefault="00E12136" w:rsidP="00E12136">
      <w:pPr>
        <w:pStyle w:val="NormalBold"/>
      </w:pPr>
      <w:r>
        <w:rPr>
          <w:rStyle w:val="HideTWBExt"/>
        </w:rPr>
        <w:t>&lt;DocAmend&gt;</w:t>
      </w:r>
      <w:r>
        <w:t>Prijedlog uredbe</w:t>
      </w:r>
      <w:r>
        <w:rPr>
          <w:rStyle w:val="HideTWBExt"/>
        </w:rPr>
        <w:t>&lt;/DocAmend&gt;</w:t>
      </w:r>
    </w:p>
    <w:p w:rsidR="00E12136" w:rsidRPr="00142134" w:rsidRDefault="00E12136" w:rsidP="00E12136">
      <w:pPr>
        <w:pStyle w:val="NormalBold"/>
      </w:pPr>
      <w:r>
        <w:rPr>
          <w:rStyle w:val="HideTWBExt"/>
        </w:rPr>
        <w:t>&lt;Article&gt;</w:t>
      </w:r>
      <w:r>
        <w:t>Članak 45. – stavak 1. – točka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Tr="00182530">
        <w:trPr>
          <w:trHeight w:hRule="exact" w:val="240"/>
          <w:jc w:val="center"/>
        </w:trPr>
        <w:tc>
          <w:tcPr>
            <w:tcW w:w="9752" w:type="dxa"/>
            <w:gridSpan w:val="2"/>
          </w:tcPr>
          <w:p w:rsidR="00E12136" w:rsidRPr="00142134" w:rsidRDefault="00E12136" w:rsidP="00182530"/>
        </w:tc>
      </w:tr>
      <w:tr w:rsidR="00E12136" w:rsidTr="00182530">
        <w:trPr>
          <w:trHeight w:val="240"/>
          <w:jc w:val="center"/>
        </w:trPr>
        <w:tc>
          <w:tcPr>
            <w:tcW w:w="4876" w:type="dxa"/>
          </w:tcPr>
          <w:p w:rsidR="00E12136" w:rsidRPr="00142134" w:rsidRDefault="00E12136" w:rsidP="00182530">
            <w:pPr>
              <w:pStyle w:val="AmColumnHeading"/>
            </w:pPr>
            <w:r>
              <w:t>Tekst koji je predložila Komisija</w:t>
            </w:r>
          </w:p>
        </w:tc>
        <w:tc>
          <w:tcPr>
            <w:tcW w:w="4876" w:type="dxa"/>
          </w:tcPr>
          <w:p w:rsidR="00E12136" w:rsidRPr="00142134" w:rsidRDefault="00E12136" w:rsidP="00182530">
            <w:pPr>
              <w:pStyle w:val="AmColumnHeading"/>
            </w:pPr>
            <w:r>
              <w:t>Izmjena</w:t>
            </w:r>
          </w:p>
        </w:tc>
      </w:tr>
      <w:tr w:rsidR="00E12136" w:rsidTr="00182530">
        <w:trPr>
          <w:jc w:val="center"/>
        </w:trPr>
        <w:tc>
          <w:tcPr>
            <w:tcW w:w="4876" w:type="dxa"/>
          </w:tcPr>
          <w:p w:rsidR="00E12136" w:rsidRPr="00142134" w:rsidRDefault="00E12136" w:rsidP="00182530">
            <w:pPr>
              <w:pStyle w:val="Normal6a"/>
            </w:pPr>
            <w:r>
              <w:t>(a)</w:t>
            </w:r>
            <w:r>
              <w:tab/>
              <w:t>premještanje podnositelja zahtjeva</w:t>
            </w:r>
            <w:r>
              <w:rPr>
                <w:b/>
                <w:i/>
              </w:rPr>
              <w:t xml:space="preserve"> na koje se ne primjenjuje postupak na granici za razmatranje zahtjeva za međunarodnu zaštitu utvrđen člankom 41. Uredbe (EU) XXX/XXX [Uredba o postupcima azila]</w:t>
            </w:r>
            <w:r>
              <w:t>;</w:t>
            </w:r>
          </w:p>
        </w:tc>
        <w:tc>
          <w:tcPr>
            <w:tcW w:w="4876" w:type="dxa"/>
          </w:tcPr>
          <w:p w:rsidR="00E12136" w:rsidRPr="00142134" w:rsidRDefault="00E12136" w:rsidP="00182530">
            <w:pPr>
              <w:pStyle w:val="Normal6a"/>
            </w:pPr>
            <w:r>
              <w:t>(a)</w:t>
            </w:r>
            <w:r>
              <w:tab/>
              <w:t>premještanje podnositelja zahtjeva;</w:t>
            </w:r>
          </w:p>
        </w:tc>
      </w:tr>
    </w:tbl>
    <w:p w:rsidR="00E12136" w:rsidRPr="00142134" w:rsidRDefault="00E12136" w:rsidP="00E12136">
      <w:pPr>
        <w:pStyle w:val="AmOrLang"/>
      </w:pPr>
      <w:r w:rsidRPr="00142134">
        <w:t xml:space="preserve">Or. </w:t>
      </w:r>
      <w:r w:rsidRPr="00142134">
        <w:rPr>
          <w:rStyle w:val="HideTWBExt"/>
        </w:rPr>
        <w:t>&lt;Original&gt;</w:t>
      </w:r>
      <w:r w:rsidRPr="00142134">
        <w:rPr>
          <w:rStyle w:val="HideTWBInt"/>
          <w:rFonts w:eastAsiaTheme="majorEastAsia"/>
        </w:rPr>
        <w:t>{IT}</w:t>
      </w:r>
      <w:r w:rsidRPr="00142134">
        <w:t>it</w:t>
      </w:r>
      <w:r w:rsidRPr="00142134">
        <w:rPr>
          <w:rStyle w:val="HideTWBExt"/>
        </w:rPr>
        <w:t>&lt;/Original&gt;</w:t>
      </w:r>
    </w:p>
    <w:p w:rsidR="00E12136" w:rsidRPr="00142134" w:rsidRDefault="00E12136" w:rsidP="00E12136">
      <w:r>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2024</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1. – točka 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(a)</w:t>
            </w:r>
            <w:r w:rsidRPr="00E841A3">
              <w:tab/>
              <w:t xml:space="preserve">premještanje podnositelja zahtjeva </w:t>
            </w:r>
            <w:r w:rsidRPr="00E841A3">
              <w:rPr>
                <w:b/>
                <w:i/>
              </w:rPr>
              <w:t xml:space="preserve">na koje se ne primjenjuje postupak na granici za razmatranje zahtjeva </w:t>
            </w:r>
            <w:r w:rsidRPr="00E841A3">
              <w:t>za međunarodnu zaštitu</w:t>
            </w:r>
            <w:r w:rsidRPr="00E841A3">
              <w:rPr>
                <w:b/>
                <w:i/>
              </w:rPr>
              <w:t xml:space="preserve"> utvrđen člankom 41. Uredbe (EU) XXX/XXX [Uredba o postupcima azila]</w:t>
            </w:r>
            <w:r w:rsidRPr="00E841A3">
              <w:t>;</w:t>
            </w:r>
          </w:p>
        </w:tc>
        <w:tc>
          <w:tcPr>
            <w:tcW w:w="4876" w:type="dxa"/>
          </w:tcPr>
          <w:p w:rsidR="00E12136" w:rsidRPr="00E841A3" w:rsidRDefault="00E12136" w:rsidP="00182530">
            <w:pPr>
              <w:pStyle w:val="Normal6a"/>
            </w:pPr>
            <w:r w:rsidRPr="00E841A3">
              <w:t>(a)</w:t>
            </w:r>
            <w:r w:rsidRPr="00E841A3">
              <w:tab/>
              <w:t>premještanje podnositelja zahtjeva za međunarodnu zaštitu;</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2025</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lastRenderedPageBreak/>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1. – točka 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(a)</w:t>
            </w:r>
            <w:r w:rsidRPr="00E841A3">
              <w:tab/>
              <w:t xml:space="preserve">premještanje podnositelja zahtjeva </w:t>
            </w:r>
            <w:r w:rsidRPr="00E841A3">
              <w:rPr>
                <w:b/>
                <w:i/>
              </w:rPr>
              <w:t>na koje se ne primjenjuje postupak na granici za razmatranje zahtjeva za međunarodnu zaštitu utvrđen člankom 41. Uredbe (EU) XXX/XXX [Uredba o postupcima azila]</w:t>
            </w:r>
            <w:r w:rsidRPr="00E841A3">
              <w:t>;</w:t>
            </w:r>
          </w:p>
        </w:tc>
        <w:tc>
          <w:tcPr>
            <w:tcW w:w="4876" w:type="dxa"/>
          </w:tcPr>
          <w:p w:rsidR="00E12136" w:rsidRPr="00E841A3" w:rsidRDefault="00E12136" w:rsidP="00182530">
            <w:pPr>
              <w:pStyle w:val="Normal6a"/>
            </w:pPr>
            <w:r w:rsidRPr="00E841A3">
              <w:t>(a)</w:t>
            </w:r>
            <w:r w:rsidRPr="00E841A3">
              <w:tab/>
              <w:t xml:space="preserve">premještanje podnositelja zahtjeva </w:t>
            </w:r>
            <w:r w:rsidRPr="00E841A3">
              <w:rPr>
                <w:b/>
                <w:i/>
              </w:rPr>
              <w:t>u prihvatne centre partnerskih trećih zemalja</w:t>
            </w:r>
            <w:r w:rsidRPr="00E841A3">
              <w:t>;</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2026</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Balázs Hidvéghi, Loránt Vincze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1. – točka 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(a)</w:t>
            </w:r>
            <w:r w:rsidRPr="00E841A3">
              <w:tab/>
            </w:r>
            <w:r w:rsidRPr="00E841A3">
              <w:rPr>
                <w:b/>
                <w:i/>
              </w:rPr>
              <w:t>premještanje podnositelja zahtjeva na koje se ne primjenjuje postupak na granici</w:t>
            </w:r>
            <w:r w:rsidRPr="00E841A3">
              <w:t xml:space="preserve"> za </w:t>
            </w:r>
            <w:r w:rsidRPr="00E841A3">
              <w:rPr>
                <w:b/>
                <w:i/>
              </w:rPr>
              <w:t>razmatranje zahtjeva za međunarodnu</w:t>
            </w:r>
            <w:r w:rsidRPr="00E841A3">
              <w:t xml:space="preserve"> zaštitu </w:t>
            </w:r>
            <w:r w:rsidRPr="00E841A3">
              <w:rPr>
                <w:b/>
                <w:i/>
              </w:rPr>
              <w:t>utvrđen člankom 41. Uredbe (EU) XXX/XXX [Uredba o postupcima azila]</w:t>
            </w:r>
            <w:r w:rsidRPr="00E841A3">
              <w:t>;</w:t>
            </w:r>
          </w:p>
        </w:tc>
        <w:tc>
          <w:tcPr>
            <w:tcW w:w="4876" w:type="dxa"/>
          </w:tcPr>
          <w:p w:rsidR="00E12136" w:rsidRPr="00E841A3" w:rsidRDefault="00E12136" w:rsidP="00182530">
            <w:pPr>
              <w:pStyle w:val="Normal6a"/>
            </w:pPr>
            <w:r w:rsidRPr="00E841A3">
              <w:t>(a)</w:t>
            </w:r>
            <w:r w:rsidRPr="00E841A3">
              <w:tab/>
            </w:r>
            <w:r w:rsidRPr="00E841A3">
              <w:rPr>
                <w:b/>
                <w:i/>
              </w:rPr>
              <w:t>mjere</w:t>
            </w:r>
            <w:r w:rsidRPr="00E841A3">
              <w:t xml:space="preserve"> za </w:t>
            </w:r>
            <w:r w:rsidRPr="00E841A3">
              <w:rPr>
                <w:b/>
                <w:i/>
              </w:rPr>
              <w:t>djelotvornu</w:t>
            </w:r>
            <w:r w:rsidRPr="00E841A3">
              <w:t xml:space="preserve"> zaštitu </w:t>
            </w:r>
            <w:r w:rsidRPr="00E841A3">
              <w:rPr>
                <w:b/>
                <w:i/>
              </w:rPr>
              <w:t>vanjskih granica Europske unije</w:t>
            </w:r>
            <w:r w:rsidRPr="00E841A3">
              <w:t>;</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2027</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Cornelia Ernst, Konstantinos Arvanitis, Sira Rego, Pernando Barrena Arza, Malin Björk, Miguel Urbán Crespo, Anne-Sophie Pelletier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1. – točka 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(a)</w:t>
            </w:r>
            <w:r w:rsidRPr="00E841A3">
              <w:tab/>
              <w:t xml:space="preserve">premještanje podnositelja zahtjeva </w:t>
            </w:r>
            <w:r w:rsidRPr="00E841A3">
              <w:rPr>
                <w:b/>
                <w:i/>
              </w:rPr>
              <w:t xml:space="preserve">na koje se ne primjenjuje postupak na granici za razmatranje zahtjeva </w:t>
            </w:r>
            <w:r w:rsidRPr="00E841A3">
              <w:t>za međunarodnu zaštitu</w:t>
            </w:r>
            <w:r w:rsidRPr="00E841A3">
              <w:rPr>
                <w:b/>
                <w:i/>
              </w:rPr>
              <w:t xml:space="preserve"> utvrđen člankom 41. </w:t>
            </w:r>
            <w:r w:rsidRPr="00E841A3">
              <w:rPr>
                <w:b/>
                <w:i/>
              </w:rPr>
              <w:lastRenderedPageBreak/>
              <w:t>Uredbe (EU) XXX/XXX [Uredba o postupcima azila]</w:t>
            </w:r>
            <w:r w:rsidRPr="00E841A3">
              <w:t>;</w:t>
            </w:r>
          </w:p>
        </w:tc>
        <w:tc>
          <w:tcPr>
            <w:tcW w:w="4876" w:type="dxa"/>
          </w:tcPr>
          <w:p w:rsidR="00E12136" w:rsidRPr="00E841A3" w:rsidRDefault="00E12136" w:rsidP="00182530">
            <w:pPr>
              <w:pStyle w:val="Normal6a"/>
            </w:pPr>
            <w:r w:rsidRPr="00E841A3">
              <w:lastRenderedPageBreak/>
              <w:t>(a)</w:t>
            </w:r>
            <w:r w:rsidRPr="00E841A3">
              <w:tab/>
              <w:t>premještanje podnositelja zahtjeva za međunarodnu zaštitu;</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2028</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1. – točka aa (nova)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(a a)</w:t>
            </w:r>
            <w:r w:rsidRPr="00E841A3">
              <w:tab/>
            </w:r>
            <w:r w:rsidRPr="00E841A3">
              <w:rPr>
                <w:b/>
                <w:i/>
              </w:rPr>
              <w:t>premještanje korisnika međunarodne zaštite prima facie;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142134" w:rsidRDefault="00E12136" w:rsidP="00E12136">
      <w:pPr>
        <w:pStyle w:val="AmNumberTabs"/>
      </w:pPr>
      <w:r>
        <w:rPr>
          <w:rStyle w:val="HideTWBExt"/>
        </w:rPr>
        <w:t>&lt;Amend&gt;</w:t>
      </w:r>
      <w:r>
        <w:t>Amandman</w:t>
      </w:r>
      <w:r>
        <w:tab/>
      </w:r>
      <w:r>
        <w:tab/>
      </w:r>
      <w:r>
        <w:rPr>
          <w:rStyle w:val="HideTWBExt"/>
        </w:rPr>
        <w:t>&lt;NumAm&gt;</w:t>
      </w:r>
      <w:r>
        <w:t>2029</w:t>
      </w:r>
      <w:r>
        <w:rPr>
          <w:rStyle w:val="HideTWBExt"/>
        </w:rPr>
        <w:t>&lt;/NumAm&gt;</w:t>
      </w:r>
    </w:p>
    <w:p w:rsidR="00E12136" w:rsidRPr="00142134" w:rsidRDefault="00E12136" w:rsidP="00E12136">
      <w:pPr>
        <w:pStyle w:val="NormalBold"/>
      </w:pPr>
      <w:r>
        <w:rPr>
          <w:rStyle w:val="HideTWBExt"/>
        </w:rPr>
        <w:t>&lt;RepeatBlock-By&gt;&lt;Members&gt;</w:t>
      </w:r>
      <w:r>
        <w:t>Laura Ferrara, Sabrina Pignedoli</w:t>
      </w:r>
      <w:r>
        <w:rPr>
          <w:rStyle w:val="HideTWBExt"/>
        </w:rPr>
        <w:t>&lt;/Members&gt;</w:t>
      </w:r>
    </w:p>
    <w:p w:rsidR="00E12136" w:rsidRPr="00142134" w:rsidRDefault="00E12136" w:rsidP="00E12136">
      <w:pPr>
        <w:pStyle w:val="NormalBold"/>
      </w:pPr>
      <w:r>
        <w:rPr>
          <w:rStyle w:val="HideTWBExt"/>
        </w:rPr>
        <w:t>&lt;/RepeatBlock-By&gt;</w:t>
      </w:r>
    </w:p>
    <w:p w:rsidR="00E12136" w:rsidRPr="00142134" w:rsidRDefault="00E12136" w:rsidP="00E12136">
      <w:pPr>
        <w:pStyle w:val="NormalBold"/>
      </w:pPr>
      <w:r>
        <w:rPr>
          <w:rStyle w:val="HideTWBExt"/>
        </w:rPr>
        <w:t>&lt;DocAmend&gt;</w:t>
      </w:r>
      <w:r>
        <w:t>Prijedlog uredbe</w:t>
      </w:r>
      <w:r>
        <w:rPr>
          <w:rStyle w:val="HideTWBExt"/>
        </w:rPr>
        <w:t>&lt;/DocAmend&gt;</w:t>
      </w:r>
    </w:p>
    <w:p w:rsidR="00E12136" w:rsidRPr="00142134" w:rsidRDefault="00E12136" w:rsidP="00E12136">
      <w:pPr>
        <w:pStyle w:val="NormalBold"/>
      </w:pPr>
      <w:r>
        <w:rPr>
          <w:rStyle w:val="HideTWBExt"/>
        </w:rPr>
        <w:t>&lt;Article&gt;</w:t>
      </w:r>
      <w:r>
        <w:t>Članak 45. – stavak 1. – točka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Tr="00182530">
        <w:trPr>
          <w:trHeight w:hRule="exact" w:val="240"/>
          <w:jc w:val="center"/>
        </w:trPr>
        <w:tc>
          <w:tcPr>
            <w:tcW w:w="9752" w:type="dxa"/>
            <w:gridSpan w:val="2"/>
          </w:tcPr>
          <w:p w:rsidR="00E12136" w:rsidRPr="00142134" w:rsidRDefault="00E12136" w:rsidP="00182530"/>
        </w:tc>
      </w:tr>
      <w:tr w:rsidR="00E12136" w:rsidTr="00182530">
        <w:trPr>
          <w:trHeight w:val="240"/>
          <w:jc w:val="center"/>
        </w:trPr>
        <w:tc>
          <w:tcPr>
            <w:tcW w:w="4876" w:type="dxa"/>
          </w:tcPr>
          <w:p w:rsidR="00E12136" w:rsidRPr="00142134" w:rsidRDefault="00E12136" w:rsidP="00182530">
            <w:pPr>
              <w:pStyle w:val="AmColumnHeading"/>
            </w:pPr>
            <w:r>
              <w:t>Tekst koji je predložila Komisija</w:t>
            </w:r>
          </w:p>
        </w:tc>
        <w:tc>
          <w:tcPr>
            <w:tcW w:w="4876" w:type="dxa"/>
          </w:tcPr>
          <w:p w:rsidR="00E12136" w:rsidRPr="00142134" w:rsidRDefault="00E12136" w:rsidP="00182530">
            <w:pPr>
              <w:pStyle w:val="AmColumnHeading"/>
            </w:pPr>
            <w:r>
              <w:t>Izmjena</w:t>
            </w:r>
          </w:p>
        </w:tc>
      </w:tr>
      <w:tr w:rsidR="00E12136" w:rsidTr="00182530">
        <w:trPr>
          <w:jc w:val="center"/>
        </w:trPr>
        <w:tc>
          <w:tcPr>
            <w:tcW w:w="4876" w:type="dxa"/>
          </w:tcPr>
          <w:p w:rsidR="00E12136" w:rsidRPr="00142134" w:rsidRDefault="00E12136" w:rsidP="00182530">
            <w:pPr>
              <w:pStyle w:val="Normal6a"/>
            </w:pPr>
            <w:r>
              <w:rPr>
                <w:b/>
                <w:i/>
              </w:rPr>
              <w:t>(b)</w:t>
            </w:r>
            <w:r>
              <w:tab/>
            </w:r>
            <w:r>
              <w:rPr>
                <w:b/>
                <w:i/>
              </w:rPr>
              <w:t>sponzorstvo vraćanja državljana trećih zemalja s nezakonitim boravkom;</w:t>
            </w:r>
          </w:p>
        </w:tc>
        <w:tc>
          <w:tcPr>
            <w:tcW w:w="4876" w:type="dxa"/>
          </w:tcPr>
          <w:p w:rsidR="00E12136" w:rsidRPr="00142134" w:rsidRDefault="00E12136" w:rsidP="00182530">
            <w:pPr>
              <w:pStyle w:val="Normal6a"/>
            </w:pPr>
            <w:r>
              <w:rPr>
                <w:b/>
                <w:i/>
              </w:rPr>
              <w:t>Briše se.</w:t>
            </w:r>
          </w:p>
        </w:tc>
      </w:tr>
    </w:tbl>
    <w:p w:rsidR="00E12136" w:rsidRPr="00142134" w:rsidRDefault="00E12136" w:rsidP="00E12136">
      <w:pPr>
        <w:pStyle w:val="AmOrLang"/>
      </w:pPr>
      <w:r w:rsidRPr="00142134">
        <w:t xml:space="preserve">Or. </w:t>
      </w:r>
      <w:r w:rsidRPr="00142134">
        <w:rPr>
          <w:rStyle w:val="HideTWBExt"/>
        </w:rPr>
        <w:t>&lt;Original&gt;</w:t>
      </w:r>
      <w:r w:rsidRPr="00142134">
        <w:rPr>
          <w:rStyle w:val="HideTWBInt"/>
          <w:rFonts w:eastAsiaTheme="majorEastAsia"/>
        </w:rPr>
        <w:t>{IT}</w:t>
      </w:r>
      <w:r w:rsidRPr="00142134">
        <w:t>it</w:t>
      </w:r>
      <w:r w:rsidRPr="00142134">
        <w:rPr>
          <w:rStyle w:val="HideTWBExt"/>
        </w:rPr>
        <w:t>&lt;/Original&gt;</w:t>
      </w:r>
    </w:p>
    <w:p w:rsidR="00E12136" w:rsidRPr="00142134" w:rsidRDefault="00E12136" w:rsidP="00E12136">
      <w:r>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2030</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Sophia in 't Veld, Karen Melchior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1. – točka b</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(b)</w:t>
            </w:r>
            <w:r w:rsidRPr="00E841A3">
              <w:tab/>
            </w:r>
            <w:r w:rsidRPr="00E841A3">
              <w:rPr>
                <w:b/>
                <w:i/>
              </w:rPr>
              <w:t>sponzorstvo vraćanja državljana trećih zemalja s nezakonitim boravkom;</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lastRenderedPageBreak/>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2031</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Cornelia Ernst, Konstantinos Arvanitis, Sira Rego, Pernando Barrena Arza, Malin Björk, Miguel Urbán Crespo, Anne-Sophie Pelletier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1. – točka b</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(b)</w:t>
            </w:r>
            <w:r w:rsidRPr="00E841A3">
              <w:tab/>
            </w:r>
            <w:r w:rsidRPr="00E841A3">
              <w:rPr>
                <w:b/>
                <w:i/>
              </w:rPr>
              <w:t>sponzorstvo vraćanja državljana trećih zemalja s nezakonitim boravkom;</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2032</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1. – točka b</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(b)</w:t>
            </w:r>
            <w:r w:rsidRPr="00E841A3">
              <w:tab/>
            </w:r>
            <w:r w:rsidRPr="00E841A3">
              <w:rPr>
                <w:b/>
                <w:i/>
              </w:rPr>
              <w:t>sponzorstvo vraćanja državljana trećih zemalja s nezakonitim boravkom;</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2033</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Nicola Procaccini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1. – točka b</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(b)</w:t>
            </w:r>
            <w:r w:rsidRPr="00E841A3">
              <w:tab/>
            </w:r>
            <w:r w:rsidRPr="00E841A3">
              <w:rPr>
                <w:b/>
                <w:i/>
              </w:rPr>
              <w:t>sponzorstvo vraćanja državljana trećih zemalja s nezakonitim boravkom;</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2034</w:t>
      </w:r>
      <w:r w:rsidRPr="00E841A3">
        <w:rPr>
          <w:rStyle w:val="HideTWBExt"/>
        </w:rPr>
        <w:t>&lt;/NumAm&gt;</w:t>
      </w:r>
    </w:p>
    <w:p w:rsidR="00E12136" w:rsidRPr="00E841A3" w:rsidRDefault="00E12136" w:rsidP="00E12136">
      <w:pPr>
        <w:pStyle w:val="NormalBold"/>
      </w:pPr>
      <w:r w:rsidRPr="00E841A3">
        <w:rPr>
          <w:rStyle w:val="HideTWBExt"/>
        </w:rPr>
        <w:lastRenderedPageBreak/>
        <w:t>&lt;RepeatBlock-By&gt;&lt;Members&gt;</w:t>
      </w:r>
      <w:r w:rsidRPr="00E841A3">
        <w:t>Pietro Bartolo, Sylvie Guillaume, Juan Fernando López Aguilar, Bettina Vollath, Javier Moreno Sánchez, Domènec Ruiz Devesa, Giuliano 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1. – točka b</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(b)</w:t>
            </w:r>
            <w:r w:rsidRPr="00E841A3">
              <w:tab/>
            </w:r>
            <w:r w:rsidRPr="00E841A3">
              <w:rPr>
                <w:b/>
                <w:i/>
              </w:rPr>
              <w:t>sponzorstvo vraćanja državljana trećih zemalja s nezakonitim boravkom;</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2035</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Nicolaus Fest, Jaak Madison, Bernhard Zimniok, Gunnar Beck, Tom Vandendriessche, Peter Kofod, Roman Haider, Georg Mayer, Harald Vilimsky, Laura Huhtasaari, Philippe Olivier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1. – točka ba (nova)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(b a)</w:t>
            </w:r>
            <w:r w:rsidRPr="00E841A3">
              <w:tab/>
            </w:r>
            <w:r w:rsidRPr="00E841A3">
              <w:rPr>
                <w:b/>
                <w:i/>
              </w:rPr>
              <w:t>pomoć za zaštitu vanjskih granica Unije;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2036</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1. – točka c</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(c)</w:t>
            </w:r>
            <w:r w:rsidRPr="00E841A3">
              <w:tab/>
            </w:r>
            <w:r w:rsidRPr="00E841A3">
              <w:rPr>
                <w:b/>
                <w:i/>
              </w:rPr>
              <w:t xml:space="preserve">premještanje korisnika međunarodne zaštite kojima je priznata međunarodna zaštita manje od tri godine prije donošenja provedbenog akta u </w:t>
            </w:r>
            <w:r w:rsidRPr="00E841A3">
              <w:rPr>
                <w:b/>
                <w:i/>
              </w:rPr>
              <w:lastRenderedPageBreak/>
              <w:t>skladu s člankom 53. stavkom 1.;</w:t>
            </w:r>
          </w:p>
        </w:tc>
        <w:tc>
          <w:tcPr>
            <w:tcW w:w="4876" w:type="dxa"/>
          </w:tcPr>
          <w:p w:rsidR="00E12136" w:rsidRPr="00E841A3" w:rsidRDefault="00E12136" w:rsidP="00182530">
            <w:pPr>
              <w:pStyle w:val="Normal6a"/>
            </w:pPr>
            <w:r w:rsidRPr="00E841A3">
              <w:rPr>
                <w:b/>
                <w:i/>
              </w:rPr>
              <w:lastRenderedPageBreak/>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2037</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Nicola Procaccini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1. – točka c</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(c)</w:t>
            </w:r>
            <w:r w:rsidRPr="00E841A3">
              <w:tab/>
            </w:r>
            <w:r w:rsidRPr="00E841A3">
              <w:rPr>
                <w:b/>
                <w:i/>
              </w:rPr>
              <w:t>premještanje korisnika međunarodne zaštite kojima je priznata međunarodna zaštita manje od tri godine prije donošenja provedbenog akta u skladu s člankom 53. stavkom 1.;</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2038</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Cornelia Ernst, Konstantinos Arvanitis, Sira Rego, Pernando Barrena Arza, Malin Björk, Miguel Urbán Crespo, Anne-Sophie Pelletier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1. – točka c</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(c)</w:t>
            </w:r>
            <w:r w:rsidRPr="00E841A3">
              <w:tab/>
              <w:t>premještanje korisnika međunarodne zaštite kojima je priznata međunarodna zaštita manje od tri godine prije donošenja provedbenog akta u skladu s člankom 53. stavkom 1.;</w:t>
            </w:r>
          </w:p>
        </w:tc>
        <w:tc>
          <w:tcPr>
            <w:tcW w:w="4876" w:type="dxa"/>
          </w:tcPr>
          <w:p w:rsidR="00E12136" w:rsidRPr="00E841A3" w:rsidRDefault="00E12136" w:rsidP="00182530">
            <w:pPr>
              <w:pStyle w:val="Normal6a"/>
            </w:pPr>
            <w:r w:rsidRPr="00E841A3">
              <w:t>(c)</w:t>
            </w:r>
            <w:r w:rsidRPr="00E841A3">
              <w:tab/>
              <w:t>premještanje korisnika međunarodne zaštite kojima je priznata međunarodna zaštita manje od tri godine prije donošenja provedbenog akta u skladu s člankom 53. stavkom 1.</w:t>
            </w:r>
            <w:r w:rsidRPr="00E841A3">
              <w:rPr>
                <w:b/>
                <w:i/>
              </w:rPr>
              <w:t xml:space="preserve"> uz suglasnost korisnika međunarodne zaštite</w:t>
            </w:r>
            <w:r w:rsidRPr="00E841A3">
              <w:t>;</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2039</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lastRenderedPageBreak/>
        <w:t>&lt;Article&gt;</w:t>
      </w:r>
      <w:r w:rsidRPr="00E841A3">
        <w:t>Članak 45. – stavak 1. – točka c</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(c)</w:t>
            </w:r>
            <w:r w:rsidRPr="00E841A3">
              <w:tab/>
              <w:t>premještanje korisnika međunarodne zaštite kojima je priznata međunarodna zaštita manje od tri godine prije donošenja provedbenog akta u skladu s člankom 53. stavkom 1.;</w:t>
            </w:r>
          </w:p>
        </w:tc>
        <w:tc>
          <w:tcPr>
            <w:tcW w:w="4876" w:type="dxa"/>
          </w:tcPr>
          <w:p w:rsidR="00E12136" w:rsidRPr="00E841A3" w:rsidRDefault="00E12136" w:rsidP="00182530">
            <w:pPr>
              <w:pStyle w:val="Normal6a"/>
            </w:pPr>
            <w:r w:rsidRPr="00E841A3">
              <w:t>(c)</w:t>
            </w:r>
            <w:r w:rsidRPr="00E841A3">
              <w:tab/>
              <w:t>premještanje korisnika međunarodne zaštite kojima je priznata međunarodna zaštita manje od tri godine prije donošenja provedbenog akta u skladu s člankom 53. stavkom 1.</w:t>
            </w:r>
            <w:r w:rsidRPr="00E841A3">
              <w:rPr>
                <w:b/>
                <w:i/>
              </w:rPr>
              <w:t>, a koji su pisanim putem zatražili premještanje</w:t>
            </w:r>
            <w:r w:rsidRPr="00E841A3">
              <w:t>;</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2040</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1. – točka c</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(c)</w:t>
            </w:r>
            <w:r w:rsidRPr="00E841A3">
              <w:tab/>
              <w:t xml:space="preserve">premještanje korisnika međunarodne zaštite kojima je </w:t>
            </w:r>
            <w:r w:rsidRPr="00E841A3">
              <w:rPr>
                <w:b/>
                <w:i/>
              </w:rPr>
              <w:t>priznata</w:t>
            </w:r>
            <w:r w:rsidRPr="00E841A3">
              <w:t xml:space="preserve"> međunarodna zaštita </w:t>
            </w:r>
            <w:r w:rsidRPr="00E841A3">
              <w:rPr>
                <w:b/>
                <w:i/>
              </w:rPr>
              <w:t xml:space="preserve">manje od tri godine prije donošenja provedbenog akta </w:t>
            </w:r>
            <w:r w:rsidRPr="00E841A3">
              <w:t xml:space="preserve">u </w:t>
            </w:r>
            <w:r w:rsidRPr="00E841A3">
              <w:rPr>
                <w:b/>
                <w:i/>
              </w:rPr>
              <w:t>skladu s člankom 53. stavkom 1.</w:t>
            </w:r>
            <w:r w:rsidRPr="00E841A3">
              <w:t>;</w:t>
            </w:r>
          </w:p>
        </w:tc>
        <w:tc>
          <w:tcPr>
            <w:tcW w:w="4876" w:type="dxa"/>
          </w:tcPr>
          <w:p w:rsidR="00E12136" w:rsidRPr="00E841A3" w:rsidRDefault="00E12136" w:rsidP="00182530">
            <w:pPr>
              <w:pStyle w:val="Normal6a"/>
            </w:pPr>
            <w:r w:rsidRPr="00E841A3">
              <w:t>(c)</w:t>
            </w:r>
            <w:r w:rsidRPr="00E841A3">
              <w:tab/>
              <w:t xml:space="preserve">premještanje korisnika međunarodne zaštite kojima je </w:t>
            </w:r>
            <w:r w:rsidRPr="00E841A3">
              <w:rPr>
                <w:b/>
                <w:i/>
              </w:rPr>
              <w:t>odobrena</w:t>
            </w:r>
            <w:r w:rsidRPr="00E841A3">
              <w:t xml:space="preserve"> međunarodna zaštita u </w:t>
            </w:r>
            <w:r w:rsidRPr="00E841A3">
              <w:rPr>
                <w:b/>
                <w:i/>
              </w:rPr>
              <w:t>prihvatne centre partnerskih trećih zemalja</w:t>
            </w:r>
            <w:r w:rsidRPr="00E841A3">
              <w:t>;</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2041</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Balázs Hidvéghi, Loránt Vincze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1. – točka c</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(c)</w:t>
            </w:r>
            <w:r w:rsidRPr="00E841A3">
              <w:tab/>
            </w:r>
            <w:r w:rsidRPr="00E841A3">
              <w:rPr>
                <w:b/>
                <w:i/>
              </w:rPr>
              <w:t>premještanje</w:t>
            </w:r>
            <w:r w:rsidRPr="00E841A3">
              <w:t xml:space="preserve"> korisnika međunarodne zaštite kojima je priznata međunarodna zaštita manje od tri godine prije </w:t>
            </w:r>
            <w:r w:rsidRPr="00E841A3">
              <w:rPr>
                <w:b/>
                <w:i/>
              </w:rPr>
              <w:t>donošenja provedbenog akta u skladu s člankom 53. stavkom 1.</w:t>
            </w:r>
            <w:r w:rsidRPr="00E841A3">
              <w:t>;</w:t>
            </w:r>
          </w:p>
        </w:tc>
        <w:tc>
          <w:tcPr>
            <w:tcW w:w="4876" w:type="dxa"/>
          </w:tcPr>
          <w:p w:rsidR="00E12136" w:rsidRPr="00E841A3" w:rsidRDefault="00E12136" w:rsidP="00182530">
            <w:pPr>
              <w:pStyle w:val="Normal6a"/>
            </w:pPr>
            <w:r w:rsidRPr="00E841A3">
              <w:t>(c)</w:t>
            </w:r>
            <w:r w:rsidRPr="00E841A3">
              <w:tab/>
            </w:r>
            <w:r w:rsidRPr="00E841A3">
              <w:rPr>
                <w:b/>
                <w:i/>
              </w:rPr>
              <w:t>dobrovoljno premještanje</w:t>
            </w:r>
            <w:r w:rsidRPr="00E841A3">
              <w:t xml:space="preserve"> korisnika međunarodne zaštite kojima je priznata međunarodna zaštita manje od tri godine prije </w:t>
            </w:r>
            <w:r w:rsidRPr="00E841A3">
              <w:rPr>
                <w:b/>
                <w:i/>
              </w:rPr>
              <w:t>početka primjene solidarnih doprinosa</w:t>
            </w:r>
            <w:r w:rsidRPr="00E841A3">
              <w:t>;</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lastRenderedPageBreak/>
        <w:t>&lt;/Amend&gt;</w:t>
      </w:r>
    </w:p>
    <w:p w:rsidR="00E12136" w:rsidRPr="00142134" w:rsidRDefault="00E12136" w:rsidP="00E12136">
      <w:pPr>
        <w:pStyle w:val="AmNumberTabs"/>
      </w:pPr>
      <w:r>
        <w:rPr>
          <w:rStyle w:val="HideTWBExt"/>
        </w:rPr>
        <w:t>&lt;Amend&gt;</w:t>
      </w:r>
      <w:r>
        <w:t>Amandman</w:t>
      </w:r>
      <w:r>
        <w:tab/>
      </w:r>
      <w:r>
        <w:tab/>
      </w:r>
      <w:r>
        <w:rPr>
          <w:rStyle w:val="HideTWBExt"/>
        </w:rPr>
        <w:t>&lt;NumAm&gt;</w:t>
      </w:r>
      <w:r>
        <w:t>2042</w:t>
      </w:r>
      <w:r>
        <w:rPr>
          <w:rStyle w:val="HideTWBExt"/>
        </w:rPr>
        <w:t>&lt;/NumAm&gt;</w:t>
      </w:r>
    </w:p>
    <w:p w:rsidR="00E12136" w:rsidRPr="00142134" w:rsidRDefault="00E12136" w:rsidP="00E12136">
      <w:pPr>
        <w:pStyle w:val="NormalBold"/>
      </w:pPr>
      <w:r>
        <w:rPr>
          <w:rStyle w:val="HideTWBExt"/>
        </w:rPr>
        <w:t>&lt;RepeatBlock-By&gt;&lt;Members&gt;</w:t>
      </w:r>
      <w:r>
        <w:t>Laura Ferrara, Sabrina Pignedoli</w:t>
      </w:r>
      <w:r>
        <w:rPr>
          <w:rStyle w:val="HideTWBExt"/>
        </w:rPr>
        <w:t>&lt;/Members&gt;</w:t>
      </w:r>
    </w:p>
    <w:p w:rsidR="00E12136" w:rsidRPr="00142134" w:rsidRDefault="00E12136" w:rsidP="00E12136">
      <w:pPr>
        <w:pStyle w:val="NormalBold"/>
      </w:pPr>
      <w:r>
        <w:rPr>
          <w:rStyle w:val="HideTWBExt"/>
        </w:rPr>
        <w:t>&lt;/RepeatBlock-By&gt;</w:t>
      </w:r>
    </w:p>
    <w:p w:rsidR="00E12136" w:rsidRPr="00142134" w:rsidRDefault="00E12136" w:rsidP="00E12136">
      <w:pPr>
        <w:pStyle w:val="NormalBold"/>
      </w:pPr>
      <w:r>
        <w:rPr>
          <w:rStyle w:val="HideTWBExt"/>
        </w:rPr>
        <w:t>&lt;DocAmend&gt;</w:t>
      </w:r>
      <w:r>
        <w:t>Prijedlog uredbe</w:t>
      </w:r>
      <w:r>
        <w:rPr>
          <w:rStyle w:val="HideTWBExt"/>
        </w:rPr>
        <w:t>&lt;/DocAmend&gt;</w:t>
      </w:r>
    </w:p>
    <w:p w:rsidR="00E12136" w:rsidRPr="00142134" w:rsidRDefault="00E12136" w:rsidP="00E12136">
      <w:pPr>
        <w:pStyle w:val="NormalBold"/>
      </w:pPr>
      <w:r>
        <w:rPr>
          <w:rStyle w:val="HideTWBExt"/>
        </w:rPr>
        <w:t>&lt;Article&gt;</w:t>
      </w:r>
      <w:r>
        <w:t>Članak 45. – stavak 1. – točka ca (nova)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Tr="00182530">
        <w:trPr>
          <w:trHeight w:hRule="exact" w:val="240"/>
          <w:jc w:val="center"/>
        </w:trPr>
        <w:tc>
          <w:tcPr>
            <w:tcW w:w="9752" w:type="dxa"/>
            <w:gridSpan w:val="2"/>
          </w:tcPr>
          <w:p w:rsidR="00E12136" w:rsidRPr="00142134" w:rsidRDefault="00E12136" w:rsidP="00182530"/>
        </w:tc>
      </w:tr>
      <w:tr w:rsidR="00E12136" w:rsidTr="00182530">
        <w:trPr>
          <w:trHeight w:val="240"/>
          <w:jc w:val="center"/>
        </w:trPr>
        <w:tc>
          <w:tcPr>
            <w:tcW w:w="4876" w:type="dxa"/>
          </w:tcPr>
          <w:p w:rsidR="00E12136" w:rsidRPr="00142134" w:rsidRDefault="00E12136" w:rsidP="00182530">
            <w:pPr>
              <w:pStyle w:val="AmColumnHeading"/>
            </w:pPr>
            <w:r>
              <w:t>Tekst koji je predložila Komisija</w:t>
            </w:r>
          </w:p>
        </w:tc>
        <w:tc>
          <w:tcPr>
            <w:tcW w:w="4876" w:type="dxa"/>
          </w:tcPr>
          <w:p w:rsidR="00E12136" w:rsidRPr="00142134" w:rsidRDefault="00E12136" w:rsidP="00182530">
            <w:pPr>
              <w:pStyle w:val="AmColumnHeading"/>
            </w:pPr>
            <w:r>
              <w:t>Izmjena</w:t>
            </w:r>
          </w:p>
        </w:tc>
      </w:tr>
      <w:tr w:rsidR="00E12136" w:rsidTr="00182530">
        <w:trPr>
          <w:jc w:val="center"/>
        </w:trPr>
        <w:tc>
          <w:tcPr>
            <w:tcW w:w="4876" w:type="dxa"/>
          </w:tcPr>
          <w:p w:rsidR="00E12136" w:rsidRPr="00142134" w:rsidRDefault="00E12136" w:rsidP="00182530">
            <w:pPr>
              <w:pStyle w:val="Normal6a"/>
            </w:pPr>
          </w:p>
        </w:tc>
        <w:tc>
          <w:tcPr>
            <w:tcW w:w="4876" w:type="dxa"/>
          </w:tcPr>
          <w:p w:rsidR="00E12136" w:rsidRPr="00142134" w:rsidRDefault="00E12136" w:rsidP="00182530">
            <w:pPr>
              <w:pStyle w:val="Normal6a"/>
            </w:pPr>
            <w:r>
              <w:rPr>
                <w:b/>
                <w:i/>
              </w:rPr>
              <w:t>(ca)</w:t>
            </w:r>
            <w:r>
              <w:tab/>
            </w:r>
            <w:r>
              <w:rPr>
                <w:b/>
                <w:i/>
              </w:rPr>
              <w:t>premještanje državljana trećih zemalja s nezakonitim boravkom.</w:t>
            </w:r>
          </w:p>
        </w:tc>
      </w:tr>
    </w:tbl>
    <w:p w:rsidR="00E12136" w:rsidRPr="00142134" w:rsidRDefault="00E12136" w:rsidP="00E12136">
      <w:pPr>
        <w:pStyle w:val="AmOrLang"/>
      </w:pPr>
      <w:r w:rsidRPr="00142134">
        <w:t xml:space="preserve">Or. </w:t>
      </w:r>
      <w:r w:rsidRPr="00142134">
        <w:rPr>
          <w:rStyle w:val="HideTWBExt"/>
        </w:rPr>
        <w:t>&lt;Original&gt;</w:t>
      </w:r>
      <w:r w:rsidRPr="00142134">
        <w:rPr>
          <w:rStyle w:val="HideTWBInt"/>
          <w:rFonts w:eastAsiaTheme="majorEastAsia"/>
        </w:rPr>
        <w:t>{IT}</w:t>
      </w:r>
      <w:r w:rsidRPr="00142134">
        <w:t>it</w:t>
      </w:r>
      <w:r w:rsidRPr="00142134">
        <w:rPr>
          <w:rStyle w:val="HideTWBExt"/>
        </w:rPr>
        <w:t>&lt;/Original&gt;</w:t>
      </w:r>
    </w:p>
    <w:p w:rsidR="00E12136" w:rsidRPr="00142134" w:rsidRDefault="00E12136" w:rsidP="00E12136">
      <w:r>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2043</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Cornelia Ernst, Konstantinos Arvanitis, Sira Rego, Pernando Barrena Arza, Malin Björk, Miguel Urbán Crespo, Anne-Sophie Pelletier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1. – točka d</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(d)</w:t>
            </w:r>
            <w:r w:rsidRPr="00E841A3">
              <w:tab/>
            </w:r>
            <w:r w:rsidRPr="00E841A3">
              <w:rPr>
                <w:b/>
                <w:i/>
              </w:rPr>
              <w:t>mjere za izgradnju kapaciteta u području azila, prihvata i vraćanja, operativna potpora i mjere u obliku suradnje s trećim zemljama za odgovor na migracijske trendove koji utječu na državu članicu korisnicu.</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2044</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Nicola Procaccini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1. – točka d</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(d)</w:t>
            </w:r>
            <w:r w:rsidRPr="00E841A3">
              <w:tab/>
            </w:r>
            <w:r w:rsidRPr="00E841A3">
              <w:rPr>
                <w:b/>
                <w:i/>
              </w:rPr>
              <w:t xml:space="preserve">mjere za izgradnju kapaciteta u području azila, prihvata i vraćanja, operativna potpora i mjere u obliku suradnje s trećim zemljama za odgovor na </w:t>
            </w:r>
            <w:r w:rsidRPr="00E841A3">
              <w:rPr>
                <w:b/>
                <w:i/>
              </w:rPr>
              <w:lastRenderedPageBreak/>
              <w:t>migracijske trendove koji utječu na državu članicu korisnicu.</w:t>
            </w:r>
          </w:p>
        </w:tc>
        <w:tc>
          <w:tcPr>
            <w:tcW w:w="4876" w:type="dxa"/>
          </w:tcPr>
          <w:p w:rsidR="00E12136" w:rsidRPr="00E841A3" w:rsidRDefault="00E12136" w:rsidP="00182530">
            <w:pPr>
              <w:pStyle w:val="Normal6a"/>
            </w:pPr>
            <w:r w:rsidRPr="00E841A3">
              <w:rPr>
                <w:b/>
                <w:i/>
              </w:rPr>
              <w:lastRenderedPageBreak/>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2045</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1. – točka d</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(d)</w:t>
            </w:r>
            <w:r w:rsidRPr="00E841A3">
              <w:tab/>
            </w:r>
            <w:r w:rsidRPr="00E841A3">
              <w:rPr>
                <w:b/>
                <w:i/>
              </w:rPr>
              <w:t>mjere za izgradnju kapaciteta u području azila, prihvata i vraćanja, operativna potpora i mjere u obliku suradnje s trećim zemljama za odgovor na migracijske trendove koji utječu na državu članicu korisnicu.</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2046</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1. – točka d</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(d)</w:t>
            </w:r>
            <w:r w:rsidRPr="00E841A3">
              <w:tab/>
            </w:r>
            <w:r w:rsidRPr="00E841A3">
              <w:rPr>
                <w:b/>
                <w:i/>
              </w:rPr>
              <w:t>mjere za izgradnju kapaciteta u području azila, prihvata i vraćanja, operativna potpora i mjere u obliku suradnje s trećim zemljama za odgovor na migracijske trendove koji utječu na državu članicu korisnicu.</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2047</w:t>
      </w:r>
      <w:r w:rsidRPr="00E841A3">
        <w:rPr>
          <w:rStyle w:val="HideTWBExt"/>
        </w:rPr>
        <w:t>&lt;/NumAm&gt;</w:t>
      </w:r>
    </w:p>
    <w:p w:rsidR="00E12136" w:rsidRPr="00E841A3" w:rsidRDefault="00E12136" w:rsidP="00E12136">
      <w:pPr>
        <w:pStyle w:val="NormalBold"/>
      </w:pPr>
      <w:r w:rsidRPr="00E841A3">
        <w:rPr>
          <w:rStyle w:val="HideTWBExt"/>
        </w:rPr>
        <w:lastRenderedPageBreak/>
        <w:t>&lt;RepeatBlock-By&gt;&lt;Members&gt;</w:t>
      </w:r>
      <w:r w:rsidRPr="00E841A3">
        <w:t>Fabienne Keller, Hilde Vautmans, Olivier Chastel, Jan-Christoph Oetjen, Malik Azmani, Sophia in 't Veld, Karen Melchior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1. – točka d</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(d)</w:t>
            </w:r>
            <w:r w:rsidRPr="00E841A3">
              <w:tab/>
              <w:t>mjere za izgradnju kapaciteta</w:t>
            </w:r>
            <w:r w:rsidRPr="00E841A3">
              <w:rPr>
                <w:b/>
                <w:i/>
              </w:rPr>
              <w:t xml:space="preserve"> u području azila, prihvata i vraćanja, operativna potpora i mjere u obliku suradnje s trećim zemljama za odgovor na migracijske trendove koji utječu na državu članicu korisnicu.</w:t>
            </w:r>
          </w:p>
        </w:tc>
        <w:tc>
          <w:tcPr>
            <w:tcW w:w="4876" w:type="dxa"/>
          </w:tcPr>
          <w:p w:rsidR="00E12136" w:rsidRPr="00E841A3" w:rsidRDefault="00E12136" w:rsidP="00182530">
            <w:pPr>
              <w:pStyle w:val="Normal6a"/>
            </w:pPr>
            <w:r w:rsidRPr="00E841A3">
              <w:t>(d)</w:t>
            </w:r>
            <w:r w:rsidRPr="00E841A3">
              <w:tab/>
              <w:t>mjere za izgradnju kapaciteta</w:t>
            </w:r>
            <w:r w:rsidRPr="00E841A3">
              <w:rPr>
                <w:b/>
                <w:i/>
              </w:rPr>
              <w:t>;</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pPr>
        <w:pStyle w:val="AmJustTitle"/>
      </w:pPr>
      <w:r w:rsidRPr="00E841A3">
        <w:rPr>
          <w:rStyle w:val="HideTWBExt"/>
        </w:rPr>
        <w:t>&lt;TitreJust&gt;</w:t>
      </w:r>
      <w:r w:rsidRPr="00E841A3">
        <w:t>Obrazloženje</w:t>
      </w:r>
      <w:r w:rsidRPr="00E841A3">
        <w:rPr>
          <w:rStyle w:val="HideTWBExt"/>
        </w:rPr>
        <w:t>&lt;/TitreJust&gt;</w:t>
      </w:r>
    </w:p>
    <w:p w:rsidR="00E12136" w:rsidRPr="00E841A3" w:rsidRDefault="00E12136" w:rsidP="00E12136">
      <w:pPr>
        <w:pStyle w:val="AmJustText"/>
      </w:pPr>
      <w:r w:rsidRPr="00E841A3">
        <w:t>Novi članak 55.a o izgradnji kapaciteta.</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2048</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Balázs Hidvéghi, Loránt Vincze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1. – točka d</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(d)</w:t>
            </w:r>
            <w:r w:rsidRPr="00E841A3">
              <w:tab/>
            </w:r>
            <w:r w:rsidRPr="00E841A3">
              <w:rPr>
                <w:b/>
                <w:i/>
              </w:rPr>
              <w:t>mjere</w:t>
            </w:r>
            <w:r w:rsidRPr="00E841A3">
              <w:t xml:space="preserve"> za izgradnju kapaciteta u području azila, prihvata i vraćanja</w:t>
            </w:r>
            <w:r w:rsidRPr="00E841A3">
              <w:rPr>
                <w:b/>
                <w:i/>
              </w:rPr>
              <w:t>, operativna potpora i mjere u obliku suradnje s trećim zemljama za odgovor na migracijske trendove koji utječu na državu članicu korisnicu.</w:t>
            </w:r>
          </w:p>
        </w:tc>
        <w:tc>
          <w:tcPr>
            <w:tcW w:w="4876" w:type="dxa"/>
          </w:tcPr>
          <w:p w:rsidR="00E12136" w:rsidRPr="00E841A3" w:rsidRDefault="00E12136" w:rsidP="00182530">
            <w:pPr>
              <w:pStyle w:val="Normal6a"/>
            </w:pPr>
            <w:r w:rsidRPr="00E841A3">
              <w:t>(d)</w:t>
            </w:r>
            <w:r w:rsidRPr="00E841A3">
              <w:tab/>
            </w:r>
            <w:r w:rsidRPr="00E841A3">
              <w:rPr>
                <w:b/>
                <w:i/>
              </w:rPr>
              <w:t>doprinosi</w:t>
            </w:r>
            <w:r w:rsidRPr="00E841A3">
              <w:t xml:space="preserve"> za izgradnju kapaciteta u području azila, prihvata i vraćanja</w:t>
            </w:r>
            <w:r w:rsidRPr="00E841A3">
              <w:rPr>
                <w:b/>
                <w:i/>
              </w:rPr>
              <w:t>;</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2049</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Lukas Mandl</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1. – točka d</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lastRenderedPageBreak/>
              <w:t>(d)</w:t>
            </w:r>
            <w:r w:rsidRPr="00E841A3">
              <w:tab/>
            </w:r>
            <w:r w:rsidRPr="00E841A3">
              <w:rPr>
                <w:b/>
                <w:i/>
              </w:rPr>
              <w:t>mjere za izgradnju kapaciteta u području azila, prihvata i vraćanja, operativna potpora i mjere</w:t>
            </w:r>
            <w:r w:rsidRPr="00E841A3">
              <w:t xml:space="preserve"> u </w:t>
            </w:r>
            <w:r w:rsidRPr="00E841A3">
              <w:rPr>
                <w:b/>
                <w:i/>
              </w:rPr>
              <w:t>obliku suradnje</w:t>
            </w:r>
            <w:r w:rsidRPr="00E841A3">
              <w:t xml:space="preserve"> s </w:t>
            </w:r>
            <w:r w:rsidRPr="00E841A3">
              <w:rPr>
                <w:b/>
                <w:i/>
              </w:rPr>
              <w:t>trećim zemljama za odgovor na migracijske trendove koji utječu na državu članicu korisnicu</w:t>
            </w:r>
            <w:r w:rsidRPr="00E841A3">
              <w:t>.</w:t>
            </w:r>
          </w:p>
        </w:tc>
        <w:tc>
          <w:tcPr>
            <w:tcW w:w="4876" w:type="dxa"/>
          </w:tcPr>
          <w:p w:rsidR="00E12136" w:rsidRPr="00E841A3" w:rsidRDefault="00E12136" w:rsidP="00182530">
            <w:pPr>
              <w:pStyle w:val="Normal6a"/>
            </w:pPr>
            <w:r w:rsidRPr="00E841A3">
              <w:t>(d)</w:t>
            </w:r>
            <w:r w:rsidRPr="00E841A3">
              <w:tab/>
            </w:r>
            <w:r w:rsidRPr="00E841A3">
              <w:rPr>
                <w:b/>
                <w:i/>
              </w:rPr>
              <w:t>odluka države članice da razmotri zahtjev za međunarodnu zaštitu</w:t>
            </w:r>
            <w:r w:rsidRPr="00E841A3">
              <w:t xml:space="preserve"> u </w:t>
            </w:r>
            <w:r w:rsidRPr="00E841A3">
              <w:rPr>
                <w:b/>
                <w:i/>
              </w:rPr>
              <w:t>skladu</w:t>
            </w:r>
            <w:r w:rsidRPr="00E841A3">
              <w:t xml:space="preserve"> s </w:t>
            </w:r>
            <w:r w:rsidRPr="00E841A3">
              <w:rPr>
                <w:b/>
                <w:i/>
              </w:rPr>
              <w:t>člankom 25</w:t>
            </w:r>
            <w:r w:rsidRPr="00E841A3">
              <w:t>.</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2050</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Maria Walsh, Deirdre Clune, Seán Kelly, Frances Fitzgerald, Colm Markey</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1. – točka d</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(d)</w:t>
            </w:r>
            <w:r w:rsidRPr="00E841A3">
              <w:tab/>
              <w:t>mjere za izgradnju kapaciteta u području azila, prihvata i vraćanja</w:t>
            </w:r>
            <w:r w:rsidRPr="00E841A3">
              <w:rPr>
                <w:b/>
                <w:i/>
              </w:rPr>
              <w:t>,</w:t>
            </w:r>
            <w:r w:rsidRPr="00E841A3">
              <w:t xml:space="preserve"> operativna potpora</w:t>
            </w:r>
            <w:r w:rsidRPr="00E841A3">
              <w:rPr>
                <w:b/>
                <w:i/>
              </w:rPr>
              <w:t xml:space="preserve"> i mjere u obliku suradnje s trećim zemljama za odgovor na migracijske trendove koji utječu na državu članicu korisnicu</w:t>
            </w:r>
            <w:r w:rsidRPr="00E841A3">
              <w:t>.</w:t>
            </w:r>
          </w:p>
        </w:tc>
        <w:tc>
          <w:tcPr>
            <w:tcW w:w="4876" w:type="dxa"/>
          </w:tcPr>
          <w:p w:rsidR="00E12136" w:rsidRPr="00E841A3" w:rsidRDefault="00E12136" w:rsidP="00182530">
            <w:pPr>
              <w:pStyle w:val="Normal6a"/>
            </w:pPr>
            <w:r w:rsidRPr="00E841A3">
              <w:t>(d)</w:t>
            </w:r>
            <w:r w:rsidRPr="00E841A3">
              <w:tab/>
              <w:t>mjere za izgradnju kapaciteta u području azila, prihvata i vraćanja</w:t>
            </w:r>
            <w:r w:rsidRPr="00E841A3">
              <w:rPr>
                <w:b/>
                <w:i/>
              </w:rPr>
              <w:t xml:space="preserve"> te</w:t>
            </w:r>
            <w:r w:rsidRPr="00E841A3">
              <w:t xml:space="preserve"> operativna potpora</w:t>
            </w:r>
            <w:r w:rsidRPr="00E841A3">
              <w:rPr>
                <w:b/>
                <w:i/>
              </w:rPr>
              <w:t>, ako je to očito u interesu države članice korisnice</w:t>
            </w:r>
            <w:r w:rsidRPr="00E841A3">
              <w:t>.</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2051</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1. – točka d</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(d)</w:t>
            </w:r>
            <w:r w:rsidRPr="00E841A3">
              <w:tab/>
              <w:t xml:space="preserve">mjere za izgradnju kapaciteta u području </w:t>
            </w:r>
            <w:r w:rsidRPr="00E841A3">
              <w:rPr>
                <w:b/>
                <w:i/>
              </w:rPr>
              <w:t>azila</w:t>
            </w:r>
            <w:r w:rsidRPr="00E841A3">
              <w:t xml:space="preserve">, prihvata i vraćanja, operativna potpora i mjere </w:t>
            </w:r>
            <w:r w:rsidRPr="00E841A3">
              <w:rPr>
                <w:b/>
                <w:i/>
              </w:rPr>
              <w:t xml:space="preserve">u obliku suradnje s trećim zemljama </w:t>
            </w:r>
            <w:r w:rsidRPr="00E841A3">
              <w:t xml:space="preserve">za </w:t>
            </w:r>
            <w:r w:rsidRPr="00E841A3">
              <w:rPr>
                <w:b/>
                <w:i/>
              </w:rPr>
              <w:t>odgovor na migracijske trendove koji utječu na državu članicu korisnicu</w:t>
            </w:r>
            <w:r w:rsidRPr="00E841A3">
              <w:t>.</w:t>
            </w:r>
          </w:p>
        </w:tc>
        <w:tc>
          <w:tcPr>
            <w:tcW w:w="4876" w:type="dxa"/>
          </w:tcPr>
          <w:p w:rsidR="00E12136" w:rsidRPr="00E841A3" w:rsidRDefault="00E12136" w:rsidP="00182530">
            <w:pPr>
              <w:pStyle w:val="Normal6a"/>
            </w:pPr>
            <w:r w:rsidRPr="00E841A3">
              <w:t>(d)</w:t>
            </w:r>
            <w:r w:rsidRPr="00E841A3">
              <w:tab/>
              <w:t xml:space="preserve">mjere za izgradnju kapaciteta u području </w:t>
            </w:r>
            <w:r w:rsidRPr="00E841A3">
              <w:rPr>
                <w:b/>
                <w:i/>
              </w:rPr>
              <w:t>zaštite granica</w:t>
            </w:r>
            <w:r w:rsidRPr="00E841A3">
              <w:t xml:space="preserve">, prihvata i vraćanja, operativna potpora i mjere za </w:t>
            </w:r>
            <w:r w:rsidRPr="00E841A3">
              <w:rPr>
                <w:b/>
                <w:i/>
              </w:rPr>
              <w:t>ublažavanje migracijskog pritiska suradnjom s trećim zemljama</w:t>
            </w:r>
            <w:r w:rsidRPr="00E841A3">
              <w:t>.</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lastRenderedPageBreak/>
        <w:t>&lt;Amend&gt;</w:t>
      </w:r>
      <w:r w:rsidRPr="00E841A3">
        <w:t>Amandman</w:t>
      </w:r>
      <w:r w:rsidRPr="00E841A3">
        <w:tab/>
      </w:r>
      <w:r w:rsidRPr="00E841A3">
        <w:tab/>
      </w:r>
      <w:r w:rsidRPr="00E841A3">
        <w:rPr>
          <w:rStyle w:val="HideTWBExt"/>
        </w:rPr>
        <w:t>&lt;NumAm&gt;</w:t>
      </w:r>
      <w:r w:rsidRPr="00E841A3">
        <w:t>2052</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Balázs Hidvéghi, Loránt Vincze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1. – točka da (nova)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(d a)</w:t>
            </w:r>
            <w:r w:rsidRPr="00E841A3">
              <w:tab/>
            </w:r>
            <w:r w:rsidRPr="00E841A3">
              <w:rPr>
                <w:b/>
                <w:i/>
              </w:rPr>
              <w:t>operativna potpora državi članici korisnici, primjerice zajednička obrada predmeta, potpora u upravljanju azilom i kapacitetima za prihvat, zaštita granica, borba protiv krijumčarenja ljudi i trgovine ljudima, vraćanje i ponovni prihvat, komunikacija i informacije;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2053</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Fabienne Keller, Hilde Vautmans, Olivier Chastel, Jan-Christoph Oetjen, Malik Azmani, Sophia in 't Veld, Karen Melchior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1. – točka da (nova)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(d a)</w:t>
            </w:r>
            <w:r w:rsidRPr="00E841A3">
              <w:tab/>
            </w:r>
            <w:r w:rsidRPr="00E841A3">
              <w:rPr>
                <w:b/>
                <w:i/>
              </w:rPr>
              <w:t>odluka države članice da razmotri zahtjev za međunarodnu zaštitu u skladu s člankom 25., među ostalim i kad je odluka o transferu donesena u skladu s člankom 32.</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2054</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Lukas Mandl</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1. – točka da (nova)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(d a)</w:t>
            </w:r>
            <w:r w:rsidRPr="00E841A3">
              <w:tab/>
            </w:r>
            <w:r w:rsidRPr="00E841A3">
              <w:rPr>
                <w:b/>
                <w:i/>
              </w:rPr>
              <w:t>sponzorstvo zaštite u skladu s člankom 65.a;</w:t>
            </w:r>
          </w:p>
        </w:tc>
      </w:tr>
    </w:tbl>
    <w:p w:rsidR="00E12136" w:rsidRPr="00E841A3" w:rsidRDefault="00E12136" w:rsidP="00E12136">
      <w:pPr>
        <w:pStyle w:val="AmOrLang"/>
      </w:pPr>
      <w:r w:rsidRPr="00E841A3">
        <w:lastRenderedPageBreak/>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pPr>
        <w:pStyle w:val="AmJustTitle"/>
      </w:pPr>
      <w:r w:rsidRPr="00E841A3">
        <w:rPr>
          <w:rStyle w:val="HideTWBExt"/>
        </w:rPr>
        <w:t>&lt;TitreJust&gt;</w:t>
      </w:r>
      <w:r w:rsidRPr="00E841A3">
        <w:t>Obrazloženje</w:t>
      </w:r>
      <w:r w:rsidRPr="00E841A3">
        <w:rPr>
          <w:rStyle w:val="HideTWBExt"/>
        </w:rPr>
        <w:t>&lt;/TitreJust&gt;</w:t>
      </w:r>
    </w:p>
    <w:p w:rsidR="00E12136" w:rsidRPr="00E841A3" w:rsidRDefault="00E12136" w:rsidP="00E12136">
      <w:pPr>
        <w:pStyle w:val="AmJustText"/>
      </w:pPr>
      <w:r w:rsidRPr="00E841A3">
        <w:t>Postoji potreba za obveznim, ali i fleksibilnim pristupom uvođenja inovativnih i jednako ponderiranih solidarnih doprinosa, primjerice u vanjskoj dimenziji, kao što je sponzorstvo zaštite. Nadalje, trebalo bi razmotriti i preuzimanje odgovornosti za druge države članice. Prijedlog EP-a da se na odluke iz članka 25. uputi kao na solidarni doprinos pozitivan je. Problematična je usmjerenost na premještanje i/ili sponzorstvo vraćanja prema prijedlogu Europske komisije.</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2055</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Lukas Mandl</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1. – točka db (nova)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(d b)</w:t>
            </w:r>
            <w:r w:rsidRPr="00E841A3">
              <w:tab/>
            </w:r>
            <w:r w:rsidRPr="00E841A3">
              <w:rPr>
                <w:b/>
                <w:i/>
              </w:rPr>
              <w:t>mjere i potpora za izgradnju kapaciteta u području upravljanja azilom i migracijama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 u državi članici korisnici, uključujući zajedničku obradu slučajeva, prihvat, zaštitu granica i vraćanje</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 ili operativna potpora i mjere u trećim zemljama kao što su integrirano upravljanje granicama, iskrcavanje nakon operacija traganja i spašavanja, borba protiv krijumčarenja ljudi, jačanje kapaciteta za zaštitu te poticanje perspektiva u regijama podrijetla u cilju odgovora na nezakonite migracijske tokove prema Europskoj uniji i njihova sprečavanja.</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pPr>
        <w:pStyle w:val="AmJustTitle"/>
      </w:pPr>
      <w:r w:rsidRPr="00E841A3">
        <w:rPr>
          <w:rStyle w:val="HideTWBExt"/>
        </w:rPr>
        <w:t>&lt;TitreJust&gt;</w:t>
      </w:r>
      <w:r w:rsidRPr="00E841A3">
        <w:t>Obrazloženje</w:t>
      </w:r>
      <w:r w:rsidRPr="00E841A3">
        <w:rPr>
          <w:rStyle w:val="HideTWBExt"/>
        </w:rPr>
        <w:t>&lt;/TitreJust&gt;</w:t>
      </w:r>
    </w:p>
    <w:p w:rsidR="00E12136" w:rsidRPr="00E841A3" w:rsidRDefault="00E12136" w:rsidP="00E12136">
      <w:pPr>
        <w:pStyle w:val="AmJustText"/>
      </w:pPr>
      <w:r w:rsidRPr="00E841A3">
        <w:t>Postoji potreba za obveznim, ali i fleksibilnim pristupom uvođenja inovativnih i jednako ponderiranih solidarnih doprinosa, primjerice u vanjskoj dimenziji, kao što je sponzorstvo zaštite. Nadalje, trebalo bi razmotriti i preuzimanje odgovornosti za druge države članice. Prijedlog EP-a da se na odluke iz članka 25. uputi kao na solidarni doprinos pozitivan je. Problematična je usmjerenost na premještanje i/ili sponzorstvo vraćanja prema prijedlogu Europske komisije.</w:t>
      </w:r>
    </w:p>
    <w:p w:rsidR="00E12136" w:rsidRPr="00E841A3" w:rsidRDefault="00E12136" w:rsidP="00E12136">
      <w:r w:rsidRPr="00E841A3">
        <w:rPr>
          <w:rStyle w:val="HideTWBExt"/>
        </w:rPr>
        <w:lastRenderedPageBreak/>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2056</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Balázs Hidvéghi, Loránt Vincze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1. – točka db (nova)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(d b)</w:t>
            </w:r>
            <w:r w:rsidRPr="00E841A3">
              <w:tab/>
            </w:r>
            <w:r w:rsidRPr="00E841A3">
              <w:rPr>
                <w:b/>
                <w:i/>
              </w:rPr>
              <w:t>mjere u vanjskoj dimenziji migracija, posebno suradnja s trećim zemljama i pružanje pomoći područjima kojima je to potrebno;</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2057</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Balázs Hidvéghi, Loránt Vincze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1. – točka dc (nova)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(d c)</w:t>
            </w:r>
            <w:r w:rsidRPr="00E841A3">
              <w:tab/>
            </w:r>
            <w:r w:rsidRPr="00E841A3">
              <w:rPr>
                <w:b/>
                <w:i/>
              </w:rPr>
              <w:t>bilo koji drugi oblik solidarnosti dogovoren između države članice koja daje doprinos i države članice korisnice.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2058</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1.a (novi)</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1 a.</w:t>
            </w:r>
            <w:r w:rsidRPr="00E841A3">
              <w:tab/>
            </w:r>
            <w:r w:rsidRPr="00E841A3">
              <w:rPr>
                <w:b/>
                <w:i/>
              </w:rPr>
              <w:t xml:space="preserve">Ako se ne mogu uspostaviti važne veze, Komisija u suradnji s Agencijom Europske unije za azil kao odgovornu državu članicu određuje državu članicu s </w:t>
            </w:r>
            <w:r w:rsidRPr="00E841A3">
              <w:rPr>
                <w:b/>
                <w:i/>
              </w:rPr>
              <w:lastRenderedPageBreak/>
              <w:t>najmanjim brojem podnositelja zahtjeva u odnosu na njezin udio, izračunat na temelju ključa raspodjele. Europska komisija odmah obavještava tu državu članicu, koja će biti odgovorna za razmatranje zahtjeva, i državu članicu prvog ulaska.</w:t>
            </w:r>
          </w:p>
        </w:tc>
      </w:tr>
    </w:tbl>
    <w:p w:rsidR="00E12136" w:rsidRPr="00E841A3" w:rsidRDefault="00E12136" w:rsidP="00E12136">
      <w:pPr>
        <w:pStyle w:val="AmOrLang"/>
      </w:pPr>
      <w:r w:rsidRPr="00E841A3">
        <w:lastRenderedPageBreak/>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2059</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Cornelia Ernst, Konstantinos Arvanitis, Sira Rego, Pernando Barrena Arza, Malin Björk, Miguel Urbán Crespo, Anne-Sophie Pelletier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1.a (novi)</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1 a.</w:t>
            </w:r>
            <w:r w:rsidRPr="00E841A3">
              <w:tab/>
            </w:r>
            <w:r w:rsidRPr="00E841A3">
              <w:rPr>
                <w:b/>
                <w:i/>
              </w:rPr>
              <w:t>Premještanje podnositelja zahtjeva za međunarodnu zaštitu automatsko je i obvezno u skladu s kriterijima utvrđenima u poglavlju II. i ključem raspodjele utvrđenim u članku 54.</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142134" w:rsidRDefault="00E12136" w:rsidP="00E12136">
      <w:pPr>
        <w:pStyle w:val="AmNumberTabs"/>
      </w:pPr>
      <w:r>
        <w:rPr>
          <w:rStyle w:val="HideTWBExt"/>
        </w:rPr>
        <w:t>&lt;Amend&gt;</w:t>
      </w:r>
      <w:r>
        <w:t>Amandman</w:t>
      </w:r>
      <w:r>
        <w:tab/>
      </w:r>
      <w:r>
        <w:tab/>
      </w:r>
      <w:r>
        <w:rPr>
          <w:rStyle w:val="HideTWBExt"/>
        </w:rPr>
        <w:t>&lt;NumAm&gt;</w:t>
      </w:r>
      <w:r>
        <w:t>2060</w:t>
      </w:r>
      <w:r>
        <w:rPr>
          <w:rStyle w:val="HideTWBExt"/>
        </w:rPr>
        <w:t>&lt;/NumAm&gt;</w:t>
      </w:r>
    </w:p>
    <w:p w:rsidR="00E12136" w:rsidRPr="00142134" w:rsidRDefault="00E12136" w:rsidP="00E12136">
      <w:pPr>
        <w:pStyle w:val="NormalBold"/>
      </w:pPr>
      <w:r>
        <w:rPr>
          <w:rStyle w:val="HideTWBExt"/>
        </w:rPr>
        <w:t>&lt;RepeatBlock-By&gt;&lt;Members&gt;</w:t>
      </w:r>
      <w:r>
        <w:t>Laura Ferrara, Sabrina Pignedoli</w:t>
      </w:r>
      <w:r>
        <w:rPr>
          <w:rStyle w:val="HideTWBExt"/>
        </w:rPr>
        <w:t>&lt;/Members&gt;</w:t>
      </w:r>
    </w:p>
    <w:p w:rsidR="00E12136" w:rsidRPr="00142134" w:rsidRDefault="00E12136" w:rsidP="00E12136">
      <w:pPr>
        <w:pStyle w:val="NormalBold"/>
      </w:pPr>
      <w:r>
        <w:rPr>
          <w:rStyle w:val="HideTWBExt"/>
        </w:rPr>
        <w:t>&lt;/RepeatBlock-By&gt;</w:t>
      </w:r>
    </w:p>
    <w:p w:rsidR="00E12136" w:rsidRPr="00142134" w:rsidRDefault="00E12136" w:rsidP="00E12136">
      <w:pPr>
        <w:pStyle w:val="NormalBold"/>
      </w:pPr>
      <w:r>
        <w:rPr>
          <w:rStyle w:val="HideTWBExt"/>
        </w:rPr>
        <w:t>&lt;DocAmend&gt;</w:t>
      </w:r>
      <w:r>
        <w:t>Prijedlog uredbe</w:t>
      </w:r>
      <w:r>
        <w:rPr>
          <w:rStyle w:val="HideTWBExt"/>
        </w:rPr>
        <w:t>&lt;/DocAmend&gt;</w:t>
      </w:r>
    </w:p>
    <w:p w:rsidR="00E12136" w:rsidRPr="00142134" w:rsidRDefault="00E12136" w:rsidP="00E12136">
      <w:pPr>
        <w:pStyle w:val="NormalBold"/>
      </w:pPr>
      <w:r>
        <w:rPr>
          <w:rStyle w:val="HideTWBExt"/>
        </w:rPr>
        <w:t>&lt;Article&gt;</w:t>
      </w:r>
      <w:r>
        <w:t>Članak 45. – stavak 1.a (novi)</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Tr="00182530">
        <w:trPr>
          <w:trHeight w:hRule="exact" w:val="240"/>
          <w:jc w:val="center"/>
        </w:trPr>
        <w:tc>
          <w:tcPr>
            <w:tcW w:w="9752" w:type="dxa"/>
            <w:gridSpan w:val="2"/>
          </w:tcPr>
          <w:p w:rsidR="00E12136" w:rsidRPr="00142134" w:rsidRDefault="00E12136" w:rsidP="00182530"/>
        </w:tc>
      </w:tr>
      <w:tr w:rsidR="00E12136" w:rsidTr="00182530">
        <w:trPr>
          <w:trHeight w:val="240"/>
          <w:jc w:val="center"/>
        </w:trPr>
        <w:tc>
          <w:tcPr>
            <w:tcW w:w="4876" w:type="dxa"/>
          </w:tcPr>
          <w:p w:rsidR="00E12136" w:rsidRPr="00142134" w:rsidRDefault="00E12136" w:rsidP="00182530">
            <w:pPr>
              <w:pStyle w:val="AmColumnHeading"/>
            </w:pPr>
            <w:r>
              <w:t>Tekst koji je predložila Komisija</w:t>
            </w:r>
          </w:p>
        </w:tc>
        <w:tc>
          <w:tcPr>
            <w:tcW w:w="4876" w:type="dxa"/>
          </w:tcPr>
          <w:p w:rsidR="00E12136" w:rsidRPr="00142134" w:rsidRDefault="00E12136" w:rsidP="00182530">
            <w:pPr>
              <w:pStyle w:val="AmColumnHeading"/>
            </w:pPr>
            <w:r>
              <w:t>Izmjena</w:t>
            </w:r>
          </w:p>
        </w:tc>
      </w:tr>
      <w:tr w:rsidR="00E12136" w:rsidTr="00182530">
        <w:trPr>
          <w:jc w:val="center"/>
        </w:trPr>
        <w:tc>
          <w:tcPr>
            <w:tcW w:w="4876" w:type="dxa"/>
          </w:tcPr>
          <w:p w:rsidR="00E12136" w:rsidRPr="00142134" w:rsidRDefault="00E12136" w:rsidP="00182530">
            <w:pPr>
              <w:pStyle w:val="Normal6a"/>
            </w:pPr>
          </w:p>
        </w:tc>
        <w:tc>
          <w:tcPr>
            <w:tcW w:w="4876" w:type="dxa"/>
          </w:tcPr>
          <w:p w:rsidR="00E12136" w:rsidRPr="00142134" w:rsidRDefault="00E12136" w:rsidP="00182530">
            <w:pPr>
              <w:pStyle w:val="Normal6a"/>
            </w:pPr>
            <w:r>
              <w:rPr>
                <w:b/>
                <w:i/>
              </w:rPr>
              <w:t>1.a</w:t>
            </w:r>
            <w:r>
              <w:tab/>
            </w:r>
            <w:r>
              <w:rPr>
                <w:b/>
                <w:i/>
              </w:rPr>
              <w:t>Mjere iz stavka 1. točke (c) nude se uz mjeru predviđenu u stavku 1. točki (a).</w:t>
            </w:r>
          </w:p>
        </w:tc>
      </w:tr>
    </w:tbl>
    <w:p w:rsidR="00E12136" w:rsidRPr="00142134" w:rsidRDefault="00E12136" w:rsidP="00E12136">
      <w:pPr>
        <w:pStyle w:val="AmOrLang"/>
      </w:pPr>
      <w:r w:rsidRPr="00142134">
        <w:t xml:space="preserve">Or. </w:t>
      </w:r>
      <w:r w:rsidRPr="00142134">
        <w:rPr>
          <w:rStyle w:val="HideTWBExt"/>
        </w:rPr>
        <w:t>&lt;Original&gt;</w:t>
      </w:r>
      <w:r w:rsidRPr="00142134">
        <w:rPr>
          <w:rStyle w:val="HideTWBInt"/>
          <w:rFonts w:eastAsiaTheme="majorEastAsia"/>
        </w:rPr>
        <w:t>{IT}</w:t>
      </w:r>
      <w:r w:rsidRPr="00142134">
        <w:t>it</w:t>
      </w:r>
      <w:r w:rsidRPr="00142134">
        <w:rPr>
          <w:rStyle w:val="HideTWBExt"/>
        </w:rPr>
        <w:t>&lt;/Original&gt;</w:t>
      </w:r>
    </w:p>
    <w:p w:rsidR="00E12136" w:rsidRPr="00142134" w:rsidRDefault="00E12136" w:rsidP="00E12136">
      <w:r>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2061</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 xml:space="preserve">Pietro Bartolo, Sylvie Guillaume, Juan Fernando López </w:t>
      </w:r>
      <w:r w:rsidRPr="00E841A3">
        <w:lastRenderedPageBreak/>
        <w:t>Aguilar, Bettina Vollath, Javier Moreno Sánchez, Domènec Ruiz Devesa, Giuliano 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1.b (novi)</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1 b.</w:t>
            </w:r>
            <w:r w:rsidRPr="00E841A3">
              <w:tab/>
            </w:r>
            <w:r w:rsidRPr="00E841A3">
              <w:rPr>
                <w:b/>
                <w:i/>
              </w:rPr>
              <w:t>Država članica prvog ulaska u suradnji s Agencijom za azil odmah obavještava podnositelja zahtjeva o utvrđivanju odgovornosti iz stavka 2. ovog članka i o aranžmanima transfera u državu članicu odgovornu za razmatranje zahtjeva, u skladu s člankom 32. ove Uredbe.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2062</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1.c (novi)</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1 c.</w:t>
            </w:r>
            <w:r w:rsidRPr="00E841A3">
              <w:tab/>
            </w:r>
            <w:r w:rsidRPr="00E841A3">
              <w:rPr>
                <w:b/>
                <w:i/>
              </w:rPr>
              <w:t>Postupak utvrđen ovim člankom primjenjuje se na podnositelje zahtjeva koji su u državu članicu stigli kopnenim, zračnim ili morskim putem, među ostalim i nakon iskrcavanja te nakon operacija i aktivnosti traganja i spašavanja.</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2063</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lastRenderedPageBreak/>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1.d (novi)</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1 d.</w:t>
            </w:r>
            <w:r w:rsidRPr="00E841A3">
              <w:tab/>
            </w:r>
            <w:r w:rsidRPr="00E841A3">
              <w:rPr>
                <w:b/>
                <w:i/>
              </w:rPr>
              <w:t>Udio izračunat prema ključu raspodjele može se prilagoditi ako država članica dokaže da je prethodnih deset godina bila odgovorna za dvostruko više podnositelja zahtjeva za međunarodnu zaštitu u odnosu na prosjek Unije po stanovniku.</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142134" w:rsidRDefault="00E12136" w:rsidP="00E12136">
      <w:pPr>
        <w:pStyle w:val="AmNumberTabs"/>
      </w:pPr>
      <w:r>
        <w:rPr>
          <w:rStyle w:val="HideTWBExt"/>
        </w:rPr>
        <w:t>&lt;Amend&gt;</w:t>
      </w:r>
      <w:r>
        <w:t>Amandman</w:t>
      </w:r>
      <w:r>
        <w:tab/>
      </w:r>
      <w:r>
        <w:tab/>
      </w:r>
      <w:r>
        <w:rPr>
          <w:rStyle w:val="HideTWBExt"/>
        </w:rPr>
        <w:t>&lt;NumAm&gt;</w:t>
      </w:r>
      <w:r>
        <w:t>2064</w:t>
      </w:r>
      <w:r>
        <w:rPr>
          <w:rStyle w:val="HideTWBExt"/>
        </w:rPr>
        <w:t>&lt;/NumAm&gt;</w:t>
      </w:r>
    </w:p>
    <w:p w:rsidR="00E12136" w:rsidRPr="00142134" w:rsidRDefault="00E12136" w:rsidP="00E12136">
      <w:pPr>
        <w:pStyle w:val="NormalBold"/>
      </w:pPr>
      <w:r>
        <w:rPr>
          <w:rStyle w:val="HideTWBExt"/>
        </w:rPr>
        <w:t>&lt;RepeatBlock-By&gt;&lt;Members&gt;</w:t>
      </w:r>
      <w:r>
        <w:t>Laura Ferrara, Sabrina Pignedoli</w:t>
      </w:r>
      <w:r>
        <w:rPr>
          <w:rStyle w:val="HideTWBExt"/>
        </w:rPr>
        <w:t>&lt;/Members&gt;</w:t>
      </w:r>
    </w:p>
    <w:p w:rsidR="00E12136" w:rsidRPr="00142134" w:rsidRDefault="00E12136" w:rsidP="00E12136">
      <w:pPr>
        <w:pStyle w:val="NormalBold"/>
      </w:pPr>
      <w:r>
        <w:rPr>
          <w:rStyle w:val="HideTWBExt"/>
        </w:rPr>
        <w:t>&lt;/RepeatBlock-By&gt;</w:t>
      </w:r>
    </w:p>
    <w:p w:rsidR="00E12136" w:rsidRPr="00142134" w:rsidRDefault="00E12136" w:rsidP="00E12136">
      <w:pPr>
        <w:pStyle w:val="NormalBold"/>
      </w:pPr>
      <w:r>
        <w:rPr>
          <w:rStyle w:val="HideTWBExt"/>
        </w:rPr>
        <w:t>&lt;DocAmend&gt;</w:t>
      </w:r>
      <w:r>
        <w:t>Prijedlog uredbe</w:t>
      </w:r>
      <w:r>
        <w:rPr>
          <w:rStyle w:val="HideTWBExt"/>
        </w:rPr>
        <w:t>&lt;/DocAmend&gt;</w:t>
      </w:r>
    </w:p>
    <w:p w:rsidR="00E12136" w:rsidRPr="00142134" w:rsidRDefault="00E12136" w:rsidP="00E12136">
      <w:pPr>
        <w:pStyle w:val="NormalBold"/>
      </w:pPr>
      <w:r>
        <w:rPr>
          <w:rStyle w:val="HideTWBExt"/>
        </w:rPr>
        <w:t>&lt;Article&gt;</w:t>
      </w:r>
      <w:r>
        <w:t>Članak 45. – stavak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Tr="00182530">
        <w:trPr>
          <w:trHeight w:hRule="exact" w:val="240"/>
          <w:jc w:val="center"/>
        </w:trPr>
        <w:tc>
          <w:tcPr>
            <w:tcW w:w="9752" w:type="dxa"/>
            <w:gridSpan w:val="2"/>
          </w:tcPr>
          <w:p w:rsidR="00E12136" w:rsidRPr="00142134" w:rsidRDefault="00E12136" w:rsidP="00182530"/>
        </w:tc>
      </w:tr>
      <w:tr w:rsidR="00E12136" w:rsidTr="00182530">
        <w:trPr>
          <w:trHeight w:val="240"/>
          <w:jc w:val="center"/>
        </w:trPr>
        <w:tc>
          <w:tcPr>
            <w:tcW w:w="4876" w:type="dxa"/>
          </w:tcPr>
          <w:p w:rsidR="00E12136" w:rsidRPr="00142134" w:rsidRDefault="00E12136" w:rsidP="00182530">
            <w:pPr>
              <w:pStyle w:val="AmColumnHeading"/>
            </w:pPr>
            <w:r>
              <w:t>Tekst koji je predložila Komisija</w:t>
            </w:r>
          </w:p>
        </w:tc>
        <w:tc>
          <w:tcPr>
            <w:tcW w:w="4876" w:type="dxa"/>
          </w:tcPr>
          <w:p w:rsidR="00E12136" w:rsidRPr="00142134" w:rsidRDefault="00E12136" w:rsidP="00182530">
            <w:pPr>
              <w:pStyle w:val="AmColumnHeading"/>
            </w:pPr>
            <w:r>
              <w:t>Izmjena</w:t>
            </w:r>
          </w:p>
        </w:tc>
      </w:tr>
      <w:tr w:rsidR="00E12136" w:rsidTr="00182530">
        <w:trPr>
          <w:jc w:val="center"/>
        </w:trPr>
        <w:tc>
          <w:tcPr>
            <w:tcW w:w="4876" w:type="dxa"/>
          </w:tcPr>
          <w:p w:rsidR="00E12136" w:rsidRPr="00142134" w:rsidRDefault="00E12136" w:rsidP="00182530">
            <w:pPr>
              <w:pStyle w:val="Normal6a"/>
            </w:pPr>
            <w:r>
              <w:rPr>
                <w:b/>
                <w:i/>
              </w:rPr>
              <w:t>2.</w:t>
            </w:r>
            <w:r>
              <w:tab/>
            </w:r>
            <w:r>
              <w:rPr>
                <w:b/>
                <w:i/>
              </w:rPr>
              <w:t>Ti doprinosi mogu, u skladu s člankom 56., uključivati i:</w:t>
            </w:r>
          </w:p>
        </w:tc>
        <w:tc>
          <w:tcPr>
            <w:tcW w:w="4876" w:type="dxa"/>
          </w:tcPr>
          <w:p w:rsidR="00E12136" w:rsidRPr="00142134" w:rsidRDefault="00E12136" w:rsidP="00182530">
            <w:pPr>
              <w:pStyle w:val="Normal6a"/>
            </w:pPr>
            <w:r>
              <w:rPr>
                <w:b/>
                <w:i/>
              </w:rPr>
              <w:t>Briše se.</w:t>
            </w:r>
          </w:p>
        </w:tc>
      </w:tr>
      <w:tr w:rsidR="00E12136" w:rsidTr="00182530">
        <w:trPr>
          <w:jc w:val="center"/>
        </w:trPr>
        <w:tc>
          <w:tcPr>
            <w:tcW w:w="4876" w:type="dxa"/>
          </w:tcPr>
          <w:p w:rsidR="00E12136" w:rsidRPr="00142134" w:rsidRDefault="00E12136" w:rsidP="00182530">
            <w:pPr>
              <w:pStyle w:val="Normal6a"/>
            </w:pPr>
            <w:r>
              <w:rPr>
                <w:b/>
                <w:i/>
              </w:rPr>
              <w:t>(a) premještanje podnositelja zahtjeva za međunarodnu zaštitu na koje se primjenjuje postupak na granici u skladu s člankom 41. Uredbe (EU) XXX/XXX [Uredba o postupcima azila];</w:t>
            </w:r>
          </w:p>
        </w:tc>
        <w:tc>
          <w:tcPr>
            <w:tcW w:w="4876" w:type="dxa"/>
          </w:tcPr>
          <w:p w:rsidR="00E12136" w:rsidRPr="00142134" w:rsidRDefault="00E12136" w:rsidP="00182530">
            <w:pPr>
              <w:pStyle w:val="Normal6a"/>
            </w:pPr>
          </w:p>
        </w:tc>
      </w:tr>
      <w:tr w:rsidR="00E12136" w:rsidTr="00182530">
        <w:trPr>
          <w:jc w:val="center"/>
        </w:trPr>
        <w:tc>
          <w:tcPr>
            <w:tcW w:w="4876" w:type="dxa"/>
          </w:tcPr>
          <w:p w:rsidR="00E12136" w:rsidRPr="00142134" w:rsidRDefault="00E12136" w:rsidP="00182530">
            <w:pPr>
              <w:pStyle w:val="Normal6a"/>
            </w:pPr>
            <w:r>
              <w:rPr>
                <w:b/>
                <w:i/>
              </w:rPr>
              <w:t>(b) premještanje državljana trećih zemalja s nezakonitim boravkom.</w:t>
            </w:r>
          </w:p>
        </w:tc>
        <w:tc>
          <w:tcPr>
            <w:tcW w:w="4876" w:type="dxa"/>
          </w:tcPr>
          <w:p w:rsidR="00E12136" w:rsidRPr="00142134" w:rsidRDefault="00E12136" w:rsidP="00182530">
            <w:pPr>
              <w:pStyle w:val="Normal6a"/>
            </w:pPr>
          </w:p>
        </w:tc>
      </w:tr>
    </w:tbl>
    <w:p w:rsidR="00E12136" w:rsidRPr="00142134" w:rsidRDefault="00E12136" w:rsidP="00E12136">
      <w:pPr>
        <w:pStyle w:val="AmOrLang"/>
      </w:pPr>
      <w:r w:rsidRPr="00142134">
        <w:t xml:space="preserve">Or. </w:t>
      </w:r>
      <w:r w:rsidRPr="00142134">
        <w:rPr>
          <w:rStyle w:val="HideTWBExt"/>
        </w:rPr>
        <w:t>&lt;Original&gt;</w:t>
      </w:r>
      <w:r w:rsidRPr="00142134">
        <w:rPr>
          <w:rStyle w:val="HideTWBInt"/>
          <w:rFonts w:eastAsiaTheme="majorEastAsia"/>
        </w:rPr>
        <w:t>{IT}</w:t>
      </w:r>
      <w:r w:rsidRPr="00142134">
        <w:t>it</w:t>
      </w:r>
      <w:r w:rsidRPr="00142134">
        <w:rPr>
          <w:rStyle w:val="HideTWBExt"/>
        </w:rPr>
        <w:t>&lt;/Original&gt;</w:t>
      </w:r>
    </w:p>
    <w:p w:rsidR="00E12136" w:rsidRPr="00142134" w:rsidRDefault="00E12136" w:rsidP="00E12136">
      <w:r>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2065</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2.</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lastRenderedPageBreak/>
              <w:t>2.</w:t>
            </w:r>
            <w:r w:rsidRPr="00E841A3">
              <w:tab/>
            </w:r>
            <w:r w:rsidRPr="00E841A3">
              <w:rPr>
                <w:b/>
                <w:i/>
              </w:rPr>
              <w:t>Ti doprinosi mogu, u skladu s člankom 56., uključivati i:</w:t>
            </w:r>
          </w:p>
        </w:tc>
        <w:tc>
          <w:tcPr>
            <w:tcW w:w="4876" w:type="dxa"/>
          </w:tcPr>
          <w:p w:rsidR="00E12136" w:rsidRPr="00E841A3" w:rsidRDefault="00E12136" w:rsidP="00182530">
            <w:pPr>
              <w:pStyle w:val="Normal6a"/>
            </w:pPr>
            <w:r w:rsidRPr="00E841A3">
              <w:rPr>
                <w:b/>
                <w:i/>
              </w:rPr>
              <w:t>Briše se.</w:t>
            </w:r>
          </w:p>
        </w:tc>
      </w:tr>
      <w:tr w:rsidR="00E12136" w:rsidRPr="00E841A3" w:rsidTr="00182530">
        <w:trPr>
          <w:jc w:val="center"/>
        </w:trPr>
        <w:tc>
          <w:tcPr>
            <w:tcW w:w="4876" w:type="dxa"/>
          </w:tcPr>
          <w:p w:rsidR="00E12136" w:rsidRPr="00E841A3" w:rsidRDefault="00E12136" w:rsidP="00182530">
            <w:pPr>
              <w:pStyle w:val="Normal6a"/>
            </w:pPr>
            <w:r w:rsidRPr="00E841A3">
              <w:rPr>
                <w:b/>
                <w:i/>
              </w:rPr>
              <w:t>(a) premještanje podnositelja zahtjeva za međunarodnu zaštitu na koje se primjenjuje postupak na granici u skladu s člankom 41. Uredbe (EU) XXX/XXX [Uredba o postupcima azila];</w:t>
            </w:r>
          </w:p>
        </w:tc>
        <w:tc>
          <w:tcPr>
            <w:tcW w:w="4876" w:type="dxa"/>
          </w:tcPr>
          <w:p w:rsidR="00E12136" w:rsidRPr="00E841A3" w:rsidRDefault="00E12136" w:rsidP="00182530">
            <w:pPr>
              <w:pStyle w:val="Normal6a"/>
            </w:pPr>
          </w:p>
        </w:tc>
      </w:tr>
      <w:tr w:rsidR="00E12136" w:rsidRPr="00E841A3" w:rsidTr="00182530">
        <w:trPr>
          <w:jc w:val="center"/>
        </w:trPr>
        <w:tc>
          <w:tcPr>
            <w:tcW w:w="4876" w:type="dxa"/>
          </w:tcPr>
          <w:p w:rsidR="00E12136" w:rsidRPr="00E841A3" w:rsidRDefault="00E12136" w:rsidP="00182530">
            <w:pPr>
              <w:pStyle w:val="Normal6a"/>
            </w:pPr>
            <w:r w:rsidRPr="00E841A3">
              <w:rPr>
                <w:b/>
                <w:i/>
              </w:rPr>
              <w:t>(b) premještanje državljana trećih zemalja s nezakonitim boravkom.</w:t>
            </w:r>
          </w:p>
        </w:tc>
        <w:tc>
          <w:tcPr>
            <w:tcW w:w="4876" w:type="dxa"/>
          </w:tcPr>
          <w:p w:rsidR="00E12136" w:rsidRPr="00E841A3" w:rsidRDefault="00E12136" w:rsidP="00182530">
            <w:pPr>
              <w:pStyle w:val="Normal6a"/>
            </w:pP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2066</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Nicola Procaccini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2.</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2.</w:t>
            </w:r>
            <w:r w:rsidRPr="00E841A3">
              <w:tab/>
            </w:r>
            <w:r w:rsidRPr="00E841A3">
              <w:rPr>
                <w:b/>
                <w:i/>
              </w:rPr>
              <w:t>Ti doprinosi mogu, u skladu s člankom 56., uključivati i:</w:t>
            </w:r>
          </w:p>
        </w:tc>
        <w:tc>
          <w:tcPr>
            <w:tcW w:w="4876" w:type="dxa"/>
          </w:tcPr>
          <w:p w:rsidR="00E12136" w:rsidRPr="00E841A3" w:rsidRDefault="00E12136" w:rsidP="00182530">
            <w:pPr>
              <w:pStyle w:val="Normal6a"/>
            </w:pPr>
            <w:r w:rsidRPr="00E841A3">
              <w:rPr>
                <w:b/>
                <w:i/>
              </w:rPr>
              <w:t>Briše se.</w:t>
            </w:r>
          </w:p>
        </w:tc>
      </w:tr>
      <w:tr w:rsidR="00E12136" w:rsidRPr="00E841A3" w:rsidTr="00182530">
        <w:trPr>
          <w:jc w:val="center"/>
        </w:trPr>
        <w:tc>
          <w:tcPr>
            <w:tcW w:w="4876" w:type="dxa"/>
          </w:tcPr>
          <w:p w:rsidR="00E12136" w:rsidRPr="00E841A3" w:rsidRDefault="00E12136" w:rsidP="00182530">
            <w:pPr>
              <w:pStyle w:val="Normal6a"/>
            </w:pPr>
            <w:r w:rsidRPr="00E841A3">
              <w:rPr>
                <w:b/>
                <w:i/>
              </w:rPr>
              <w:t>(a) premještanje podnositelja zahtjeva za međunarodnu zaštitu na koje se primjenjuje postupak na granici u skladu s člankom 41. Uredbe (EU) XXX/XXX [Uredba o postupcima azila];</w:t>
            </w:r>
          </w:p>
        </w:tc>
        <w:tc>
          <w:tcPr>
            <w:tcW w:w="4876" w:type="dxa"/>
          </w:tcPr>
          <w:p w:rsidR="00E12136" w:rsidRPr="00E841A3" w:rsidRDefault="00E12136" w:rsidP="00182530">
            <w:pPr>
              <w:pStyle w:val="Normal6a"/>
            </w:pPr>
          </w:p>
        </w:tc>
      </w:tr>
      <w:tr w:rsidR="00E12136" w:rsidRPr="00E841A3" w:rsidTr="00182530">
        <w:trPr>
          <w:jc w:val="center"/>
        </w:trPr>
        <w:tc>
          <w:tcPr>
            <w:tcW w:w="4876" w:type="dxa"/>
          </w:tcPr>
          <w:p w:rsidR="00E12136" w:rsidRPr="00E841A3" w:rsidRDefault="00E12136" w:rsidP="00182530">
            <w:pPr>
              <w:pStyle w:val="Normal6a"/>
            </w:pPr>
            <w:r w:rsidRPr="00E841A3">
              <w:rPr>
                <w:b/>
                <w:i/>
              </w:rPr>
              <w:t>(b) premještanje državljana trećih zemalja s nezakonitim boravkom.</w:t>
            </w:r>
          </w:p>
        </w:tc>
        <w:tc>
          <w:tcPr>
            <w:tcW w:w="4876" w:type="dxa"/>
          </w:tcPr>
          <w:p w:rsidR="00E12136" w:rsidRPr="00E841A3" w:rsidRDefault="00E12136" w:rsidP="00182530">
            <w:pPr>
              <w:pStyle w:val="Normal6a"/>
            </w:pP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2067</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2.</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lastRenderedPageBreak/>
              <w:t>2.</w:t>
            </w:r>
            <w:r w:rsidRPr="00E841A3">
              <w:tab/>
            </w:r>
            <w:r w:rsidRPr="00E841A3">
              <w:rPr>
                <w:b/>
                <w:i/>
              </w:rPr>
              <w:t>Ti doprinosi mogu, u skladu s člankom 56., uključivati i:</w:t>
            </w:r>
          </w:p>
        </w:tc>
        <w:tc>
          <w:tcPr>
            <w:tcW w:w="4876" w:type="dxa"/>
          </w:tcPr>
          <w:p w:rsidR="00E12136" w:rsidRPr="00E841A3" w:rsidRDefault="00E12136" w:rsidP="00182530">
            <w:pPr>
              <w:pStyle w:val="Normal6a"/>
            </w:pPr>
            <w:r w:rsidRPr="00E841A3">
              <w:rPr>
                <w:b/>
                <w:i/>
              </w:rPr>
              <w:t>Briše se.</w:t>
            </w:r>
          </w:p>
        </w:tc>
      </w:tr>
      <w:tr w:rsidR="00E12136" w:rsidRPr="00E841A3" w:rsidTr="00182530">
        <w:trPr>
          <w:jc w:val="center"/>
        </w:trPr>
        <w:tc>
          <w:tcPr>
            <w:tcW w:w="4876" w:type="dxa"/>
          </w:tcPr>
          <w:p w:rsidR="00E12136" w:rsidRPr="00E841A3" w:rsidRDefault="00E12136" w:rsidP="00182530">
            <w:pPr>
              <w:pStyle w:val="Normal6a"/>
            </w:pPr>
            <w:r w:rsidRPr="00E841A3">
              <w:rPr>
                <w:b/>
                <w:i/>
              </w:rPr>
              <w:t>(a) premještanje podnositelja zahtjeva za međunarodnu zaštitu na koje se primjenjuje postupak na granici u skladu s člankom 41. Uredbe (EU) XXX/XXX [Uredba o postupcima azila];</w:t>
            </w:r>
          </w:p>
        </w:tc>
        <w:tc>
          <w:tcPr>
            <w:tcW w:w="4876" w:type="dxa"/>
          </w:tcPr>
          <w:p w:rsidR="00E12136" w:rsidRPr="00E841A3" w:rsidRDefault="00E12136" w:rsidP="00182530">
            <w:pPr>
              <w:pStyle w:val="Normal6a"/>
            </w:pPr>
          </w:p>
        </w:tc>
      </w:tr>
      <w:tr w:rsidR="00E12136" w:rsidRPr="00E841A3" w:rsidTr="00182530">
        <w:trPr>
          <w:jc w:val="center"/>
        </w:trPr>
        <w:tc>
          <w:tcPr>
            <w:tcW w:w="4876" w:type="dxa"/>
          </w:tcPr>
          <w:p w:rsidR="00E12136" w:rsidRPr="00E841A3" w:rsidRDefault="00E12136" w:rsidP="00182530">
            <w:pPr>
              <w:pStyle w:val="Normal6a"/>
            </w:pPr>
            <w:r w:rsidRPr="00E841A3">
              <w:rPr>
                <w:b/>
                <w:i/>
              </w:rPr>
              <w:t>(b) premještanje državljana trećih zemalja s nezakonitim boravkom.</w:t>
            </w:r>
          </w:p>
        </w:tc>
        <w:tc>
          <w:tcPr>
            <w:tcW w:w="4876" w:type="dxa"/>
          </w:tcPr>
          <w:p w:rsidR="00E12136" w:rsidRPr="00E841A3" w:rsidRDefault="00E12136" w:rsidP="00182530">
            <w:pPr>
              <w:pStyle w:val="Normal6a"/>
            </w:pP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2068</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Cornelia Ernst, Konstantinos Arvanitis, Sira Rego, Pernando Barrena Arza, Malin Björk, Miguel Urbán Crespo, Anne-Sophie Pelletier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2.</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2.</w:t>
            </w:r>
            <w:r w:rsidRPr="00E841A3">
              <w:tab/>
            </w:r>
            <w:r w:rsidRPr="00E841A3">
              <w:rPr>
                <w:b/>
                <w:i/>
              </w:rPr>
              <w:t>Ti doprinosi mogu, u skladu s člankom 56., uključivati i:</w:t>
            </w:r>
          </w:p>
        </w:tc>
        <w:tc>
          <w:tcPr>
            <w:tcW w:w="4876" w:type="dxa"/>
          </w:tcPr>
          <w:p w:rsidR="00E12136" w:rsidRPr="00E841A3" w:rsidRDefault="00E12136" w:rsidP="00182530">
            <w:pPr>
              <w:pStyle w:val="Normal6a"/>
            </w:pPr>
            <w:r w:rsidRPr="00E841A3">
              <w:rPr>
                <w:b/>
                <w:i/>
              </w:rPr>
              <w:t>Briše se.</w:t>
            </w:r>
          </w:p>
        </w:tc>
      </w:tr>
      <w:tr w:rsidR="00E12136" w:rsidRPr="00E841A3" w:rsidTr="00182530">
        <w:trPr>
          <w:jc w:val="center"/>
        </w:trPr>
        <w:tc>
          <w:tcPr>
            <w:tcW w:w="4876" w:type="dxa"/>
          </w:tcPr>
          <w:p w:rsidR="00E12136" w:rsidRPr="00E841A3" w:rsidRDefault="00E12136" w:rsidP="00182530">
            <w:pPr>
              <w:pStyle w:val="Normal6a"/>
            </w:pPr>
            <w:r w:rsidRPr="00E841A3">
              <w:rPr>
                <w:b/>
                <w:i/>
              </w:rPr>
              <w:t>(a) premještanje podnositelja zahtjeva za međunarodnu zaštitu na koje se primjenjuje postupak na granici u skladu s člankom 41. Uredbe (EU) XXX/XXX [Uredba o postupcima azila];</w:t>
            </w:r>
          </w:p>
        </w:tc>
        <w:tc>
          <w:tcPr>
            <w:tcW w:w="4876" w:type="dxa"/>
          </w:tcPr>
          <w:p w:rsidR="00E12136" w:rsidRPr="00E841A3" w:rsidRDefault="00E12136" w:rsidP="00182530">
            <w:pPr>
              <w:pStyle w:val="Normal6a"/>
            </w:pPr>
          </w:p>
        </w:tc>
      </w:tr>
      <w:tr w:rsidR="00E12136" w:rsidRPr="00E841A3" w:rsidTr="00182530">
        <w:trPr>
          <w:jc w:val="center"/>
        </w:trPr>
        <w:tc>
          <w:tcPr>
            <w:tcW w:w="4876" w:type="dxa"/>
          </w:tcPr>
          <w:p w:rsidR="00E12136" w:rsidRPr="00E841A3" w:rsidRDefault="00E12136" w:rsidP="00182530">
            <w:pPr>
              <w:pStyle w:val="Normal6a"/>
            </w:pPr>
            <w:r w:rsidRPr="00E841A3">
              <w:rPr>
                <w:b/>
                <w:i/>
              </w:rPr>
              <w:t>(b) premještanje državljana trećih zemalja s nezakonitim boravkom.</w:t>
            </w:r>
          </w:p>
        </w:tc>
        <w:tc>
          <w:tcPr>
            <w:tcW w:w="4876" w:type="dxa"/>
          </w:tcPr>
          <w:p w:rsidR="00E12136" w:rsidRPr="00E841A3" w:rsidRDefault="00E12136" w:rsidP="00182530">
            <w:pPr>
              <w:pStyle w:val="Normal6a"/>
            </w:pP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2069</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Balázs Hidvéghi, Loránt Vincze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2.</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2.</w:t>
            </w:r>
            <w:r w:rsidRPr="00E841A3">
              <w:tab/>
            </w:r>
            <w:r w:rsidRPr="00E841A3">
              <w:rPr>
                <w:b/>
                <w:i/>
              </w:rPr>
              <w:t xml:space="preserve">Ti doprinosi mogu, u skladu s </w:t>
            </w:r>
            <w:r w:rsidRPr="00E841A3">
              <w:rPr>
                <w:b/>
                <w:i/>
              </w:rPr>
              <w:lastRenderedPageBreak/>
              <w:t>člankom 56., uključivati i:</w:t>
            </w:r>
          </w:p>
        </w:tc>
        <w:tc>
          <w:tcPr>
            <w:tcW w:w="4876" w:type="dxa"/>
          </w:tcPr>
          <w:p w:rsidR="00E12136" w:rsidRPr="00E841A3" w:rsidRDefault="00E12136" w:rsidP="00182530">
            <w:pPr>
              <w:pStyle w:val="Normal6a"/>
            </w:pPr>
            <w:r w:rsidRPr="00E841A3">
              <w:rPr>
                <w:b/>
                <w:i/>
              </w:rPr>
              <w:lastRenderedPageBreak/>
              <w:t>Briše se.</w:t>
            </w:r>
          </w:p>
        </w:tc>
      </w:tr>
      <w:tr w:rsidR="00E12136" w:rsidRPr="00E841A3" w:rsidTr="00182530">
        <w:trPr>
          <w:jc w:val="center"/>
        </w:trPr>
        <w:tc>
          <w:tcPr>
            <w:tcW w:w="4876" w:type="dxa"/>
          </w:tcPr>
          <w:p w:rsidR="00E12136" w:rsidRPr="00E841A3" w:rsidRDefault="00E12136" w:rsidP="00182530">
            <w:pPr>
              <w:pStyle w:val="Normal6a"/>
            </w:pPr>
            <w:r w:rsidRPr="00E841A3">
              <w:rPr>
                <w:b/>
                <w:i/>
              </w:rPr>
              <w:t>(a) premještanje podnositelja zahtjeva za međunarodnu zaštitu na koje se primjenjuje postupak na granici u skladu s člankom 41. Uredbe (EU) XXX/XXX [Uredba o postupcima azila];</w:t>
            </w:r>
          </w:p>
        </w:tc>
        <w:tc>
          <w:tcPr>
            <w:tcW w:w="4876" w:type="dxa"/>
          </w:tcPr>
          <w:p w:rsidR="00E12136" w:rsidRPr="00E841A3" w:rsidRDefault="00E12136" w:rsidP="00182530">
            <w:pPr>
              <w:pStyle w:val="Normal6a"/>
            </w:pPr>
          </w:p>
        </w:tc>
      </w:tr>
      <w:tr w:rsidR="00E12136" w:rsidRPr="00E841A3" w:rsidTr="00182530">
        <w:trPr>
          <w:jc w:val="center"/>
        </w:trPr>
        <w:tc>
          <w:tcPr>
            <w:tcW w:w="4876" w:type="dxa"/>
          </w:tcPr>
          <w:p w:rsidR="00E12136" w:rsidRPr="00E841A3" w:rsidRDefault="00E12136" w:rsidP="00182530">
            <w:pPr>
              <w:pStyle w:val="Normal6a"/>
            </w:pPr>
            <w:r w:rsidRPr="00E841A3">
              <w:rPr>
                <w:b/>
                <w:i/>
              </w:rPr>
              <w:t>(b) premještanje državljana trećih zemalja s nezakonitim boravkom.</w:t>
            </w:r>
          </w:p>
        </w:tc>
        <w:tc>
          <w:tcPr>
            <w:tcW w:w="4876" w:type="dxa"/>
          </w:tcPr>
          <w:p w:rsidR="00E12136" w:rsidRPr="00E841A3" w:rsidRDefault="00E12136" w:rsidP="00182530">
            <w:pPr>
              <w:pStyle w:val="Normal6a"/>
            </w:pP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2070</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Fabienne Keller, Hilde Vautmans, Olivier Chastel, Jan-Christoph Oetjen, Malik Azmani, Sophia in 't Veld, Karen Melchior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2. – uvodni dio</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2.</w:t>
            </w:r>
            <w:r w:rsidRPr="00E841A3">
              <w:tab/>
              <w:t>Ti doprinosi mogu</w:t>
            </w:r>
            <w:r w:rsidRPr="00E841A3">
              <w:rPr>
                <w:b/>
                <w:bCs/>
                <w:i/>
                <w:iCs/>
              </w:rPr>
              <w:t>, u skladu s člankom 56.,</w:t>
            </w:r>
            <w:r w:rsidRPr="00E841A3">
              <w:t xml:space="preserve"> uključivati </w:t>
            </w:r>
            <w:r w:rsidRPr="00E841A3">
              <w:rPr>
                <w:b/>
                <w:bCs/>
                <w:i/>
                <w:iCs/>
              </w:rPr>
              <w:t>i</w:t>
            </w:r>
            <w:r w:rsidRPr="00E841A3">
              <w:t>:</w:t>
            </w:r>
          </w:p>
        </w:tc>
        <w:tc>
          <w:tcPr>
            <w:tcW w:w="4876" w:type="dxa"/>
          </w:tcPr>
          <w:p w:rsidR="00E12136" w:rsidRPr="00E841A3" w:rsidRDefault="00E12136" w:rsidP="00182530">
            <w:pPr>
              <w:pStyle w:val="Normal6a"/>
            </w:pPr>
            <w:r w:rsidRPr="00E841A3">
              <w:t>2.</w:t>
            </w:r>
            <w:r w:rsidRPr="00E841A3">
              <w:tab/>
            </w:r>
            <w:r w:rsidRPr="00E841A3">
              <w:rPr>
                <w:b/>
                <w:i/>
              </w:rPr>
              <w:t>Države članice također mogu pružiti dobrovoljne solidarne doprinose kako bi pomogle državi članici u rješavanju migracijske situacije na njezinu državnom području ili sprečavanju migracijskog pritiska.</w:t>
            </w:r>
            <w:r w:rsidRPr="00E841A3">
              <w:t xml:space="preserve"> Ti doprinosi mogu uključivati:</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pPr>
        <w:pStyle w:val="AmJustTitle"/>
      </w:pPr>
      <w:r w:rsidRPr="00E841A3">
        <w:rPr>
          <w:rStyle w:val="HideTWBExt"/>
        </w:rPr>
        <w:t>&lt;TitreJust&gt;</w:t>
      </w:r>
      <w:r w:rsidRPr="00E841A3">
        <w:t>Obrazloženje</w:t>
      </w:r>
      <w:r w:rsidRPr="00E841A3">
        <w:rPr>
          <w:rStyle w:val="HideTWBExt"/>
        </w:rPr>
        <w:t>&lt;/TitreJust&gt;</w:t>
      </w:r>
    </w:p>
    <w:p w:rsidR="00E12136" w:rsidRPr="00E841A3" w:rsidRDefault="00E12136" w:rsidP="00E12136">
      <w:pPr>
        <w:pStyle w:val="AmJustText"/>
      </w:pPr>
      <w:r w:rsidRPr="00E841A3">
        <w:t>Premješteno iz članka 56.</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2071</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2. – uvodni dio</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2.</w:t>
            </w:r>
            <w:r w:rsidRPr="00E841A3">
              <w:tab/>
              <w:t>Ti doprinosi mogu, u skladu s člankom 56., uključivati i:</w:t>
            </w:r>
          </w:p>
        </w:tc>
        <w:tc>
          <w:tcPr>
            <w:tcW w:w="4876" w:type="dxa"/>
          </w:tcPr>
          <w:p w:rsidR="00E12136" w:rsidRPr="00E841A3" w:rsidRDefault="00E12136" w:rsidP="00182530">
            <w:pPr>
              <w:pStyle w:val="Normal6a"/>
            </w:pPr>
            <w:r w:rsidRPr="00E841A3">
              <w:t>2.</w:t>
            </w:r>
            <w:r w:rsidRPr="00E841A3">
              <w:tab/>
              <w:t xml:space="preserve">Ti </w:t>
            </w:r>
            <w:r w:rsidRPr="00E841A3">
              <w:rPr>
                <w:b/>
                <w:i/>
              </w:rPr>
              <w:t xml:space="preserve">dobrovoljni </w:t>
            </w:r>
            <w:r w:rsidRPr="00E841A3">
              <w:t>doprinosi mogu, u skladu s člankom 56., uključivati i:</w:t>
            </w:r>
          </w:p>
        </w:tc>
      </w:tr>
    </w:tbl>
    <w:p w:rsidR="00E12136" w:rsidRPr="00E841A3" w:rsidRDefault="00E12136" w:rsidP="00E12136">
      <w:pPr>
        <w:pStyle w:val="AmOrLang"/>
      </w:pPr>
      <w:r w:rsidRPr="00E841A3">
        <w:lastRenderedPageBreak/>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2072</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Fabienne Keller, Hilde Vautmans, Olivier Chastel, Jan-Christoph Oetjen, Malik Azmani, Sophia in 't Veld, Karen Melchior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2. – točka -a (nova)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(-a)</w:t>
            </w:r>
            <w:r w:rsidRPr="00E841A3">
              <w:tab/>
            </w:r>
            <w:r w:rsidRPr="00E841A3">
              <w:rPr>
                <w:b/>
                <w:i/>
              </w:rPr>
              <w:t>dobrovoljne doprinose iz stavka 1.;</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2073</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Nicola Procaccini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2. – točka 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(a)</w:t>
            </w:r>
            <w:r w:rsidRPr="00E841A3">
              <w:tab/>
            </w:r>
            <w:r w:rsidRPr="00E841A3">
              <w:rPr>
                <w:b/>
                <w:i/>
              </w:rPr>
              <w:t>premještanje podnositelja zahtjeva za međunarodnu zaštitu na koje se primjenjuje postupak na granici u skladu s člankom 41. Uredbe (EU) XXX/XXX [Uredba o postupcima azila];</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2074</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2. – točka 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(a)</w:t>
            </w:r>
            <w:r w:rsidRPr="00E841A3">
              <w:tab/>
              <w:t xml:space="preserve">premještanje podnositelja zahtjeva za međunarodnu zaštitu </w:t>
            </w:r>
            <w:r w:rsidRPr="00E841A3">
              <w:rPr>
                <w:b/>
                <w:i/>
              </w:rPr>
              <w:t xml:space="preserve">na koje se primjenjuje postupak na granici </w:t>
            </w:r>
            <w:r w:rsidRPr="00E841A3">
              <w:t xml:space="preserve">u </w:t>
            </w:r>
            <w:r w:rsidRPr="00E841A3">
              <w:rPr>
                <w:b/>
                <w:i/>
              </w:rPr>
              <w:t xml:space="preserve">skladu s člankom 41. Uredbe (EU) XXX/XXX </w:t>
            </w:r>
            <w:r w:rsidRPr="00E841A3">
              <w:rPr>
                <w:b/>
                <w:i/>
              </w:rPr>
              <w:lastRenderedPageBreak/>
              <w:t>[Uredba o postupcima azila]</w:t>
            </w:r>
            <w:r w:rsidRPr="00E841A3">
              <w:t>;</w:t>
            </w:r>
          </w:p>
        </w:tc>
        <w:tc>
          <w:tcPr>
            <w:tcW w:w="4876" w:type="dxa"/>
          </w:tcPr>
          <w:p w:rsidR="00E12136" w:rsidRPr="00E841A3" w:rsidRDefault="00E12136" w:rsidP="00182530">
            <w:pPr>
              <w:pStyle w:val="Normal6a"/>
            </w:pPr>
            <w:r w:rsidRPr="00E841A3">
              <w:lastRenderedPageBreak/>
              <w:t>(a)</w:t>
            </w:r>
            <w:r w:rsidRPr="00E841A3">
              <w:tab/>
              <w:t xml:space="preserve">premještanje podnositelja zahtjeva za međunarodnu zaštitu u </w:t>
            </w:r>
            <w:r w:rsidRPr="00E841A3">
              <w:rPr>
                <w:b/>
                <w:i/>
              </w:rPr>
              <w:t>prihvatne centre partnerskih trećih zemalja</w:t>
            </w:r>
            <w:r w:rsidRPr="00E841A3">
              <w:t>;</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2075</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Nicola Procaccini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2. – točka b</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(b)</w:t>
            </w:r>
            <w:r w:rsidRPr="00E841A3">
              <w:tab/>
            </w:r>
            <w:r w:rsidRPr="00E841A3">
              <w:rPr>
                <w:b/>
                <w:i/>
              </w:rPr>
              <w:t>premještanje državljana trećih zemalja s nezakonitim boravkom.</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2076</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Fabienne Keller, Hilde Vautmans, Olivier Chastel, Jan-Christoph Oetjen, Malik Azmani, Sophia in 't Veld, Karen Melchior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2. – podstavak 1. (novi)</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Ako država članica zatraži solidarnu potporu drugih država članica u skladu s ovim stavkom, ona o tom zahtjevu obavještava Komisiju.</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Svaka država članica može, u bilo kojem trenutku, na zahtjev države članice za solidarnu potporu ili na vlastitu inicijativu, među ostalim i u dogovoru s drugom državom članicom, dati doprinose u obliku mjera iz prvog podstavka u korist i uz suglasnost predmetne države članice. Doprinosi iz stavka 1. točke (d) usklađeni su s ciljevima Uredbe (EU) XXX/XXX [Fond za azil i migracije].</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 xml:space="preserve">Države članice koje su na zahtjev za solidarnu potporu države članice ili na vlastitu inicijativu dale ili planiraju dati solidarne doprinose o tome obavještavaju </w:t>
            </w:r>
            <w:r w:rsidRPr="00E841A3">
              <w:rPr>
                <w:b/>
                <w:i/>
              </w:rPr>
              <w:lastRenderedPageBreak/>
              <w:t>Komisiju ispunjavanjem obrasca plana za solidarnu potporu iz Priloga IV. Plan za solidarnu potporu prema potrebi obuhvaća provjerljive informacije, među ostalim o opsegu i prirodi mjera i njihovoj provedbi.</w:t>
            </w:r>
          </w:p>
        </w:tc>
      </w:tr>
    </w:tbl>
    <w:p w:rsidR="00E12136" w:rsidRPr="00E841A3" w:rsidRDefault="00E12136" w:rsidP="00E12136">
      <w:pPr>
        <w:pStyle w:val="AmOrLang"/>
      </w:pPr>
      <w:r w:rsidRPr="00E841A3">
        <w:lastRenderedPageBreak/>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pPr>
        <w:pStyle w:val="AmJustTitle"/>
      </w:pPr>
      <w:r w:rsidRPr="00E841A3">
        <w:rPr>
          <w:rStyle w:val="HideTWBExt"/>
        </w:rPr>
        <w:t>&lt;TitreJust&gt;</w:t>
      </w:r>
      <w:r w:rsidRPr="00E841A3">
        <w:t>Obrazloženje</w:t>
      </w:r>
      <w:r w:rsidRPr="00E841A3">
        <w:rPr>
          <w:rStyle w:val="HideTWBExt"/>
        </w:rPr>
        <w:t>&lt;/TitreJust&gt;</w:t>
      </w:r>
    </w:p>
    <w:p w:rsidR="00E12136" w:rsidRPr="00E841A3" w:rsidRDefault="00E12136" w:rsidP="00E12136">
      <w:pPr>
        <w:pStyle w:val="AmJustText"/>
      </w:pPr>
      <w:r w:rsidRPr="00E841A3">
        <w:t>Premješteno iz članka 56.</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2077</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Fabienne Keller, Hilde Vautmans, Olivier Chastel, Jan-Christoph Oetjen, Sophia in 't Veld, Karen Melchior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 – stavak 2.a (novi)</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2 a.</w:t>
            </w:r>
            <w:r w:rsidRPr="00E841A3">
              <w:tab/>
            </w:r>
            <w:r w:rsidRPr="00E841A3">
              <w:rPr>
                <w:b/>
                <w:i/>
              </w:rPr>
              <w:t>Da bi se državi članici korisnici što prije pružili solidarni doprinosi, svake se godine uspostavlja pričuva za solidarnost kojom se osigurava primjeren i predvidljiv solidarni odgovor na europskoj razini.</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142134" w:rsidRDefault="00E12136" w:rsidP="00E12136">
      <w:pPr>
        <w:pStyle w:val="AmNumberTabs"/>
      </w:pPr>
      <w:r>
        <w:rPr>
          <w:rStyle w:val="HideTWBExt"/>
        </w:rPr>
        <w:t>&lt;Amend&gt;</w:t>
      </w:r>
      <w:r>
        <w:t>Amandman</w:t>
      </w:r>
      <w:r>
        <w:tab/>
      </w:r>
      <w:r>
        <w:tab/>
      </w:r>
      <w:r>
        <w:rPr>
          <w:rStyle w:val="HideTWBExt"/>
        </w:rPr>
        <w:t>&lt;NumAm&gt;</w:t>
      </w:r>
      <w:r>
        <w:t>2078</w:t>
      </w:r>
      <w:r>
        <w:rPr>
          <w:rStyle w:val="HideTWBExt"/>
        </w:rPr>
        <w:t>&lt;/NumAm&gt;</w:t>
      </w:r>
    </w:p>
    <w:p w:rsidR="00E12136" w:rsidRPr="00142134" w:rsidRDefault="00E12136" w:rsidP="00E12136">
      <w:pPr>
        <w:pStyle w:val="NormalBold"/>
      </w:pPr>
      <w:r>
        <w:rPr>
          <w:rStyle w:val="HideTWBExt"/>
        </w:rPr>
        <w:t>&lt;RepeatBlock-By&gt;&lt;Members&gt;</w:t>
      </w:r>
      <w:r>
        <w:t>Laura Ferrara, Sabrina Pignedoli</w:t>
      </w:r>
      <w:r>
        <w:rPr>
          <w:rStyle w:val="HideTWBExt"/>
        </w:rPr>
        <w:t>&lt;/Members&gt;</w:t>
      </w:r>
    </w:p>
    <w:p w:rsidR="00E12136" w:rsidRPr="00142134" w:rsidRDefault="00E12136" w:rsidP="00E12136">
      <w:pPr>
        <w:pStyle w:val="NormalBold"/>
      </w:pPr>
      <w:r>
        <w:rPr>
          <w:rStyle w:val="HideTWBExt"/>
        </w:rPr>
        <w:t>&lt;/RepeatBlock-By&gt;</w:t>
      </w:r>
    </w:p>
    <w:p w:rsidR="00E12136" w:rsidRPr="00142134" w:rsidRDefault="00E12136" w:rsidP="00E12136">
      <w:pPr>
        <w:pStyle w:val="NormalBold"/>
      </w:pPr>
      <w:r>
        <w:rPr>
          <w:rStyle w:val="HideTWBExt"/>
        </w:rPr>
        <w:t>&lt;DocAmend&gt;</w:t>
      </w:r>
      <w:r>
        <w:t>Prijedlog uredbe</w:t>
      </w:r>
      <w:r>
        <w:rPr>
          <w:rStyle w:val="HideTWBExt"/>
        </w:rPr>
        <w:t>&lt;/DocAmend&gt;</w:t>
      </w:r>
    </w:p>
    <w:p w:rsidR="00E12136" w:rsidRPr="00142134" w:rsidRDefault="00E12136" w:rsidP="00E12136">
      <w:pPr>
        <w:pStyle w:val="NormalBold"/>
      </w:pPr>
      <w:r>
        <w:rPr>
          <w:rStyle w:val="HideTWBExt"/>
        </w:rPr>
        <w:t>&lt;Article&gt;</w:t>
      </w:r>
      <w:r>
        <w:t>Članak 45.a (novi)</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Tr="00182530">
        <w:trPr>
          <w:trHeight w:hRule="exact" w:val="240"/>
          <w:jc w:val="center"/>
        </w:trPr>
        <w:tc>
          <w:tcPr>
            <w:tcW w:w="9752" w:type="dxa"/>
            <w:gridSpan w:val="2"/>
          </w:tcPr>
          <w:p w:rsidR="00E12136" w:rsidRPr="00142134" w:rsidRDefault="00E12136" w:rsidP="00182530"/>
        </w:tc>
      </w:tr>
      <w:tr w:rsidR="00E12136" w:rsidTr="00182530">
        <w:trPr>
          <w:trHeight w:val="240"/>
          <w:jc w:val="center"/>
        </w:trPr>
        <w:tc>
          <w:tcPr>
            <w:tcW w:w="4876" w:type="dxa"/>
          </w:tcPr>
          <w:p w:rsidR="00E12136" w:rsidRPr="00142134" w:rsidRDefault="00E12136" w:rsidP="00182530">
            <w:pPr>
              <w:pStyle w:val="AmColumnHeading"/>
            </w:pPr>
            <w:r>
              <w:t>Tekst koji je predložila Komisija</w:t>
            </w:r>
          </w:p>
        </w:tc>
        <w:tc>
          <w:tcPr>
            <w:tcW w:w="4876" w:type="dxa"/>
          </w:tcPr>
          <w:p w:rsidR="00E12136" w:rsidRPr="00142134" w:rsidRDefault="00E12136" w:rsidP="00182530">
            <w:pPr>
              <w:pStyle w:val="AmColumnHeading"/>
            </w:pPr>
            <w:r>
              <w:t>Izmjena</w:t>
            </w:r>
          </w:p>
        </w:tc>
      </w:tr>
      <w:tr w:rsidR="00E12136" w:rsidTr="00182530">
        <w:trPr>
          <w:jc w:val="center"/>
        </w:trPr>
        <w:tc>
          <w:tcPr>
            <w:tcW w:w="4876" w:type="dxa"/>
          </w:tcPr>
          <w:p w:rsidR="00E12136" w:rsidRPr="00142134" w:rsidRDefault="00E12136" w:rsidP="00182530">
            <w:pPr>
              <w:pStyle w:val="Normal6a"/>
            </w:pPr>
          </w:p>
        </w:tc>
        <w:tc>
          <w:tcPr>
            <w:tcW w:w="4876" w:type="dxa"/>
          </w:tcPr>
          <w:p w:rsidR="00E12136" w:rsidRPr="00142134" w:rsidRDefault="00E12136" w:rsidP="00182530">
            <w:pPr>
              <w:pStyle w:val="NormalBoldItalicCenter6a"/>
            </w:pPr>
            <w:r>
              <w:t>Članak 45.a</w:t>
            </w:r>
          </w:p>
        </w:tc>
      </w:tr>
      <w:tr w:rsidR="00E12136" w:rsidTr="00182530">
        <w:trPr>
          <w:jc w:val="center"/>
        </w:trPr>
        <w:tc>
          <w:tcPr>
            <w:tcW w:w="4876" w:type="dxa"/>
          </w:tcPr>
          <w:p w:rsidR="00E12136" w:rsidRPr="00142134" w:rsidRDefault="00E12136" w:rsidP="00182530">
            <w:pPr>
              <w:pStyle w:val="Normal6a"/>
            </w:pPr>
          </w:p>
        </w:tc>
        <w:tc>
          <w:tcPr>
            <w:tcW w:w="4876" w:type="dxa"/>
          </w:tcPr>
          <w:p w:rsidR="00E12136" w:rsidRPr="00142134" w:rsidRDefault="00E12136" w:rsidP="00182530">
            <w:pPr>
              <w:pStyle w:val="NormalBoldItalicCenter6a"/>
            </w:pPr>
            <w:r>
              <w:t>Automatski mehanizam solidarnosti</w:t>
            </w:r>
          </w:p>
        </w:tc>
      </w:tr>
      <w:tr w:rsidR="00E12136" w:rsidTr="00182530">
        <w:trPr>
          <w:jc w:val="center"/>
        </w:trPr>
        <w:tc>
          <w:tcPr>
            <w:tcW w:w="4876" w:type="dxa"/>
          </w:tcPr>
          <w:p w:rsidR="00E12136" w:rsidRPr="00142134" w:rsidRDefault="00E12136" w:rsidP="00182530">
            <w:pPr>
              <w:pStyle w:val="Normal6a"/>
            </w:pPr>
          </w:p>
        </w:tc>
        <w:tc>
          <w:tcPr>
            <w:tcW w:w="4876" w:type="dxa"/>
          </w:tcPr>
          <w:p w:rsidR="00E12136" w:rsidRPr="00142134" w:rsidRDefault="00E12136" w:rsidP="00182530">
            <w:pPr>
              <w:pStyle w:val="Normal6a"/>
            </w:pPr>
            <w:r>
              <w:rPr>
                <w:b/>
                <w:i/>
              </w:rPr>
              <w:t>1. Mehanizam solidarnosti iz ovog članka automatski se primjenjuje u korist države članice ako se ne mogu primijeniti kriteriji preraspodjele iz poglavlja II. .</w:t>
            </w:r>
          </w:p>
        </w:tc>
      </w:tr>
      <w:tr w:rsidR="00E12136" w:rsidTr="00182530">
        <w:trPr>
          <w:jc w:val="center"/>
        </w:trPr>
        <w:tc>
          <w:tcPr>
            <w:tcW w:w="4876" w:type="dxa"/>
          </w:tcPr>
          <w:p w:rsidR="00E12136" w:rsidRPr="00142134" w:rsidRDefault="00E12136" w:rsidP="00182530">
            <w:pPr>
              <w:pStyle w:val="Normal6a"/>
            </w:pPr>
          </w:p>
        </w:tc>
        <w:tc>
          <w:tcPr>
            <w:tcW w:w="4876" w:type="dxa"/>
          </w:tcPr>
          <w:p w:rsidR="00E12136" w:rsidRPr="00142134" w:rsidRDefault="00E12136" w:rsidP="00182530">
            <w:pPr>
              <w:pStyle w:val="Normal6a"/>
            </w:pPr>
            <w:r>
              <w:rPr>
                <w:b/>
                <w:i/>
              </w:rPr>
              <w:t>2. Mehanizam solidarnosti obuhvaća mjere iz članka 45. točaka (a), (b) i (c).</w:t>
            </w:r>
          </w:p>
        </w:tc>
      </w:tr>
      <w:tr w:rsidR="00E12136" w:rsidTr="00182530">
        <w:trPr>
          <w:jc w:val="center"/>
        </w:trPr>
        <w:tc>
          <w:tcPr>
            <w:tcW w:w="4876" w:type="dxa"/>
          </w:tcPr>
          <w:p w:rsidR="00E12136" w:rsidRPr="00142134" w:rsidRDefault="00E12136" w:rsidP="00182530">
            <w:pPr>
              <w:pStyle w:val="Normal6a"/>
            </w:pPr>
          </w:p>
        </w:tc>
        <w:tc>
          <w:tcPr>
            <w:tcW w:w="4876" w:type="dxa"/>
          </w:tcPr>
          <w:p w:rsidR="00E12136" w:rsidRPr="00142134" w:rsidRDefault="00E12136" w:rsidP="00182530">
            <w:pPr>
              <w:pStyle w:val="Normal6a"/>
            </w:pPr>
            <w:r>
              <w:rPr>
                <w:b/>
                <w:i/>
              </w:rPr>
              <w:t>3. Mehanizam iz stavka 1. obvezujući je za sve države članice.</w:t>
            </w:r>
          </w:p>
        </w:tc>
      </w:tr>
      <w:tr w:rsidR="00E12136" w:rsidTr="00182530">
        <w:trPr>
          <w:jc w:val="center"/>
        </w:trPr>
        <w:tc>
          <w:tcPr>
            <w:tcW w:w="4876" w:type="dxa"/>
          </w:tcPr>
          <w:p w:rsidR="00E12136" w:rsidRPr="00142134" w:rsidRDefault="00E12136" w:rsidP="00182530">
            <w:pPr>
              <w:pStyle w:val="Normal6a"/>
            </w:pPr>
          </w:p>
        </w:tc>
        <w:tc>
          <w:tcPr>
            <w:tcW w:w="4876" w:type="dxa"/>
          </w:tcPr>
          <w:p w:rsidR="00E12136" w:rsidRPr="00142134" w:rsidRDefault="00E12136" w:rsidP="00182530">
            <w:pPr>
              <w:pStyle w:val="Normal6a"/>
            </w:pPr>
            <w:r>
              <w:rPr>
                <w:b/>
                <w:i/>
              </w:rPr>
              <w:t>4. Komisija u provedbenom aktu utvrđuje broj podnositelja zahtjeva koje treba premjestiti za svaku državu članicu i pritom primjenjuje ključ iz članka 54. za prethodnih 12 mjeseci.</w:t>
            </w:r>
          </w:p>
        </w:tc>
      </w:tr>
    </w:tbl>
    <w:p w:rsidR="00E12136" w:rsidRPr="00142134" w:rsidRDefault="00E12136" w:rsidP="00E12136">
      <w:pPr>
        <w:pStyle w:val="AmOrLang"/>
      </w:pPr>
      <w:r w:rsidRPr="00142134">
        <w:t xml:space="preserve">Or. </w:t>
      </w:r>
      <w:r w:rsidRPr="00142134">
        <w:rPr>
          <w:rStyle w:val="HideTWBExt"/>
        </w:rPr>
        <w:t>&lt;Original&gt;</w:t>
      </w:r>
      <w:r w:rsidRPr="00142134">
        <w:rPr>
          <w:rStyle w:val="HideTWBInt"/>
          <w:rFonts w:eastAsiaTheme="majorEastAsia"/>
        </w:rPr>
        <w:t>{IT}</w:t>
      </w:r>
      <w:r w:rsidRPr="00142134">
        <w:t>it</w:t>
      </w:r>
      <w:r w:rsidRPr="00142134">
        <w:rPr>
          <w:rStyle w:val="HideTWBExt"/>
        </w:rPr>
        <w:t>&lt;/Original&gt;</w:t>
      </w:r>
    </w:p>
    <w:p w:rsidR="00E12136" w:rsidRPr="00142134" w:rsidRDefault="00E12136" w:rsidP="00E12136">
      <w:r>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2079</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Annalisa Tardino</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45.a (novi)</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BoldItalicCenter6a"/>
            </w:pPr>
            <w:r w:rsidRPr="00E841A3">
              <w:t>Članak 45.a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1. Europska komisija u suradnji s relevantnim agencijama EU-a, uglavnom s Frontexom i EASO-om, uspostavlja centre za obradu zahtjeva za azil u trećim zemljama.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2. Osoblje koje radi u tim centrima odgovarajuće je osposobljeno za brzu obradu zahtjeva za azil u skladu s pravom Unije i nacionalnim pravom.</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3. Podnositelji zahtjeva kojima se azil odobri premještaju se u skladu s uvjetima iz članka 45. stavka 2.</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4. Podnositelji zahtjeva kojima se azil ne odobri odmah se vraćaju u svoju zemlju podrijetla.</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142134" w:rsidRDefault="00E12136" w:rsidP="00E12136">
      <w:pPr>
        <w:pStyle w:val="AmNumberTabs"/>
      </w:pPr>
      <w:r>
        <w:rPr>
          <w:rStyle w:val="HideTWBExt"/>
        </w:rPr>
        <w:t>&lt;Amend&gt;</w:t>
      </w:r>
      <w:r>
        <w:t>Amandman</w:t>
      </w:r>
      <w:r>
        <w:tab/>
      </w:r>
      <w:r>
        <w:tab/>
      </w:r>
      <w:r>
        <w:rPr>
          <w:rStyle w:val="HideTWBExt"/>
        </w:rPr>
        <w:t>&lt;NumAm&gt;</w:t>
      </w:r>
      <w:r>
        <w:t>2080</w:t>
      </w:r>
      <w:r>
        <w:rPr>
          <w:rStyle w:val="HideTWBExt"/>
        </w:rPr>
        <w:t>&lt;/NumAm&gt;</w:t>
      </w:r>
    </w:p>
    <w:p w:rsidR="00E12136" w:rsidRPr="00142134" w:rsidRDefault="00E12136" w:rsidP="00E12136">
      <w:pPr>
        <w:pStyle w:val="NormalBold"/>
      </w:pPr>
      <w:r>
        <w:rPr>
          <w:rStyle w:val="HideTWBExt"/>
        </w:rPr>
        <w:t>&lt;RepeatBlock-By&gt;&lt;Members&gt;</w:t>
      </w:r>
      <w:r>
        <w:t>Laura Ferrara, Sabrina Pignedoli</w:t>
      </w:r>
      <w:r>
        <w:rPr>
          <w:rStyle w:val="HideTWBExt"/>
        </w:rPr>
        <w:t>&lt;/Members&gt;</w:t>
      </w:r>
    </w:p>
    <w:p w:rsidR="00E12136" w:rsidRPr="00142134" w:rsidRDefault="00E12136" w:rsidP="00E12136">
      <w:pPr>
        <w:pStyle w:val="NormalBold"/>
      </w:pPr>
      <w:r>
        <w:rPr>
          <w:rStyle w:val="HideTWBExt"/>
        </w:rPr>
        <w:t>&lt;/RepeatBlock-By&gt;</w:t>
      </w:r>
    </w:p>
    <w:p w:rsidR="00E12136" w:rsidRPr="00142134" w:rsidRDefault="00E12136" w:rsidP="00E12136">
      <w:pPr>
        <w:pStyle w:val="NormalBold"/>
      </w:pPr>
      <w:r>
        <w:rPr>
          <w:rStyle w:val="HideTWBExt"/>
        </w:rPr>
        <w:lastRenderedPageBreak/>
        <w:t>&lt;DocAmend&gt;</w:t>
      </w:r>
      <w:r>
        <w:t>Prijedlog uredbe</w:t>
      </w:r>
      <w:r>
        <w:rPr>
          <w:rStyle w:val="HideTWBExt"/>
        </w:rPr>
        <w:t>&lt;/DocAmend&gt;</w:t>
      </w:r>
    </w:p>
    <w:p w:rsidR="00E12136" w:rsidRPr="00142134" w:rsidRDefault="00E12136" w:rsidP="00E12136">
      <w:pPr>
        <w:pStyle w:val="NormalBold"/>
      </w:pPr>
      <w:r>
        <w:rPr>
          <w:rStyle w:val="HideTWBExt"/>
        </w:rPr>
        <w:t>&lt;Article&gt;</w:t>
      </w:r>
      <w:r>
        <w:t>Članak 46.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Tr="00182530">
        <w:trPr>
          <w:trHeight w:hRule="exact" w:val="240"/>
          <w:jc w:val="center"/>
        </w:trPr>
        <w:tc>
          <w:tcPr>
            <w:tcW w:w="9752" w:type="dxa"/>
            <w:gridSpan w:val="2"/>
          </w:tcPr>
          <w:p w:rsidR="00E12136" w:rsidRPr="00142134" w:rsidRDefault="00E12136" w:rsidP="00182530"/>
        </w:tc>
      </w:tr>
      <w:tr w:rsidR="00E12136" w:rsidTr="00182530">
        <w:trPr>
          <w:trHeight w:val="240"/>
          <w:jc w:val="center"/>
        </w:trPr>
        <w:tc>
          <w:tcPr>
            <w:tcW w:w="4876" w:type="dxa"/>
          </w:tcPr>
          <w:p w:rsidR="00E12136" w:rsidRPr="00142134" w:rsidRDefault="00E12136" w:rsidP="00182530">
            <w:pPr>
              <w:pStyle w:val="AmColumnHeading"/>
            </w:pPr>
            <w:r>
              <w:t>Tekst koji je predložila Komisija</w:t>
            </w:r>
          </w:p>
        </w:tc>
        <w:tc>
          <w:tcPr>
            <w:tcW w:w="4876" w:type="dxa"/>
          </w:tcPr>
          <w:p w:rsidR="00E12136" w:rsidRPr="00142134" w:rsidRDefault="00E12136" w:rsidP="00182530">
            <w:pPr>
              <w:pStyle w:val="AmColumnHeading"/>
            </w:pPr>
            <w:r>
              <w:t>Izmjena</w:t>
            </w:r>
          </w:p>
        </w:tc>
      </w:tr>
      <w:tr w:rsidR="00E12136" w:rsidTr="00182530">
        <w:trPr>
          <w:jc w:val="center"/>
        </w:trPr>
        <w:tc>
          <w:tcPr>
            <w:tcW w:w="4876" w:type="dxa"/>
          </w:tcPr>
          <w:p w:rsidR="00E12136" w:rsidRPr="00142134" w:rsidRDefault="00E12136" w:rsidP="00182530">
            <w:pPr>
              <w:pStyle w:val="NormalBoldItalicCenter6a"/>
            </w:pPr>
            <w:r>
              <w:t>Članak 46.</w:t>
            </w:r>
          </w:p>
        </w:tc>
        <w:tc>
          <w:tcPr>
            <w:tcW w:w="4876" w:type="dxa"/>
          </w:tcPr>
          <w:p w:rsidR="00E12136" w:rsidRPr="00142134" w:rsidRDefault="00E12136" w:rsidP="00182530">
            <w:pPr>
              <w:pStyle w:val="Normal6a"/>
            </w:pPr>
            <w:r>
              <w:rPr>
                <w:b/>
                <w:i/>
              </w:rPr>
              <w:t>Briše se.</w:t>
            </w:r>
          </w:p>
        </w:tc>
      </w:tr>
      <w:tr w:rsidR="00E12136" w:rsidTr="00182530">
        <w:trPr>
          <w:jc w:val="center"/>
        </w:trPr>
        <w:tc>
          <w:tcPr>
            <w:tcW w:w="4876" w:type="dxa"/>
          </w:tcPr>
          <w:p w:rsidR="00E12136" w:rsidRPr="00142134" w:rsidRDefault="00E12136" w:rsidP="00182530">
            <w:pPr>
              <w:pStyle w:val="NormalBoldItalicCenter6a"/>
            </w:pPr>
            <w:r>
              <w:t>Forum solidarnosti</w:t>
            </w:r>
          </w:p>
        </w:tc>
        <w:tc>
          <w:tcPr>
            <w:tcW w:w="4876" w:type="dxa"/>
          </w:tcPr>
          <w:p w:rsidR="00E12136" w:rsidRPr="00142134" w:rsidRDefault="00E12136" w:rsidP="00182530">
            <w:pPr>
              <w:pStyle w:val="Normal6a"/>
            </w:pPr>
          </w:p>
        </w:tc>
      </w:tr>
      <w:tr w:rsidR="00E12136" w:rsidTr="00182530">
        <w:trPr>
          <w:jc w:val="center"/>
        </w:trPr>
        <w:tc>
          <w:tcPr>
            <w:tcW w:w="4876" w:type="dxa"/>
          </w:tcPr>
          <w:p w:rsidR="00E12136" w:rsidRPr="00142134" w:rsidRDefault="00E12136" w:rsidP="00182530">
            <w:pPr>
              <w:pStyle w:val="Normal6a"/>
            </w:pPr>
            <w:r>
              <w:rPr>
                <w:b/>
                <w:i/>
              </w:rPr>
              <w:t>Forum solidarnosti obuhvaća sve države članice. Kako bi osigurala neometano funkcioniranje ovog dijela Uredbe, Komisija saziva Forum solidarnosti i predsjeda njime.</w:t>
            </w:r>
          </w:p>
        </w:tc>
        <w:tc>
          <w:tcPr>
            <w:tcW w:w="4876" w:type="dxa"/>
          </w:tcPr>
          <w:p w:rsidR="00E12136" w:rsidRPr="00142134" w:rsidRDefault="00E12136" w:rsidP="00182530">
            <w:pPr>
              <w:pStyle w:val="Normal6a"/>
            </w:pPr>
          </w:p>
        </w:tc>
      </w:tr>
    </w:tbl>
    <w:p w:rsidR="00E12136" w:rsidRPr="00142134" w:rsidRDefault="00E12136" w:rsidP="00E12136">
      <w:pPr>
        <w:pStyle w:val="AmOrLang"/>
      </w:pPr>
      <w:r w:rsidRPr="00142134">
        <w:t xml:space="preserve">Or. </w:t>
      </w:r>
      <w:r w:rsidRPr="00142134">
        <w:rPr>
          <w:rStyle w:val="HideTWBExt"/>
        </w:rPr>
        <w:t>&lt;Original&gt;</w:t>
      </w:r>
      <w:r w:rsidRPr="00142134">
        <w:rPr>
          <w:rStyle w:val="HideTWBInt"/>
          <w:rFonts w:eastAsiaTheme="majorEastAsia"/>
        </w:rPr>
        <w:t>{IT}</w:t>
      </w:r>
      <w:r w:rsidRPr="00142134">
        <w:t>it</w:t>
      </w:r>
      <w:r w:rsidRPr="00142134">
        <w:rPr>
          <w:rStyle w:val="HideTWBExt"/>
        </w:rPr>
        <w:t>&lt;/Original&gt;</w:t>
      </w:r>
    </w:p>
    <w:p w:rsidR="00E12136" w:rsidRPr="00142134" w:rsidRDefault="00E12136" w:rsidP="00E12136">
      <w:r>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2081</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Annalisa Tardino</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46.</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BoldItalicCenter6a"/>
            </w:pPr>
            <w:r w:rsidRPr="00E841A3">
              <w:t>Članak 46.</w:t>
            </w:r>
          </w:p>
        </w:tc>
        <w:tc>
          <w:tcPr>
            <w:tcW w:w="4876" w:type="dxa"/>
          </w:tcPr>
          <w:p w:rsidR="00E12136" w:rsidRPr="00E841A3" w:rsidRDefault="00E12136" w:rsidP="00182530">
            <w:pPr>
              <w:pStyle w:val="Normal6a"/>
            </w:pPr>
            <w:r w:rsidRPr="00E841A3">
              <w:rPr>
                <w:b/>
                <w:i/>
              </w:rPr>
              <w:t>Briše se.</w:t>
            </w:r>
          </w:p>
        </w:tc>
      </w:tr>
      <w:tr w:rsidR="00E12136" w:rsidRPr="00E841A3" w:rsidTr="00182530">
        <w:trPr>
          <w:jc w:val="center"/>
        </w:trPr>
        <w:tc>
          <w:tcPr>
            <w:tcW w:w="4876" w:type="dxa"/>
          </w:tcPr>
          <w:p w:rsidR="00E12136" w:rsidRPr="00E841A3" w:rsidRDefault="00E12136" w:rsidP="00182530">
            <w:pPr>
              <w:pStyle w:val="NormalBoldItalicCenter6a"/>
            </w:pPr>
            <w:r w:rsidRPr="00E841A3">
              <w:t>Forum solidarnosti</w:t>
            </w:r>
          </w:p>
        </w:tc>
        <w:tc>
          <w:tcPr>
            <w:tcW w:w="4876" w:type="dxa"/>
          </w:tcPr>
          <w:p w:rsidR="00E12136" w:rsidRPr="00E841A3" w:rsidRDefault="00E12136" w:rsidP="00182530">
            <w:pPr>
              <w:pStyle w:val="Normal6a"/>
            </w:pPr>
          </w:p>
        </w:tc>
      </w:tr>
      <w:tr w:rsidR="00E12136" w:rsidRPr="00E841A3" w:rsidTr="00182530">
        <w:trPr>
          <w:jc w:val="center"/>
        </w:trPr>
        <w:tc>
          <w:tcPr>
            <w:tcW w:w="4876" w:type="dxa"/>
          </w:tcPr>
          <w:p w:rsidR="00E12136" w:rsidRPr="00E841A3" w:rsidRDefault="00E12136" w:rsidP="00182530">
            <w:pPr>
              <w:pStyle w:val="Normal6a"/>
            </w:pPr>
            <w:r w:rsidRPr="00E841A3">
              <w:rPr>
                <w:b/>
                <w:i/>
              </w:rPr>
              <w:t>Forum solidarnosti obuhvaća sve države članice. Kako bi osigurala neometano funkcioniranje ovog dijela Uredbe, Komisija saziva Forum solidarnosti i predsjeda njime.</w:t>
            </w:r>
          </w:p>
        </w:tc>
        <w:tc>
          <w:tcPr>
            <w:tcW w:w="4876" w:type="dxa"/>
          </w:tcPr>
          <w:p w:rsidR="00E12136" w:rsidRPr="00E841A3" w:rsidRDefault="00E12136" w:rsidP="00182530">
            <w:pPr>
              <w:pStyle w:val="Normal6a"/>
            </w:pP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2082</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Nicola Procaccini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46.</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BoldItalicCenter6a"/>
            </w:pPr>
            <w:r w:rsidRPr="00E841A3">
              <w:t>Članak 46.</w:t>
            </w:r>
          </w:p>
        </w:tc>
        <w:tc>
          <w:tcPr>
            <w:tcW w:w="4876" w:type="dxa"/>
          </w:tcPr>
          <w:p w:rsidR="00E12136" w:rsidRPr="00E841A3" w:rsidRDefault="00E12136" w:rsidP="00182530">
            <w:pPr>
              <w:pStyle w:val="Normal6a"/>
            </w:pPr>
            <w:r w:rsidRPr="00E841A3">
              <w:rPr>
                <w:b/>
                <w:i/>
              </w:rPr>
              <w:t>Briše se.</w:t>
            </w:r>
          </w:p>
        </w:tc>
      </w:tr>
      <w:tr w:rsidR="00E12136" w:rsidRPr="00E841A3" w:rsidTr="00182530">
        <w:trPr>
          <w:jc w:val="center"/>
        </w:trPr>
        <w:tc>
          <w:tcPr>
            <w:tcW w:w="4876" w:type="dxa"/>
          </w:tcPr>
          <w:p w:rsidR="00E12136" w:rsidRPr="00E841A3" w:rsidRDefault="00E12136" w:rsidP="00182530">
            <w:pPr>
              <w:pStyle w:val="NormalBoldItalicCenter6a"/>
            </w:pPr>
            <w:r w:rsidRPr="00E841A3">
              <w:t>Forum solidarnosti</w:t>
            </w:r>
          </w:p>
        </w:tc>
        <w:tc>
          <w:tcPr>
            <w:tcW w:w="4876" w:type="dxa"/>
          </w:tcPr>
          <w:p w:rsidR="00E12136" w:rsidRPr="00E841A3" w:rsidRDefault="00E12136" w:rsidP="00182530">
            <w:pPr>
              <w:pStyle w:val="Normal6a"/>
            </w:pPr>
          </w:p>
        </w:tc>
      </w:tr>
      <w:tr w:rsidR="00E12136" w:rsidRPr="00E841A3" w:rsidTr="00182530">
        <w:trPr>
          <w:jc w:val="center"/>
        </w:trPr>
        <w:tc>
          <w:tcPr>
            <w:tcW w:w="4876" w:type="dxa"/>
          </w:tcPr>
          <w:p w:rsidR="00E12136" w:rsidRPr="00E841A3" w:rsidRDefault="00E12136" w:rsidP="00182530">
            <w:pPr>
              <w:pStyle w:val="Normal6a"/>
            </w:pPr>
            <w:r w:rsidRPr="00E841A3">
              <w:rPr>
                <w:b/>
                <w:i/>
              </w:rPr>
              <w:lastRenderedPageBreak/>
              <w:t>Forum solidarnosti obuhvaća sve države članice. Kako bi osigurala neometano funkcioniranje ovog dijela Uredbe, Komisija saziva Forum solidarnosti i predsjeda njime.</w:t>
            </w:r>
          </w:p>
        </w:tc>
        <w:tc>
          <w:tcPr>
            <w:tcW w:w="4876" w:type="dxa"/>
          </w:tcPr>
          <w:p w:rsidR="00E12136" w:rsidRPr="00E841A3" w:rsidRDefault="00E12136" w:rsidP="00182530">
            <w:pPr>
              <w:pStyle w:val="Normal6a"/>
            </w:pP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2083</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Nicolaus Fest, Jaak Madison, Bernhard Zimniok, Gunnar Beck, Tom Vandendriessche, Peter Kofod, Roman Haider, Georg Mayer, Harald Vilimsky, Laura Huhtasaari, Philippe Olivier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46.</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BoldItalicCenter6a"/>
            </w:pPr>
            <w:r w:rsidRPr="00E841A3">
              <w:t>Članak 46.</w:t>
            </w:r>
          </w:p>
        </w:tc>
        <w:tc>
          <w:tcPr>
            <w:tcW w:w="4876" w:type="dxa"/>
          </w:tcPr>
          <w:p w:rsidR="00E12136" w:rsidRPr="00E841A3" w:rsidRDefault="00E12136" w:rsidP="00182530">
            <w:pPr>
              <w:pStyle w:val="Normal6a"/>
            </w:pPr>
            <w:r w:rsidRPr="00E841A3">
              <w:rPr>
                <w:b/>
                <w:i/>
              </w:rPr>
              <w:t>Briše se.</w:t>
            </w:r>
          </w:p>
        </w:tc>
      </w:tr>
      <w:tr w:rsidR="00E12136" w:rsidRPr="00E841A3" w:rsidTr="00182530">
        <w:trPr>
          <w:jc w:val="center"/>
        </w:trPr>
        <w:tc>
          <w:tcPr>
            <w:tcW w:w="4876" w:type="dxa"/>
          </w:tcPr>
          <w:p w:rsidR="00E12136" w:rsidRPr="00E841A3" w:rsidRDefault="00E12136" w:rsidP="00182530">
            <w:pPr>
              <w:pStyle w:val="NormalBoldItalicCenter6a"/>
            </w:pPr>
            <w:r w:rsidRPr="00E841A3">
              <w:t>Forum solidarnosti</w:t>
            </w:r>
          </w:p>
        </w:tc>
        <w:tc>
          <w:tcPr>
            <w:tcW w:w="4876" w:type="dxa"/>
          </w:tcPr>
          <w:p w:rsidR="00E12136" w:rsidRPr="00E841A3" w:rsidRDefault="00E12136" w:rsidP="00182530">
            <w:pPr>
              <w:pStyle w:val="Normal6a"/>
            </w:pPr>
          </w:p>
        </w:tc>
      </w:tr>
      <w:tr w:rsidR="00E12136" w:rsidRPr="00E841A3" w:rsidTr="00182530">
        <w:trPr>
          <w:jc w:val="center"/>
        </w:trPr>
        <w:tc>
          <w:tcPr>
            <w:tcW w:w="4876" w:type="dxa"/>
          </w:tcPr>
          <w:p w:rsidR="00E12136" w:rsidRPr="00E841A3" w:rsidRDefault="00E12136" w:rsidP="00182530">
            <w:pPr>
              <w:pStyle w:val="Normal6a"/>
            </w:pPr>
            <w:r w:rsidRPr="00E841A3">
              <w:rPr>
                <w:b/>
                <w:i/>
              </w:rPr>
              <w:t>Forum solidarnosti obuhvaća sve države članice. Kako bi osigurala neometano funkcioniranje ovog dijela Uredbe, Komisija saziva Forum solidarnosti i predsjeda njime.</w:t>
            </w:r>
          </w:p>
        </w:tc>
        <w:tc>
          <w:tcPr>
            <w:tcW w:w="4876" w:type="dxa"/>
          </w:tcPr>
          <w:p w:rsidR="00E12136" w:rsidRPr="00E841A3" w:rsidRDefault="00E12136" w:rsidP="00182530">
            <w:pPr>
              <w:pStyle w:val="Normal6a"/>
            </w:pP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2084</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Cornelia Ernst, Konstantinos Arvanitis, Sira Rego, Pernando Barrena Arza, Malin Björk, Miguel Urbán Crespo, Anne-Sophie Pelletier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46.</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BoldItalicCenter6a"/>
            </w:pPr>
            <w:r w:rsidRPr="00E841A3">
              <w:t>Članak 46.</w:t>
            </w:r>
          </w:p>
        </w:tc>
        <w:tc>
          <w:tcPr>
            <w:tcW w:w="4876" w:type="dxa"/>
          </w:tcPr>
          <w:p w:rsidR="00E12136" w:rsidRPr="00E841A3" w:rsidRDefault="00E12136" w:rsidP="00182530">
            <w:pPr>
              <w:pStyle w:val="Normal6a"/>
            </w:pPr>
            <w:r w:rsidRPr="00E841A3">
              <w:rPr>
                <w:b/>
                <w:i/>
              </w:rPr>
              <w:t>Briše se.</w:t>
            </w:r>
          </w:p>
        </w:tc>
      </w:tr>
      <w:tr w:rsidR="00E12136" w:rsidRPr="00E841A3" w:rsidTr="00182530">
        <w:trPr>
          <w:jc w:val="center"/>
        </w:trPr>
        <w:tc>
          <w:tcPr>
            <w:tcW w:w="4876" w:type="dxa"/>
          </w:tcPr>
          <w:p w:rsidR="00E12136" w:rsidRPr="00E841A3" w:rsidRDefault="00E12136" w:rsidP="00182530">
            <w:pPr>
              <w:pStyle w:val="NormalBoldItalicCenter6a"/>
            </w:pPr>
            <w:r w:rsidRPr="00E841A3">
              <w:t>Forum solidarnosti</w:t>
            </w:r>
          </w:p>
        </w:tc>
        <w:tc>
          <w:tcPr>
            <w:tcW w:w="4876" w:type="dxa"/>
          </w:tcPr>
          <w:p w:rsidR="00E12136" w:rsidRPr="00E841A3" w:rsidRDefault="00E12136" w:rsidP="00182530">
            <w:pPr>
              <w:pStyle w:val="Normal6a"/>
            </w:pPr>
          </w:p>
        </w:tc>
      </w:tr>
      <w:tr w:rsidR="00E12136" w:rsidRPr="00E841A3" w:rsidTr="00182530">
        <w:trPr>
          <w:jc w:val="center"/>
        </w:trPr>
        <w:tc>
          <w:tcPr>
            <w:tcW w:w="4876" w:type="dxa"/>
          </w:tcPr>
          <w:p w:rsidR="00E12136" w:rsidRPr="00E841A3" w:rsidRDefault="00E12136" w:rsidP="00182530">
            <w:pPr>
              <w:pStyle w:val="Normal6a"/>
            </w:pPr>
            <w:r w:rsidRPr="00E841A3">
              <w:rPr>
                <w:b/>
                <w:i/>
              </w:rPr>
              <w:t xml:space="preserve">Forum solidarnosti obuhvaća sve države članice. Kako bi osigurala neometano funkcioniranje ovog dijela Uredbe, </w:t>
            </w:r>
            <w:r w:rsidRPr="00E841A3">
              <w:rPr>
                <w:b/>
                <w:i/>
              </w:rPr>
              <w:lastRenderedPageBreak/>
              <w:t>Komisija saziva Forum solidarnosti i predsjeda njime.</w:t>
            </w:r>
          </w:p>
        </w:tc>
        <w:tc>
          <w:tcPr>
            <w:tcW w:w="4876" w:type="dxa"/>
          </w:tcPr>
          <w:p w:rsidR="00E12136" w:rsidRPr="00E841A3" w:rsidRDefault="00E12136" w:rsidP="00182530">
            <w:pPr>
              <w:pStyle w:val="Normal6a"/>
            </w:pP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2085</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Balázs Hidvéghi, Loránt Vincze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46.</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BoldItalicCenter6a"/>
            </w:pPr>
            <w:r w:rsidRPr="00E841A3">
              <w:t>Članak 46.</w:t>
            </w:r>
          </w:p>
        </w:tc>
        <w:tc>
          <w:tcPr>
            <w:tcW w:w="4876" w:type="dxa"/>
          </w:tcPr>
          <w:p w:rsidR="00E12136" w:rsidRPr="00E841A3" w:rsidRDefault="00E12136" w:rsidP="00182530">
            <w:pPr>
              <w:pStyle w:val="Normal6a"/>
            </w:pPr>
            <w:r w:rsidRPr="00E841A3">
              <w:rPr>
                <w:b/>
                <w:i/>
              </w:rPr>
              <w:t>Briše se.</w:t>
            </w:r>
          </w:p>
        </w:tc>
      </w:tr>
      <w:tr w:rsidR="00E12136" w:rsidRPr="00E841A3" w:rsidTr="00182530">
        <w:trPr>
          <w:jc w:val="center"/>
        </w:trPr>
        <w:tc>
          <w:tcPr>
            <w:tcW w:w="4876" w:type="dxa"/>
          </w:tcPr>
          <w:p w:rsidR="00E12136" w:rsidRPr="00E841A3" w:rsidRDefault="00E12136" w:rsidP="00182530">
            <w:pPr>
              <w:pStyle w:val="NormalBoldItalicCenter6a"/>
            </w:pPr>
            <w:r w:rsidRPr="00E841A3">
              <w:t>Forum solidarnosti</w:t>
            </w:r>
          </w:p>
        </w:tc>
        <w:tc>
          <w:tcPr>
            <w:tcW w:w="4876" w:type="dxa"/>
          </w:tcPr>
          <w:p w:rsidR="00E12136" w:rsidRPr="00E841A3" w:rsidRDefault="00E12136" w:rsidP="00182530">
            <w:pPr>
              <w:pStyle w:val="Normal6a"/>
            </w:pPr>
          </w:p>
        </w:tc>
      </w:tr>
      <w:tr w:rsidR="00E12136" w:rsidRPr="00E841A3" w:rsidTr="00182530">
        <w:trPr>
          <w:jc w:val="center"/>
        </w:trPr>
        <w:tc>
          <w:tcPr>
            <w:tcW w:w="4876" w:type="dxa"/>
          </w:tcPr>
          <w:p w:rsidR="00E12136" w:rsidRPr="00E841A3" w:rsidRDefault="00E12136" w:rsidP="00182530">
            <w:pPr>
              <w:pStyle w:val="Normal6a"/>
            </w:pPr>
            <w:r w:rsidRPr="00E841A3">
              <w:rPr>
                <w:b/>
                <w:i/>
              </w:rPr>
              <w:t>Forum solidarnosti obuhvaća sve države članice. Kako bi osigurala neometano funkcioniranje ovog dijela Uredbe, Komisija saziva Forum solidarnosti i predsjeda njime.</w:t>
            </w:r>
          </w:p>
        </w:tc>
        <w:tc>
          <w:tcPr>
            <w:tcW w:w="4876" w:type="dxa"/>
          </w:tcPr>
          <w:p w:rsidR="00E12136" w:rsidRPr="00E841A3" w:rsidRDefault="00E12136" w:rsidP="00182530">
            <w:pPr>
              <w:pStyle w:val="Normal6a"/>
            </w:pP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2086</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46.</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BoldItalicCenter6a"/>
            </w:pPr>
            <w:r w:rsidRPr="00E841A3">
              <w:t>Članak 46.</w:t>
            </w:r>
          </w:p>
        </w:tc>
        <w:tc>
          <w:tcPr>
            <w:tcW w:w="4876" w:type="dxa"/>
          </w:tcPr>
          <w:p w:rsidR="00E12136" w:rsidRPr="00E841A3" w:rsidRDefault="00E12136" w:rsidP="00182530">
            <w:pPr>
              <w:pStyle w:val="Normal6a"/>
            </w:pPr>
            <w:r w:rsidRPr="00E841A3">
              <w:rPr>
                <w:b/>
                <w:i/>
              </w:rPr>
              <w:t>Briše se.</w:t>
            </w:r>
          </w:p>
        </w:tc>
      </w:tr>
      <w:tr w:rsidR="00E12136" w:rsidRPr="00E841A3" w:rsidTr="00182530">
        <w:trPr>
          <w:jc w:val="center"/>
        </w:trPr>
        <w:tc>
          <w:tcPr>
            <w:tcW w:w="4876" w:type="dxa"/>
          </w:tcPr>
          <w:p w:rsidR="00E12136" w:rsidRPr="00E841A3" w:rsidRDefault="00E12136" w:rsidP="00182530">
            <w:pPr>
              <w:pStyle w:val="NormalBoldItalicCenter6a"/>
            </w:pPr>
            <w:r w:rsidRPr="00E841A3">
              <w:t>Forum solidarnosti</w:t>
            </w:r>
          </w:p>
        </w:tc>
        <w:tc>
          <w:tcPr>
            <w:tcW w:w="4876" w:type="dxa"/>
          </w:tcPr>
          <w:p w:rsidR="00E12136" w:rsidRPr="00E841A3" w:rsidRDefault="00E12136" w:rsidP="00182530">
            <w:pPr>
              <w:pStyle w:val="Normal6a"/>
            </w:pPr>
          </w:p>
        </w:tc>
      </w:tr>
      <w:tr w:rsidR="00E12136" w:rsidRPr="00E841A3" w:rsidTr="00182530">
        <w:trPr>
          <w:jc w:val="center"/>
        </w:trPr>
        <w:tc>
          <w:tcPr>
            <w:tcW w:w="4876" w:type="dxa"/>
          </w:tcPr>
          <w:p w:rsidR="00E12136" w:rsidRPr="00E841A3" w:rsidRDefault="00E12136" w:rsidP="00182530">
            <w:pPr>
              <w:pStyle w:val="Normal6a"/>
            </w:pPr>
            <w:r w:rsidRPr="00E841A3">
              <w:rPr>
                <w:b/>
                <w:i/>
              </w:rPr>
              <w:t>Forum solidarnosti obuhvaća sve države članice. Kako bi osigurala neometano funkcioniranje ovog dijela Uredbe, Komisija saziva Forum solidarnosti i predsjeda njime.</w:t>
            </w:r>
          </w:p>
        </w:tc>
        <w:tc>
          <w:tcPr>
            <w:tcW w:w="4876" w:type="dxa"/>
          </w:tcPr>
          <w:p w:rsidR="00E12136" w:rsidRPr="00E841A3" w:rsidRDefault="00E12136" w:rsidP="00182530">
            <w:pPr>
              <w:pStyle w:val="Normal6a"/>
            </w:pP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lastRenderedPageBreak/>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2087</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46. – naslov</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 xml:space="preserve">Forum </w:t>
            </w:r>
            <w:r w:rsidRPr="00E841A3">
              <w:rPr>
                <w:b/>
                <w:i/>
              </w:rPr>
              <w:t>solidarnosti</w:t>
            </w:r>
          </w:p>
        </w:tc>
        <w:tc>
          <w:tcPr>
            <w:tcW w:w="4876" w:type="dxa"/>
          </w:tcPr>
          <w:p w:rsidR="00E12136" w:rsidRPr="00E841A3" w:rsidRDefault="00E12136" w:rsidP="00182530">
            <w:pPr>
              <w:pStyle w:val="Normal6a"/>
            </w:pPr>
            <w:r w:rsidRPr="00E841A3">
              <w:t xml:space="preserve">Forum </w:t>
            </w:r>
            <w:r w:rsidRPr="00E841A3">
              <w:rPr>
                <w:b/>
                <w:i/>
              </w:rPr>
              <w:t>za dobrovoljan doprinos</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142134" w:rsidRDefault="00E12136" w:rsidP="00E12136">
      <w:pPr>
        <w:pStyle w:val="AmNumberTabs"/>
      </w:pPr>
      <w:r>
        <w:rPr>
          <w:rStyle w:val="HideTWBExt"/>
        </w:rPr>
        <w:t>&lt;Amend&gt;</w:t>
      </w:r>
      <w:r>
        <w:t>Amandman</w:t>
      </w:r>
      <w:r>
        <w:tab/>
      </w:r>
      <w:r>
        <w:tab/>
      </w:r>
      <w:r>
        <w:rPr>
          <w:rStyle w:val="HideTWBExt"/>
        </w:rPr>
        <w:t>&lt;NumAm&gt;</w:t>
      </w:r>
      <w:r>
        <w:t>2088</w:t>
      </w:r>
      <w:r>
        <w:rPr>
          <w:rStyle w:val="HideTWBExt"/>
        </w:rPr>
        <w:t>&lt;/NumAm&gt;</w:t>
      </w:r>
    </w:p>
    <w:p w:rsidR="00E12136" w:rsidRPr="00142134" w:rsidRDefault="00E12136" w:rsidP="00E12136">
      <w:pPr>
        <w:pStyle w:val="NormalBold"/>
      </w:pPr>
      <w:r>
        <w:rPr>
          <w:rStyle w:val="HideTWBExt"/>
        </w:rPr>
        <w:t>&lt;RepeatBlock-By&gt;&lt;Members&gt;</w:t>
      </w:r>
      <w:r>
        <w:t>Laura Ferrara, Sabrina Pignedoli</w:t>
      </w:r>
      <w:r>
        <w:rPr>
          <w:rStyle w:val="HideTWBExt"/>
        </w:rPr>
        <w:t>&lt;/Members&gt;</w:t>
      </w:r>
    </w:p>
    <w:p w:rsidR="00E12136" w:rsidRPr="00142134" w:rsidRDefault="00E12136" w:rsidP="00E12136">
      <w:pPr>
        <w:pStyle w:val="NormalBold"/>
      </w:pPr>
      <w:r>
        <w:rPr>
          <w:rStyle w:val="HideTWBExt"/>
        </w:rPr>
        <w:t>&lt;/RepeatBlock-By&gt;</w:t>
      </w:r>
    </w:p>
    <w:p w:rsidR="00E12136" w:rsidRPr="00142134" w:rsidRDefault="00E12136" w:rsidP="00E12136">
      <w:pPr>
        <w:pStyle w:val="NormalBold"/>
      </w:pPr>
      <w:r>
        <w:rPr>
          <w:rStyle w:val="HideTWBExt"/>
        </w:rPr>
        <w:t>&lt;DocAmend&gt;</w:t>
      </w:r>
      <w:r>
        <w:t>Prijedlog uredbe</w:t>
      </w:r>
      <w:r>
        <w:rPr>
          <w:rStyle w:val="HideTWBExt"/>
        </w:rPr>
        <w:t>&lt;/DocAmend&gt;</w:t>
      </w:r>
    </w:p>
    <w:p w:rsidR="00E12136" w:rsidRPr="00142134" w:rsidRDefault="00E12136" w:rsidP="00E12136">
      <w:pPr>
        <w:pStyle w:val="NormalBold"/>
      </w:pPr>
      <w:r>
        <w:rPr>
          <w:rStyle w:val="HideTWBExt"/>
        </w:rPr>
        <w:t>&lt;Article&gt;</w:t>
      </w:r>
      <w:r>
        <w:t>Članak 46. – stavak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Tr="00182530">
        <w:trPr>
          <w:trHeight w:hRule="exact" w:val="240"/>
          <w:jc w:val="center"/>
        </w:trPr>
        <w:tc>
          <w:tcPr>
            <w:tcW w:w="9752" w:type="dxa"/>
            <w:gridSpan w:val="2"/>
          </w:tcPr>
          <w:p w:rsidR="00E12136" w:rsidRPr="00142134" w:rsidRDefault="00E12136" w:rsidP="00182530"/>
        </w:tc>
      </w:tr>
      <w:tr w:rsidR="00E12136" w:rsidTr="00182530">
        <w:trPr>
          <w:trHeight w:val="240"/>
          <w:jc w:val="center"/>
        </w:trPr>
        <w:tc>
          <w:tcPr>
            <w:tcW w:w="4876" w:type="dxa"/>
          </w:tcPr>
          <w:p w:rsidR="00E12136" w:rsidRPr="00142134" w:rsidRDefault="00E12136" w:rsidP="00182530">
            <w:pPr>
              <w:pStyle w:val="AmColumnHeading"/>
            </w:pPr>
            <w:r>
              <w:t>Tekst koji je predložila Komisija</w:t>
            </w:r>
          </w:p>
        </w:tc>
        <w:tc>
          <w:tcPr>
            <w:tcW w:w="4876" w:type="dxa"/>
          </w:tcPr>
          <w:p w:rsidR="00E12136" w:rsidRPr="00142134" w:rsidRDefault="00E12136" w:rsidP="00182530">
            <w:pPr>
              <w:pStyle w:val="AmColumnHeading"/>
            </w:pPr>
            <w:r>
              <w:t>Izmjena</w:t>
            </w:r>
          </w:p>
        </w:tc>
      </w:tr>
      <w:tr w:rsidR="00E12136" w:rsidTr="00182530">
        <w:trPr>
          <w:jc w:val="center"/>
        </w:trPr>
        <w:tc>
          <w:tcPr>
            <w:tcW w:w="4876" w:type="dxa"/>
          </w:tcPr>
          <w:p w:rsidR="00E12136" w:rsidRPr="00142134" w:rsidRDefault="00E12136" w:rsidP="00182530">
            <w:pPr>
              <w:pStyle w:val="Normal6a"/>
            </w:pPr>
            <w:r>
              <w:rPr>
                <w:b/>
                <w:i/>
              </w:rPr>
              <w:t>Forum solidarnosti obuhvaća sve države članice. Kako bi osigurala neometano funkcioniranje ovog dijela Uredbe, Komisija saziva Forum solidarnosti i predsjeda njime.</w:t>
            </w:r>
          </w:p>
        </w:tc>
        <w:tc>
          <w:tcPr>
            <w:tcW w:w="4876" w:type="dxa"/>
          </w:tcPr>
          <w:p w:rsidR="00E12136" w:rsidRPr="00142134" w:rsidRDefault="00E12136" w:rsidP="00182530">
            <w:pPr>
              <w:pStyle w:val="Normal6a"/>
            </w:pPr>
            <w:r>
              <w:rPr>
                <w:b/>
                <w:i/>
              </w:rPr>
              <w:t>Briše se.</w:t>
            </w:r>
          </w:p>
        </w:tc>
      </w:tr>
    </w:tbl>
    <w:p w:rsidR="00E12136" w:rsidRPr="00142134" w:rsidRDefault="00E12136" w:rsidP="00E12136">
      <w:pPr>
        <w:pStyle w:val="AmOrLang"/>
      </w:pPr>
      <w:r w:rsidRPr="00142134">
        <w:t xml:space="preserve">Or. </w:t>
      </w:r>
      <w:r w:rsidRPr="00142134">
        <w:rPr>
          <w:rStyle w:val="HideTWBExt"/>
        </w:rPr>
        <w:t>&lt;Original&gt;</w:t>
      </w:r>
      <w:r w:rsidRPr="00142134">
        <w:rPr>
          <w:rStyle w:val="HideTWBInt"/>
          <w:rFonts w:eastAsiaTheme="majorEastAsia"/>
        </w:rPr>
        <w:t>{IT}</w:t>
      </w:r>
      <w:r w:rsidRPr="00142134">
        <w:t>it</w:t>
      </w:r>
      <w:r w:rsidRPr="00142134">
        <w:rPr>
          <w:rStyle w:val="HideTWBExt"/>
        </w:rPr>
        <w:t>&lt;/Original&gt;</w:t>
      </w:r>
    </w:p>
    <w:p w:rsidR="00E12136" w:rsidRPr="00142134" w:rsidRDefault="00E12136" w:rsidP="00E12136">
      <w:r>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2089</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Cornelia Ernst, Konstantinos Arvanitis, Sira Rego, Pernando Barrena Arza, Malin Björk, Miguel Urbán Crespo, Anne-Sophie Pelletier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46. – stavak 1.</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Forum solidarnosti obuhvaća sve države članice. Kako bi osigurala neometano funkcioniranje ovog dijela Uredbe, Komisija saziva Forum solidarnosti i predsjeda njime.</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lastRenderedPageBreak/>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2090</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46. – stavak 1.</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Forum solidarnosti obuhvaća sve države članice.</w:t>
            </w:r>
            <w:r w:rsidRPr="00E841A3">
              <w:rPr>
                <w:b/>
                <w:i/>
              </w:rPr>
              <w:t xml:space="preserve"> </w:t>
            </w:r>
            <w:r w:rsidRPr="00E841A3">
              <w:t xml:space="preserve">Kako bi </w:t>
            </w:r>
            <w:r w:rsidRPr="00E841A3">
              <w:rPr>
                <w:b/>
                <w:i/>
              </w:rPr>
              <w:t>osigurala</w:t>
            </w:r>
            <w:r w:rsidRPr="00E841A3">
              <w:t xml:space="preserve"> neometano funkcioniranje ovog dijela Uredbe, </w:t>
            </w:r>
            <w:r w:rsidRPr="00E841A3">
              <w:rPr>
                <w:b/>
                <w:i/>
              </w:rPr>
              <w:t>Komisija</w:t>
            </w:r>
            <w:r w:rsidRPr="00E841A3">
              <w:t xml:space="preserve"> saziva Forum solidarnosti i predsjeda njime.</w:t>
            </w:r>
          </w:p>
        </w:tc>
        <w:tc>
          <w:tcPr>
            <w:tcW w:w="4876" w:type="dxa"/>
          </w:tcPr>
          <w:p w:rsidR="00E12136" w:rsidRPr="00E841A3" w:rsidRDefault="00E12136" w:rsidP="00182530">
            <w:pPr>
              <w:pStyle w:val="Normal6a"/>
            </w:pPr>
            <w:r w:rsidRPr="00E841A3">
              <w:t>Forum solidarnosti obuhvaća sve države članice</w:t>
            </w:r>
            <w:r w:rsidRPr="00E841A3">
              <w:rPr>
                <w:b/>
                <w:i/>
              </w:rPr>
              <w:t>, koje predstavljaju službenici ovlašteni za donošenje odluka u njihovo ime</w:t>
            </w:r>
            <w:r w:rsidRPr="00E841A3">
              <w:t>.</w:t>
            </w:r>
            <w:r w:rsidRPr="00E841A3">
              <w:rPr>
                <w:b/>
                <w:i/>
              </w:rPr>
              <w:t xml:space="preserve"> </w:t>
            </w:r>
            <w:r w:rsidRPr="00E841A3">
              <w:t xml:space="preserve">Kako bi </w:t>
            </w:r>
            <w:r w:rsidRPr="00E841A3">
              <w:rPr>
                <w:b/>
                <w:i/>
              </w:rPr>
              <w:t>osigurao</w:t>
            </w:r>
            <w:r w:rsidRPr="00E841A3">
              <w:t xml:space="preserve"> neometano funkcioniranje ovog dijela Uredbe, </w:t>
            </w:r>
            <w:r w:rsidRPr="00E841A3">
              <w:rPr>
                <w:b/>
                <w:i/>
              </w:rPr>
              <w:t>koordinator EU-a za premještanje</w:t>
            </w:r>
            <w:r w:rsidRPr="00E841A3">
              <w:t xml:space="preserve"> saziva Forum solidarnosti i predsjeda njime. </w:t>
            </w:r>
            <w:r w:rsidRPr="00E841A3">
              <w:rPr>
                <w:b/>
                <w:i/>
              </w:rPr>
              <w:t>Forum se sastaje svake godine nakon donošenja izvješća o stanju u području azila te prema potrebi, kao što je utvrđeno u dijelu IV. ove Uredbe.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2091</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46. – stavak 1.</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 xml:space="preserve">Forum </w:t>
            </w:r>
            <w:r w:rsidRPr="00E841A3">
              <w:rPr>
                <w:b/>
                <w:i/>
              </w:rPr>
              <w:t>solidarnosti</w:t>
            </w:r>
            <w:r w:rsidRPr="00E841A3">
              <w:t xml:space="preserve"> obuhvaća sve države članice</w:t>
            </w:r>
            <w:r w:rsidRPr="00E841A3">
              <w:rPr>
                <w:b/>
                <w:i/>
              </w:rPr>
              <w:t>. Kako bi osigurala neometano funkcioniranje ovog dijela Uredbe, Komisija</w:t>
            </w:r>
            <w:r w:rsidRPr="00E841A3">
              <w:t xml:space="preserve"> saziva Forum </w:t>
            </w:r>
            <w:r w:rsidRPr="00E841A3">
              <w:rPr>
                <w:b/>
                <w:i/>
              </w:rPr>
              <w:t>solidarnosti</w:t>
            </w:r>
            <w:r w:rsidRPr="00E841A3">
              <w:t xml:space="preserve"> i predsjeda njime.</w:t>
            </w:r>
          </w:p>
        </w:tc>
        <w:tc>
          <w:tcPr>
            <w:tcW w:w="4876" w:type="dxa"/>
          </w:tcPr>
          <w:p w:rsidR="00E12136" w:rsidRPr="00E841A3" w:rsidRDefault="00E12136" w:rsidP="00182530">
            <w:pPr>
              <w:pStyle w:val="Normal6a"/>
            </w:pPr>
            <w:r w:rsidRPr="00E841A3">
              <w:t xml:space="preserve">Forum </w:t>
            </w:r>
            <w:r w:rsidRPr="00E841A3">
              <w:rPr>
                <w:b/>
                <w:i/>
              </w:rPr>
              <w:t>za dobrovoljan doprinos</w:t>
            </w:r>
            <w:r w:rsidRPr="00E841A3">
              <w:t xml:space="preserve"> obuhvaća sve države članice</w:t>
            </w:r>
            <w:r w:rsidRPr="00E841A3">
              <w:rPr>
                <w:b/>
                <w:i/>
              </w:rPr>
              <w:t xml:space="preserve"> i partnerske treće zemlje u kojima se nalaze prihvatni centri. Vijeće</w:t>
            </w:r>
            <w:r w:rsidRPr="00E841A3">
              <w:t xml:space="preserve"> saziva Forum </w:t>
            </w:r>
            <w:r w:rsidRPr="00E841A3">
              <w:rPr>
                <w:b/>
                <w:i/>
              </w:rPr>
              <w:t>za dobrovoljan doprinos</w:t>
            </w:r>
            <w:r w:rsidRPr="00E841A3">
              <w:t xml:space="preserve"> i predsjeda njime</w:t>
            </w:r>
            <w:r w:rsidRPr="00E841A3">
              <w:rPr>
                <w:b/>
                <w:i/>
              </w:rPr>
              <w:t xml:space="preserve"> kako bi osiguralo njegovo dobro funkcioniranje</w:t>
            </w:r>
            <w:r w:rsidRPr="00E841A3">
              <w:t>.</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2092</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Fabienne Keller, Hilde Vautmans, Olivier Chastel, Jan-</w:t>
      </w:r>
      <w:r w:rsidRPr="00E841A3">
        <w:lastRenderedPageBreak/>
        <w:t>Christoph Oetjen, Malik Azmani, Sophia in 't Veld, Karen Melchior, Abir Al-Sahlani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46. – stavak 1.</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Forum solidarnosti obuhvaća sve države članice.</w:t>
            </w:r>
            <w:r w:rsidRPr="00E841A3">
              <w:t xml:space="preserve"> Kako bi osigurala </w:t>
            </w:r>
            <w:r w:rsidRPr="00E841A3">
              <w:rPr>
                <w:b/>
                <w:i/>
              </w:rPr>
              <w:t>neometano</w:t>
            </w:r>
            <w:r w:rsidRPr="00E841A3">
              <w:t xml:space="preserve"> funkcioniranje </w:t>
            </w:r>
            <w:r w:rsidRPr="00E841A3">
              <w:rPr>
                <w:b/>
                <w:i/>
              </w:rPr>
              <w:t>ovog dijela Uredbe, Komisija saziva Forum solidarnosti i predsjeda njime</w:t>
            </w:r>
            <w:r w:rsidRPr="00E841A3">
              <w:t>.</w:t>
            </w:r>
          </w:p>
        </w:tc>
        <w:tc>
          <w:tcPr>
            <w:tcW w:w="4876" w:type="dxa"/>
          </w:tcPr>
          <w:p w:rsidR="00E12136" w:rsidRPr="00E841A3" w:rsidRDefault="00E12136" w:rsidP="00182530">
            <w:pPr>
              <w:pStyle w:val="Normal6a"/>
            </w:pPr>
            <w:r w:rsidRPr="00E841A3">
              <w:rPr>
                <w:b/>
                <w:i/>
              </w:rPr>
              <w:t xml:space="preserve">Komisija saziva </w:t>
            </w:r>
            <w:r w:rsidRPr="00E841A3">
              <w:t xml:space="preserve">Forum solidarnosti </w:t>
            </w:r>
            <w:r w:rsidRPr="00E841A3">
              <w:rPr>
                <w:b/>
                <w:i/>
              </w:rPr>
              <w:t>i predsjeda njime</w:t>
            </w:r>
            <w:r w:rsidRPr="00E841A3">
              <w:t xml:space="preserve"> kako bi osigurala </w:t>
            </w:r>
            <w:r w:rsidRPr="00E841A3">
              <w:rPr>
                <w:b/>
                <w:i/>
              </w:rPr>
              <w:t>dobro</w:t>
            </w:r>
            <w:r w:rsidRPr="00E841A3">
              <w:t xml:space="preserve"> funkcioniranje </w:t>
            </w:r>
            <w:r w:rsidRPr="00E841A3">
              <w:rPr>
                <w:b/>
                <w:i/>
              </w:rPr>
              <w:t>solidarnosti među državama članicama u skladu s ovom Uredbom</w:t>
            </w:r>
            <w:r w:rsidRPr="00E841A3">
              <w:t>.</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2093</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Fabienne Keller, Hilde Vautmans, Olivier Chastel, Jan-Christoph Oetjen, Malik Azmani, Sophia in 't Veld, Karen Melchior, Abir Al-Sahlani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46. – stavak 1.a (novi)</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Forum solidarnosti trebao bi obuhvaćati sve države članice, a njihovi predstavnici trebaju imati odgovarajuću razinu odgovornosti i nadležnosti za donošenje odluka za ostvarivanje svrhe Foruma. Ako jedna ili više država članica odluče ne sudjelovati, Forum solidarnosti ipak se saziva u okviru kvalificirane većine.</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Komisija može zatražiti od Agencije za azil, Agencije za europsku graničnu i obalnu stražu i Službe za vanjsko djelovanje da budu zastupljene.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2094</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Fabienne Keller, Hilde Vautmans, Olivier Chastel, Jan-Christoph Oetjen, Sophia in 't Veld, Karen Melchior, Abir Al-Sahlani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lastRenderedPageBreak/>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46. – stavak 1.b (novi)</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Forum solidarnosti saziva se najmanje jednom godišnje kako bi se uspostavila godišnja pričuva solidarnosti iz članka 46.a te prema potrebi tijekom godine kako bi se osigurao odgovarajući solidarni odgovor u slučaju migracijskog pritiska.</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2095</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Fabienne Keller, Hilde Vautmans, Olivier Chastel, Jan-Christoph Oetjen, Sophia in 't Veld, Karen Melchior, Abir Al-Sahlani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46.a (novi)</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BoldItalicCenter6a"/>
            </w:pPr>
            <w:r w:rsidRPr="00E841A3">
              <w:t>Članak 46.a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BoldItalicCenter6a"/>
            </w:pPr>
            <w:r w:rsidRPr="00E841A3">
              <w:t>Godišnja pričuva za solidarnost</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1. Komisija svake godine uspostavlja „godišnju pričuvu za solidarnost” koji se sastoji od obveza doprinosa država članica za narednu godinu.</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2. Godišnja pričuva za solidarnost sastoji se od:</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(a) posebne pričuve za solidarnost za operacije traganja i spašavanja koja se aktivira za državu članicu u kojoj operacije traganja i spašavanja uzrokuju redovite dolaske državljana trećih zemalja ili osoba bez državljanstva na njezino državno područje, u skladu s člancima 47., 48. i 49. Ta se pričuva sastoji od solidarnih doprinosa iz članka 47. stavka 4.;</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 xml:space="preserve">(b) opće pričuve za solidarnost koja se aktivira u slučaju migracijskog pritiska na državu članicu, u skladu s člankom 49.a. </w:t>
            </w:r>
            <w:r w:rsidRPr="00E841A3">
              <w:rPr>
                <w:b/>
                <w:i/>
              </w:rPr>
              <w:lastRenderedPageBreak/>
              <w:t>Ta se pričuva sastoji od solidarnih doprinosa iz članka 45. stavka 1.;</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3. Ako na kraju jednogodišnjeg razdoblja iz prvog stavka obveze doprinosa nisu iskorištene ili nisu u cijelosti iskorištene, te se obveze brišu.</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142134" w:rsidRDefault="00E12136" w:rsidP="00E12136">
      <w:pPr>
        <w:pStyle w:val="AmNumberTabs"/>
      </w:pPr>
      <w:r>
        <w:rPr>
          <w:rStyle w:val="HideTWBExt"/>
        </w:rPr>
        <w:t>&lt;Amend&gt;</w:t>
      </w:r>
      <w:r>
        <w:t>Amandman</w:t>
      </w:r>
      <w:r>
        <w:tab/>
      </w:r>
      <w:r>
        <w:tab/>
      </w:r>
      <w:r>
        <w:rPr>
          <w:rStyle w:val="HideTWBExt"/>
        </w:rPr>
        <w:t>&lt;NumAm&gt;</w:t>
      </w:r>
      <w:r>
        <w:t>2096</w:t>
      </w:r>
      <w:r>
        <w:rPr>
          <w:rStyle w:val="HideTWBExt"/>
        </w:rPr>
        <w:t>&lt;/NumAm&gt;</w:t>
      </w:r>
    </w:p>
    <w:p w:rsidR="00E12136" w:rsidRPr="00142134" w:rsidRDefault="00E12136" w:rsidP="00E12136">
      <w:pPr>
        <w:pStyle w:val="NormalBold"/>
      </w:pPr>
      <w:r>
        <w:rPr>
          <w:rStyle w:val="HideTWBExt"/>
        </w:rPr>
        <w:t>&lt;RepeatBlock-By&gt;&lt;Members&gt;</w:t>
      </w:r>
      <w:r>
        <w:t>Nadine Morano</w:t>
      </w:r>
      <w:r>
        <w:rPr>
          <w:rStyle w:val="HideTWBExt"/>
        </w:rPr>
        <w:t>&lt;/Members&gt;</w:t>
      </w:r>
    </w:p>
    <w:p w:rsidR="00E12136" w:rsidRPr="00142134" w:rsidRDefault="00E12136" w:rsidP="00E12136">
      <w:pPr>
        <w:pStyle w:val="NormalBold"/>
      </w:pPr>
      <w:r>
        <w:rPr>
          <w:rStyle w:val="HideTWBExt"/>
        </w:rPr>
        <w:t>&lt;/RepeatBlock-By&gt;</w:t>
      </w:r>
    </w:p>
    <w:p w:rsidR="00E12136" w:rsidRPr="00142134" w:rsidRDefault="00E12136" w:rsidP="00E12136">
      <w:pPr>
        <w:pStyle w:val="NormalBold"/>
      </w:pPr>
      <w:r>
        <w:rPr>
          <w:rStyle w:val="HideTWBExt"/>
        </w:rPr>
        <w:t>&lt;DocAmend&gt;</w:t>
      </w:r>
      <w:r>
        <w:t>Prijedlog uredbe</w:t>
      </w:r>
      <w:r>
        <w:rPr>
          <w:rStyle w:val="HideTWBExt"/>
        </w:rPr>
        <w:t>&lt;/DocAmend&gt;</w:t>
      </w:r>
    </w:p>
    <w:p w:rsidR="00E12136" w:rsidRPr="00142134" w:rsidRDefault="00E12136" w:rsidP="00E12136">
      <w:pPr>
        <w:pStyle w:val="NormalBold"/>
      </w:pPr>
      <w:r>
        <w:rPr>
          <w:rStyle w:val="HideTWBExt"/>
        </w:rPr>
        <w:t>&lt;Article&gt;</w:t>
      </w:r>
      <w:r>
        <w:t>Članak 47.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Tr="00182530">
        <w:trPr>
          <w:trHeight w:hRule="exact" w:val="240"/>
          <w:jc w:val="center"/>
        </w:trPr>
        <w:tc>
          <w:tcPr>
            <w:tcW w:w="9752" w:type="dxa"/>
            <w:gridSpan w:val="2"/>
          </w:tcPr>
          <w:p w:rsidR="00E12136" w:rsidRPr="00142134" w:rsidRDefault="00E12136" w:rsidP="00182530"/>
        </w:tc>
      </w:tr>
      <w:tr w:rsidR="00E12136" w:rsidTr="00182530">
        <w:trPr>
          <w:trHeight w:val="240"/>
          <w:jc w:val="center"/>
        </w:trPr>
        <w:tc>
          <w:tcPr>
            <w:tcW w:w="4876" w:type="dxa"/>
          </w:tcPr>
          <w:p w:rsidR="00E12136" w:rsidRPr="00142134" w:rsidRDefault="00E12136" w:rsidP="00182530">
            <w:pPr>
              <w:pStyle w:val="AmColumnHeading"/>
            </w:pPr>
            <w:r>
              <w:t>Tekst koji je predložila Komisija</w:t>
            </w:r>
          </w:p>
        </w:tc>
        <w:tc>
          <w:tcPr>
            <w:tcW w:w="4876" w:type="dxa"/>
          </w:tcPr>
          <w:p w:rsidR="00E12136" w:rsidRPr="00142134" w:rsidRDefault="00E12136" w:rsidP="00182530">
            <w:pPr>
              <w:pStyle w:val="AmColumnHeading"/>
            </w:pPr>
            <w:r>
              <w:t>Izmjena</w:t>
            </w:r>
          </w:p>
        </w:tc>
      </w:tr>
      <w:tr w:rsidR="00E12136" w:rsidTr="00182530">
        <w:trPr>
          <w:jc w:val="center"/>
        </w:trPr>
        <w:tc>
          <w:tcPr>
            <w:tcW w:w="4876" w:type="dxa"/>
          </w:tcPr>
          <w:p w:rsidR="00E12136" w:rsidRPr="00142134" w:rsidRDefault="00E12136" w:rsidP="00182530">
            <w:pPr>
              <w:pStyle w:val="Normal6a"/>
            </w:pPr>
            <w:r>
              <w:rPr>
                <w:b/>
                <w:i/>
              </w:rPr>
              <w:t>[...]</w:t>
            </w:r>
          </w:p>
        </w:tc>
        <w:tc>
          <w:tcPr>
            <w:tcW w:w="4876" w:type="dxa"/>
          </w:tcPr>
          <w:p w:rsidR="00E12136" w:rsidRPr="00142134" w:rsidRDefault="00E12136" w:rsidP="00182530">
            <w:pPr>
              <w:pStyle w:val="Normal6a"/>
            </w:pPr>
            <w:r>
              <w:rPr>
                <w:b/>
                <w:i/>
              </w:rPr>
              <w:t>Briše se.</w:t>
            </w:r>
          </w:p>
        </w:tc>
      </w:tr>
    </w:tbl>
    <w:p w:rsidR="00E12136" w:rsidRPr="00142134" w:rsidRDefault="00E12136" w:rsidP="00E12136">
      <w:pPr>
        <w:pStyle w:val="AmOrLang"/>
      </w:pPr>
      <w:r w:rsidRPr="00142134">
        <w:t xml:space="preserve">Or. </w:t>
      </w:r>
      <w:r w:rsidRPr="00142134">
        <w:rPr>
          <w:rStyle w:val="HideTWBExt"/>
        </w:rPr>
        <w:t>&lt;Original&gt;</w:t>
      </w:r>
      <w:r w:rsidRPr="00142134">
        <w:rPr>
          <w:rStyle w:val="HideTWBInt"/>
          <w:rFonts w:eastAsiaTheme="majorEastAsia"/>
        </w:rPr>
        <w:t>{FR}</w:t>
      </w:r>
      <w:r w:rsidRPr="00142134">
        <w:t>fr</w:t>
      </w:r>
      <w:r w:rsidRPr="00142134">
        <w:rPr>
          <w:rStyle w:val="HideTWBExt"/>
        </w:rPr>
        <w:t>&lt;/Original&gt;</w:t>
      </w:r>
    </w:p>
    <w:p w:rsidR="00E12136" w:rsidRPr="00142134" w:rsidRDefault="00E12136" w:rsidP="00E12136">
      <w:r>
        <w:rPr>
          <w:rStyle w:val="HideTWBExt"/>
        </w:rPr>
        <w:t>&lt;/Amend&gt;</w:t>
      </w:r>
    </w:p>
    <w:p w:rsidR="00E12136" w:rsidRPr="00142134" w:rsidRDefault="00E12136" w:rsidP="00E12136">
      <w:pPr>
        <w:pStyle w:val="AmNumberTabs"/>
      </w:pPr>
      <w:r>
        <w:rPr>
          <w:rStyle w:val="HideTWBExt"/>
        </w:rPr>
        <w:t>&lt;Amend&gt;</w:t>
      </w:r>
      <w:r>
        <w:t>Amandman</w:t>
      </w:r>
      <w:r>
        <w:tab/>
      </w:r>
      <w:r>
        <w:tab/>
      </w:r>
      <w:r>
        <w:rPr>
          <w:rStyle w:val="HideTWBExt"/>
        </w:rPr>
        <w:t>&lt;NumAm&gt;</w:t>
      </w:r>
      <w:r>
        <w:t>2097</w:t>
      </w:r>
      <w:r>
        <w:rPr>
          <w:rStyle w:val="HideTWBExt"/>
        </w:rPr>
        <w:t>&lt;/NumAm&gt;</w:t>
      </w:r>
    </w:p>
    <w:p w:rsidR="00E12136" w:rsidRPr="00142134" w:rsidRDefault="00E12136" w:rsidP="00E12136">
      <w:pPr>
        <w:pStyle w:val="NormalBold"/>
      </w:pPr>
      <w:r>
        <w:rPr>
          <w:rStyle w:val="HideTWBExt"/>
        </w:rPr>
        <w:t>&lt;RepeatBlock-By&gt;&lt;Members&gt;</w:t>
      </w:r>
      <w:r>
        <w:t>Laura Ferrara, Sabrina Pignedoli</w:t>
      </w:r>
      <w:r>
        <w:rPr>
          <w:rStyle w:val="HideTWBExt"/>
        </w:rPr>
        <w:t>&lt;/Members&gt;</w:t>
      </w:r>
    </w:p>
    <w:p w:rsidR="00E12136" w:rsidRPr="00142134" w:rsidRDefault="00E12136" w:rsidP="00E12136">
      <w:pPr>
        <w:pStyle w:val="NormalBold"/>
      </w:pPr>
      <w:r>
        <w:rPr>
          <w:rStyle w:val="HideTWBExt"/>
        </w:rPr>
        <w:t>&lt;/RepeatBlock-By&gt;</w:t>
      </w:r>
    </w:p>
    <w:p w:rsidR="00E12136" w:rsidRPr="00142134" w:rsidRDefault="00E12136" w:rsidP="00E12136">
      <w:pPr>
        <w:pStyle w:val="NormalBold"/>
      </w:pPr>
      <w:r>
        <w:rPr>
          <w:rStyle w:val="HideTWBExt"/>
        </w:rPr>
        <w:t>&lt;DocAmend&gt;</w:t>
      </w:r>
      <w:r>
        <w:t>Prijedlog uredbe</w:t>
      </w:r>
      <w:r>
        <w:rPr>
          <w:rStyle w:val="HideTWBExt"/>
        </w:rPr>
        <w:t>&lt;/DocAmend&gt;</w:t>
      </w:r>
    </w:p>
    <w:p w:rsidR="00E12136" w:rsidRPr="00142134" w:rsidRDefault="00E12136" w:rsidP="00E12136">
      <w:pPr>
        <w:pStyle w:val="NormalBold"/>
      </w:pPr>
      <w:r>
        <w:rPr>
          <w:rStyle w:val="HideTWBExt"/>
        </w:rPr>
        <w:t>&lt;Article&gt;</w:t>
      </w:r>
      <w:r>
        <w:t>Članak 47.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Tr="00182530">
        <w:trPr>
          <w:trHeight w:hRule="exact" w:val="240"/>
          <w:jc w:val="center"/>
        </w:trPr>
        <w:tc>
          <w:tcPr>
            <w:tcW w:w="9752" w:type="dxa"/>
            <w:gridSpan w:val="2"/>
          </w:tcPr>
          <w:p w:rsidR="00E12136" w:rsidRPr="00142134" w:rsidRDefault="00E12136" w:rsidP="00182530"/>
        </w:tc>
      </w:tr>
      <w:tr w:rsidR="00E12136" w:rsidTr="00182530">
        <w:trPr>
          <w:trHeight w:val="240"/>
          <w:jc w:val="center"/>
        </w:trPr>
        <w:tc>
          <w:tcPr>
            <w:tcW w:w="4876" w:type="dxa"/>
          </w:tcPr>
          <w:p w:rsidR="00E12136" w:rsidRPr="00142134" w:rsidRDefault="00E12136" w:rsidP="00182530">
            <w:pPr>
              <w:pStyle w:val="AmColumnHeading"/>
            </w:pPr>
            <w:r>
              <w:t>Tekst koji je predložila Komisija</w:t>
            </w:r>
          </w:p>
        </w:tc>
        <w:tc>
          <w:tcPr>
            <w:tcW w:w="4876" w:type="dxa"/>
          </w:tcPr>
          <w:p w:rsidR="00E12136" w:rsidRPr="00142134" w:rsidRDefault="00E12136" w:rsidP="00182530">
            <w:pPr>
              <w:pStyle w:val="AmColumnHeading"/>
            </w:pPr>
            <w:r>
              <w:t>Izmjena</w:t>
            </w:r>
          </w:p>
        </w:tc>
      </w:tr>
      <w:tr w:rsidR="00E12136" w:rsidTr="00182530">
        <w:trPr>
          <w:jc w:val="center"/>
        </w:trPr>
        <w:tc>
          <w:tcPr>
            <w:tcW w:w="4876" w:type="dxa"/>
          </w:tcPr>
          <w:p w:rsidR="00E12136" w:rsidRPr="00142134" w:rsidRDefault="00E12136" w:rsidP="00182530">
            <w:pPr>
              <w:pStyle w:val="Normal6a"/>
            </w:pPr>
            <w:r>
              <w:rPr>
                <w:b/>
                <w:i/>
              </w:rPr>
              <w:t>[...]</w:t>
            </w:r>
          </w:p>
        </w:tc>
        <w:tc>
          <w:tcPr>
            <w:tcW w:w="4876" w:type="dxa"/>
          </w:tcPr>
          <w:p w:rsidR="00E12136" w:rsidRPr="00142134" w:rsidRDefault="00E12136" w:rsidP="00182530">
            <w:pPr>
              <w:pStyle w:val="Normal6a"/>
            </w:pPr>
            <w:r>
              <w:rPr>
                <w:b/>
                <w:i/>
              </w:rPr>
              <w:t>Briše se.</w:t>
            </w:r>
          </w:p>
        </w:tc>
      </w:tr>
    </w:tbl>
    <w:p w:rsidR="00E12136" w:rsidRPr="00142134" w:rsidRDefault="00E12136" w:rsidP="00E12136">
      <w:pPr>
        <w:pStyle w:val="AmOrLang"/>
      </w:pPr>
      <w:r w:rsidRPr="00142134">
        <w:t xml:space="preserve">Or. </w:t>
      </w:r>
      <w:r w:rsidRPr="00142134">
        <w:rPr>
          <w:rStyle w:val="HideTWBExt"/>
        </w:rPr>
        <w:t>&lt;Original&gt;</w:t>
      </w:r>
      <w:r w:rsidRPr="00142134">
        <w:rPr>
          <w:rStyle w:val="HideTWBInt"/>
          <w:rFonts w:eastAsiaTheme="majorEastAsia"/>
        </w:rPr>
        <w:t>{IT}</w:t>
      </w:r>
      <w:r w:rsidRPr="00142134">
        <w:t>it</w:t>
      </w:r>
      <w:r w:rsidRPr="00142134">
        <w:rPr>
          <w:rStyle w:val="HideTWBExt"/>
        </w:rPr>
        <w:t>&lt;/Original&gt;</w:t>
      </w:r>
    </w:p>
    <w:p w:rsidR="00E12136" w:rsidRPr="00142134" w:rsidRDefault="00E12136" w:rsidP="00E12136">
      <w:pPr>
        <w:pStyle w:val="AmJustTitle"/>
      </w:pPr>
      <w:r>
        <w:rPr>
          <w:rStyle w:val="HideTWBExt"/>
        </w:rPr>
        <w:t>&lt;TitreJust&gt;</w:t>
      </w:r>
      <w:r>
        <w:t>Obrazloženje</w:t>
      </w:r>
      <w:r>
        <w:rPr>
          <w:rStyle w:val="HideTWBExt"/>
        </w:rPr>
        <w:t>&lt;/TitreJust&gt;</w:t>
      </w:r>
    </w:p>
    <w:p w:rsidR="00E12136" w:rsidRPr="00142134" w:rsidRDefault="00E12136" w:rsidP="00E12136">
      <w:pPr>
        <w:pStyle w:val="AmJustText"/>
      </w:pPr>
      <w:r>
        <w:t>Ta specifikacija više nije potrebna s obzirom na uvođenje obveznog i trajnog mehanizma solidarnosti iz prethodnog članka.</w:t>
      </w:r>
    </w:p>
    <w:p w:rsidR="00E12136" w:rsidRPr="00142134" w:rsidRDefault="00E12136" w:rsidP="00E12136">
      <w:r>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2098</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Annalisa Tardino</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47.</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2099</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Nicolaus Fest, Jaak Madison, Bernhard Zimniok, Gunnar Beck, Tom Vandendriessche, Peter Kofod, Roman Haider, Georg Mayer, Harald Vilimsky, Laura Huhtasaari, Philippe Olivier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47.</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2100</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Cornelia Ernst, Konstantinos Arvanitis, Sira Rego, Pernando Barrena Arza, Malin Björk, Miguel Urbán Crespo, Anne-Sophie Pelletier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47.</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2101</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Balázs Hidvéghi, Loránt Vincze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47.</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lastRenderedPageBreak/>
              <w:t>[...]</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2102</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Nicola Procaccini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47.</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2103</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47.</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2104</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47. – naslov</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47</w:t>
            </w:r>
            <w:r w:rsidRPr="00E841A3">
              <w:tab/>
              <w:t>Solidarnost u slučajevima iskrcavanja nakon operacija traganja i spašavanja</w:t>
            </w:r>
          </w:p>
        </w:tc>
        <w:tc>
          <w:tcPr>
            <w:tcW w:w="4876" w:type="dxa"/>
          </w:tcPr>
          <w:p w:rsidR="00E12136" w:rsidRPr="00E841A3" w:rsidRDefault="00E12136" w:rsidP="00182530">
            <w:pPr>
              <w:pStyle w:val="Normal6a"/>
            </w:pPr>
            <w:r w:rsidRPr="00E841A3">
              <w:t>47</w:t>
            </w:r>
            <w:r w:rsidRPr="00E841A3">
              <w:tab/>
              <w:t xml:space="preserve">Solidarnost u slučajevima </w:t>
            </w:r>
            <w:r w:rsidRPr="00E841A3">
              <w:rPr>
                <w:b/>
                <w:i/>
              </w:rPr>
              <w:t xml:space="preserve">dolaska osoba u ranjivom položaju ili </w:t>
            </w:r>
            <w:r w:rsidRPr="00E841A3">
              <w:t>iskrcavanja nakon operacija traganja i spašavanja</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lastRenderedPageBreak/>
        <w:t>&lt;Amend&gt;</w:t>
      </w:r>
      <w:r w:rsidRPr="00E841A3">
        <w:t>Amandman</w:t>
      </w:r>
      <w:r w:rsidRPr="00E841A3">
        <w:tab/>
      </w:r>
      <w:r w:rsidRPr="00E841A3">
        <w:tab/>
      </w:r>
      <w:r w:rsidRPr="00E841A3">
        <w:rPr>
          <w:rStyle w:val="HideTWBExt"/>
        </w:rPr>
        <w:t>&lt;NumAm&gt;</w:t>
      </w:r>
      <w:r w:rsidRPr="00E841A3">
        <w:t>2105</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47. – naslov</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47</w:t>
            </w:r>
            <w:r w:rsidRPr="00E841A3">
              <w:tab/>
              <w:t>Solidarnost u slučajevima iskrcavanja nakon operacija traganja i spašavanja</w:t>
            </w:r>
          </w:p>
        </w:tc>
        <w:tc>
          <w:tcPr>
            <w:tcW w:w="4876" w:type="dxa"/>
          </w:tcPr>
          <w:p w:rsidR="00E12136" w:rsidRPr="00E841A3" w:rsidRDefault="00E12136" w:rsidP="00182530">
            <w:pPr>
              <w:pStyle w:val="Normal6a"/>
            </w:pPr>
            <w:r w:rsidRPr="00E841A3">
              <w:t>47</w:t>
            </w:r>
            <w:r w:rsidRPr="00E841A3">
              <w:tab/>
              <w:t xml:space="preserve">Solidarnost u slučajevima iskrcavanja nakon </w:t>
            </w:r>
            <w:r w:rsidRPr="00E841A3">
              <w:rPr>
                <w:b/>
                <w:i/>
              </w:rPr>
              <w:t xml:space="preserve">aktivnosti i </w:t>
            </w:r>
            <w:r w:rsidRPr="00E841A3">
              <w:t>operacija traganja i spašavanja</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142134" w:rsidRDefault="00E12136" w:rsidP="00E12136">
      <w:pPr>
        <w:pStyle w:val="AmNumberTabs"/>
      </w:pPr>
      <w:r>
        <w:rPr>
          <w:rStyle w:val="HideTWBExt"/>
        </w:rPr>
        <w:t>&lt;Amend&gt;</w:t>
      </w:r>
      <w:r>
        <w:t>Amandman</w:t>
      </w:r>
      <w:r>
        <w:tab/>
      </w:r>
      <w:r>
        <w:tab/>
      </w:r>
      <w:r>
        <w:rPr>
          <w:rStyle w:val="HideTWBExt"/>
        </w:rPr>
        <w:t>&lt;NumAm&gt;</w:t>
      </w:r>
      <w:r>
        <w:t>2106</w:t>
      </w:r>
      <w:r>
        <w:rPr>
          <w:rStyle w:val="HideTWBExt"/>
        </w:rPr>
        <w:t>&lt;/NumAm&gt;</w:t>
      </w:r>
    </w:p>
    <w:p w:rsidR="00E12136" w:rsidRPr="00142134" w:rsidRDefault="00E12136" w:rsidP="00E12136">
      <w:pPr>
        <w:pStyle w:val="NormalBold"/>
      </w:pPr>
      <w:r>
        <w:rPr>
          <w:rStyle w:val="HideTWBExt"/>
        </w:rPr>
        <w:t>&lt;RepeatBlock-By&gt;&lt;Members&gt;</w:t>
      </w:r>
      <w:r>
        <w:t>Nadine Morano</w:t>
      </w:r>
      <w:r>
        <w:rPr>
          <w:rStyle w:val="HideTWBExt"/>
        </w:rPr>
        <w:t>&lt;/Members&gt;</w:t>
      </w:r>
    </w:p>
    <w:p w:rsidR="00E12136" w:rsidRPr="00142134" w:rsidRDefault="00E12136" w:rsidP="00E12136">
      <w:pPr>
        <w:pStyle w:val="NormalBold"/>
      </w:pPr>
      <w:r>
        <w:rPr>
          <w:rStyle w:val="HideTWBExt"/>
        </w:rPr>
        <w:t>&lt;/RepeatBlock-By&gt;</w:t>
      </w:r>
    </w:p>
    <w:p w:rsidR="00E12136" w:rsidRPr="00142134" w:rsidRDefault="00E12136" w:rsidP="00E12136">
      <w:pPr>
        <w:pStyle w:val="NormalBold"/>
      </w:pPr>
      <w:r>
        <w:rPr>
          <w:rStyle w:val="HideTWBExt"/>
        </w:rPr>
        <w:t>&lt;DocAmend&gt;</w:t>
      </w:r>
      <w:r>
        <w:t>Prijedlog uredbe</w:t>
      </w:r>
      <w:r>
        <w:rPr>
          <w:rStyle w:val="HideTWBExt"/>
        </w:rPr>
        <w:t>&lt;/DocAmend&gt;</w:t>
      </w:r>
    </w:p>
    <w:p w:rsidR="00E12136" w:rsidRPr="00142134" w:rsidRDefault="00E12136" w:rsidP="00E12136">
      <w:pPr>
        <w:pStyle w:val="NormalBold"/>
      </w:pPr>
      <w:r>
        <w:rPr>
          <w:rStyle w:val="HideTWBExt"/>
        </w:rPr>
        <w:t>&lt;Article&gt;</w:t>
      </w:r>
      <w:r>
        <w:t>Članak 47. – stavak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Tr="00182530">
        <w:trPr>
          <w:trHeight w:hRule="exact" w:val="240"/>
          <w:jc w:val="center"/>
        </w:trPr>
        <w:tc>
          <w:tcPr>
            <w:tcW w:w="9752" w:type="dxa"/>
            <w:gridSpan w:val="2"/>
          </w:tcPr>
          <w:p w:rsidR="00E12136" w:rsidRPr="00142134" w:rsidRDefault="00E12136" w:rsidP="00182530"/>
        </w:tc>
      </w:tr>
      <w:tr w:rsidR="00E12136" w:rsidTr="00182530">
        <w:trPr>
          <w:trHeight w:val="240"/>
          <w:jc w:val="center"/>
        </w:trPr>
        <w:tc>
          <w:tcPr>
            <w:tcW w:w="4876" w:type="dxa"/>
          </w:tcPr>
          <w:p w:rsidR="00E12136" w:rsidRPr="00142134" w:rsidRDefault="00E12136" w:rsidP="00182530">
            <w:pPr>
              <w:pStyle w:val="AmColumnHeading"/>
            </w:pPr>
            <w:r>
              <w:t>Tekst koji je predložila Komisija</w:t>
            </w:r>
          </w:p>
        </w:tc>
        <w:tc>
          <w:tcPr>
            <w:tcW w:w="4876" w:type="dxa"/>
          </w:tcPr>
          <w:p w:rsidR="00E12136" w:rsidRPr="00142134" w:rsidRDefault="00E12136" w:rsidP="00182530">
            <w:pPr>
              <w:pStyle w:val="AmColumnHeading"/>
            </w:pPr>
            <w:r>
              <w:t>Izmjena</w:t>
            </w:r>
          </w:p>
        </w:tc>
      </w:tr>
      <w:tr w:rsidR="00E12136" w:rsidTr="00182530">
        <w:trPr>
          <w:jc w:val="center"/>
        </w:trPr>
        <w:tc>
          <w:tcPr>
            <w:tcW w:w="4876" w:type="dxa"/>
          </w:tcPr>
          <w:p w:rsidR="00E12136" w:rsidRPr="00142134" w:rsidRDefault="00E12136" w:rsidP="00182530">
            <w:pPr>
              <w:pStyle w:val="Normal6a"/>
            </w:pPr>
            <w:r>
              <w:rPr>
                <w:b/>
                <w:i/>
              </w:rPr>
              <w:t>1.</w:t>
            </w:r>
            <w:r>
              <w:tab/>
            </w:r>
            <w:r>
              <w:rPr>
                <w:b/>
                <w:i/>
              </w:rPr>
              <w:t>Ovaj članak te članci 48. i 49. primjenjuju se na operacije traganja i spašavanja koje imaju za posljedicu redovite dolaske državljana trećih zemalja ili osoba bez državljanstva na državno područje pojedinačne države članice i na ranjive osobe kako je utvrđeno člankom 49. stavkom 4.</w:t>
            </w:r>
          </w:p>
        </w:tc>
        <w:tc>
          <w:tcPr>
            <w:tcW w:w="4876" w:type="dxa"/>
          </w:tcPr>
          <w:p w:rsidR="00E12136" w:rsidRPr="00142134" w:rsidRDefault="00E12136" w:rsidP="00182530">
            <w:pPr>
              <w:pStyle w:val="Normal6a"/>
            </w:pPr>
            <w:r>
              <w:rPr>
                <w:b/>
                <w:i/>
              </w:rPr>
              <w:t>Briše se.</w:t>
            </w:r>
          </w:p>
        </w:tc>
      </w:tr>
    </w:tbl>
    <w:p w:rsidR="00E12136" w:rsidRPr="00142134" w:rsidRDefault="00E12136" w:rsidP="00E12136">
      <w:pPr>
        <w:pStyle w:val="AmOrLang"/>
      </w:pPr>
      <w:r w:rsidRPr="00142134">
        <w:t xml:space="preserve">Or. </w:t>
      </w:r>
      <w:r w:rsidRPr="00142134">
        <w:rPr>
          <w:rStyle w:val="HideTWBExt"/>
        </w:rPr>
        <w:t>&lt;Original&gt;</w:t>
      </w:r>
      <w:r w:rsidRPr="00142134">
        <w:rPr>
          <w:rStyle w:val="HideTWBInt"/>
          <w:rFonts w:eastAsiaTheme="majorEastAsia"/>
        </w:rPr>
        <w:t>{FR}</w:t>
      </w:r>
      <w:r w:rsidRPr="00142134">
        <w:t>fr</w:t>
      </w:r>
      <w:r w:rsidRPr="00142134">
        <w:rPr>
          <w:rStyle w:val="HideTWBExt"/>
        </w:rPr>
        <w:t>&lt;/Original&gt;</w:t>
      </w:r>
    </w:p>
    <w:p w:rsidR="00E12136" w:rsidRPr="00142134" w:rsidRDefault="00E12136" w:rsidP="00E12136">
      <w:r>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2107</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47. – stavak 1.</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lastRenderedPageBreak/>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1.</w:t>
            </w:r>
            <w:r w:rsidRPr="00E841A3">
              <w:tab/>
            </w:r>
            <w:r w:rsidRPr="00E841A3">
              <w:rPr>
                <w:b/>
                <w:i/>
              </w:rPr>
              <w:t>Ovaj članak te članci 48</w:t>
            </w:r>
            <w:r w:rsidRPr="00E841A3">
              <w:t xml:space="preserve">. i </w:t>
            </w:r>
            <w:r w:rsidRPr="00E841A3">
              <w:rPr>
                <w:b/>
                <w:i/>
              </w:rPr>
              <w:t>49</w:t>
            </w:r>
            <w:r w:rsidRPr="00E841A3">
              <w:t xml:space="preserve">. primjenjuju se na </w:t>
            </w:r>
            <w:r w:rsidRPr="00E841A3">
              <w:rPr>
                <w:b/>
                <w:i/>
              </w:rPr>
              <w:t>operacije</w:t>
            </w:r>
            <w:r w:rsidRPr="00E841A3">
              <w:t xml:space="preserve"> traganja i spašavanja </w:t>
            </w:r>
            <w:r w:rsidRPr="00E841A3">
              <w:rPr>
                <w:b/>
                <w:i/>
              </w:rPr>
              <w:t>koje imaju za posljedicu redovite dolaske državljana trećih zemalja ili osoba bez državljanstva</w:t>
            </w:r>
            <w:r w:rsidRPr="00E841A3">
              <w:t xml:space="preserve"> na </w:t>
            </w:r>
            <w:r w:rsidRPr="00E841A3">
              <w:rPr>
                <w:b/>
                <w:i/>
              </w:rPr>
              <w:t>državno područje pojedinačne države članice i na ranjive osobe kako je utvrđeno člankom 49. stavkom 4</w:t>
            </w:r>
            <w:r w:rsidRPr="00E841A3">
              <w:t>.</w:t>
            </w:r>
          </w:p>
        </w:tc>
        <w:tc>
          <w:tcPr>
            <w:tcW w:w="4876" w:type="dxa"/>
          </w:tcPr>
          <w:p w:rsidR="00E12136" w:rsidRPr="00E841A3" w:rsidRDefault="00E12136" w:rsidP="00182530">
            <w:pPr>
              <w:pStyle w:val="Normal6a"/>
            </w:pPr>
            <w:r w:rsidRPr="00E841A3">
              <w:t>1.</w:t>
            </w:r>
            <w:r w:rsidRPr="00E841A3">
              <w:tab/>
            </w:r>
            <w:r w:rsidRPr="00E841A3">
              <w:rPr>
                <w:b/>
                <w:i/>
              </w:rPr>
              <w:t>Članci 14</w:t>
            </w:r>
            <w:r w:rsidRPr="00E841A3">
              <w:t xml:space="preserve">. i </w:t>
            </w:r>
            <w:r w:rsidRPr="00E841A3">
              <w:rPr>
                <w:b/>
                <w:i/>
              </w:rPr>
              <w:t>45</w:t>
            </w:r>
            <w:r w:rsidRPr="00E841A3">
              <w:t xml:space="preserve">. primjenjuju se </w:t>
            </w:r>
            <w:r w:rsidRPr="00E841A3">
              <w:rPr>
                <w:b/>
                <w:i/>
              </w:rPr>
              <w:t xml:space="preserve">i </w:t>
            </w:r>
            <w:r w:rsidRPr="00E841A3">
              <w:t xml:space="preserve">na </w:t>
            </w:r>
            <w:r w:rsidRPr="00E841A3">
              <w:rPr>
                <w:b/>
                <w:i/>
              </w:rPr>
              <w:t>dolaske povezane s aktivnostima</w:t>
            </w:r>
            <w:r w:rsidRPr="00E841A3">
              <w:t xml:space="preserve"> traganja i spašavanja </w:t>
            </w:r>
            <w:r w:rsidRPr="00E841A3">
              <w:rPr>
                <w:b/>
                <w:i/>
              </w:rPr>
              <w:t>iz Međunarodne konvencije o traganju i spašavanju na moru iz 1979. donesene u Hamburgu (Njemačka) 27. travnja 1979. i</w:t>
            </w:r>
            <w:r w:rsidRPr="00E841A3">
              <w:t xml:space="preserve"> na </w:t>
            </w:r>
            <w:r w:rsidRPr="00E841A3">
              <w:rPr>
                <w:b/>
                <w:i/>
              </w:rPr>
              <w:t>operacije iz članka 10. Uredbe (EU) 656/2014 koje dovode do iskrcavanja državljana trećih zemalja i osoba bez državljanstva na državno područje države članice</w:t>
            </w:r>
            <w:r w:rsidRPr="00E841A3">
              <w:t>.</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pPr>
        <w:pStyle w:val="AmJustTitle"/>
      </w:pPr>
      <w:r w:rsidRPr="00E841A3">
        <w:rPr>
          <w:rStyle w:val="HideTWBExt"/>
        </w:rPr>
        <w:t>&lt;TitreJust&gt;</w:t>
      </w:r>
      <w:r w:rsidRPr="00E841A3">
        <w:t>Obrazloženje</w:t>
      </w:r>
      <w:r w:rsidRPr="00E841A3">
        <w:rPr>
          <w:rStyle w:val="HideTWBExt"/>
        </w:rPr>
        <w:t>&lt;/TitreJust&gt;</w:t>
      </w:r>
    </w:p>
    <w:p w:rsidR="00E12136" w:rsidRPr="00E841A3" w:rsidRDefault="00E12136" w:rsidP="00E12136">
      <w:pPr>
        <w:pStyle w:val="AmJustText"/>
      </w:pPr>
      <w:r w:rsidRPr="00E841A3">
        <w:t>Izvjestitelj u sjeni znatno je izmijenio ovaj članak s obzirom na to da je obvezujući solidarni odgovor, uključujući premještanje, koji moraju provesti države članice za koje se ne očekuje da će se suočiti s opetovanim dolascima koji su posljedica operacija i aktivnosti traganja i spašavanja, jasno predviđen novim mehanizmom iz članaka 14. i 45.</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2108</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47. – stavak 1.</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1.</w:t>
            </w:r>
            <w:r w:rsidRPr="00E841A3">
              <w:tab/>
              <w:t xml:space="preserve">Ovaj članak te članci 48. i 49. primjenjuju se na operacije traganja i spašavanja </w:t>
            </w:r>
            <w:r w:rsidRPr="00E841A3">
              <w:rPr>
                <w:b/>
                <w:i/>
              </w:rPr>
              <w:t>koje imaju za posljedicu redovite dolaske državljana trećih zemalja ili osoba bez državljanstva</w:t>
            </w:r>
            <w:r w:rsidRPr="00E841A3">
              <w:t xml:space="preserve"> na </w:t>
            </w:r>
            <w:r w:rsidRPr="00E841A3">
              <w:rPr>
                <w:b/>
                <w:i/>
              </w:rPr>
              <w:t>državno područje pojedinačne države članice i na ranjive osobe</w:t>
            </w:r>
            <w:r w:rsidRPr="00E841A3">
              <w:t xml:space="preserve"> kako je utvrđeno člankom 49. stavkom 4.</w:t>
            </w:r>
          </w:p>
        </w:tc>
        <w:tc>
          <w:tcPr>
            <w:tcW w:w="4876" w:type="dxa"/>
          </w:tcPr>
          <w:p w:rsidR="00E12136" w:rsidRPr="00E841A3" w:rsidRDefault="00E12136" w:rsidP="00182530">
            <w:pPr>
              <w:pStyle w:val="Normal6a"/>
            </w:pPr>
            <w:r w:rsidRPr="00E841A3">
              <w:t>1.</w:t>
            </w:r>
            <w:r w:rsidRPr="00E841A3">
              <w:tab/>
              <w:t xml:space="preserve">Ovaj članak te članci 48. i 49. primjenjuju se na operacije traganja i spašavanja </w:t>
            </w:r>
            <w:r w:rsidRPr="00E841A3">
              <w:rPr>
                <w:b/>
                <w:i/>
              </w:rPr>
              <w:t>te</w:t>
            </w:r>
            <w:r w:rsidRPr="00E841A3">
              <w:t xml:space="preserve"> na </w:t>
            </w:r>
            <w:r w:rsidRPr="00E841A3">
              <w:rPr>
                <w:b/>
                <w:i/>
              </w:rPr>
              <w:t>osobe u ranjivom položaju</w:t>
            </w:r>
            <w:r w:rsidRPr="00E841A3">
              <w:t xml:space="preserve"> kako je utvrđeno člankom 49. stavkom 4.</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142134" w:rsidRDefault="00E12136" w:rsidP="00E12136">
      <w:pPr>
        <w:pStyle w:val="AmNumberTabs"/>
      </w:pPr>
      <w:r>
        <w:rPr>
          <w:rStyle w:val="HideTWBExt"/>
        </w:rPr>
        <w:t>&lt;Amend&gt;</w:t>
      </w:r>
      <w:r>
        <w:t>Amandman</w:t>
      </w:r>
      <w:r>
        <w:tab/>
      </w:r>
      <w:r>
        <w:tab/>
      </w:r>
      <w:r>
        <w:rPr>
          <w:rStyle w:val="HideTWBExt"/>
        </w:rPr>
        <w:t>&lt;NumAm&gt;</w:t>
      </w:r>
      <w:r>
        <w:t>2109</w:t>
      </w:r>
      <w:r>
        <w:rPr>
          <w:rStyle w:val="HideTWBExt"/>
        </w:rPr>
        <w:t>&lt;/NumAm&gt;</w:t>
      </w:r>
    </w:p>
    <w:p w:rsidR="00E12136" w:rsidRPr="00142134" w:rsidRDefault="00E12136" w:rsidP="00E12136">
      <w:pPr>
        <w:pStyle w:val="NormalBold"/>
      </w:pPr>
      <w:r>
        <w:rPr>
          <w:rStyle w:val="HideTWBExt"/>
        </w:rPr>
        <w:t>&lt;RepeatBlock-By&gt;&lt;Members&gt;</w:t>
      </w:r>
      <w:r>
        <w:t>Nadine Morano</w:t>
      </w:r>
      <w:r>
        <w:rPr>
          <w:rStyle w:val="HideTWBExt"/>
        </w:rPr>
        <w:t>&lt;/Members&gt;</w:t>
      </w:r>
    </w:p>
    <w:p w:rsidR="00E12136" w:rsidRPr="00142134" w:rsidRDefault="00E12136" w:rsidP="00E12136">
      <w:pPr>
        <w:pStyle w:val="NormalBold"/>
      </w:pPr>
      <w:r>
        <w:rPr>
          <w:rStyle w:val="HideTWBExt"/>
        </w:rPr>
        <w:t>&lt;/RepeatBlock-By&gt;</w:t>
      </w:r>
    </w:p>
    <w:p w:rsidR="00E12136" w:rsidRPr="00142134" w:rsidRDefault="00E12136" w:rsidP="00E12136">
      <w:pPr>
        <w:pStyle w:val="NormalBold"/>
      </w:pPr>
      <w:r>
        <w:rPr>
          <w:rStyle w:val="HideTWBExt"/>
        </w:rPr>
        <w:t>&lt;DocAmend&gt;</w:t>
      </w:r>
      <w:r>
        <w:t>Prijedlog uredbe</w:t>
      </w:r>
      <w:r>
        <w:rPr>
          <w:rStyle w:val="HideTWBExt"/>
        </w:rPr>
        <w:t>&lt;/DocAmend&gt;</w:t>
      </w:r>
    </w:p>
    <w:p w:rsidR="00E12136" w:rsidRPr="00142134" w:rsidRDefault="00E12136" w:rsidP="00E12136">
      <w:pPr>
        <w:pStyle w:val="NormalBold"/>
      </w:pPr>
      <w:r>
        <w:rPr>
          <w:rStyle w:val="HideTWBExt"/>
        </w:rPr>
        <w:lastRenderedPageBreak/>
        <w:t>&lt;Article&gt;</w:t>
      </w:r>
      <w:r>
        <w:t>Članak 47. – stavak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Tr="00182530">
        <w:trPr>
          <w:trHeight w:hRule="exact" w:val="240"/>
          <w:jc w:val="center"/>
        </w:trPr>
        <w:tc>
          <w:tcPr>
            <w:tcW w:w="9752" w:type="dxa"/>
            <w:gridSpan w:val="2"/>
          </w:tcPr>
          <w:p w:rsidR="00E12136" w:rsidRPr="00142134" w:rsidRDefault="00E12136" w:rsidP="00182530"/>
        </w:tc>
      </w:tr>
      <w:tr w:rsidR="00E12136" w:rsidTr="00182530">
        <w:trPr>
          <w:trHeight w:val="240"/>
          <w:jc w:val="center"/>
        </w:trPr>
        <w:tc>
          <w:tcPr>
            <w:tcW w:w="4876" w:type="dxa"/>
          </w:tcPr>
          <w:p w:rsidR="00E12136" w:rsidRPr="00142134" w:rsidRDefault="00E12136" w:rsidP="00182530">
            <w:pPr>
              <w:pStyle w:val="AmColumnHeading"/>
            </w:pPr>
            <w:r>
              <w:t>Tekst koji je predložila Komisija</w:t>
            </w:r>
          </w:p>
        </w:tc>
        <w:tc>
          <w:tcPr>
            <w:tcW w:w="4876" w:type="dxa"/>
          </w:tcPr>
          <w:p w:rsidR="00E12136" w:rsidRPr="00142134" w:rsidRDefault="00E12136" w:rsidP="00182530">
            <w:pPr>
              <w:pStyle w:val="AmColumnHeading"/>
            </w:pPr>
            <w:r>
              <w:t>Izmjena</w:t>
            </w:r>
          </w:p>
        </w:tc>
      </w:tr>
      <w:tr w:rsidR="00E12136" w:rsidTr="00182530">
        <w:trPr>
          <w:jc w:val="center"/>
        </w:trPr>
        <w:tc>
          <w:tcPr>
            <w:tcW w:w="4876" w:type="dxa"/>
          </w:tcPr>
          <w:p w:rsidR="00E12136" w:rsidRPr="00142134" w:rsidRDefault="00E12136" w:rsidP="00182530">
            <w:pPr>
              <w:pStyle w:val="Normal6a"/>
            </w:pPr>
            <w:r>
              <w:rPr>
                <w:b/>
                <w:i/>
              </w:rPr>
              <w:t>2.</w:t>
            </w:r>
            <w:r>
              <w:tab/>
            </w:r>
            <w:r>
              <w:rPr>
                <w:b/>
                <w:i/>
              </w:rPr>
              <w:t>Ako je u izvješću o upravljanju migracijama iz članka 6. stavka 4. navedeno da se jedna ili više država članica suočava sa situacijama iz stavka 1., u njemu se utvrđuje i ukupan broj podnositelja zahtjeva za međunarodnu zaštitu iz članka 45. stavka 1. točke (a) koje bi trebalo premjestiti kako bi se pomoglo tim državama članicama. U izvješću se navode i sve mjere izgradnje kapaciteta iz članka 45. stavka 1. točke (d) koje su potrebne kako bi se pomoglo predmetnoj državi članici.</w:t>
            </w:r>
          </w:p>
        </w:tc>
        <w:tc>
          <w:tcPr>
            <w:tcW w:w="4876" w:type="dxa"/>
          </w:tcPr>
          <w:p w:rsidR="00E12136" w:rsidRPr="00142134" w:rsidRDefault="00E12136" w:rsidP="00182530">
            <w:pPr>
              <w:pStyle w:val="Normal6a"/>
            </w:pPr>
            <w:r>
              <w:rPr>
                <w:b/>
                <w:i/>
              </w:rPr>
              <w:t>Briše se.</w:t>
            </w:r>
          </w:p>
        </w:tc>
      </w:tr>
    </w:tbl>
    <w:p w:rsidR="00E12136" w:rsidRPr="00142134" w:rsidRDefault="00E12136" w:rsidP="00E12136">
      <w:pPr>
        <w:pStyle w:val="AmOrLang"/>
      </w:pPr>
      <w:r w:rsidRPr="00142134">
        <w:t xml:space="preserve">Or. </w:t>
      </w:r>
      <w:r w:rsidRPr="00142134">
        <w:rPr>
          <w:rStyle w:val="HideTWBExt"/>
        </w:rPr>
        <w:t>&lt;Original&gt;</w:t>
      </w:r>
      <w:r w:rsidRPr="00142134">
        <w:rPr>
          <w:rStyle w:val="HideTWBInt"/>
          <w:rFonts w:eastAsiaTheme="majorEastAsia"/>
        </w:rPr>
        <w:t>{FR}</w:t>
      </w:r>
      <w:r w:rsidRPr="00142134">
        <w:t>fr</w:t>
      </w:r>
      <w:r w:rsidRPr="00142134">
        <w:rPr>
          <w:rStyle w:val="HideTWBExt"/>
        </w:rPr>
        <w:t>&lt;/Original&gt;</w:t>
      </w:r>
    </w:p>
    <w:p w:rsidR="00E12136" w:rsidRPr="00142134" w:rsidRDefault="00E12136" w:rsidP="00E12136">
      <w:r>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2110</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47. – stavak 2.</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2.</w:t>
            </w:r>
            <w:r w:rsidRPr="00E841A3">
              <w:tab/>
              <w:t xml:space="preserve">Ako je u izvješću o </w:t>
            </w:r>
            <w:r w:rsidRPr="00E841A3">
              <w:rPr>
                <w:b/>
                <w:i/>
              </w:rPr>
              <w:t>upravljanju migracijama</w:t>
            </w:r>
            <w:r w:rsidRPr="00E841A3">
              <w:t xml:space="preserve"> iz članka 6. stavka 4. navedeno da se jedna ili više država članica suočava sa situacijama iz stavka 1., u njemu se utvrđuje i ukupan broj </w:t>
            </w:r>
            <w:r w:rsidRPr="00E841A3">
              <w:rPr>
                <w:b/>
                <w:i/>
              </w:rPr>
              <w:t>podnositelja zahtjeva za međunarodnu zaštitu</w:t>
            </w:r>
            <w:r w:rsidRPr="00E841A3">
              <w:t xml:space="preserve"> iz članka 45. stavka 1. </w:t>
            </w:r>
            <w:r w:rsidRPr="00E841A3">
              <w:rPr>
                <w:b/>
                <w:i/>
              </w:rPr>
              <w:t>točke</w:t>
            </w:r>
            <w:r w:rsidRPr="00E841A3">
              <w:t xml:space="preserve"> (a)</w:t>
            </w:r>
            <w:r w:rsidRPr="00E841A3">
              <w:rPr>
                <w:b/>
                <w:i/>
              </w:rPr>
              <w:t xml:space="preserve"> koje bi trebalo premjestiti kako bi se pomoglo tim državama članicama.</w:t>
            </w:r>
            <w:r w:rsidRPr="00E841A3">
              <w:t xml:space="preserve"> </w:t>
            </w:r>
            <w:r w:rsidRPr="00E841A3">
              <w:rPr>
                <w:b/>
                <w:i/>
              </w:rPr>
              <w:t>U izvješću se navode i sve mjere izgradnje kapaciteta iz članka 45. stavka 1. točke (d) koje su potrebne kako bi se pomoglo predmetnoj državi članici.</w:t>
            </w:r>
          </w:p>
        </w:tc>
        <w:tc>
          <w:tcPr>
            <w:tcW w:w="4876" w:type="dxa"/>
          </w:tcPr>
          <w:p w:rsidR="00E12136" w:rsidRPr="00E841A3" w:rsidRDefault="00E12136" w:rsidP="00182530">
            <w:pPr>
              <w:pStyle w:val="Normal6a"/>
            </w:pPr>
            <w:r w:rsidRPr="00E841A3">
              <w:t>2.</w:t>
            </w:r>
            <w:r w:rsidRPr="00E841A3">
              <w:tab/>
              <w:t xml:space="preserve">Ako je u izvješću o </w:t>
            </w:r>
            <w:r w:rsidRPr="00E841A3">
              <w:rPr>
                <w:b/>
                <w:i/>
              </w:rPr>
              <w:t>stanju u području azila</w:t>
            </w:r>
            <w:r w:rsidRPr="00E841A3">
              <w:t xml:space="preserve"> iz članka 6. stavka 4. navedeno da se jedna ili više država članica suočava sa situacijama iz stavka 1., u njemu se utvrđuje i ukupan broj </w:t>
            </w:r>
            <w:r w:rsidRPr="00E841A3">
              <w:rPr>
                <w:b/>
                <w:i/>
              </w:rPr>
              <w:t>osoba</w:t>
            </w:r>
            <w:r w:rsidRPr="00E841A3">
              <w:t xml:space="preserve"> iz članka 45. stavka 1. </w:t>
            </w:r>
            <w:r w:rsidRPr="00E841A3">
              <w:rPr>
                <w:b/>
                <w:i/>
              </w:rPr>
              <w:t>točaka</w:t>
            </w:r>
            <w:r w:rsidRPr="00E841A3">
              <w:t xml:space="preserve"> (a)</w:t>
            </w:r>
            <w:r w:rsidRPr="00E841A3">
              <w:rPr>
                <w:b/>
                <w:i/>
              </w:rPr>
              <w:t>, (a a)</w:t>
            </w:r>
            <w:r w:rsidRPr="00E841A3">
              <w:t xml:space="preserve"> i (</w:t>
            </w:r>
            <w:r w:rsidRPr="00E841A3">
              <w:rPr>
                <w:b/>
                <w:i/>
              </w:rPr>
              <w:t>c</w:t>
            </w:r>
            <w:r w:rsidRPr="00E841A3">
              <w:t xml:space="preserve">) koje </w:t>
            </w:r>
            <w:r w:rsidRPr="00E841A3">
              <w:rPr>
                <w:b/>
                <w:i/>
              </w:rPr>
              <w:t>bi trebalo premjestiti</w:t>
            </w:r>
            <w:r w:rsidRPr="00E841A3">
              <w:t xml:space="preserve"> kako bi se pomoglo </w:t>
            </w:r>
            <w:r w:rsidRPr="00E841A3">
              <w:rPr>
                <w:b/>
                <w:i/>
              </w:rPr>
              <w:t>tim državama članicama</w:t>
            </w:r>
            <w:r w:rsidRPr="00E841A3">
              <w:t>.</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2111</w:t>
      </w:r>
      <w:r w:rsidRPr="00E841A3">
        <w:rPr>
          <w:rStyle w:val="HideTWBExt"/>
        </w:rPr>
        <w:t>&lt;/NumAm&gt;</w:t>
      </w:r>
    </w:p>
    <w:p w:rsidR="00E12136" w:rsidRPr="00E841A3" w:rsidRDefault="00E12136" w:rsidP="00E12136">
      <w:pPr>
        <w:pStyle w:val="NormalBold"/>
      </w:pPr>
      <w:r w:rsidRPr="00E841A3">
        <w:rPr>
          <w:rStyle w:val="HideTWBExt"/>
        </w:rPr>
        <w:lastRenderedPageBreak/>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47. – stavak 2.</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2.</w:t>
            </w:r>
            <w:r w:rsidRPr="00E841A3">
              <w:tab/>
              <w:t xml:space="preserve">Ako je u izvješću o </w:t>
            </w:r>
            <w:r w:rsidRPr="00E841A3">
              <w:rPr>
                <w:b/>
                <w:i/>
              </w:rPr>
              <w:t>upravljanju migracijama</w:t>
            </w:r>
            <w:r w:rsidRPr="00E841A3">
              <w:t xml:space="preserve"> iz članka 6. stavka 4. navedeno da se jedna ili više država članica suočava sa situacijama iz stavka 1., </w:t>
            </w:r>
            <w:r w:rsidRPr="00E841A3">
              <w:rPr>
                <w:b/>
                <w:i/>
              </w:rPr>
              <w:t>u njemu se utvrđuje</w:t>
            </w:r>
            <w:r w:rsidRPr="00E841A3">
              <w:t xml:space="preserve"> i ukupan broj podnositelja zahtjeva </w:t>
            </w:r>
            <w:r w:rsidRPr="00E841A3">
              <w:rPr>
                <w:b/>
                <w:i/>
              </w:rPr>
              <w:t xml:space="preserve">za međunarodnu zaštitu iz članka 45. stavka 1. točke (a) </w:t>
            </w:r>
            <w:r w:rsidRPr="00E841A3">
              <w:t xml:space="preserve">koje </w:t>
            </w:r>
            <w:r w:rsidRPr="00E841A3">
              <w:rPr>
                <w:b/>
                <w:i/>
              </w:rPr>
              <w:t>bi trebalo</w:t>
            </w:r>
            <w:r w:rsidRPr="00E841A3">
              <w:t xml:space="preserve"> premjestiti</w:t>
            </w:r>
            <w:r w:rsidRPr="00E841A3">
              <w:rPr>
                <w:b/>
                <w:i/>
              </w:rPr>
              <w:t xml:space="preserve"> kako bi se pomoglo tim državama članicama. </w:t>
            </w:r>
            <w:r w:rsidRPr="00E841A3">
              <w:t xml:space="preserve">U </w:t>
            </w:r>
            <w:r w:rsidRPr="00E841A3">
              <w:rPr>
                <w:b/>
                <w:i/>
              </w:rPr>
              <w:t>izvješću se navode i sve mjere izgradnje kapaciteta iz članka 45. stavka 1. točke (d) koje su potrebne kako bi se pomoglo predmetnoj državi članici</w:t>
            </w:r>
            <w:r w:rsidRPr="00E841A3">
              <w:t>.</w:t>
            </w:r>
          </w:p>
        </w:tc>
        <w:tc>
          <w:tcPr>
            <w:tcW w:w="4876" w:type="dxa"/>
          </w:tcPr>
          <w:p w:rsidR="00E12136" w:rsidRPr="00E841A3" w:rsidRDefault="00E12136" w:rsidP="00182530">
            <w:pPr>
              <w:pStyle w:val="Normal6a"/>
            </w:pPr>
            <w:r w:rsidRPr="00E841A3">
              <w:t>2.</w:t>
            </w:r>
            <w:r w:rsidRPr="00E841A3">
              <w:tab/>
              <w:t xml:space="preserve">Ako je u izvješću o </w:t>
            </w:r>
            <w:r w:rsidRPr="00E841A3">
              <w:rPr>
                <w:b/>
                <w:i/>
              </w:rPr>
              <w:t>ublažavanju migracija</w:t>
            </w:r>
            <w:r w:rsidRPr="00E841A3">
              <w:t xml:space="preserve"> iz članka 6. stavka 4. navedeno da se jedna ili više država članica suočava sa situacijama iz stavka 1., </w:t>
            </w:r>
            <w:r w:rsidRPr="00E841A3">
              <w:rPr>
                <w:b/>
                <w:i/>
              </w:rPr>
              <w:t>države članice utvrđuju</w:t>
            </w:r>
            <w:r w:rsidRPr="00E841A3">
              <w:t xml:space="preserve"> i ukupan broj podnositelja zahtjeva koje </w:t>
            </w:r>
            <w:r w:rsidRPr="00E841A3">
              <w:rPr>
                <w:b/>
                <w:i/>
              </w:rPr>
              <w:t>treba</w:t>
            </w:r>
            <w:r w:rsidRPr="00E841A3">
              <w:t xml:space="preserve"> premjestiti u </w:t>
            </w:r>
            <w:r w:rsidRPr="00E841A3">
              <w:rPr>
                <w:b/>
                <w:i/>
              </w:rPr>
              <w:t>prihvatne centre trećih zemalja radi obrade njihovih zahtjeva za međunarodnu zaštitu i eventualno olakšavanje obrade u partnerskoj trećoj zemlji</w:t>
            </w:r>
            <w:r w:rsidRPr="00E841A3">
              <w:t>.</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2112</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47. – stavak 2.</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2.</w:t>
            </w:r>
            <w:r w:rsidRPr="00E841A3">
              <w:tab/>
            </w:r>
            <w:r w:rsidRPr="00E841A3">
              <w:rPr>
                <w:b/>
                <w:i/>
              </w:rPr>
              <w:t>Ako je u izvješću o upravljanju migracijama iz članka 6. stavka 4. navedeno da se jedna ili više država članica suočava sa situacijama iz stavka</w:t>
            </w:r>
            <w:r w:rsidRPr="00E841A3">
              <w:t xml:space="preserve"> 1., </w:t>
            </w:r>
            <w:r w:rsidRPr="00E841A3">
              <w:rPr>
                <w:b/>
                <w:i/>
              </w:rPr>
              <w:t>u njemu se utvrđuje i ukupan broj podnositelja zahtjeva za međunarodnu zaštitu iz članka 45. stavka 1. točke (a) koje bi trebalo premjestiti kako bi se pomoglo tim državama članicama. U izvješću se navode</w:t>
            </w:r>
            <w:r w:rsidRPr="00E841A3">
              <w:t xml:space="preserve"> i </w:t>
            </w:r>
            <w:r w:rsidRPr="00E841A3">
              <w:rPr>
                <w:b/>
                <w:i/>
              </w:rPr>
              <w:t xml:space="preserve">sve mjere izgradnje kapaciteta iz članka 45. stavka 1. točke (d) koje su potrebne kako bi se pomoglo </w:t>
            </w:r>
            <w:r w:rsidRPr="00E841A3">
              <w:rPr>
                <w:b/>
                <w:i/>
              </w:rPr>
              <w:lastRenderedPageBreak/>
              <w:t>predmetnoj državi članici</w:t>
            </w:r>
            <w:r w:rsidRPr="00E841A3">
              <w:t>.</w:t>
            </w:r>
          </w:p>
        </w:tc>
        <w:tc>
          <w:tcPr>
            <w:tcW w:w="4876" w:type="dxa"/>
          </w:tcPr>
          <w:p w:rsidR="00E12136" w:rsidRPr="00E841A3" w:rsidRDefault="00E12136" w:rsidP="00182530">
            <w:pPr>
              <w:pStyle w:val="Normal6a"/>
            </w:pPr>
            <w:r w:rsidRPr="00E841A3">
              <w:lastRenderedPageBreak/>
              <w:t>2.</w:t>
            </w:r>
            <w:r w:rsidRPr="00E841A3">
              <w:tab/>
            </w:r>
            <w:r w:rsidRPr="00E841A3">
              <w:rPr>
                <w:b/>
                <w:i/>
              </w:rPr>
              <w:t>U kontekstu iskrcavanja nakon aktivnosti i operacija traganja i spašavanja, kako je definirano u stavku</w:t>
            </w:r>
            <w:r w:rsidRPr="00E841A3">
              <w:t xml:space="preserve"> 1., </w:t>
            </w:r>
            <w:r w:rsidRPr="00E841A3">
              <w:rPr>
                <w:b/>
                <w:i/>
              </w:rPr>
              <w:t>posebne potrebe djece, uključujući maloljetnike bez pratnje, kao i posebne potrebe žrtava trgovanja ljudima, osoba kojima je potrebna hitna medicinska pomoć, osoba s invaliditetom, osoba kojima je potrebna međunarodna zaštita</w:t>
            </w:r>
            <w:r w:rsidRPr="00E841A3">
              <w:t xml:space="preserve"> i </w:t>
            </w:r>
            <w:r w:rsidRPr="00E841A3">
              <w:rPr>
                <w:b/>
                <w:i/>
              </w:rPr>
              <w:t>drugih osoba u posebno ranjivom položaju, rješavaju se hitno i u duhu solidarnosti, u skladu s člancima 14. i 45</w:t>
            </w:r>
            <w:r w:rsidRPr="00E841A3">
              <w:t>.</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142134" w:rsidRDefault="00E12136" w:rsidP="00E12136">
      <w:pPr>
        <w:pStyle w:val="AmNumberTabs"/>
      </w:pPr>
      <w:r>
        <w:rPr>
          <w:rStyle w:val="HideTWBExt"/>
        </w:rPr>
        <w:t>&lt;Amend&gt;</w:t>
      </w:r>
      <w:r>
        <w:t>Amandman</w:t>
      </w:r>
      <w:r>
        <w:tab/>
      </w:r>
      <w:r>
        <w:tab/>
      </w:r>
      <w:r>
        <w:rPr>
          <w:rStyle w:val="HideTWBExt"/>
        </w:rPr>
        <w:t>&lt;NumAm&gt;</w:t>
      </w:r>
      <w:r>
        <w:t>2113</w:t>
      </w:r>
      <w:r>
        <w:rPr>
          <w:rStyle w:val="HideTWBExt"/>
        </w:rPr>
        <w:t>&lt;/NumAm&gt;</w:t>
      </w:r>
    </w:p>
    <w:p w:rsidR="00E12136" w:rsidRPr="00142134" w:rsidRDefault="00E12136" w:rsidP="00E12136">
      <w:pPr>
        <w:pStyle w:val="NormalBold"/>
      </w:pPr>
      <w:r>
        <w:rPr>
          <w:rStyle w:val="HideTWBExt"/>
        </w:rPr>
        <w:t>&lt;RepeatBlock-By&gt;&lt;Members&gt;</w:t>
      </w:r>
      <w:r>
        <w:t>Nadine Morano</w:t>
      </w:r>
      <w:r>
        <w:rPr>
          <w:rStyle w:val="HideTWBExt"/>
        </w:rPr>
        <w:t>&lt;/Members&gt;</w:t>
      </w:r>
    </w:p>
    <w:p w:rsidR="00E12136" w:rsidRPr="00142134" w:rsidRDefault="00E12136" w:rsidP="00E12136">
      <w:pPr>
        <w:pStyle w:val="NormalBold"/>
      </w:pPr>
      <w:r>
        <w:rPr>
          <w:rStyle w:val="HideTWBExt"/>
        </w:rPr>
        <w:t>&lt;/RepeatBlock-By&gt;</w:t>
      </w:r>
    </w:p>
    <w:p w:rsidR="00E12136" w:rsidRPr="00142134" w:rsidRDefault="00E12136" w:rsidP="00E12136">
      <w:pPr>
        <w:pStyle w:val="NormalBold"/>
      </w:pPr>
      <w:r>
        <w:rPr>
          <w:rStyle w:val="HideTWBExt"/>
        </w:rPr>
        <w:t>&lt;DocAmend&gt;</w:t>
      </w:r>
      <w:r>
        <w:t>Prijedlog uredbe</w:t>
      </w:r>
      <w:r>
        <w:rPr>
          <w:rStyle w:val="HideTWBExt"/>
        </w:rPr>
        <w:t>&lt;/DocAmend&gt;</w:t>
      </w:r>
    </w:p>
    <w:p w:rsidR="00E12136" w:rsidRPr="00142134" w:rsidRDefault="00E12136" w:rsidP="00E12136">
      <w:pPr>
        <w:pStyle w:val="NormalBold"/>
      </w:pPr>
      <w:r>
        <w:rPr>
          <w:rStyle w:val="HideTWBExt"/>
        </w:rPr>
        <w:t>&lt;Article&gt;</w:t>
      </w:r>
      <w:r>
        <w:t>Članak 47. – stavak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Tr="00182530">
        <w:trPr>
          <w:trHeight w:hRule="exact" w:val="240"/>
          <w:jc w:val="center"/>
        </w:trPr>
        <w:tc>
          <w:tcPr>
            <w:tcW w:w="9752" w:type="dxa"/>
            <w:gridSpan w:val="2"/>
          </w:tcPr>
          <w:p w:rsidR="00E12136" w:rsidRPr="00142134" w:rsidRDefault="00E12136" w:rsidP="00182530"/>
        </w:tc>
      </w:tr>
      <w:tr w:rsidR="00E12136" w:rsidTr="00182530">
        <w:trPr>
          <w:trHeight w:val="240"/>
          <w:jc w:val="center"/>
        </w:trPr>
        <w:tc>
          <w:tcPr>
            <w:tcW w:w="4876" w:type="dxa"/>
          </w:tcPr>
          <w:p w:rsidR="00E12136" w:rsidRPr="00142134" w:rsidRDefault="00E12136" w:rsidP="00182530">
            <w:pPr>
              <w:pStyle w:val="AmColumnHeading"/>
            </w:pPr>
            <w:r>
              <w:t>Tekst koji je predložila Komisija</w:t>
            </w:r>
          </w:p>
        </w:tc>
        <w:tc>
          <w:tcPr>
            <w:tcW w:w="4876" w:type="dxa"/>
          </w:tcPr>
          <w:p w:rsidR="00E12136" w:rsidRPr="00142134" w:rsidRDefault="00E12136" w:rsidP="00182530">
            <w:pPr>
              <w:pStyle w:val="AmColumnHeading"/>
            </w:pPr>
            <w:r>
              <w:t>Izmjena</w:t>
            </w:r>
          </w:p>
        </w:tc>
      </w:tr>
      <w:tr w:rsidR="00E12136" w:rsidTr="00182530">
        <w:trPr>
          <w:jc w:val="center"/>
        </w:trPr>
        <w:tc>
          <w:tcPr>
            <w:tcW w:w="4876" w:type="dxa"/>
          </w:tcPr>
          <w:p w:rsidR="00E12136" w:rsidRPr="00142134" w:rsidRDefault="00E12136" w:rsidP="00182530">
            <w:pPr>
              <w:pStyle w:val="Normal6a"/>
            </w:pPr>
            <w:r>
              <w:rPr>
                <w:b/>
                <w:i/>
              </w:rPr>
              <w:t>3.</w:t>
            </w:r>
            <w:r>
              <w:tab/>
            </w:r>
            <w:r>
              <w:rPr>
                <w:b/>
                <w:i/>
              </w:rPr>
              <w:t>Komisija u roku od dva tjedna od donošenja izvješća o upravljanju migracijama poziva sve ostale države članice za koje se ne očekuje da će se suočiti s dolascima na njihovo državno područje kako je navedeno u stavku 1. da osiguraju solidarne doprinose iz stavka 2. Komisija u pozivu navodi ukupan broj podnositelja zahtjeva koje svaka država članica treba premjestiti u obliku solidarnih doprinosa iz članka 45. stavka 1. točke (a), izračunan prema ključu raspodjele iz članka 54. Ključ raspodjele uključuje udio država članica korisnica.</w:t>
            </w:r>
          </w:p>
        </w:tc>
        <w:tc>
          <w:tcPr>
            <w:tcW w:w="4876" w:type="dxa"/>
          </w:tcPr>
          <w:p w:rsidR="00E12136" w:rsidRPr="00142134" w:rsidRDefault="00E12136" w:rsidP="00182530">
            <w:pPr>
              <w:pStyle w:val="Normal6a"/>
            </w:pPr>
            <w:r>
              <w:rPr>
                <w:b/>
                <w:i/>
              </w:rPr>
              <w:t>Briše se.</w:t>
            </w:r>
          </w:p>
        </w:tc>
      </w:tr>
    </w:tbl>
    <w:p w:rsidR="00E12136" w:rsidRPr="00142134" w:rsidRDefault="00E12136" w:rsidP="00E12136">
      <w:pPr>
        <w:pStyle w:val="AmOrLang"/>
      </w:pPr>
      <w:r w:rsidRPr="00142134">
        <w:t xml:space="preserve">Or. </w:t>
      </w:r>
      <w:r w:rsidRPr="00142134">
        <w:rPr>
          <w:rStyle w:val="HideTWBExt"/>
        </w:rPr>
        <w:t>&lt;Original&gt;</w:t>
      </w:r>
      <w:r w:rsidRPr="00142134">
        <w:rPr>
          <w:rStyle w:val="HideTWBInt"/>
          <w:rFonts w:eastAsiaTheme="majorEastAsia"/>
        </w:rPr>
        <w:t>{FR}</w:t>
      </w:r>
      <w:r w:rsidRPr="00142134">
        <w:t>fr</w:t>
      </w:r>
      <w:r w:rsidRPr="00142134">
        <w:rPr>
          <w:rStyle w:val="HideTWBExt"/>
        </w:rPr>
        <w:t>&lt;/Original&gt;</w:t>
      </w:r>
    </w:p>
    <w:p w:rsidR="00E12136" w:rsidRPr="00142134" w:rsidRDefault="00E12136" w:rsidP="00E12136">
      <w:r>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2114</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47. – stavak 3.</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3.</w:t>
            </w:r>
            <w:r w:rsidRPr="00E841A3">
              <w:tab/>
            </w:r>
            <w:r w:rsidRPr="00E841A3">
              <w:rPr>
                <w:b/>
                <w:i/>
              </w:rPr>
              <w:t xml:space="preserve">Komisija u roku od dva tjedna od donošenja izvješća o upravljanju migracijama poziva sve ostale države članice za koje se ne očekuje da će se suočiti s dolascima na njihovo državno </w:t>
            </w:r>
            <w:r w:rsidRPr="00E841A3">
              <w:rPr>
                <w:b/>
                <w:i/>
              </w:rPr>
              <w:lastRenderedPageBreak/>
              <w:t>područje kako je navedeno u stavku 1. da osiguraju solidarne doprinose iz stavka 2. Komisija u pozivu navodi ukupan broj podnositelja zahtjeva koje svaka država članica treba premjestiti u obliku solidarnih doprinosa iz članka 45. stavka 1. točke (a), izračunan prema ključu raspodjele iz članka 54. Ključ raspodjele uključuje udio država članica korisnica.</w:t>
            </w:r>
          </w:p>
        </w:tc>
        <w:tc>
          <w:tcPr>
            <w:tcW w:w="4876" w:type="dxa"/>
          </w:tcPr>
          <w:p w:rsidR="00E12136" w:rsidRPr="00E841A3" w:rsidRDefault="00E12136" w:rsidP="00182530">
            <w:pPr>
              <w:pStyle w:val="Normal6a"/>
            </w:pPr>
            <w:r w:rsidRPr="00E841A3">
              <w:rPr>
                <w:b/>
                <w:i/>
              </w:rPr>
              <w:lastRenderedPageBreak/>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2115</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47. – stavak 3.</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3.</w:t>
            </w:r>
            <w:r w:rsidRPr="00E841A3">
              <w:tab/>
              <w:t xml:space="preserve">Komisija u roku od dva tjedna od donošenja izvješća o </w:t>
            </w:r>
            <w:r w:rsidRPr="00E841A3">
              <w:rPr>
                <w:b/>
                <w:i/>
              </w:rPr>
              <w:t>upravljanju migracijama</w:t>
            </w:r>
            <w:r w:rsidRPr="00E841A3">
              <w:t xml:space="preserve"> poziva sve </w:t>
            </w:r>
            <w:r w:rsidRPr="00E841A3">
              <w:rPr>
                <w:b/>
                <w:i/>
              </w:rPr>
              <w:t xml:space="preserve">ostale </w:t>
            </w:r>
            <w:r w:rsidRPr="00E841A3">
              <w:t>države članice za koje se</w:t>
            </w:r>
            <w:r w:rsidRPr="00E841A3">
              <w:rPr>
                <w:b/>
                <w:i/>
              </w:rPr>
              <w:t xml:space="preserve"> ne</w:t>
            </w:r>
            <w:r w:rsidRPr="00E841A3">
              <w:t xml:space="preserve"> očekuje da će se suočiti s dolascima na njihovo državno područje kako je navedeno u stavku 1. da osiguraju </w:t>
            </w:r>
            <w:r w:rsidRPr="00E841A3">
              <w:rPr>
                <w:b/>
                <w:i/>
              </w:rPr>
              <w:t>solidarne</w:t>
            </w:r>
            <w:r w:rsidRPr="00E841A3">
              <w:t xml:space="preserve"> doprinose iz stavka 2. </w:t>
            </w:r>
            <w:r w:rsidRPr="00E841A3">
              <w:rPr>
                <w:b/>
                <w:i/>
              </w:rPr>
              <w:t>Komisija</w:t>
            </w:r>
            <w:r w:rsidRPr="00E841A3">
              <w:t xml:space="preserve"> u </w:t>
            </w:r>
            <w:r w:rsidRPr="00E841A3">
              <w:rPr>
                <w:b/>
                <w:i/>
              </w:rPr>
              <w:t>pozivu navodi ukupan broj podnositelja zahtjeva koje svaka država članica treba premjestiti</w:t>
            </w:r>
            <w:r w:rsidRPr="00E841A3">
              <w:t xml:space="preserve"> u </w:t>
            </w:r>
            <w:r w:rsidRPr="00E841A3">
              <w:rPr>
                <w:b/>
                <w:i/>
              </w:rPr>
              <w:t>obliku solidarnih doprinosa iz članka 45. stavka 1. točke (a), izračunan prema ključu raspodjele iz članka 54.</w:t>
            </w:r>
            <w:r w:rsidRPr="00E841A3">
              <w:t xml:space="preserve"> </w:t>
            </w:r>
            <w:r w:rsidRPr="00E841A3">
              <w:rPr>
                <w:b/>
                <w:i/>
              </w:rPr>
              <w:t>Ključ raspodjele uključuje udio država članica korisnica.</w:t>
            </w:r>
          </w:p>
        </w:tc>
        <w:tc>
          <w:tcPr>
            <w:tcW w:w="4876" w:type="dxa"/>
          </w:tcPr>
          <w:p w:rsidR="00E12136" w:rsidRPr="00E841A3" w:rsidRDefault="00E12136" w:rsidP="00182530">
            <w:pPr>
              <w:pStyle w:val="Normal6a"/>
            </w:pPr>
            <w:r w:rsidRPr="00E841A3">
              <w:t>3.</w:t>
            </w:r>
            <w:r w:rsidRPr="00E841A3">
              <w:tab/>
              <w:t xml:space="preserve">Komisija u roku od dva tjedna od donošenja izvješća o </w:t>
            </w:r>
            <w:r w:rsidRPr="00E841A3">
              <w:rPr>
                <w:b/>
                <w:i/>
              </w:rPr>
              <w:t>ublažavanju migracija</w:t>
            </w:r>
            <w:r w:rsidRPr="00E841A3">
              <w:t xml:space="preserve"> poziva sve države članice za koje se očekuje da će se suočiti s dolascima na njihovo državno područje kako je navedeno u stavku 1. da osiguraju </w:t>
            </w:r>
            <w:r w:rsidRPr="00E841A3">
              <w:rPr>
                <w:b/>
                <w:i/>
              </w:rPr>
              <w:t>dobrovoljne</w:t>
            </w:r>
            <w:r w:rsidRPr="00E841A3">
              <w:t xml:space="preserve"> doprinose iz stavka 2. U </w:t>
            </w:r>
            <w:r w:rsidRPr="00E841A3">
              <w:rPr>
                <w:b/>
                <w:i/>
              </w:rPr>
              <w:t>svojem zahtjevu za premještanje</w:t>
            </w:r>
            <w:r w:rsidRPr="00E841A3">
              <w:t xml:space="preserve"> u </w:t>
            </w:r>
            <w:r w:rsidRPr="00E841A3">
              <w:rPr>
                <w:b/>
                <w:i/>
              </w:rPr>
              <w:t>prihvatne centre partnerskih trećih zemalja Komisija navodi ukupan broj podnositelja zahtjeva koje treba premjestiti u prihvatne centre partnerskih trećih zemalja</w:t>
            </w:r>
            <w:r w:rsidRPr="00E841A3">
              <w:t>.</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2116</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47. – stavak 3.</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lastRenderedPageBreak/>
              <w:t>3.</w:t>
            </w:r>
            <w:r w:rsidRPr="00E841A3">
              <w:tab/>
              <w:t xml:space="preserve">Komisija u roku od dva tjedna od donošenja izvješća o </w:t>
            </w:r>
            <w:r w:rsidRPr="00E841A3">
              <w:rPr>
                <w:b/>
                <w:i/>
              </w:rPr>
              <w:t>upravljanju migracijama</w:t>
            </w:r>
            <w:r w:rsidRPr="00E841A3">
              <w:t xml:space="preserve"> poziva sve ostale države članice za koje se ne očekuje da će se suočiti s dolascima na njihovo državno područje kako je navedeno u stavku 1. da osiguraju solidarne doprinose iz stavka 2. Komisija u pozivu navodi ukupan broj </w:t>
            </w:r>
            <w:r w:rsidRPr="00E841A3">
              <w:rPr>
                <w:b/>
                <w:i/>
              </w:rPr>
              <w:t>podnositelja zahtjeva</w:t>
            </w:r>
            <w:r w:rsidRPr="00E841A3">
              <w:t xml:space="preserve"> koje svaka država članica treba premjestiti u obliku solidarnih doprinosa iz članka 45. stavka 1. </w:t>
            </w:r>
            <w:r w:rsidRPr="00E841A3">
              <w:rPr>
                <w:b/>
                <w:i/>
              </w:rPr>
              <w:t>točke</w:t>
            </w:r>
            <w:r w:rsidRPr="00E841A3">
              <w:t xml:space="preserve"> (a), izračunan prema ključu </w:t>
            </w:r>
            <w:r w:rsidRPr="00E841A3">
              <w:rPr>
                <w:b/>
                <w:i/>
              </w:rPr>
              <w:t xml:space="preserve">raspodjele </w:t>
            </w:r>
            <w:r w:rsidRPr="00E841A3">
              <w:t xml:space="preserve">iz članka 54. </w:t>
            </w:r>
            <w:r w:rsidRPr="00E841A3">
              <w:rPr>
                <w:b/>
                <w:i/>
              </w:rPr>
              <w:t>Ključ raspodjele</w:t>
            </w:r>
            <w:r w:rsidRPr="00E841A3">
              <w:t xml:space="preserve"> uključuje udio država članica korisnica.</w:t>
            </w:r>
          </w:p>
        </w:tc>
        <w:tc>
          <w:tcPr>
            <w:tcW w:w="4876" w:type="dxa"/>
          </w:tcPr>
          <w:p w:rsidR="00E12136" w:rsidRPr="00E841A3" w:rsidRDefault="00E12136" w:rsidP="00182530">
            <w:pPr>
              <w:pStyle w:val="Normal6a"/>
            </w:pPr>
            <w:r w:rsidRPr="00E841A3">
              <w:t>3.</w:t>
            </w:r>
            <w:r w:rsidRPr="00E841A3">
              <w:tab/>
              <w:t xml:space="preserve">Komisija u roku od dva tjedna od donošenja izvješća o </w:t>
            </w:r>
            <w:r w:rsidRPr="00E841A3">
              <w:rPr>
                <w:b/>
                <w:i/>
              </w:rPr>
              <w:t>stanju u području azila</w:t>
            </w:r>
            <w:r w:rsidRPr="00E841A3">
              <w:t xml:space="preserve"> poziva sve ostale države članice za koje se ne očekuje da će se suočiti s dolascima na njihovo državno područje kako je navedeno u stavku 1. da osiguraju solidarne doprinose iz stavka 2. Komisija u pozivu navodi ukupan broj </w:t>
            </w:r>
            <w:r w:rsidRPr="00E841A3">
              <w:rPr>
                <w:b/>
                <w:i/>
              </w:rPr>
              <w:t>osoba</w:t>
            </w:r>
            <w:r w:rsidRPr="00E841A3">
              <w:t xml:space="preserve"> koje svaka država članica treba premjestiti u obliku solidarnih doprinosa iz članka 45. stavka 1. </w:t>
            </w:r>
            <w:r w:rsidRPr="00E841A3">
              <w:rPr>
                <w:b/>
                <w:i/>
              </w:rPr>
              <w:t>točaka</w:t>
            </w:r>
            <w:r w:rsidRPr="00E841A3">
              <w:t xml:space="preserve"> (a), </w:t>
            </w:r>
            <w:r w:rsidRPr="00E841A3">
              <w:rPr>
                <w:b/>
                <w:i/>
              </w:rPr>
              <w:t xml:space="preserve">(a a) i (c), </w:t>
            </w:r>
            <w:r w:rsidRPr="00E841A3">
              <w:t>izračunan prema</w:t>
            </w:r>
            <w:r w:rsidRPr="00E841A3">
              <w:rPr>
                <w:b/>
                <w:i/>
              </w:rPr>
              <w:t xml:space="preserve"> referentnom</w:t>
            </w:r>
            <w:r w:rsidRPr="00E841A3">
              <w:t xml:space="preserve"> ključu iz članka 54. </w:t>
            </w:r>
            <w:r w:rsidRPr="00E841A3">
              <w:rPr>
                <w:b/>
                <w:i/>
              </w:rPr>
              <w:t>Referentni ključ</w:t>
            </w:r>
            <w:r w:rsidRPr="00E841A3">
              <w:t xml:space="preserve"> uključuje udio država članica korisnica.</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142134" w:rsidRDefault="00E12136" w:rsidP="00E12136">
      <w:pPr>
        <w:pStyle w:val="AmNumberTabs"/>
      </w:pPr>
      <w:r>
        <w:rPr>
          <w:rStyle w:val="HideTWBExt"/>
        </w:rPr>
        <w:t>&lt;Amend&gt;</w:t>
      </w:r>
      <w:r>
        <w:t>Amandman</w:t>
      </w:r>
      <w:r>
        <w:tab/>
      </w:r>
      <w:r>
        <w:tab/>
      </w:r>
      <w:r>
        <w:rPr>
          <w:rStyle w:val="HideTWBExt"/>
        </w:rPr>
        <w:t>&lt;NumAm&gt;</w:t>
      </w:r>
      <w:r>
        <w:t>2117</w:t>
      </w:r>
      <w:r>
        <w:rPr>
          <w:rStyle w:val="HideTWBExt"/>
        </w:rPr>
        <w:t>&lt;/NumAm&gt;</w:t>
      </w:r>
    </w:p>
    <w:p w:rsidR="00E12136" w:rsidRPr="00142134" w:rsidRDefault="00E12136" w:rsidP="00E12136">
      <w:pPr>
        <w:pStyle w:val="NormalBold"/>
      </w:pPr>
      <w:r>
        <w:rPr>
          <w:rStyle w:val="HideTWBExt"/>
        </w:rPr>
        <w:t>&lt;RepeatBlock-By&gt;&lt;Members&gt;</w:t>
      </w:r>
      <w:r>
        <w:t>Nadine Morano</w:t>
      </w:r>
      <w:r>
        <w:rPr>
          <w:rStyle w:val="HideTWBExt"/>
        </w:rPr>
        <w:t>&lt;/Members&gt;</w:t>
      </w:r>
    </w:p>
    <w:p w:rsidR="00E12136" w:rsidRPr="00142134" w:rsidRDefault="00E12136" w:rsidP="00E12136">
      <w:pPr>
        <w:pStyle w:val="NormalBold"/>
      </w:pPr>
      <w:r>
        <w:rPr>
          <w:rStyle w:val="HideTWBExt"/>
        </w:rPr>
        <w:t>&lt;/RepeatBlock-By&gt;</w:t>
      </w:r>
    </w:p>
    <w:p w:rsidR="00E12136" w:rsidRPr="00142134" w:rsidRDefault="00E12136" w:rsidP="00E12136">
      <w:pPr>
        <w:pStyle w:val="NormalBold"/>
      </w:pPr>
      <w:r>
        <w:rPr>
          <w:rStyle w:val="HideTWBExt"/>
        </w:rPr>
        <w:t>&lt;DocAmend&gt;</w:t>
      </w:r>
      <w:r>
        <w:t>Prijedlog uredbe</w:t>
      </w:r>
      <w:r>
        <w:rPr>
          <w:rStyle w:val="HideTWBExt"/>
        </w:rPr>
        <w:t>&lt;/DocAmend&gt;</w:t>
      </w:r>
    </w:p>
    <w:p w:rsidR="00E12136" w:rsidRPr="00142134" w:rsidRDefault="00E12136" w:rsidP="00E12136">
      <w:pPr>
        <w:pStyle w:val="NormalBold"/>
      </w:pPr>
      <w:r>
        <w:rPr>
          <w:rStyle w:val="HideTWBExt"/>
        </w:rPr>
        <w:t>&lt;Article&gt;</w:t>
      </w:r>
      <w:r>
        <w:t>Članak 47. – stavak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Tr="00182530">
        <w:trPr>
          <w:trHeight w:hRule="exact" w:val="240"/>
          <w:jc w:val="center"/>
        </w:trPr>
        <w:tc>
          <w:tcPr>
            <w:tcW w:w="9752" w:type="dxa"/>
            <w:gridSpan w:val="2"/>
          </w:tcPr>
          <w:p w:rsidR="00E12136" w:rsidRPr="00142134" w:rsidRDefault="00E12136" w:rsidP="00182530"/>
        </w:tc>
      </w:tr>
      <w:tr w:rsidR="00E12136" w:rsidTr="00182530">
        <w:trPr>
          <w:trHeight w:val="240"/>
          <w:jc w:val="center"/>
        </w:trPr>
        <w:tc>
          <w:tcPr>
            <w:tcW w:w="4876" w:type="dxa"/>
          </w:tcPr>
          <w:p w:rsidR="00E12136" w:rsidRPr="00142134" w:rsidRDefault="00E12136" w:rsidP="00182530">
            <w:pPr>
              <w:pStyle w:val="AmColumnHeading"/>
            </w:pPr>
            <w:r>
              <w:t>Tekst koji je predložila Komisija</w:t>
            </w:r>
          </w:p>
        </w:tc>
        <w:tc>
          <w:tcPr>
            <w:tcW w:w="4876" w:type="dxa"/>
          </w:tcPr>
          <w:p w:rsidR="00E12136" w:rsidRPr="00142134" w:rsidRDefault="00E12136" w:rsidP="00182530">
            <w:pPr>
              <w:pStyle w:val="AmColumnHeading"/>
            </w:pPr>
            <w:r>
              <w:t>Izmjena</w:t>
            </w:r>
          </w:p>
        </w:tc>
      </w:tr>
      <w:tr w:rsidR="00E12136" w:rsidTr="00182530">
        <w:trPr>
          <w:jc w:val="center"/>
        </w:trPr>
        <w:tc>
          <w:tcPr>
            <w:tcW w:w="4876" w:type="dxa"/>
          </w:tcPr>
          <w:p w:rsidR="00E12136" w:rsidRPr="00142134" w:rsidRDefault="00E12136" w:rsidP="00182530">
            <w:pPr>
              <w:pStyle w:val="Normal6a"/>
            </w:pPr>
            <w:r>
              <w:rPr>
                <w:b/>
                <w:i/>
              </w:rPr>
              <w:t>4.</w:t>
            </w:r>
            <w:r>
              <w:tab/>
            </w:r>
            <w:r>
              <w:rPr>
                <w:b/>
                <w:i/>
              </w:rPr>
              <w:t>Države članice u roku od mjesec dana od donošenja izvješća o upravljanju migracijama obavješćuju Komisiju o doprinosima koje namjeravaju osigurati ispunjavanjem plana za solidarni odgovor u slučaju traganja i spašavanja iz Priloga I. Države članice navode namjeravaju li dati doprinose u obliku:</w:t>
            </w:r>
          </w:p>
        </w:tc>
        <w:tc>
          <w:tcPr>
            <w:tcW w:w="4876" w:type="dxa"/>
          </w:tcPr>
          <w:p w:rsidR="00E12136" w:rsidRPr="00142134" w:rsidRDefault="00E12136" w:rsidP="00182530">
            <w:pPr>
              <w:pStyle w:val="Normal6a"/>
            </w:pPr>
            <w:r>
              <w:rPr>
                <w:b/>
                <w:i/>
              </w:rPr>
              <w:t>Briše se.</w:t>
            </w:r>
          </w:p>
        </w:tc>
      </w:tr>
      <w:tr w:rsidR="00E12136" w:rsidTr="00182530">
        <w:trPr>
          <w:jc w:val="center"/>
        </w:trPr>
        <w:tc>
          <w:tcPr>
            <w:tcW w:w="4876" w:type="dxa"/>
          </w:tcPr>
          <w:p w:rsidR="00E12136" w:rsidRPr="00142134" w:rsidRDefault="00E12136" w:rsidP="00182530">
            <w:pPr>
              <w:pStyle w:val="Normal6a"/>
            </w:pPr>
            <w:r>
              <w:rPr>
                <w:b/>
                <w:i/>
              </w:rPr>
              <w:t>(a) premještanja u skladu s člankom 45. stavkom 1. točkom (a); ili</w:t>
            </w:r>
          </w:p>
        </w:tc>
        <w:tc>
          <w:tcPr>
            <w:tcW w:w="4876" w:type="dxa"/>
          </w:tcPr>
          <w:p w:rsidR="00E12136" w:rsidRPr="00142134" w:rsidRDefault="00E12136" w:rsidP="00182530">
            <w:pPr>
              <w:pStyle w:val="Normal6a"/>
            </w:pPr>
          </w:p>
        </w:tc>
      </w:tr>
      <w:tr w:rsidR="00E12136" w:rsidTr="00182530">
        <w:trPr>
          <w:jc w:val="center"/>
        </w:trPr>
        <w:tc>
          <w:tcPr>
            <w:tcW w:w="4876" w:type="dxa"/>
          </w:tcPr>
          <w:p w:rsidR="00E12136" w:rsidRPr="00142134" w:rsidRDefault="00E12136" w:rsidP="00182530">
            <w:pPr>
              <w:pStyle w:val="Normal6a"/>
            </w:pPr>
            <w:r>
              <w:rPr>
                <w:b/>
                <w:i/>
              </w:rPr>
              <w:t>(b) mjera u skladu s člankom 45. stavkom 1. točkom (d) utvrđenih u izvješću o upravljanju migracijama; ili</w:t>
            </w:r>
          </w:p>
        </w:tc>
        <w:tc>
          <w:tcPr>
            <w:tcW w:w="4876" w:type="dxa"/>
          </w:tcPr>
          <w:p w:rsidR="00E12136" w:rsidRPr="00142134" w:rsidRDefault="00E12136" w:rsidP="00182530">
            <w:pPr>
              <w:pStyle w:val="Normal6a"/>
            </w:pPr>
          </w:p>
        </w:tc>
      </w:tr>
      <w:tr w:rsidR="00E12136" w:rsidTr="00182530">
        <w:trPr>
          <w:jc w:val="center"/>
        </w:trPr>
        <w:tc>
          <w:tcPr>
            <w:tcW w:w="4876" w:type="dxa"/>
          </w:tcPr>
          <w:p w:rsidR="00E12136" w:rsidRPr="00142134" w:rsidRDefault="00E12136" w:rsidP="00182530">
            <w:pPr>
              <w:pStyle w:val="Normal6a"/>
            </w:pPr>
            <w:r>
              <w:rPr>
                <w:b/>
                <w:i/>
              </w:rPr>
              <w:t>(c) premještanja ranjivih osoba iz članka 49. stavka 4. u skladu s člankom 45. stavkom 1. točkom (a).</w:t>
            </w:r>
          </w:p>
        </w:tc>
        <w:tc>
          <w:tcPr>
            <w:tcW w:w="4876" w:type="dxa"/>
          </w:tcPr>
          <w:p w:rsidR="00E12136" w:rsidRPr="00142134" w:rsidRDefault="00E12136" w:rsidP="00182530">
            <w:pPr>
              <w:pStyle w:val="Normal6a"/>
            </w:pPr>
          </w:p>
        </w:tc>
      </w:tr>
    </w:tbl>
    <w:p w:rsidR="00E12136" w:rsidRPr="00142134" w:rsidRDefault="00E12136" w:rsidP="00E12136">
      <w:pPr>
        <w:pStyle w:val="AmOrLang"/>
      </w:pPr>
      <w:r w:rsidRPr="00142134">
        <w:t xml:space="preserve">Or. </w:t>
      </w:r>
      <w:r w:rsidRPr="00142134">
        <w:rPr>
          <w:rStyle w:val="HideTWBExt"/>
        </w:rPr>
        <w:t>&lt;Original&gt;</w:t>
      </w:r>
      <w:r w:rsidRPr="00142134">
        <w:rPr>
          <w:rStyle w:val="HideTWBInt"/>
          <w:rFonts w:eastAsiaTheme="majorEastAsia"/>
        </w:rPr>
        <w:t>{FR}</w:t>
      </w:r>
      <w:r w:rsidRPr="00142134">
        <w:t>fr</w:t>
      </w:r>
      <w:r w:rsidRPr="00142134">
        <w:rPr>
          <w:rStyle w:val="HideTWBExt"/>
        </w:rPr>
        <w:t>&lt;/Original&gt;</w:t>
      </w:r>
    </w:p>
    <w:p w:rsidR="00E12136" w:rsidRPr="00142134" w:rsidRDefault="00E12136" w:rsidP="00E12136">
      <w:r>
        <w:rPr>
          <w:rStyle w:val="HideTWBExt"/>
        </w:rPr>
        <w:t>&lt;/Amend&gt;</w:t>
      </w:r>
    </w:p>
    <w:p w:rsidR="00E12136" w:rsidRPr="00E841A3" w:rsidRDefault="00E12136" w:rsidP="00E12136">
      <w:pPr>
        <w:pStyle w:val="AmNumberTabs"/>
      </w:pPr>
      <w:r w:rsidRPr="00E841A3">
        <w:rPr>
          <w:rStyle w:val="HideTWBExt"/>
        </w:rPr>
        <w:lastRenderedPageBreak/>
        <w:t>&lt;Amend&gt;</w:t>
      </w:r>
      <w:r w:rsidRPr="00E841A3">
        <w:t>Amandman</w:t>
      </w:r>
      <w:r w:rsidRPr="00E841A3">
        <w:tab/>
      </w:r>
      <w:r w:rsidRPr="00E841A3">
        <w:tab/>
      </w:r>
      <w:r w:rsidRPr="00E841A3">
        <w:rPr>
          <w:rStyle w:val="HideTWBExt"/>
        </w:rPr>
        <w:t>&lt;NumAm&gt;</w:t>
      </w:r>
      <w:r w:rsidRPr="00E841A3">
        <w:t>2118</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47. – stavak 4.</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4.</w:t>
            </w:r>
            <w:r w:rsidRPr="00E841A3">
              <w:tab/>
            </w:r>
            <w:r w:rsidRPr="00E841A3">
              <w:rPr>
                <w:b/>
                <w:i/>
              </w:rPr>
              <w:t>Države članice u roku od mjesec dana od donošenja izvješća o upravljanju migracijama obavješćuju Komisiju o doprinosima koje namjeravaju osigurati ispunjavanjem plana za solidarni odgovor u slučaju traganja i spašavanja iz Priloga I. Države članice navode namjeravaju li dati doprinose u obliku:</w:t>
            </w:r>
          </w:p>
        </w:tc>
        <w:tc>
          <w:tcPr>
            <w:tcW w:w="4876" w:type="dxa"/>
          </w:tcPr>
          <w:p w:rsidR="00E12136" w:rsidRPr="00E841A3" w:rsidRDefault="00E12136" w:rsidP="00182530">
            <w:pPr>
              <w:pStyle w:val="Normal6a"/>
            </w:pPr>
            <w:r w:rsidRPr="00E841A3">
              <w:rPr>
                <w:b/>
                <w:i/>
              </w:rPr>
              <w:t>Briše se.</w:t>
            </w:r>
          </w:p>
        </w:tc>
      </w:tr>
      <w:tr w:rsidR="00E12136" w:rsidRPr="00E841A3" w:rsidTr="00182530">
        <w:trPr>
          <w:jc w:val="center"/>
        </w:trPr>
        <w:tc>
          <w:tcPr>
            <w:tcW w:w="4876" w:type="dxa"/>
          </w:tcPr>
          <w:p w:rsidR="00E12136" w:rsidRPr="00E841A3" w:rsidRDefault="00E12136" w:rsidP="00182530">
            <w:pPr>
              <w:pStyle w:val="Normal6a"/>
            </w:pPr>
            <w:r w:rsidRPr="00E841A3">
              <w:rPr>
                <w:b/>
                <w:i/>
              </w:rPr>
              <w:t>(a) premještanja u skladu s člankom 45. stavkom 1. točkom (a); ili</w:t>
            </w:r>
          </w:p>
        </w:tc>
        <w:tc>
          <w:tcPr>
            <w:tcW w:w="4876" w:type="dxa"/>
          </w:tcPr>
          <w:p w:rsidR="00E12136" w:rsidRPr="00E841A3" w:rsidRDefault="00E12136" w:rsidP="00182530">
            <w:pPr>
              <w:pStyle w:val="Normal6a"/>
            </w:pPr>
          </w:p>
        </w:tc>
      </w:tr>
      <w:tr w:rsidR="00E12136" w:rsidRPr="00E841A3" w:rsidTr="00182530">
        <w:trPr>
          <w:jc w:val="center"/>
        </w:trPr>
        <w:tc>
          <w:tcPr>
            <w:tcW w:w="4876" w:type="dxa"/>
          </w:tcPr>
          <w:p w:rsidR="00E12136" w:rsidRPr="00E841A3" w:rsidRDefault="00E12136" w:rsidP="00182530">
            <w:pPr>
              <w:pStyle w:val="Normal6a"/>
            </w:pPr>
            <w:r w:rsidRPr="00E841A3">
              <w:rPr>
                <w:b/>
                <w:i/>
              </w:rPr>
              <w:t>(b) mjera u skladu s člankom 45. stavkom 1. točkom (d) utvrđenih u izvješću o upravljanju migracijama; ili</w:t>
            </w:r>
          </w:p>
        </w:tc>
        <w:tc>
          <w:tcPr>
            <w:tcW w:w="4876" w:type="dxa"/>
          </w:tcPr>
          <w:p w:rsidR="00E12136" w:rsidRPr="00E841A3" w:rsidRDefault="00E12136" w:rsidP="00182530">
            <w:pPr>
              <w:pStyle w:val="Normal6a"/>
            </w:pPr>
          </w:p>
        </w:tc>
      </w:tr>
      <w:tr w:rsidR="00E12136" w:rsidRPr="00E841A3" w:rsidTr="00182530">
        <w:trPr>
          <w:jc w:val="center"/>
        </w:trPr>
        <w:tc>
          <w:tcPr>
            <w:tcW w:w="4876" w:type="dxa"/>
          </w:tcPr>
          <w:p w:rsidR="00E12136" w:rsidRPr="00E841A3" w:rsidRDefault="00E12136" w:rsidP="00182530">
            <w:pPr>
              <w:pStyle w:val="Normal6a"/>
            </w:pPr>
            <w:r w:rsidRPr="00E841A3">
              <w:rPr>
                <w:b/>
                <w:i/>
              </w:rPr>
              <w:t>(c) premještanja ranjivih osoba iz članka 49. stavka 4. u skladu s člankom 45. stavkom 1. točkom (a).</w:t>
            </w:r>
          </w:p>
        </w:tc>
        <w:tc>
          <w:tcPr>
            <w:tcW w:w="4876" w:type="dxa"/>
          </w:tcPr>
          <w:p w:rsidR="00E12136" w:rsidRPr="00E841A3" w:rsidRDefault="00E12136" w:rsidP="00182530">
            <w:pPr>
              <w:pStyle w:val="Normal6a"/>
            </w:pP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2119</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Nicolaus Fest, Jaak Madison, Bernhard Zimniok, Gunnar Beck, Tom Vandendriessche, Peter Kofod, Roman Haider, Georg Mayer, Harald Vilimsky, Laura Huhtasaari, Philippe Olivier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47. – stavak 4.</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4.</w:t>
            </w:r>
            <w:r w:rsidRPr="00E841A3">
              <w:tab/>
            </w:r>
            <w:r w:rsidRPr="00E841A3">
              <w:rPr>
                <w:b/>
                <w:i/>
              </w:rPr>
              <w:t xml:space="preserve">Države članice u roku od mjesec dana od donošenja izvješća o upravljanju migracijama obavješćuju Komisiju o doprinosima koje namjeravaju osigurati ispunjavanjem plana za solidarni odgovor </w:t>
            </w:r>
            <w:r w:rsidRPr="00E841A3">
              <w:rPr>
                <w:b/>
                <w:i/>
              </w:rPr>
              <w:lastRenderedPageBreak/>
              <w:t>u slučaju traganja i spašavanja iz Priloga I. Države članice navode namjeravaju li dati doprinose u obliku:</w:t>
            </w:r>
          </w:p>
        </w:tc>
        <w:tc>
          <w:tcPr>
            <w:tcW w:w="4876" w:type="dxa"/>
          </w:tcPr>
          <w:p w:rsidR="00E12136" w:rsidRPr="00E841A3" w:rsidRDefault="00E12136" w:rsidP="00182530">
            <w:pPr>
              <w:pStyle w:val="Normal6a"/>
            </w:pPr>
            <w:r w:rsidRPr="00E841A3">
              <w:rPr>
                <w:b/>
                <w:i/>
              </w:rPr>
              <w:lastRenderedPageBreak/>
              <w:t>Briše se.</w:t>
            </w:r>
          </w:p>
        </w:tc>
      </w:tr>
      <w:tr w:rsidR="00E12136" w:rsidRPr="00E841A3" w:rsidTr="00182530">
        <w:trPr>
          <w:jc w:val="center"/>
        </w:trPr>
        <w:tc>
          <w:tcPr>
            <w:tcW w:w="4876" w:type="dxa"/>
          </w:tcPr>
          <w:p w:rsidR="00E12136" w:rsidRPr="00E841A3" w:rsidRDefault="00E12136" w:rsidP="00182530">
            <w:pPr>
              <w:pStyle w:val="Normal6a"/>
            </w:pPr>
            <w:r w:rsidRPr="00E841A3">
              <w:rPr>
                <w:b/>
                <w:i/>
              </w:rPr>
              <w:t>(a) premještanja u skladu s člankom 45. stavkom 1. točkom (a); ili</w:t>
            </w:r>
          </w:p>
        </w:tc>
        <w:tc>
          <w:tcPr>
            <w:tcW w:w="4876" w:type="dxa"/>
          </w:tcPr>
          <w:p w:rsidR="00E12136" w:rsidRPr="00E841A3" w:rsidRDefault="00E12136" w:rsidP="00182530">
            <w:pPr>
              <w:pStyle w:val="Normal6a"/>
            </w:pPr>
          </w:p>
        </w:tc>
      </w:tr>
      <w:tr w:rsidR="00E12136" w:rsidRPr="00E841A3" w:rsidTr="00182530">
        <w:trPr>
          <w:jc w:val="center"/>
        </w:trPr>
        <w:tc>
          <w:tcPr>
            <w:tcW w:w="4876" w:type="dxa"/>
          </w:tcPr>
          <w:p w:rsidR="00E12136" w:rsidRPr="00E841A3" w:rsidRDefault="00E12136" w:rsidP="00182530">
            <w:pPr>
              <w:pStyle w:val="Normal6a"/>
            </w:pPr>
            <w:r w:rsidRPr="00E841A3">
              <w:rPr>
                <w:b/>
                <w:i/>
              </w:rPr>
              <w:t>(b) mjera u skladu s člankom 45. stavkom 1. točkom (d) utvrđenih u izvješću o upravljanju migracijama; ili</w:t>
            </w:r>
          </w:p>
        </w:tc>
        <w:tc>
          <w:tcPr>
            <w:tcW w:w="4876" w:type="dxa"/>
          </w:tcPr>
          <w:p w:rsidR="00E12136" w:rsidRPr="00E841A3" w:rsidRDefault="00E12136" w:rsidP="00182530">
            <w:pPr>
              <w:pStyle w:val="Normal6a"/>
            </w:pPr>
          </w:p>
        </w:tc>
      </w:tr>
      <w:tr w:rsidR="00E12136" w:rsidRPr="00E841A3" w:rsidTr="00182530">
        <w:trPr>
          <w:jc w:val="center"/>
        </w:trPr>
        <w:tc>
          <w:tcPr>
            <w:tcW w:w="4876" w:type="dxa"/>
          </w:tcPr>
          <w:p w:rsidR="00E12136" w:rsidRPr="00E841A3" w:rsidRDefault="00E12136" w:rsidP="00182530">
            <w:pPr>
              <w:pStyle w:val="Normal6a"/>
            </w:pPr>
            <w:r w:rsidRPr="00E841A3">
              <w:rPr>
                <w:b/>
                <w:i/>
              </w:rPr>
              <w:t>(c) premještanja ranjivih osoba iz članka 49. stavka 4. u skladu s člankom 45. stavkom 1. točkom (a).</w:t>
            </w:r>
          </w:p>
        </w:tc>
        <w:tc>
          <w:tcPr>
            <w:tcW w:w="4876" w:type="dxa"/>
          </w:tcPr>
          <w:p w:rsidR="00E12136" w:rsidRPr="00E841A3" w:rsidRDefault="00E12136" w:rsidP="00182530">
            <w:pPr>
              <w:pStyle w:val="Normal6a"/>
            </w:pP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2120</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47. – stavak 4. – uvodni dio</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4.</w:t>
            </w:r>
            <w:r w:rsidRPr="00E841A3">
              <w:tab/>
              <w:t xml:space="preserve">Države članice u roku od mjesec dana od donošenja izvješća o </w:t>
            </w:r>
            <w:r w:rsidRPr="00E841A3">
              <w:rPr>
                <w:b/>
                <w:i/>
              </w:rPr>
              <w:t>upravljanju migracijama</w:t>
            </w:r>
            <w:r w:rsidRPr="00E841A3">
              <w:t xml:space="preserve"> obavješćuju Komisiju o </w:t>
            </w:r>
            <w:r w:rsidRPr="00E841A3">
              <w:rPr>
                <w:b/>
                <w:i/>
              </w:rPr>
              <w:t>doprinosima</w:t>
            </w:r>
            <w:r w:rsidRPr="00E841A3">
              <w:t xml:space="preserve"> koje </w:t>
            </w:r>
            <w:r w:rsidRPr="00E841A3">
              <w:rPr>
                <w:b/>
                <w:i/>
              </w:rPr>
              <w:t>namjeravaju osigurati</w:t>
            </w:r>
            <w:r w:rsidRPr="00E841A3">
              <w:t xml:space="preserve"> ispunjavanjem plana za solidarni odgovor </w:t>
            </w:r>
            <w:r w:rsidRPr="00E841A3">
              <w:rPr>
                <w:b/>
                <w:i/>
              </w:rPr>
              <w:t xml:space="preserve">u slučaju traganja i spašavanja </w:t>
            </w:r>
            <w:r w:rsidRPr="00E841A3">
              <w:t xml:space="preserve">iz Priloga I. </w:t>
            </w:r>
            <w:r w:rsidRPr="00E841A3">
              <w:rPr>
                <w:b/>
                <w:i/>
              </w:rPr>
              <w:t>Države članice navode namjeravaju li dati doprinose u obliku:</w:t>
            </w:r>
          </w:p>
        </w:tc>
        <w:tc>
          <w:tcPr>
            <w:tcW w:w="4876" w:type="dxa"/>
          </w:tcPr>
          <w:p w:rsidR="00E12136" w:rsidRPr="00E841A3" w:rsidRDefault="00E12136" w:rsidP="00182530">
            <w:pPr>
              <w:pStyle w:val="Normal6a"/>
            </w:pPr>
            <w:r w:rsidRPr="00E841A3">
              <w:t>4.</w:t>
            </w:r>
            <w:r w:rsidRPr="00E841A3">
              <w:tab/>
              <w:t xml:space="preserve">Države članice u roku od mjesec dana od donošenja izvješća o </w:t>
            </w:r>
            <w:r w:rsidRPr="00E841A3">
              <w:rPr>
                <w:b/>
                <w:i/>
              </w:rPr>
              <w:t>stanju u području azila</w:t>
            </w:r>
            <w:r w:rsidRPr="00E841A3">
              <w:t xml:space="preserve"> obavješćuju Komisiju o </w:t>
            </w:r>
            <w:r w:rsidRPr="00E841A3">
              <w:rPr>
                <w:b/>
                <w:i/>
              </w:rPr>
              <w:t>ukupnom broju osoba</w:t>
            </w:r>
            <w:r w:rsidRPr="00E841A3">
              <w:t xml:space="preserve"> koje </w:t>
            </w:r>
            <w:r w:rsidRPr="00E841A3">
              <w:rPr>
                <w:b/>
                <w:i/>
              </w:rPr>
              <w:t>treba premjestiti</w:t>
            </w:r>
            <w:r w:rsidRPr="00E841A3">
              <w:t xml:space="preserve"> ispunjavanjem plana za solidarni odgovor iz Priloga I.</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2121</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47. – stavak 4. – uvodni dio</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4.</w:t>
            </w:r>
            <w:r w:rsidRPr="00E841A3">
              <w:tab/>
              <w:t xml:space="preserve">Države članice u roku od mjesec dana od donošenja izvješća o </w:t>
            </w:r>
            <w:r w:rsidRPr="00E841A3">
              <w:rPr>
                <w:b/>
                <w:i/>
              </w:rPr>
              <w:t>upravljanju migracijama obavješćuju Komisiju</w:t>
            </w:r>
            <w:r w:rsidRPr="00E841A3">
              <w:t xml:space="preserve"> o </w:t>
            </w:r>
            <w:r w:rsidRPr="00E841A3">
              <w:lastRenderedPageBreak/>
              <w:t xml:space="preserve">doprinosima koje namjeravaju osigurati </w:t>
            </w:r>
            <w:r w:rsidRPr="00E841A3">
              <w:rPr>
                <w:b/>
                <w:i/>
              </w:rPr>
              <w:t>ispunjavanjem plana za solidarni odgovor u slučaju traganja</w:t>
            </w:r>
            <w:r w:rsidRPr="00E841A3">
              <w:t xml:space="preserve"> i </w:t>
            </w:r>
            <w:r w:rsidRPr="00E841A3">
              <w:rPr>
                <w:b/>
                <w:i/>
              </w:rPr>
              <w:t xml:space="preserve">spašavanja iz Priloga I. Države članice navode </w:t>
            </w:r>
            <w:r w:rsidRPr="00E841A3">
              <w:t xml:space="preserve">namjeravaju li </w:t>
            </w:r>
            <w:r w:rsidRPr="00E841A3">
              <w:rPr>
                <w:b/>
                <w:i/>
              </w:rPr>
              <w:t>dati</w:t>
            </w:r>
            <w:r w:rsidRPr="00E841A3">
              <w:t xml:space="preserve"> doprinose u obliku:</w:t>
            </w:r>
          </w:p>
        </w:tc>
        <w:tc>
          <w:tcPr>
            <w:tcW w:w="4876" w:type="dxa"/>
          </w:tcPr>
          <w:p w:rsidR="00E12136" w:rsidRPr="00E841A3" w:rsidRDefault="00E12136" w:rsidP="00182530">
            <w:pPr>
              <w:pStyle w:val="Normal6a"/>
            </w:pPr>
            <w:r w:rsidRPr="00E841A3">
              <w:lastRenderedPageBreak/>
              <w:t>4.</w:t>
            </w:r>
            <w:r w:rsidRPr="00E841A3">
              <w:tab/>
              <w:t xml:space="preserve">Države članice </w:t>
            </w:r>
            <w:r w:rsidRPr="00E841A3">
              <w:rPr>
                <w:b/>
                <w:i/>
              </w:rPr>
              <w:t xml:space="preserve">se </w:t>
            </w:r>
            <w:r w:rsidRPr="00E841A3">
              <w:t xml:space="preserve">u roku od mjesec dana od donošenja izvješća o </w:t>
            </w:r>
            <w:r w:rsidRPr="00E841A3">
              <w:rPr>
                <w:b/>
                <w:i/>
              </w:rPr>
              <w:t>ublažavanju migracija međusobno obavješćuju</w:t>
            </w:r>
            <w:r w:rsidRPr="00E841A3">
              <w:t xml:space="preserve"> o</w:t>
            </w:r>
            <w:r w:rsidRPr="00E841A3">
              <w:rPr>
                <w:b/>
                <w:i/>
              </w:rPr>
              <w:t xml:space="preserve"> </w:t>
            </w:r>
            <w:r w:rsidRPr="00E841A3">
              <w:rPr>
                <w:b/>
                <w:i/>
              </w:rPr>
              <w:lastRenderedPageBreak/>
              <w:t>dobrovoljnim</w:t>
            </w:r>
            <w:r w:rsidRPr="00E841A3">
              <w:t xml:space="preserve"> doprinosima koje namjeravaju osigurati </w:t>
            </w:r>
            <w:r w:rsidRPr="00E841A3">
              <w:rPr>
                <w:b/>
                <w:i/>
              </w:rPr>
              <w:t>kao</w:t>
            </w:r>
            <w:r w:rsidRPr="00E841A3">
              <w:t xml:space="preserve"> i namjeravaju li </w:t>
            </w:r>
            <w:r w:rsidRPr="00E841A3">
              <w:rPr>
                <w:b/>
                <w:i/>
              </w:rPr>
              <w:t>dobrovoljne</w:t>
            </w:r>
            <w:r w:rsidRPr="00E841A3">
              <w:t xml:space="preserve"> doprinose</w:t>
            </w:r>
            <w:r w:rsidRPr="00E841A3">
              <w:rPr>
                <w:b/>
                <w:i/>
              </w:rPr>
              <w:t xml:space="preserve"> dati</w:t>
            </w:r>
            <w:r w:rsidRPr="00E841A3">
              <w:t xml:space="preserve"> u obliku:</w:t>
            </w:r>
          </w:p>
        </w:tc>
      </w:tr>
    </w:tbl>
    <w:p w:rsidR="00E12136" w:rsidRPr="00E841A3" w:rsidRDefault="00E12136" w:rsidP="00E12136">
      <w:pPr>
        <w:pStyle w:val="AmOrLang"/>
      </w:pPr>
      <w:r w:rsidRPr="00E841A3">
        <w:lastRenderedPageBreak/>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2122</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47. – stavak 4. – točka 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(a)</w:t>
            </w:r>
            <w:r w:rsidRPr="00E841A3">
              <w:tab/>
            </w:r>
            <w:r w:rsidRPr="00E841A3">
              <w:rPr>
                <w:b/>
                <w:i/>
              </w:rPr>
              <w:t>premještanja u skladu s člankom 45. stavkom 1. točkom (a); ili</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2123</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Nicolaus Fest, Jaak Madison, Bernhard Zimniok, Gunnar Beck, Tom Vandendriessche, Peter Kofod, Roman Haider, Georg Mayer, Harald Vilimsky, Laura Huhtasaari, Philippe Olivier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47. – stavak 4. – točka 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(a)</w:t>
            </w:r>
            <w:r w:rsidRPr="00E841A3">
              <w:tab/>
            </w:r>
            <w:r w:rsidRPr="00E841A3">
              <w:rPr>
                <w:b/>
                <w:i/>
              </w:rPr>
              <w:t>premještanja u skladu s člankom 45. stavkom 1. točkom (a); ili</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2124</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47. – stavak 4. – točka 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lastRenderedPageBreak/>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(a)</w:t>
            </w:r>
            <w:r w:rsidRPr="00E841A3">
              <w:tab/>
              <w:t xml:space="preserve">premještanja u </w:t>
            </w:r>
            <w:r w:rsidRPr="00E841A3">
              <w:rPr>
                <w:b/>
                <w:i/>
              </w:rPr>
              <w:t>skladu s člankom 45. stavkom 1. točkom (a)</w:t>
            </w:r>
            <w:r w:rsidRPr="00E841A3">
              <w:t>; ili</w:t>
            </w:r>
          </w:p>
        </w:tc>
        <w:tc>
          <w:tcPr>
            <w:tcW w:w="4876" w:type="dxa"/>
          </w:tcPr>
          <w:p w:rsidR="00E12136" w:rsidRPr="00E841A3" w:rsidRDefault="00E12136" w:rsidP="00182530">
            <w:pPr>
              <w:pStyle w:val="Normal6a"/>
            </w:pPr>
            <w:r w:rsidRPr="00E841A3">
              <w:t>(a)</w:t>
            </w:r>
            <w:r w:rsidRPr="00E841A3">
              <w:tab/>
              <w:t xml:space="preserve">premještanja u </w:t>
            </w:r>
            <w:r w:rsidRPr="00E841A3">
              <w:rPr>
                <w:b/>
                <w:i/>
              </w:rPr>
              <w:t>prihvatni centar partnerskih trećih zemalja</w:t>
            </w:r>
            <w:r w:rsidRPr="00E841A3">
              <w:t>; ili</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2125</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Nicolaus Fest, Jaak Madison, Bernhard Zimniok, Gunnar Beck, Tom Vandendriessche, Peter Kofod, Roman Haider, Georg Mayer, Harald Vilimsky, Laura Huhtasaari, Philippe Olivier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47. – stavak 4. – točka b</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(b)</w:t>
            </w:r>
            <w:r w:rsidRPr="00E841A3">
              <w:tab/>
            </w:r>
            <w:r w:rsidRPr="00E841A3">
              <w:rPr>
                <w:b/>
                <w:i/>
              </w:rPr>
              <w:t>mjera u skladu s člankom 45. stavkom 1. točkom (d) utvrđenih u izvješću o upravljanju migracijama; ili</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2126</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47. – stavak 4. – točka b</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(b)</w:t>
            </w:r>
            <w:r w:rsidRPr="00E841A3">
              <w:tab/>
            </w:r>
            <w:r w:rsidRPr="00E841A3">
              <w:rPr>
                <w:b/>
                <w:i/>
              </w:rPr>
              <w:t>mjera u skladu s člankom 45. stavkom 1. točkom (d) utvrđenih u izvješću o upravljanju migracijama; ili</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2127</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47. – stavak 4. – točka b</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lastRenderedPageBreak/>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(b)</w:t>
            </w:r>
            <w:r w:rsidRPr="00E841A3">
              <w:tab/>
              <w:t xml:space="preserve">mjera u skladu s člankom 45. stavkom 1. točkom (d) utvrđenih u izvješću o </w:t>
            </w:r>
            <w:r w:rsidRPr="00E841A3">
              <w:rPr>
                <w:b/>
                <w:i/>
              </w:rPr>
              <w:t>upravljanju migracijama</w:t>
            </w:r>
            <w:r w:rsidRPr="00E841A3">
              <w:t>; ili</w:t>
            </w:r>
          </w:p>
        </w:tc>
        <w:tc>
          <w:tcPr>
            <w:tcW w:w="4876" w:type="dxa"/>
          </w:tcPr>
          <w:p w:rsidR="00E12136" w:rsidRPr="00E841A3" w:rsidRDefault="00E12136" w:rsidP="00182530">
            <w:pPr>
              <w:pStyle w:val="Normal6a"/>
            </w:pPr>
            <w:r w:rsidRPr="00E841A3">
              <w:t>(b)</w:t>
            </w:r>
            <w:r w:rsidRPr="00E841A3">
              <w:tab/>
              <w:t xml:space="preserve">mjera u skladu s člankom 45. stavkom 1. točkom (d) utvrđenih u izvješću o </w:t>
            </w:r>
            <w:r w:rsidRPr="00E841A3">
              <w:rPr>
                <w:b/>
                <w:i/>
              </w:rPr>
              <w:t>ublažavanju migracija</w:t>
            </w:r>
            <w:r w:rsidRPr="00E841A3">
              <w:t>; ili</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2128</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Nicolaus Fest, Jaak Madison, Bernhard Zimniok, Gunnar Beck, Tom Vandendriessche, Peter Kofod, Roman Haider, Georg Mayer, Harald Vilimsky, Laura Huhtasaari, Philippe Olivier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47. – stavak 4. – točka c</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(c)</w:t>
            </w:r>
            <w:r w:rsidRPr="00E841A3">
              <w:tab/>
            </w:r>
            <w:r w:rsidRPr="00E841A3">
              <w:rPr>
                <w:b/>
                <w:i/>
              </w:rPr>
              <w:t>premještanja ranjivih osoba iz članka 49. stavka 4. u skladu s člankom 45. stavkom 1. točkom (a).</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2129</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47. – stavak 4. – točka c</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(c)</w:t>
            </w:r>
            <w:r w:rsidRPr="00E841A3">
              <w:tab/>
            </w:r>
            <w:r w:rsidRPr="00E841A3">
              <w:rPr>
                <w:b/>
                <w:i/>
              </w:rPr>
              <w:t>premještanja ranjivih osoba iz članka 49. stavka 4. u skladu s člankom 45. stavkom 1. točkom (a).</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2130</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47. – stavak 4. – točka c</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(c)</w:t>
            </w:r>
            <w:r w:rsidRPr="00E841A3">
              <w:tab/>
              <w:t xml:space="preserve">premještanja </w:t>
            </w:r>
            <w:r w:rsidRPr="00E841A3">
              <w:rPr>
                <w:b/>
                <w:i/>
              </w:rPr>
              <w:t xml:space="preserve">ranjivih osoba iz članka 49. stavka 4. </w:t>
            </w:r>
            <w:r w:rsidRPr="00E841A3">
              <w:t xml:space="preserve">u </w:t>
            </w:r>
            <w:r w:rsidRPr="00E841A3">
              <w:rPr>
                <w:b/>
                <w:i/>
              </w:rPr>
              <w:t>skladu s člankom 45. stavkom 1. točkom (a)</w:t>
            </w:r>
            <w:r w:rsidRPr="00E841A3">
              <w:t>.</w:t>
            </w:r>
          </w:p>
        </w:tc>
        <w:tc>
          <w:tcPr>
            <w:tcW w:w="4876" w:type="dxa"/>
          </w:tcPr>
          <w:p w:rsidR="00E12136" w:rsidRPr="00E841A3" w:rsidRDefault="00E12136" w:rsidP="00182530">
            <w:pPr>
              <w:pStyle w:val="Normal6a"/>
            </w:pPr>
            <w:r w:rsidRPr="00E841A3">
              <w:t>(c)</w:t>
            </w:r>
            <w:r w:rsidRPr="00E841A3">
              <w:tab/>
              <w:t xml:space="preserve">premještanja u </w:t>
            </w:r>
            <w:r w:rsidRPr="00E841A3">
              <w:rPr>
                <w:b/>
                <w:i/>
              </w:rPr>
              <w:t>prihvatne centre partnerskih trećih zemalja</w:t>
            </w:r>
            <w:r w:rsidRPr="00E841A3">
              <w:t>.</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142134" w:rsidRDefault="00E12136" w:rsidP="00E12136">
      <w:pPr>
        <w:pStyle w:val="AmNumberTabs"/>
      </w:pPr>
      <w:r>
        <w:rPr>
          <w:rStyle w:val="HideTWBExt"/>
        </w:rPr>
        <w:t>&lt;Amend&gt;</w:t>
      </w:r>
      <w:r>
        <w:t>Amandman</w:t>
      </w:r>
      <w:r>
        <w:tab/>
      </w:r>
      <w:r>
        <w:tab/>
      </w:r>
      <w:r>
        <w:rPr>
          <w:rStyle w:val="HideTWBExt"/>
        </w:rPr>
        <w:t>&lt;NumAm&gt;</w:t>
      </w:r>
      <w:r>
        <w:t>2131</w:t>
      </w:r>
      <w:r>
        <w:rPr>
          <w:rStyle w:val="HideTWBExt"/>
        </w:rPr>
        <w:t>&lt;/NumAm&gt;</w:t>
      </w:r>
    </w:p>
    <w:p w:rsidR="00E12136" w:rsidRPr="00142134" w:rsidRDefault="00E12136" w:rsidP="00E12136">
      <w:pPr>
        <w:pStyle w:val="NormalBold"/>
      </w:pPr>
      <w:r>
        <w:rPr>
          <w:rStyle w:val="HideTWBExt"/>
        </w:rPr>
        <w:t>&lt;RepeatBlock-By&gt;&lt;Members&gt;</w:t>
      </w:r>
      <w:r>
        <w:t>Nadine Morano</w:t>
      </w:r>
      <w:r>
        <w:rPr>
          <w:rStyle w:val="HideTWBExt"/>
        </w:rPr>
        <w:t>&lt;/Members&gt;</w:t>
      </w:r>
    </w:p>
    <w:p w:rsidR="00E12136" w:rsidRPr="00142134" w:rsidRDefault="00E12136" w:rsidP="00E12136">
      <w:pPr>
        <w:pStyle w:val="NormalBold"/>
      </w:pPr>
      <w:r>
        <w:rPr>
          <w:rStyle w:val="HideTWBExt"/>
        </w:rPr>
        <w:t>&lt;/RepeatBlock-By&gt;</w:t>
      </w:r>
    </w:p>
    <w:p w:rsidR="00E12136" w:rsidRPr="00142134" w:rsidRDefault="00E12136" w:rsidP="00E12136">
      <w:pPr>
        <w:pStyle w:val="NormalBold"/>
      </w:pPr>
      <w:r>
        <w:rPr>
          <w:rStyle w:val="HideTWBExt"/>
        </w:rPr>
        <w:t>&lt;DocAmend&gt;</w:t>
      </w:r>
      <w:r>
        <w:t>Prijedlog uredbe</w:t>
      </w:r>
      <w:r>
        <w:rPr>
          <w:rStyle w:val="HideTWBExt"/>
        </w:rPr>
        <w:t>&lt;/DocAmend&gt;</w:t>
      </w:r>
    </w:p>
    <w:p w:rsidR="00E12136" w:rsidRPr="00142134" w:rsidRDefault="00E12136" w:rsidP="00E12136">
      <w:pPr>
        <w:pStyle w:val="NormalBold"/>
      </w:pPr>
      <w:r>
        <w:rPr>
          <w:rStyle w:val="HideTWBExt"/>
        </w:rPr>
        <w:t>&lt;Article&gt;</w:t>
      </w:r>
      <w:r>
        <w:t>Članak 47. – stavak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Tr="00182530">
        <w:trPr>
          <w:trHeight w:hRule="exact" w:val="240"/>
          <w:jc w:val="center"/>
        </w:trPr>
        <w:tc>
          <w:tcPr>
            <w:tcW w:w="9752" w:type="dxa"/>
            <w:gridSpan w:val="2"/>
          </w:tcPr>
          <w:p w:rsidR="00E12136" w:rsidRPr="00142134" w:rsidRDefault="00E12136" w:rsidP="00182530"/>
        </w:tc>
      </w:tr>
      <w:tr w:rsidR="00E12136" w:rsidTr="00182530">
        <w:trPr>
          <w:trHeight w:val="240"/>
          <w:jc w:val="center"/>
        </w:trPr>
        <w:tc>
          <w:tcPr>
            <w:tcW w:w="4876" w:type="dxa"/>
          </w:tcPr>
          <w:p w:rsidR="00E12136" w:rsidRPr="00142134" w:rsidRDefault="00E12136" w:rsidP="00182530">
            <w:pPr>
              <w:pStyle w:val="AmColumnHeading"/>
            </w:pPr>
            <w:r>
              <w:t>Tekst koji je predložila Komisija</w:t>
            </w:r>
          </w:p>
        </w:tc>
        <w:tc>
          <w:tcPr>
            <w:tcW w:w="4876" w:type="dxa"/>
          </w:tcPr>
          <w:p w:rsidR="00E12136" w:rsidRPr="00142134" w:rsidRDefault="00E12136" w:rsidP="00182530">
            <w:pPr>
              <w:pStyle w:val="AmColumnHeading"/>
            </w:pPr>
            <w:r>
              <w:t>Izmjena</w:t>
            </w:r>
          </w:p>
        </w:tc>
      </w:tr>
      <w:tr w:rsidR="00E12136" w:rsidTr="00182530">
        <w:trPr>
          <w:jc w:val="center"/>
        </w:trPr>
        <w:tc>
          <w:tcPr>
            <w:tcW w:w="4876" w:type="dxa"/>
          </w:tcPr>
          <w:p w:rsidR="00E12136" w:rsidRPr="00142134" w:rsidRDefault="00E12136" w:rsidP="00182530">
            <w:pPr>
              <w:pStyle w:val="Normal6a"/>
            </w:pPr>
            <w:r>
              <w:rPr>
                <w:b/>
                <w:i/>
              </w:rPr>
              <w:t>5.</w:t>
            </w:r>
            <w:r>
              <w:tab/>
            </w:r>
            <w:r>
              <w:rPr>
                <w:b/>
                <w:i/>
              </w:rPr>
              <w:t>Ako smatra da su solidarni doprinosi koje su predložile sve države članice u skladu sa stavkom 4. znatno manji od ukupnih solidarnih doprinosa utvrđenih u izvješću o upravljanju migracijama, Komisija saziva Forum solidarnosti. Komisija poziva države članice da prilagode broj i, prema potrebi, oblik doprinosa. Države članice koje prilagode svoje doprinose podnose revidirane planove za solidarni odgovor u slučaju traganja i spašavanja za vrijeme Foruma solidarnosti.</w:t>
            </w:r>
          </w:p>
        </w:tc>
        <w:tc>
          <w:tcPr>
            <w:tcW w:w="4876" w:type="dxa"/>
          </w:tcPr>
          <w:p w:rsidR="00E12136" w:rsidRPr="00142134" w:rsidRDefault="00E12136" w:rsidP="00182530">
            <w:pPr>
              <w:pStyle w:val="Normal6a"/>
            </w:pPr>
            <w:r>
              <w:rPr>
                <w:b/>
                <w:i/>
              </w:rPr>
              <w:t>Briše se.</w:t>
            </w:r>
          </w:p>
        </w:tc>
      </w:tr>
    </w:tbl>
    <w:p w:rsidR="00E12136" w:rsidRPr="00142134" w:rsidRDefault="00E12136" w:rsidP="00E12136">
      <w:pPr>
        <w:pStyle w:val="AmOrLang"/>
      </w:pPr>
      <w:r w:rsidRPr="00142134">
        <w:t xml:space="preserve">Or. </w:t>
      </w:r>
      <w:r w:rsidRPr="00142134">
        <w:rPr>
          <w:rStyle w:val="HideTWBExt"/>
        </w:rPr>
        <w:t>&lt;Original&gt;</w:t>
      </w:r>
      <w:r w:rsidRPr="00142134">
        <w:rPr>
          <w:rStyle w:val="HideTWBInt"/>
          <w:rFonts w:eastAsiaTheme="majorEastAsia"/>
        </w:rPr>
        <w:t>{FR}</w:t>
      </w:r>
      <w:r w:rsidRPr="00142134">
        <w:t>fr</w:t>
      </w:r>
      <w:r w:rsidRPr="00142134">
        <w:rPr>
          <w:rStyle w:val="HideTWBExt"/>
        </w:rPr>
        <w:t>&lt;/Original&gt;</w:t>
      </w:r>
    </w:p>
    <w:p w:rsidR="00E12136" w:rsidRPr="00142134" w:rsidRDefault="00E12136" w:rsidP="00E12136">
      <w:r>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2132</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47. – stavak 5.</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5.</w:t>
            </w:r>
            <w:r w:rsidRPr="00E841A3">
              <w:tab/>
            </w:r>
            <w:r w:rsidRPr="00E841A3">
              <w:rPr>
                <w:b/>
                <w:i/>
              </w:rPr>
              <w:t xml:space="preserve">Ako smatra da su solidarni </w:t>
            </w:r>
            <w:r w:rsidRPr="00E841A3">
              <w:rPr>
                <w:b/>
                <w:i/>
              </w:rPr>
              <w:lastRenderedPageBreak/>
              <w:t>doprinosi koje su predložile sve države članice u skladu sa stavkom 4. znatno manji od ukupnih solidarnih doprinosa utvrđenih u izvješću o upravljanju migracijama, Komisija saziva Forum solidarnosti. Komisija poziva države članice da prilagode broj i, prema potrebi, oblik doprinosa. Države članice koje prilagode svoje doprinose podnose revidirane planove za solidarni odgovor u slučaju traganja i spašavanja za vrijeme Foruma solidarnosti.</w:t>
            </w:r>
          </w:p>
        </w:tc>
        <w:tc>
          <w:tcPr>
            <w:tcW w:w="4876" w:type="dxa"/>
          </w:tcPr>
          <w:p w:rsidR="00E12136" w:rsidRPr="00E841A3" w:rsidRDefault="00E12136" w:rsidP="00182530">
            <w:pPr>
              <w:pStyle w:val="Normal6a"/>
            </w:pPr>
            <w:r w:rsidRPr="00E841A3">
              <w:rPr>
                <w:b/>
                <w:i/>
              </w:rPr>
              <w:lastRenderedPageBreak/>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2133</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Nicolaus Fest, Jaak Madison, Bernhard Zimniok, Gunnar Beck, Tom Vandendriessche, Peter Kofod, Roman Haider, Georg Mayer, Harald Vilimsky, Laura Huhtasaari, Philippe Olivier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47. – stavak 5.</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5.</w:t>
            </w:r>
            <w:r w:rsidRPr="00E841A3">
              <w:tab/>
            </w:r>
            <w:r w:rsidRPr="00E841A3">
              <w:rPr>
                <w:b/>
                <w:i/>
              </w:rPr>
              <w:t>Ako smatra da su solidarni doprinosi koje su predložile sve države članice u skladu sa stavkom 4. znatno manji od ukupnih solidarnih doprinosa utvrđenih u izvješću o upravljanju migracijama, Komisija saziva Forum solidarnosti. Komisija poziva države članice da prilagode broj i, prema potrebi, oblik doprinosa. Države članice koje prilagode svoje doprinose podnose revidirane planove za solidarni odgovor u slučaju traganja i spašavanja za vrijeme Foruma solidarnosti.</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2134</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lastRenderedPageBreak/>
        <w:t>&lt;Article&gt;</w:t>
      </w:r>
      <w:r w:rsidRPr="00E841A3">
        <w:t>Članak 47. – stavak 5.</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5.</w:t>
            </w:r>
            <w:r w:rsidRPr="00E841A3">
              <w:tab/>
              <w:t xml:space="preserve">Ako smatra da su </w:t>
            </w:r>
            <w:r w:rsidRPr="00E841A3">
              <w:rPr>
                <w:b/>
                <w:i/>
              </w:rPr>
              <w:t>solidarni</w:t>
            </w:r>
            <w:r w:rsidRPr="00E841A3">
              <w:t xml:space="preserve"> doprinosi koje su predložile sve države članice u skladu sa stavkom 4. znatno manji od ukupnih </w:t>
            </w:r>
            <w:r w:rsidRPr="00E841A3">
              <w:rPr>
                <w:b/>
                <w:i/>
              </w:rPr>
              <w:t>solidarnih</w:t>
            </w:r>
            <w:r w:rsidRPr="00E841A3">
              <w:t xml:space="preserve"> doprinosa utvrđenih u izvješću o </w:t>
            </w:r>
            <w:r w:rsidRPr="00E841A3">
              <w:rPr>
                <w:b/>
                <w:i/>
              </w:rPr>
              <w:t>upravljanju migracijama</w:t>
            </w:r>
            <w:r w:rsidRPr="00E841A3">
              <w:t xml:space="preserve">, </w:t>
            </w:r>
            <w:r w:rsidRPr="00E841A3">
              <w:rPr>
                <w:b/>
                <w:i/>
              </w:rPr>
              <w:t>Komisija</w:t>
            </w:r>
            <w:r w:rsidRPr="00E841A3">
              <w:t xml:space="preserve"> saziva Forum </w:t>
            </w:r>
            <w:r w:rsidRPr="00E841A3">
              <w:rPr>
                <w:b/>
                <w:i/>
              </w:rPr>
              <w:t>solidarnosti.</w:t>
            </w:r>
            <w:r w:rsidRPr="00E841A3">
              <w:t xml:space="preserve"> </w:t>
            </w:r>
            <w:r w:rsidRPr="00E841A3">
              <w:rPr>
                <w:b/>
                <w:i/>
              </w:rPr>
              <w:t>Komisija poziva</w:t>
            </w:r>
            <w:r w:rsidRPr="00E841A3">
              <w:t xml:space="preserve"> države članice </w:t>
            </w:r>
            <w:r w:rsidRPr="00E841A3">
              <w:rPr>
                <w:b/>
                <w:i/>
              </w:rPr>
              <w:t>da prilagode</w:t>
            </w:r>
            <w:r w:rsidRPr="00E841A3">
              <w:t xml:space="preserve"> broj </w:t>
            </w:r>
            <w:r w:rsidRPr="00E841A3">
              <w:rPr>
                <w:b/>
                <w:i/>
              </w:rPr>
              <w:t>i, prema potrebi, oblik doprinosa. Države članice koje prilagode svoje doprinose podnose revidirane planove za solidarni odgovor</w:t>
            </w:r>
            <w:r w:rsidRPr="00E841A3">
              <w:t xml:space="preserve"> u </w:t>
            </w:r>
            <w:r w:rsidRPr="00E841A3">
              <w:rPr>
                <w:b/>
                <w:i/>
              </w:rPr>
              <w:t>slučaju traganja i spašavanja za vrijeme Foruma solidarnosti</w:t>
            </w:r>
            <w:r w:rsidRPr="00E841A3">
              <w:t>.</w:t>
            </w:r>
          </w:p>
        </w:tc>
        <w:tc>
          <w:tcPr>
            <w:tcW w:w="4876" w:type="dxa"/>
          </w:tcPr>
          <w:p w:rsidR="00E12136" w:rsidRPr="00E841A3" w:rsidRDefault="00E12136" w:rsidP="00182530">
            <w:pPr>
              <w:pStyle w:val="Normal6a"/>
            </w:pPr>
            <w:r w:rsidRPr="00E841A3">
              <w:t>5.</w:t>
            </w:r>
            <w:r w:rsidRPr="00E841A3">
              <w:tab/>
              <w:t xml:space="preserve">Ako </w:t>
            </w:r>
            <w:r w:rsidRPr="00E841A3">
              <w:rPr>
                <w:b/>
                <w:i/>
              </w:rPr>
              <w:t xml:space="preserve">Vijeće jednoglasno </w:t>
            </w:r>
            <w:r w:rsidRPr="00E841A3">
              <w:t xml:space="preserve">smatra da su </w:t>
            </w:r>
            <w:r w:rsidRPr="00E841A3">
              <w:rPr>
                <w:b/>
                <w:i/>
              </w:rPr>
              <w:t>dobrovoljni</w:t>
            </w:r>
            <w:r w:rsidRPr="00E841A3">
              <w:t xml:space="preserve"> doprinosi koje su predložile sve države članice u skladu sa stavkom 4. znatno manji od ukupnih </w:t>
            </w:r>
            <w:r w:rsidRPr="00E841A3">
              <w:rPr>
                <w:b/>
                <w:i/>
              </w:rPr>
              <w:t>dobrovoljnih</w:t>
            </w:r>
            <w:r w:rsidRPr="00E841A3">
              <w:t xml:space="preserve"> doprinosa utvrđenih u izvješću o </w:t>
            </w:r>
            <w:r w:rsidRPr="00E841A3">
              <w:rPr>
                <w:b/>
                <w:i/>
              </w:rPr>
              <w:t>ublažavanju migracija</w:t>
            </w:r>
            <w:r w:rsidRPr="00E841A3">
              <w:t xml:space="preserve">, </w:t>
            </w:r>
            <w:r w:rsidRPr="00E841A3">
              <w:rPr>
                <w:b/>
                <w:i/>
              </w:rPr>
              <w:t>Vijeće jednoglasnom odlukom</w:t>
            </w:r>
            <w:r w:rsidRPr="00E841A3">
              <w:t xml:space="preserve"> saziva Forum </w:t>
            </w:r>
            <w:r w:rsidRPr="00E841A3">
              <w:rPr>
                <w:b/>
                <w:i/>
              </w:rPr>
              <w:t>za dobrovoljan doprinos.</w:t>
            </w:r>
            <w:r w:rsidRPr="00E841A3">
              <w:t xml:space="preserve"> Države članice </w:t>
            </w:r>
            <w:r w:rsidRPr="00E841A3">
              <w:rPr>
                <w:b/>
                <w:i/>
              </w:rPr>
              <w:t>mogu prilagoditi</w:t>
            </w:r>
            <w:r w:rsidRPr="00E841A3">
              <w:t xml:space="preserve"> broj </w:t>
            </w:r>
            <w:r w:rsidRPr="00E841A3">
              <w:rPr>
                <w:b/>
                <w:i/>
              </w:rPr>
              <w:t>premještanja</w:t>
            </w:r>
            <w:r w:rsidRPr="00E841A3">
              <w:t xml:space="preserve"> u </w:t>
            </w:r>
            <w:r w:rsidRPr="00E841A3">
              <w:rPr>
                <w:b/>
                <w:i/>
              </w:rPr>
              <w:t>prihvatne centre partnerskih trećih zemalja ili vraćanja</w:t>
            </w:r>
            <w:r w:rsidRPr="00E841A3">
              <w:t>.</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2135</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47. – stavak 5.</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5.</w:t>
            </w:r>
            <w:r w:rsidRPr="00E841A3">
              <w:tab/>
              <w:t xml:space="preserve">Ako </w:t>
            </w:r>
            <w:r w:rsidRPr="00E841A3">
              <w:rPr>
                <w:b/>
                <w:i/>
              </w:rPr>
              <w:t>smatra</w:t>
            </w:r>
            <w:r w:rsidRPr="00E841A3">
              <w:t xml:space="preserve"> da su solidarni doprinosi koje su predložile sve države članice u skladu sa stavkom 4. znatno manji od ukupnih solidarnih doprinosa utvrđenih u izvješću o </w:t>
            </w:r>
            <w:r w:rsidRPr="00E841A3">
              <w:rPr>
                <w:b/>
                <w:i/>
              </w:rPr>
              <w:t>upravljanju migracijama</w:t>
            </w:r>
            <w:r w:rsidRPr="00E841A3">
              <w:t xml:space="preserve">, </w:t>
            </w:r>
            <w:r w:rsidRPr="00E841A3">
              <w:rPr>
                <w:b/>
                <w:i/>
              </w:rPr>
              <w:t>Komisija</w:t>
            </w:r>
            <w:r w:rsidRPr="00E841A3">
              <w:t xml:space="preserve"> saziva Forum solidarnosti. Komisija poziva države članice da prilagode broj </w:t>
            </w:r>
            <w:r w:rsidRPr="00E841A3">
              <w:rPr>
                <w:b/>
                <w:i/>
              </w:rPr>
              <w:t xml:space="preserve">i, prema potrebi, oblik </w:t>
            </w:r>
            <w:r w:rsidRPr="00E841A3">
              <w:t>doprinosa. Države članice koje prilagode svoje doprinose podnose revidirane planove za solidarni odgovor</w:t>
            </w:r>
            <w:r w:rsidRPr="00E841A3">
              <w:rPr>
                <w:b/>
                <w:i/>
              </w:rPr>
              <w:t xml:space="preserve"> u slučaju traganja i spašavanja</w:t>
            </w:r>
            <w:r w:rsidRPr="00E841A3">
              <w:t xml:space="preserve"> za vrijeme Foruma solidarnosti.</w:t>
            </w:r>
          </w:p>
        </w:tc>
        <w:tc>
          <w:tcPr>
            <w:tcW w:w="4876" w:type="dxa"/>
          </w:tcPr>
          <w:p w:rsidR="00E12136" w:rsidRPr="00E841A3" w:rsidRDefault="00E12136" w:rsidP="00182530">
            <w:pPr>
              <w:pStyle w:val="Normal6a"/>
            </w:pPr>
            <w:r w:rsidRPr="00E841A3">
              <w:t>5.</w:t>
            </w:r>
            <w:r w:rsidRPr="00E841A3">
              <w:tab/>
              <w:t xml:space="preserve">Ako </w:t>
            </w:r>
            <w:r w:rsidRPr="00E841A3">
              <w:rPr>
                <w:b/>
                <w:i/>
              </w:rPr>
              <w:t>koordinator EU-a za premještanje utvrdi</w:t>
            </w:r>
            <w:r w:rsidRPr="00E841A3">
              <w:t xml:space="preserve"> da su solidarni doprinosi koje su predložile sve države članice u skladu sa stavkom 4. znatno manji od ukupnih solidarnih doprinosa utvrđenih u izvješću o </w:t>
            </w:r>
            <w:r w:rsidRPr="00E841A3">
              <w:rPr>
                <w:b/>
                <w:i/>
              </w:rPr>
              <w:t>stanju u području azila</w:t>
            </w:r>
            <w:r w:rsidRPr="00E841A3">
              <w:t xml:space="preserve">, </w:t>
            </w:r>
            <w:r w:rsidRPr="00E841A3">
              <w:rPr>
                <w:b/>
                <w:i/>
              </w:rPr>
              <w:t>koordinator EU-a za premještanje</w:t>
            </w:r>
            <w:r w:rsidRPr="00E841A3">
              <w:t xml:space="preserve"> saziva Forum solidarnosti. Komisija poziva države članice da prilagode broj doprinosa. Države članice koje prilagode svoje doprinose podnose revidirane planove za solidarni odgovor za vrijeme Foruma solidarnosti.</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142134" w:rsidRDefault="00E12136" w:rsidP="00E12136">
      <w:pPr>
        <w:pStyle w:val="AmNumberTabs"/>
      </w:pPr>
      <w:r>
        <w:rPr>
          <w:rStyle w:val="HideTWBExt"/>
        </w:rPr>
        <w:t>&lt;Amend&gt;</w:t>
      </w:r>
      <w:r>
        <w:t>Amandman</w:t>
      </w:r>
      <w:r>
        <w:tab/>
      </w:r>
      <w:r>
        <w:tab/>
      </w:r>
      <w:r>
        <w:rPr>
          <w:rStyle w:val="HideTWBExt"/>
        </w:rPr>
        <w:t>&lt;NumAm&gt;</w:t>
      </w:r>
      <w:r>
        <w:t>2136</w:t>
      </w:r>
      <w:r>
        <w:rPr>
          <w:rStyle w:val="HideTWBExt"/>
        </w:rPr>
        <w:t>&lt;/NumAm&gt;</w:t>
      </w:r>
    </w:p>
    <w:p w:rsidR="00E12136" w:rsidRPr="00142134" w:rsidRDefault="00E12136" w:rsidP="00E12136">
      <w:pPr>
        <w:pStyle w:val="NormalBold"/>
      </w:pPr>
      <w:r>
        <w:rPr>
          <w:rStyle w:val="HideTWBExt"/>
        </w:rPr>
        <w:lastRenderedPageBreak/>
        <w:t>&lt;RepeatBlock-By&gt;&lt;Members&gt;</w:t>
      </w:r>
      <w:r>
        <w:t>Nadine Morano</w:t>
      </w:r>
      <w:r>
        <w:rPr>
          <w:rStyle w:val="HideTWBExt"/>
        </w:rPr>
        <w:t>&lt;/Members&gt;</w:t>
      </w:r>
    </w:p>
    <w:p w:rsidR="00E12136" w:rsidRPr="00142134" w:rsidRDefault="00E12136" w:rsidP="00E12136">
      <w:pPr>
        <w:pStyle w:val="NormalBold"/>
      </w:pPr>
      <w:r>
        <w:rPr>
          <w:rStyle w:val="HideTWBExt"/>
        </w:rPr>
        <w:t>&lt;/RepeatBlock-By&gt;</w:t>
      </w:r>
    </w:p>
    <w:p w:rsidR="00E12136" w:rsidRPr="00142134" w:rsidRDefault="00E12136" w:rsidP="00E12136">
      <w:pPr>
        <w:pStyle w:val="NormalBold"/>
      </w:pPr>
      <w:r>
        <w:rPr>
          <w:rStyle w:val="HideTWBExt"/>
        </w:rPr>
        <w:t>&lt;DocAmend&gt;</w:t>
      </w:r>
      <w:r>
        <w:t>Prijedlog uredbe</w:t>
      </w:r>
      <w:r>
        <w:rPr>
          <w:rStyle w:val="HideTWBExt"/>
        </w:rPr>
        <w:t>&lt;/DocAmend&gt;</w:t>
      </w:r>
    </w:p>
    <w:p w:rsidR="00E12136" w:rsidRPr="00142134" w:rsidRDefault="00E12136" w:rsidP="00E12136">
      <w:pPr>
        <w:pStyle w:val="NormalBold"/>
      </w:pPr>
      <w:r>
        <w:rPr>
          <w:rStyle w:val="HideTWBExt"/>
        </w:rPr>
        <w:t>&lt;Article&gt;</w:t>
      </w:r>
      <w:r>
        <w:t>Članak 48.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Tr="00182530">
        <w:trPr>
          <w:trHeight w:hRule="exact" w:val="240"/>
          <w:jc w:val="center"/>
        </w:trPr>
        <w:tc>
          <w:tcPr>
            <w:tcW w:w="9752" w:type="dxa"/>
            <w:gridSpan w:val="2"/>
          </w:tcPr>
          <w:p w:rsidR="00E12136" w:rsidRPr="00142134" w:rsidRDefault="00E12136" w:rsidP="00182530"/>
        </w:tc>
      </w:tr>
      <w:tr w:rsidR="00E12136" w:rsidTr="00182530">
        <w:trPr>
          <w:trHeight w:val="240"/>
          <w:jc w:val="center"/>
        </w:trPr>
        <w:tc>
          <w:tcPr>
            <w:tcW w:w="4876" w:type="dxa"/>
          </w:tcPr>
          <w:p w:rsidR="00E12136" w:rsidRPr="00142134" w:rsidRDefault="00E12136" w:rsidP="00182530">
            <w:pPr>
              <w:pStyle w:val="AmColumnHeading"/>
            </w:pPr>
            <w:r>
              <w:t>Tekst koji je predložila Komisija</w:t>
            </w:r>
          </w:p>
        </w:tc>
        <w:tc>
          <w:tcPr>
            <w:tcW w:w="4876" w:type="dxa"/>
          </w:tcPr>
          <w:p w:rsidR="00E12136" w:rsidRPr="00142134" w:rsidRDefault="00E12136" w:rsidP="00182530">
            <w:pPr>
              <w:pStyle w:val="AmColumnHeading"/>
            </w:pPr>
            <w:r>
              <w:t>Izmjena</w:t>
            </w:r>
          </w:p>
        </w:tc>
      </w:tr>
      <w:tr w:rsidR="00E12136" w:rsidTr="00182530">
        <w:trPr>
          <w:jc w:val="center"/>
        </w:trPr>
        <w:tc>
          <w:tcPr>
            <w:tcW w:w="4876" w:type="dxa"/>
          </w:tcPr>
          <w:p w:rsidR="00E12136" w:rsidRPr="00142134" w:rsidRDefault="00E12136" w:rsidP="00182530">
            <w:pPr>
              <w:pStyle w:val="Normal6a"/>
            </w:pPr>
            <w:r>
              <w:rPr>
                <w:b/>
                <w:i/>
              </w:rPr>
              <w:t>[...]</w:t>
            </w:r>
          </w:p>
        </w:tc>
        <w:tc>
          <w:tcPr>
            <w:tcW w:w="4876" w:type="dxa"/>
          </w:tcPr>
          <w:p w:rsidR="00E12136" w:rsidRPr="00142134" w:rsidRDefault="00E12136" w:rsidP="00182530">
            <w:pPr>
              <w:pStyle w:val="Normal6a"/>
            </w:pPr>
            <w:r>
              <w:rPr>
                <w:b/>
                <w:i/>
              </w:rPr>
              <w:t>Briše se.</w:t>
            </w:r>
          </w:p>
        </w:tc>
      </w:tr>
    </w:tbl>
    <w:p w:rsidR="00E12136" w:rsidRPr="00142134" w:rsidRDefault="00E12136" w:rsidP="00E12136">
      <w:pPr>
        <w:pStyle w:val="AmOrLang"/>
      </w:pPr>
      <w:r w:rsidRPr="00142134">
        <w:t xml:space="preserve">Or. </w:t>
      </w:r>
      <w:r w:rsidRPr="00142134">
        <w:rPr>
          <w:rStyle w:val="HideTWBExt"/>
        </w:rPr>
        <w:t>&lt;Original&gt;</w:t>
      </w:r>
      <w:r w:rsidRPr="00142134">
        <w:rPr>
          <w:rStyle w:val="HideTWBInt"/>
          <w:rFonts w:eastAsiaTheme="majorEastAsia"/>
        </w:rPr>
        <w:t>{FR}</w:t>
      </w:r>
      <w:r w:rsidRPr="00142134">
        <w:t>fr</w:t>
      </w:r>
      <w:r w:rsidRPr="00142134">
        <w:rPr>
          <w:rStyle w:val="HideTWBExt"/>
        </w:rPr>
        <w:t>&lt;/Original&gt;</w:t>
      </w:r>
    </w:p>
    <w:p w:rsidR="00E12136" w:rsidRPr="00142134" w:rsidRDefault="00E12136" w:rsidP="00E12136">
      <w:r>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2137</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Cornelia Ernst, Konstantinos Arvanitis, Sira Rego, Pernando Barrena Arza, Malin Björk, Miguel Urbán Crespo, Anne-Sophie Pelletier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48.</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2138</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Balázs Hidvéghi, Loránt Vincze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48.</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2139</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Nicola Procaccini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48.</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lastRenderedPageBreak/>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2140</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48.</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2141</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Annalisa Tardino</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48.</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2142</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48.</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lastRenderedPageBreak/>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2143</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Nicolaus Fest, Jaak Madison, Bernhard Zimniok, Gunnar Beck, Tom Vandendriessche, Peter Kofod, Roman Haider, Georg Mayer, Harald Vilimsky, Laura Huhtasaari, Philippe Olivier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48.</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2144</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48. – naslov</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 xml:space="preserve">Provedbeni akti Komisije za </w:t>
            </w:r>
            <w:r w:rsidRPr="00E841A3">
              <w:rPr>
                <w:b/>
                <w:i/>
              </w:rPr>
              <w:t>operacije traganja i spašavanja</w:t>
            </w:r>
          </w:p>
        </w:tc>
        <w:tc>
          <w:tcPr>
            <w:tcW w:w="4876" w:type="dxa"/>
          </w:tcPr>
          <w:p w:rsidR="00E12136" w:rsidRPr="00E841A3" w:rsidRDefault="00E12136" w:rsidP="00182530">
            <w:pPr>
              <w:pStyle w:val="Normal6a"/>
            </w:pPr>
            <w:r w:rsidRPr="00E841A3">
              <w:t xml:space="preserve">Provedbeni akti Komisije za </w:t>
            </w:r>
            <w:r w:rsidRPr="00E841A3">
              <w:rPr>
                <w:b/>
                <w:i/>
              </w:rPr>
              <w:t>solidarne doprinose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142134" w:rsidRDefault="00E12136" w:rsidP="00E12136">
      <w:pPr>
        <w:pStyle w:val="AmNumberTabs"/>
      </w:pPr>
      <w:r>
        <w:rPr>
          <w:rStyle w:val="HideTWBExt"/>
        </w:rPr>
        <w:t>&lt;Amend&gt;</w:t>
      </w:r>
      <w:r>
        <w:t>Amandman</w:t>
      </w:r>
      <w:r>
        <w:tab/>
      </w:r>
      <w:r>
        <w:tab/>
      </w:r>
      <w:r>
        <w:rPr>
          <w:rStyle w:val="HideTWBExt"/>
        </w:rPr>
        <w:t>&lt;NumAm&gt;</w:t>
      </w:r>
      <w:r>
        <w:t>2145</w:t>
      </w:r>
      <w:r>
        <w:rPr>
          <w:rStyle w:val="HideTWBExt"/>
        </w:rPr>
        <w:t>&lt;/NumAm&gt;</w:t>
      </w:r>
    </w:p>
    <w:p w:rsidR="00E12136" w:rsidRPr="00142134" w:rsidRDefault="00E12136" w:rsidP="00E12136">
      <w:pPr>
        <w:pStyle w:val="NormalBold"/>
      </w:pPr>
      <w:r>
        <w:rPr>
          <w:rStyle w:val="HideTWBExt"/>
        </w:rPr>
        <w:t>&lt;RepeatBlock-By&gt;&lt;Members&gt;</w:t>
      </w:r>
      <w:r>
        <w:t>Nadine Morano</w:t>
      </w:r>
      <w:r>
        <w:rPr>
          <w:rStyle w:val="HideTWBExt"/>
        </w:rPr>
        <w:t>&lt;/Members&gt;</w:t>
      </w:r>
    </w:p>
    <w:p w:rsidR="00E12136" w:rsidRPr="00142134" w:rsidRDefault="00E12136" w:rsidP="00E12136">
      <w:pPr>
        <w:pStyle w:val="NormalBold"/>
      </w:pPr>
      <w:r>
        <w:rPr>
          <w:rStyle w:val="HideTWBExt"/>
        </w:rPr>
        <w:t>&lt;/RepeatBlock-By&gt;</w:t>
      </w:r>
    </w:p>
    <w:p w:rsidR="00E12136" w:rsidRPr="00142134" w:rsidRDefault="00E12136" w:rsidP="00E12136">
      <w:pPr>
        <w:pStyle w:val="NormalBold"/>
      </w:pPr>
      <w:r>
        <w:rPr>
          <w:rStyle w:val="HideTWBExt"/>
        </w:rPr>
        <w:t>&lt;DocAmend&gt;</w:t>
      </w:r>
      <w:r>
        <w:t>Prijedlog uredbe</w:t>
      </w:r>
      <w:r>
        <w:rPr>
          <w:rStyle w:val="HideTWBExt"/>
        </w:rPr>
        <w:t>&lt;/DocAmend&gt;</w:t>
      </w:r>
    </w:p>
    <w:p w:rsidR="00E12136" w:rsidRPr="00142134" w:rsidRDefault="00E12136" w:rsidP="00E12136">
      <w:pPr>
        <w:pStyle w:val="NormalBold"/>
      </w:pPr>
      <w:r>
        <w:rPr>
          <w:rStyle w:val="HideTWBExt"/>
        </w:rPr>
        <w:t>&lt;Article&gt;</w:t>
      </w:r>
      <w:r>
        <w:t>Članak 48. – stavak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Tr="00182530">
        <w:trPr>
          <w:trHeight w:hRule="exact" w:val="240"/>
          <w:jc w:val="center"/>
        </w:trPr>
        <w:tc>
          <w:tcPr>
            <w:tcW w:w="9752" w:type="dxa"/>
            <w:gridSpan w:val="2"/>
          </w:tcPr>
          <w:p w:rsidR="00E12136" w:rsidRPr="00142134" w:rsidRDefault="00E12136" w:rsidP="00182530"/>
        </w:tc>
      </w:tr>
      <w:tr w:rsidR="00E12136" w:rsidTr="00182530">
        <w:trPr>
          <w:trHeight w:val="240"/>
          <w:jc w:val="center"/>
        </w:trPr>
        <w:tc>
          <w:tcPr>
            <w:tcW w:w="4876" w:type="dxa"/>
          </w:tcPr>
          <w:p w:rsidR="00E12136" w:rsidRPr="00142134" w:rsidRDefault="00E12136" w:rsidP="00182530">
            <w:pPr>
              <w:pStyle w:val="AmColumnHeading"/>
            </w:pPr>
            <w:r>
              <w:t>Tekst koji je predložila Komisija</w:t>
            </w:r>
          </w:p>
        </w:tc>
        <w:tc>
          <w:tcPr>
            <w:tcW w:w="4876" w:type="dxa"/>
          </w:tcPr>
          <w:p w:rsidR="00E12136" w:rsidRPr="00142134" w:rsidRDefault="00E12136" w:rsidP="00182530">
            <w:pPr>
              <w:pStyle w:val="AmColumnHeading"/>
            </w:pPr>
            <w:r>
              <w:t>Izmjena</w:t>
            </w:r>
          </w:p>
        </w:tc>
      </w:tr>
      <w:tr w:rsidR="00E12136" w:rsidTr="00182530">
        <w:trPr>
          <w:jc w:val="center"/>
        </w:trPr>
        <w:tc>
          <w:tcPr>
            <w:tcW w:w="4876" w:type="dxa"/>
          </w:tcPr>
          <w:p w:rsidR="00E12136" w:rsidRPr="00142134" w:rsidRDefault="00E12136" w:rsidP="00182530">
            <w:pPr>
              <w:pStyle w:val="Normal6a"/>
            </w:pPr>
            <w:r>
              <w:rPr>
                <w:b/>
                <w:i/>
              </w:rPr>
              <w:t>1.</w:t>
            </w:r>
            <w:r>
              <w:tab/>
            </w:r>
            <w:r>
              <w:rPr>
                <w:b/>
                <w:i/>
              </w:rPr>
              <w:t xml:space="preserve">Komisija u roku od dva tjedna od podnošenja planova za solidarni odgovor u slučaju traganja i spašavanja iz članka 47. stavka 4. ili dva tjedna od zaključenja Foruma solidarnosti iz članka 47. stavka 5. i ako ukupni solidarni doprinosi koje su sve države članice predložile u svojim </w:t>
            </w:r>
            <w:r>
              <w:rPr>
                <w:b/>
                <w:i/>
              </w:rPr>
              <w:lastRenderedPageBreak/>
              <w:t>planovima odgovaraju ukupnim solidarnim doprinosima utvrđenima u izvješću o upravljanju migracijama ili ako Komisija smatra da su dovoljno blizu tom broju, donosi provedbeni akt u kojem se utvrđuju mjere solidarnosti koje su države članice predložile u skladu s člankom 47. stavkom 4. ili člankom 47. stavkom 5. Te mjere čine pričuvu za solidarnost za svaku državu članicu za koju se očekuje da će se u kratkom roku suočiti s iskrcavanjima.</w:t>
            </w:r>
          </w:p>
        </w:tc>
        <w:tc>
          <w:tcPr>
            <w:tcW w:w="4876" w:type="dxa"/>
          </w:tcPr>
          <w:p w:rsidR="00E12136" w:rsidRPr="00142134" w:rsidRDefault="00E12136" w:rsidP="00182530">
            <w:pPr>
              <w:pStyle w:val="Normal6a"/>
            </w:pPr>
            <w:r>
              <w:rPr>
                <w:b/>
                <w:i/>
              </w:rPr>
              <w:lastRenderedPageBreak/>
              <w:t>Briše se.</w:t>
            </w:r>
          </w:p>
        </w:tc>
      </w:tr>
      <w:tr w:rsidR="00E12136" w:rsidTr="00182530">
        <w:trPr>
          <w:jc w:val="center"/>
        </w:trPr>
        <w:tc>
          <w:tcPr>
            <w:tcW w:w="4876" w:type="dxa"/>
          </w:tcPr>
          <w:p w:rsidR="00E12136" w:rsidRPr="00142134" w:rsidRDefault="00E12136" w:rsidP="00182530">
            <w:pPr>
              <w:pStyle w:val="Normal6a"/>
            </w:pPr>
            <w:r>
              <w:rPr>
                <w:b/>
                <w:i/>
              </w:rPr>
              <w:t>Ako Agencija za azil obavijesti Komisiju i države članice da je 80 % pričuve za solidarnost iz prvog podstavka iskorišteno za jednu ili više država članica korisnica, Komisija saziva Forum solidarnosti kako bi obavijestila države članice o situaciji i zatražila da povećaju doprinose. Ako su države članice izrazile spremnost za povećanje doprinosa, Komisija nakon zaključenja Foruma solidarnosti izmjenjuje provedbeni akt o uspostavi pričuve za solidarnost iz prvog podstavka u odnosu na predmetnu državu članicu korisnicu kako bi se povećali doprinosi koje su predložile države članice.</w:t>
            </w:r>
          </w:p>
        </w:tc>
        <w:tc>
          <w:tcPr>
            <w:tcW w:w="4876" w:type="dxa"/>
          </w:tcPr>
          <w:p w:rsidR="00E12136" w:rsidRPr="00142134" w:rsidRDefault="00E12136" w:rsidP="00182530">
            <w:pPr>
              <w:pStyle w:val="Normal6a"/>
            </w:pPr>
          </w:p>
        </w:tc>
      </w:tr>
    </w:tbl>
    <w:p w:rsidR="00E12136" w:rsidRPr="00142134" w:rsidRDefault="00E12136" w:rsidP="00E12136">
      <w:pPr>
        <w:pStyle w:val="AmOrLang"/>
      </w:pPr>
      <w:r w:rsidRPr="00142134">
        <w:t xml:space="preserve">Or. </w:t>
      </w:r>
      <w:r w:rsidRPr="00142134">
        <w:rPr>
          <w:rStyle w:val="HideTWBExt"/>
        </w:rPr>
        <w:t>&lt;Original&gt;</w:t>
      </w:r>
      <w:r w:rsidRPr="00142134">
        <w:rPr>
          <w:rStyle w:val="HideTWBInt"/>
          <w:rFonts w:eastAsiaTheme="majorEastAsia"/>
        </w:rPr>
        <w:t>{FR}</w:t>
      </w:r>
      <w:r w:rsidRPr="00142134">
        <w:t>fr</w:t>
      </w:r>
      <w:r w:rsidRPr="00142134">
        <w:rPr>
          <w:rStyle w:val="HideTWBExt"/>
        </w:rPr>
        <w:t>&lt;/Original&gt;</w:t>
      </w:r>
    </w:p>
    <w:p w:rsidR="00E12136" w:rsidRPr="00142134" w:rsidRDefault="00E12136" w:rsidP="00E12136">
      <w:r>
        <w:rPr>
          <w:rStyle w:val="HideTWBExt"/>
        </w:rPr>
        <w:t>&lt;/Amend&gt;</w:t>
      </w:r>
    </w:p>
    <w:p w:rsidR="00E12136" w:rsidRPr="00142134" w:rsidRDefault="00E12136" w:rsidP="00E12136">
      <w:pPr>
        <w:pStyle w:val="AmNumberTabs"/>
      </w:pPr>
      <w:r>
        <w:rPr>
          <w:rStyle w:val="HideTWBExt"/>
        </w:rPr>
        <w:t>&lt;Amend&gt;</w:t>
      </w:r>
      <w:r>
        <w:t>Amandman</w:t>
      </w:r>
      <w:r>
        <w:tab/>
      </w:r>
      <w:r>
        <w:tab/>
      </w:r>
      <w:r>
        <w:rPr>
          <w:rStyle w:val="HideTWBExt"/>
        </w:rPr>
        <w:t>&lt;NumAm&gt;</w:t>
      </w:r>
      <w:r>
        <w:t>2146</w:t>
      </w:r>
      <w:r>
        <w:rPr>
          <w:rStyle w:val="HideTWBExt"/>
        </w:rPr>
        <w:t>&lt;/NumAm&gt;</w:t>
      </w:r>
    </w:p>
    <w:p w:rsidR="00E12136" w:rsidRPr="00142134" w:rsidRDefault="00E12136" w:rsidP="00E12136">
      <w:pPr>
        <w:pStyle w:val="NormalBold"/>
      </w:pPr>
      <w:r>
        <w:rPr>
          <w:rStyle w:val="HideTWBExt"/>
        </w:rPr>
        <w:t>&lt;RepeatBlock-By&gt;&lt;Members&gt;</w:t>
      </w:r>
      <w:r>
        <w:t>Laura Ferrara, Sabrina Pignedoli</w:t>
      </w:r>
      <w:r>
        <w:rPr>
          <w:rStyle w:val="HideTWBExt"/>
        </w:rPr>
        <w:t>&lt;/Members&gt;</w:t>
      </w:r>
    </w:p>
    <w:p w:rsidR="00E12136" w:rsidRPr="00142134" w:rsidRDefault="00E12136" w:rsidP="00E12136">
      <w:pPr>
        <w:pStyle w:val="NormalBold"/>
      </w:pPr>
      <w:r>
        <w:rPr>
          <w:rStyle w:val="HideTWBExt"/>
        </w:rPr>
        <w:t>&lt;/RepeatBlock-By&gt;</w:t>
      </w:r>
    </w:p>
    <w:p w:rsidR="00E12136" w:rsidRPr="00142134" w:rsidRDefault="00E12136" w:rsidP="00E12136">
      <w:pPr>
        <w:pStyle w:val="NormalBold"/>
      </w:pPr>
      <w:r>
        <w:rPr>
          <w:rStyle w:val="HideTWBExt"/>
        </w:rPr>
        <w:t>&lt;DocAmend&gt;</w:t>
      </w:r>
      <w:r>
        <w:t>Prijedlog uredbe</w:t>
      </w:r>
      <w:r>
        <w:rPr>
          <w:rStyle w:val="HideTWBExt"/>
        </w:rPr>
        <w:t>&lt;/DocAmend&gt;</w:t>
      </w:r>
    </w:p>
    <w:p w:rsidR="00E12136" w:rsidRPr="00142134" w:rsidRDefault="00E12136" w:rsidP="00E12136">
      <w:pPr>
        <w:pStyle w:val="NormalBold"/>
      </w:pPr>
      <w:r>
        <w:rPr>
          <w:rStyle w:val="HideTWBExt"/>
        </w:rPr>
        <w:t>&lt;Article&gt;</w:t>
      </w:r>
      <w:r>
        <w:t>Članak 48. – stavak 1. – uvodni dio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Tr="00182530">
        <w:trPr>
          <w:trHeight w:hRule="exact" w:val="240"/>
          <w:jc w:val="center"/>
        </w:trPr>
        <w:tc>
          <w:tcPr>
            <w:tcW w:w="9752" w:type="dxa"/>
            <w:gridSpan w:val="2"/>
          </w:tcPr>
          <w:p w:rsidR="00E12136" w:rsidRPr="00142134" w:rsidRDefault="00E12136" w:rsidP="00182530"/>
        </w:tc>
      </w:tr>
      <w:tr w:rsidR="00E12136" w:rsidTr="00182530">
        <w:trPr>
          <w:trHeight w:val="240"/>
          <w:jc w:val="center"/>
        </w:trPr>
        <w:tc>
          <w:tcPr>
            <w:tcW w:w="4876" w:type="dxa"/>
          </w:tcPr>
          <w:p w:rsidR="00E12136" w:rsidRPr="00142134" w:rsidRDefault="00E12136" w:rsidP="00182530">
            <w:pPr>
              <w:pStyle w:val="AmColumnHeading"/>
            </w:pPr>
            <w:r>
              <w:t>Tekst koji je predložila Komisija</w:t>
            </w:r>
          </w:p>
        </w:tc>
        <w:tc>
          <w:tcPr>
            <w:tcW w:w="4876" w:type="dxa"/>
          </w:tcPr>
          <w:p w:rsidR="00E12136" w:rsidRPr="00142134" w:rsidRDefault="00E12136" w:rsidP="00182530">
            <w:pPr>
              <w:pStyle w:val="AmColumnHeading"/>
            </w:pPr>
            <w:r>
              <w:t>Izmjena</w:t>
            </w:r>
          </w:p>
        </w:tc>
      </w:tr>
      <w:tr w:rsidR="00E12136" w:rsidTr="00182530">
        <w:trPr>
          <w:jc w:val="center"/>
        </w:trPr>
        <w:tc>
          <w:tcPr>
            <w:tcW w:w="4876" w:type="dxa"/>
          </w:tcPr>
          <w:p w:rsidR="00E12136" w:rsidRPr="00142134" w:rsidRDefault="00E12136" w:rsidP="00182530">
            <w:pPr>
              <w:pStyle w:val="Normal6a"/>
            </w:pPr>
            <w:r>
              <w:t>1.</w:t>
            </w:r>
            <w:r>
              <w:tab/>
              <w:t xml:space="preserve">Komisija u roku od dva tjedna od podnošenja planova za solidarni odgovor </w:t>
            </w:r>
            <w:r>
              <w:rPr>
                <w:b/>
                <w:i/>
              </w:rPr>
              <w:t xml:space="preserve">u slučaju traganja i spašavanja </w:t>
            </w:r>
            <w:r>
              <w:t xml:space="preserve">iz članka 47. </w:t>
            </w:r>
            <w:r>
              <w:rPr>
                <w:b/>
                <w:i/>
              </w:rPr>
              <w:t xml:space="preserve">stavka 4. ili dva tjedna od zaključenja Foruma solidarnosti iz članka 47. stavka 5. i ako ukupni solidarni doprinosi koje su sve države članice predložile u svojim planovima odgovaraju ukupnim solidarnim doprinosima utvrđenima u </w:t>
            </w:r>
            <w:r>
              <w:rPr>
                <w:b/>
                <w:i/>
              </w:rPr>
              <w:lastRenderedPageBreak/>
              <w:t xml:space="preserve">izvješću o upravljanju migracijama ili ako Komisija smatra da su dovoljno blizu tom broju, </w:t>
            </w:r>
            <w:r>
              <w:t>donosi provedbeni akt u kojem se utvrđuju mjere solidarnosti</w:t>
            </w:r>
            <w:r>
              <w:rPr>
                <w:b/>
                <w:i/>
              </w:rPr>
              <w:t xml:space="preserve"> koje su države članice predložile u skladu s člankom 47. stavkom 4. ili člankom 47. stavkom 5.</w:t>
            </w:r>
            <w:r>
              <w:t xml:space="preserve"> </w:t>
            </w:r>
            <w:r>
              <w:rPr>
                <w:b/>
                <w:i/>
              </w:rPr>
              <w:t>Te mjere čine pričuvu za solidarnost za svaku državu članicu za koju se očekuje da će se u kratkom roku suočiti s iskrcavanjima.</w:t>
            </w:r>
          </w:p>
        </w:tc>
        <w:tc>
          <w:tcPr>
            <w:tcW w:w="4876" w:type="dxa"/>
          </w:tcPr>
          <w:p w:rsidR="00E12136" w:rsidRPr="00142134" w:rsidRDefault="00E12136" w:rsidP="00182530">
            <w:pPr>
              <w:pStyle w:val="Normal6a"/>
            </w:pPr>
            <w:r>
              <w:lastRenderedPageBreak/>
              <w:t>1.</w:t>
            </w:r>
            <w:r>
              <w:tab/>
              <w:t>Komisija u roku od dva tjedna od podnošenja planova za solidarni odgovor iz članka 47. donosi provedbeni akt u kojem se utvrđuju mjere solidarnosti.</w:t>
            </w:r>
          </w:p>
        </w:tc>
      </w:tr>
    </w:tbl>
    <w:p w:rsidR="00E12136" w:rsidRPr="00142134" w:rsidRDefault="00E12136" w:rsidP="00E12136">
      <w:pPr>
        <w:pStyle w:val="AmOrLang"/>
      </w:pPr>
      <w:r w:rsidRPr="00142134">
        <w:t xml:space="preserve">Or. </w:t>
      </w:r>
      <w:r w:rsidRPr="00142134">
        <w:rPr>
          <w:rStyle w:val="HideTWBExt"/>
        </w:rPr>
        <w:t>&lt;Original&gt;</w:t>
      </w:r>
      <w:r w:rsidRPr="00142134">
        <w:rPr>
          <w:rStyle w:val="HideTWBInt"/>
          <w:rFonts w:eastAsiaTheme="majorEastAsia"/>
        </w:rPr>
        <w:t>{IT}</w:t>
      </w:r>
      <w:r w:rsidRPr="00142134">
        <w:t>it</w:t>
      </w:r>
      <w:r w:rsidRPr="00142134">
        <w:rPr>
          <w:rStyle w:val="HideTWBExt"/>
        </w:rPr>
        <w:t>&lt;/Original&gt;</w:t>
      </w:r>
    </w:p>
    <w:p w:rsidR="00E12136" w:rsidRPr="00142134" w:rsidRDefault="00E12136" w:rsidP="00E12136">
      <w:r>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2147</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48. – stavak 1. – uvodni dio</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1.</w:t>
            </w:r>
            <w:r w:rsidRPr="00E841A3">
              <w:tab/>
              <w:t xml:space="preserve">Komisija u roku od dva tjedna od podnošenja planova za solidarni odgovor </w:t>
            </w:r>
            <w:r w:rsidRPr="00E841A3">
              <w:rPr>
                <w:b/>
                <w:i/>
              </w:rPr>
              <w:t xml:space="preserve">u slučaju traganja i spašavanja </w:t>
            </w:r>
            <w:r w:rsidRPr="00E841A3">
              <w:t xml:space="preserve">iz članka 47. stavka 4. ili dva tjedna od zaključenja Foruma solidarnosti iz članka 47. stavka 5. i ako ukupni solidarni doprinosi koje su sve države članice predložile u svojim planovima odgovaraju ukupnim solidarnim doprinosima utvrđenima u izvješću o </w:t>
            </w:r>
            <w:r w:rsidRPr="00E841A3">
              <w:rPr>
                <w:b/>
                <w:i/>
              </w:rPr>
              <w:t>upravljanju migracijama</w:t>
            </w:r>
            <w:r w:rsidRPr="00E841A3">
              <w:t xml:space="preserve"> ili ako Komisija smatra da su dovoljno blizu tom broju, donosi provedbeni akt u kojem se utvrđuju mjere solidarnosti koje su države članice predložile u skladu s člankom 47. stavkom 4. ili člankom 47. stavkom 5. Te mjere čine pričuvu za solidarnost za svaku državu članicu za koju se očekuje da će se u kratkom roku suočiti s iskrcavanjima.</w:t>
            </w:r>
          </w:p>
        </w:tc>
        <w:tc>
          <w:tcPr>
            <w:tcW w:w="4876" w:type="dxa"/>
          </w:tcPr>
          <w:p w:rsidR="00E12136" w:rsidRPr="00E841A3" w:rsidRDefault="00E12136" w:rsidP="00182530">
            <w:pPr>
              <w:pStyle w:val="Normal6a"/>
            </w:pPr>
            <w:r w:rsidRPr="00E841A3">
              <w:t>1.</w:t>
            </w:r>
            <w:r w:rsidRPr="00E841A3">
              <w:tab/>
              <w:t xml:space="preserve">Komisija u roku od dva tjedna od podnošenja planova za solidarni odgovor iz članka 47. stavka 4. ili dva tjedna od zaključenja Foruma solidarnosti iz članka 47. stavka 5. i ako ukupni solidarni doprinosi koje su sve države članice predložile u svojim planovima odgovaraju ukupnim solidarnim doprinosima utvrđenima u izvješću o </w:t>
            </w:r>
            <w:r w:rsidRPr="00E841A3">
              <w:rPr>
                <w:b/>
                <w:i/>
              </w:rPr>
              <w:t>stanju u području azila</w:t>
            </w:r>
            <w:r w:rsidRPr="00E841A3">
              <w:t xml:space="preserve"> ili ako Komisija smatra da su dovoljno blizu tom broju, donosi provedbeni akt u kojem se utvrđuju mjere solidarnosti koje su države članice predložile u skladu s člankom 47. stavkom 4. ili člankom 47. stavkom 5. Te mjere čine pričuvu za solidarnost za svaku državu članicu za koju se očekuje da će se u kratkom roku suočiti s iskrcavanjima</w:t>
            </w:r>
            <w:r w:rsidRPr="00E841A3">
              <w:rPr>
                <w:b/>
                <w:i/>
              </w:rPr>
              <w:t xml:space="preserve"> ili dolaskom osoba u ranjivom položaju</w:t>
            </w:r>
            <w:r w:rsidRPr="00E841A3">
              <w:t>.</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142134" w:rsidRDefault="00E12136" w:rsidP="00E12136">
      <w:pPr>
        <w:pStyle w:val="AmNumberTabs"/>
      </w:pPr>
      <w:r>
        <w:rPr>
          <w:rStyle w:val="HideTWBExt"/>
        </w:rPr>
        <w:t>&lt;Amend&gt;</w:t>
      </w:r>
      <w:r>
        <w:t>Amandman</w:t>
      </w:r>
      <w:r>
        <w:tab/>
      </w:r>
      <w:r>
        <w:tab/>
      </w:r>
      <w:r>
        <w:rPr>
          <w:rStyle w:val="HideTWBExt"/>
        </w:rPr>
        <w:t>&lt;NumAm&gt;</w:t>
      </w:r>
      <w:r>
        <w:t>2148</w:t>
      </w:r>
      <w:r>
        <w:rPr>
          <w:rStyle w:val="HideTWBExt"/>
        </w:rPr>
        <w:t>&lt;/NumAm&gt;</w:t>
      </w:r>
    </w:p>
    <w:p w:rsidR="00E12136" w:rsidRPr="00142134" w:rsidRDefault="00E12136" w:rsidP="00E12136">
      <w:pPr>
        <w:pStyle w:val="NormalBold"/>
      </w:pPr>
      <w:r>
        <w:rPr>
          <w:rStyle w:val="HideTWBExt"/>
        </w:rPr>
        <w:t>&lt;RepeatBlock-By&gt;&lt;Members&gt;</w:t>
      </w:r>
      <w:r>
        <w:t>Laura Ferrara, Sabrina Pignedoli</w:t>
      </w:r>
      <w:r>
        <w:rPr>
          <w:rStyle w:val="HideTWBExt"/>
        </w:rPr>
        <w:t>&lt;/Members&gt;</w:t>
      </w:r>
    </w:p>
    <w:p w:rsidR="00E12136" w:rsidRPr="00142134" w:rsidRDefault="00E12136" w:rsidP="00E12136">
      <w:pPr>
        <w:pStyle w:val="NormalBold"/>
      </w:pPr>
      <w:r>
        <w:rPr>
          <w:rStyle w:val="HideTWBExt"/>
        </w:rPr>
        <w:t>&lt;/RepeatBlock-By&gt;</w:t>
      </w:r>
    </w:p>
    <w:p w:rsidR="00E12136" w:rsidRPr="00142134" w:rsidRDefault="00E12136" w:rsidP="00E12136">
      <w:pPr>
        <w:pStyle w:val="NormalBold"/>
      </w:pPr>
      <w:r>
        <w:rPr>
          <w:rStyle w:val="HideTWBExt"/>
        </w:rPr>
        <w:lastRenderedPageBreak/>
        <w:t>&lt;DocAmend&gt;</w:t>
      </w:r>
      <w:r>
        <w:t>Prijedlog uredbe</w:t>
      </w:r>
      <w:r>
        <w:rPr>
          <w:rStyle w:val="HideTWBExt"/>
        </w:rPr>
        <w:t>&lt;/DocAmend&gt;</w:t>
      </w:r>
    </w:p>
    <w:p w:rsidR="00E12136" w:rsidRPr="00142134" w:rsidRDefault="00E12136" w:rsidP="00E12136">
      <w:pPr>
        <w:pStyle w:val="NormalBold"/>
      </w:pPr>
      <w:r>
        <w:rPr>
          <w:rStyle w:val="HideTWBExt"/>
        </w:rPr>
        <w:t>&lt;Article&gt;</w:t>
      </w:r>
      <w:r>
        <w:t>Članak 48. – stavak 1. – podstavak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Tr="00182530">
        <w:trPr>
          <w:trHeight w:hRule="exact" w:val="240"/>
          <w:jc w:val="center"/>
        </w:trPr>
        <w:tc>
          <w:tcPr>
            <w:tcW w:w="9752" w:type="dxa"/>
            <w:gridSpan w:val="2"/>
          </w:tcPr>
          <w:p w:rsidR="00E12136" w:rsidRPr="00142134" w:rsidRDefault="00E12136" w:rsidP="00182530"/>
        </w:tc>
      </w:tr>
      <w:tr w:rsidR="00E12136" w:rsidTr="00182530">
        <w:trPr>
          <w:trHeight w:val="240"/>
          <w:jc w:val="center"/>
        </w:trPr>
        <w:tc>
          <w:tcPr>
            <w:tcW w:w="4876" w:type="dxa"/>
          </w:tcPr>
          <w:p w:rsidR="00E12136" w:rsidRPr="00142134" w:rsidRDefault="00E12136" w:rsidP="00182530">
            <w:pPr>
              <w:pStyle w:val="AmColumnHeading"/>
            </w:pPr>
            <w:r>
              <w:t>Tekst koji je predložila Komisija</w:t>
            </w:r>
          </w:p>
        </w:tc>
        <w:tc>
          <w:tcPr>
            <w:tcW w:w="4876" w:type="dxa"/>
          </w:tcPr>
          <w:p w:rsidR="00E12136" w:rsidRPr="00142134" w:rsidRDefault="00E12136" w:rsidP="00182530">
            <w:pPr>
              <w:pStyle w:val="AmColumnHeading"/>
            </w:pPr>
            <w:r>
              <w:t>Izmjena</w:t>
            </w:r>
          </w:p>
        </w:tc>
      </w:tr>
      <w:tr w:rsidR="00E12136" w:rsidTr="00182530">
        <w:trPr>
          <w:jc w:val="center"/>
        </w:trPr>
        <w:tc>
          <w:tcPr>
            <w:tcW w:w="4876" w:type="dxa"/>
          </w:tcPr>
          <w:p w:rsidR="00E12136" w:rsidRPr="00142134" w:rsidRDefault="00E12136" w:rsidP="00182530">
            <w:pPr>
              <w:pStyle w:val="Normal6a"/>
            </w:pPr>
            <w:r>
              <w:rPr>
                <w:b/>
                <w:i/>
              </w:rPr>
              <w:t>Ako Agencija za azil obavijesti Komisiju i države članice da je 80 % pričuve za solidarnost iz prvog podstavka iskorišteno za jednu ili više država članica korisnica, Komisija saziva Forum solidarnosti kako bi obavijestila države članice o situaciji i zatražila da povećaju doprinose. Ako su države članice izrazile spremnost za povećanje doprinosa, Komisija nakon zaključenja Foruma solidarnosti izmjenjuje provedbeni akt o uspostavi pričuve za solidarnost iz prvog podstavka u odnosu na predmetnu državu članicu korisnicu kako bi se povećali doprinosi koje su predložile države članice.</w:t>
            </w:r>
          </w:p>
        </w:tc>
        <w:tc>
          <w:tcPr>
            <w:tcW w:w="4876" w:type="dxa"/>
          </w:tcPr>
          <w:p w:rsidR="00E12136" w:rsidRPr="00142134" w:rsidRDefault="00E12136" w:rsidP="00182530">
            <w:pPr>
              <w:pStyle w:val="Normal6a"/>
            </w:pPr>
            <w:r>
              <w:rPr>
                <w:b/>
                <w:i/>
              </w:rPr>
              <w:t>Briše se.</w:t>
            </w:r>
          </w:p>
        </w:tc>
      </w:tr>
    </w:tbl>
    <w:p w:rsidR="00E12136" w:rsidRPr="00142134" w:rsidRDefault="00E12136" w:rsidP="00E12136">
      <w:pPr>
        <w:pStyle w:val="AmOrLang"/>
      </w:pPr>
      <w:r w:rsidRPr="00142134">
        <w:t xml:space="preserve">Or. </w:t>
      </w:r>
      <w:r w:rsidRPr="00142134">
        <w:rPr>
          <w:rStyle w:val="HideTWBExt"/>
        </w:rPr>
        <w:t>&lt;Original&gt;</w:t>
      </w:r>
      <w:r w:rsidRPr="00142134">
        <w:rPr>
          <w:rStyle w:val="HideTWBInt"/>
          <w:rFonts w:eastAsiaTheme="majorEastAsia"/>
        </w:rPr>
        <w:t>{IT}</w:t>
      </w:r>
      <w:r w:rsidRPr="00142134">
        <w:t>it</w:t>
      </w:r>
      <w:r w:rsidRPr="00142134">
        <w:rPr>
          <w:rStyle w:val="HideTWBExt"/>
        </w:rPr>
        <w:t>&lt;/Original&gt;</w:t>
      </w:r>
    </w:p>
    <w:p w:rsidR="00E12136" w:rsidRPr="00142134" w:rsidRDefault="00E12136" w:rsidP="00E12136">
      <w:r>
        <w:rPr>
          <w:rStyle w:val="HideTWBExt"/>
        </w:rPr>
        <w:t>&lt;/Amend&gt;</w:t>
      </w:r>
    </w:p>
    <w:p w:rsidR="00E12136" w:rsidRPr="00142134" w:rsidRDefault="00E12136" w:rsidP="00E12136">
      <w:pPr>
        <w:pStyle w:val="AmNumberTabs"/>
      </w:pPr>
      <w:r>
        <w:rPr>
          <w:rStyle w:val="HideTWBExt"/>
        </w:rPr>
        <w:t>&lt;Amend&gt;</w:t>
      </w:r>
      <w:r>
        <w:t>Amandman</w:t>
      </w:r>
      <w:r>
        <w:tab/>
      </w:r>
      <w:r>
        <w:tab/>
      </w:r>
      <w:r>
        <w:rPr>
          <w:rStyle w:val="HideTWBExt"/>
        </w:rPr>
        <w:t>&lt;NumAm&gt;</w:t>
      </w:r>
      <w:r>
        <w:t>2149</w:t>
      </w:r>
      <w:r>
        <w:rPr>
          <w:rStyle w:val="HideTWBExt"/>
        </w:rPr>
        <w:t>&lt;/NumAm&gt;</w:t>
      </w:r>
    </w:p>
    <w:p w:rsidR="00E12136" w:rsidRPr="00142134" w:rsidRDefault="00E12136" w:rsidP="00E12136">
      <w:pPr>
        <w:pStyle w:val="NormalBold"/>
      </w:pPr>
      <w:r>
        <w:rPr>
          <w:rStyle w:val="HideTWBExt"/>
        </w:rPr>
        <w:t>&lt;RepeatBlock-By&gt;&lt;Members&gt;</w:t>
      </w:r>
      <w:r>
        <w:t>Laura Ferrara, Sabrina Pignedoli</w:t>
      </w:r>
      <w:r>
        <w:rPr>
          <w:rStyle w:val="HideTWBExt"/>
        </w:rPr>
        <w:t>&lt;/Members&gt;</w:t>
      </w:r>
    </w:p>
    <w:p w:rsidR="00E12136" w:rsidRPr="00142134" w:rsidRDefault="00E12136" w:rsidP="00E12136">
      <w:pPr>
        <w:pStyle w:val="NormalBold"/>
      </w:pPr>
      <w:r>
        <w:rPr>
          <w:rStyle w:val="HideTWBExt"/>
        </w:rPr>
        <w:t>&lt;/RepeatBlock-By&gt;</w:t>
      </w:r>
    </w:p>
    <w:p w:rsidR="00E12136" w:rsidRPr="00142134" w:rsidRDefault="00E12136" w:rsidP="00E12136">
      <w:pPr>
        <w:pStyle w:val="NormalBold"/>
      </w:pPr>
      <w:r>
        <w:rPr>
          <w:rStyle w:val="HideTWBExt"/>
        </w:rPr>
        <w:t>&lt;DocAmend&gt;</w:t>
      </w:r>
      <w:r>
        <w:t>Prijedlog uredbe</w:t>
      </w:r>
      <w:r>
        <w:rPr>
          <w:rStyle w:val="HideTWBExt"/>
        </w:rPr>
        <w:t>&lt;/DocAmend&gt;</w:t>
      </w:r>
    </w:p>
    <w:p w:rsidR="00E12136" w:rsidRPr="00142134" w:rsidRDefault="00E12136" w:rsidP="00E12136">
      <w:pPr>
        <w:pStyle w:val="NormalBold"/>
      </w:pPr>
      <w:r>
        <w:rPr>
          <w:rStyle w:val="HideTWBExt"/>
        </w:rPr>
        <w:t>&lt;Article&gt;</w:t>
      </w:r>
      <w:r>
        <w:t>Članak 48. – stavak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Tr="00182530">
        <w:trPr>
          <w:trHeight w:hRule="exact" w:val="240"/>
          <w:jc w:val="center"/>
        </w:trPr>
        <w:tc>
          <w:tcPr>
            <w:tcW w:w="9752" w:type="dxa"/>
            <w:gridSpan w:val="2"/>
          </w:tcPr>
          <w:p w:rsidR="00E12136" w:rsidRPr="00142134" w:rsidRDefault="00E12136" w:rsidP="00182530"/>
        </w:tc>
      </w:tr>
      <w:tr w:rsidR="00E12136" w:rsidTr="00182530">
        <w:trPr>
          <w:trHeight w:val="240"/>
          <w:jc w:val="center"/>
        </w:trPr>
        <w:tc>
          <w:tcPr>
            <w:tcW w:w="4876" w:type="dxa"/>
          </w:tcPr>
          <w:p w:rsidR="00E12136" w:rsidRPr="00142134" w:rsidRDefault="00E12136" w:rsidP="00182530">
            <w:pPr>
              <w:pStyle w:val="AmColumnHeading"/>
            </w:pPr>
            <w:r>
              <w:t>Tekst koji je predložila Komisija</w:t>
            </w:r>
          </w:p>
        </w:tc>
        <w:tc>
          <w:tcPr>
            <w:tcW w:w="4876" w:type="dxa"/>
          </w:tcPr>
          <w:p w:rsidR="00E12136" w:rsidRPr="00142134" w:rsidRDefault="00E12136" w:rsidP="00182530">
            <w:pPr>
              <w:pStyle w:val="AmColumnHeading"/>
            </w:pPr>
            <w:r>
              <w:t>Izmjena</w:t>
            </w:r>
          </w:p>
        </w:tc>
      </w:tr>
      <w:tr w:rsidR="00E12136" w:rsidTr="00182530">
        <w:trPr>
          <w:jc w:val="center"/>
        </w:trPr>
        <w:tc>
          <w:tcPr>
            <w:tcW w:w="4876" w:type="dxa"/>
          </w:tcPr>
          <w:p w:rsidR="00E12136" w:rsidRPr="00142134" w:rsidRDefault="00E12136" w:rsidP="00182530">
            <w:pPr>
              <w:pStyle w:val="Normal6a"/>
            </w:pPr>
            <w:r>
              <w:rPr>
                <w:b/>
                <w:i/>
              </w:rPr>
              <w:t>[...]</w:t>
            </w:r>
          </w:p>
        </w:tc>
        <w:tc>
          <w:tcPr>
            <w:tcW w:w="4876" w:type="dxa"/>
          </w:tcPr>
          <w:p w:rsidR="00E12136" w:rsidRPr="00142134" w:rsidRDefault="00E12136" w:rsidP="00182530">
            <w:pPr>
              <w:pStyle w:val="Normal6a"/>
            </w:pPr>
            <w:r>
              <w:rPr>
                <w:b/>
                <w:i/>
              </w:rPr>
              <w:t>Briše se.</w:t>
            </w:r>
          </w:p>
        </w:tc>
      </w:tr>
    </w:tbl>
    <w:p w:rsidR="00E12136" w:rsidRPr="00142134" w:rsidRDefault="00E12136" w:rsidP="00E12136">
      <w:pPr>
        <w:pStyle w:val="AmOrLang"/>
      </w:pPr>
      <w:r w:rsidRPr="00142134">
        <w:t xml:space="preserve">Or. </w:t>
      </w:r>
      <w:r w:rsidRPr="00142134">
        <w:rPr>
          <w:rStyle w:val="HideTWBExt"/>
        </w:rPr>
        <w:t>&lt;Original&gt;</w:t>
      </w:r>
      <w:r w:rsidRPr="00142134">
        <w:rPr>
          <w:rStyle w:val="HideTWBInt"/>
          <w:rFonts w:eastAsiaTheme="majorEastAsia"/>
        </w:rPr>
        <w:t>{IT}</w:t>
      </w:r>
      <w:r w:rsidRPr="00142134">
        <w:t>it</w:t>
      </w:r>
      <w:r w:rsidRPr="00142134">
        <w:rPr>
          <w:rStyle w:val="HideTWBExt"/>
        </w:rPr>
        <w:t>&lt;/Original&gt;</w:t>
      </w:r>
    </w:p>
    <w:p w:rsidR="00E12136" w:rsidRPr="00142134" w:rsidRDefault="00E12136" w:rsidP="00E12136">
      <w:r>
        <w:rPr>
          <w:rStyle w:val="HideTWBExt"/>
        </w:rPr>
        <w:t>&lt;/Amend&gt;</w:t>
      </w:r>
    </w:p>
    <w:p w:rsidR="00E12136" w:rsidRPr="00142134" w:rsidRDefault="00E12136" w:rsidP="00E12136">
      <w:pPr>
        <w:pStyle w:val="AmNumberTabs"/>
      </w:pPr>
      <w:r>
        <w:rPr>
          <w:rStyle w:val="HideTWBExt"/>
        </w:rPr>
        <w:t>&lt;Amend&gt;</w:t>
      </w:r>
      <w:r>
        <w:t>Amandman</w:t>
      </w:r>
      <w:r>
        <w:tab/>
      </w:r>
      <w:r>
        <w:tab/>
      </w:r>
      <w:r>
        <w:rPr>
          <w:rStyle w:val="HideTWBExt"/>
        </w:rPr>
        <w:t>&lt;NumAm&gt;</w:t>
      </w:r>
      <w:r>
        <w:t>2150</w:t>
      </w:r>
      <w:r>
        <w:rPr>
          <w:rStyle w:val="HideTWBExt"/>
        </w:rPr>
        <w:t>&lt;/NumAm&gt;</w:t>
      </w:r>
    </w:p>
    <w:p w:rsidR="00E12136" w:rsidRPr="00142134" w:rsidRDefault="00E12136" w:rsidP="00E12136">
      <w:pPr>
        <w:pStyle w:val="NormalBold"/>
      </w:pPr>
      <w:r>
        <w:rPr>
          <w:rStyle w:val="HideTWBExt"/>
        </w:rPr>
        <w:t>&lt;RepeatBlock-By&gt;&lt;Members&gt;</w:t>
      </w:r>
      <w:r>
        <w:t>Nadine Morano</w:t>
      </w:r>
      <w:r>
        <w:rPr>
          <w:rStyle w:val="HideTWBExt"/>
        </w:rPr>
        <w:t>&lt;/Members&gt;</w:t>
      </w:r>
    </w:p>
    <w:p w:rsidR="00E12136" w:rsidRPr="00142134" w:rsidRDefault="00E12136" w:rsidP="00E12136">
      <w:pPr>
        <w:pStyle w:val="NormalBold"/>
      </w:pPr>
      <w:r>
        <w:rPr>
          <w:rStyle w:val="HideTWBExt"/>
        </w:rPr>
        <w:t>&lt;/RepeatBlock-By&gt;</w:t>
      </w:r>
    </w:p>
    <w:p w:rsidR="00E12136" w:rsidRPr="00142134" w:rsidRDefault="00E12136" w:rsidP="00E12136">
      <w:pPr>
        <w:pStyle w:val="NormalBold"/>
      </w:pPr>
      <w:r>
        <w:rPr>
          <w:rStyle w:val="HideTWBExt"/>
        </w:rPr>
        <w:t>&lt;DocAmend&gt;</w:t>
      </w:r>
      <w:r>
        <w:t>Prijedlog uredbe</w:t>
      </w:r>
      <w:r>
        <w:rPr>
          <w:rStyle w:val="HideTWBExt"/>
        </w:rPr>
        <w:t>&lt;/DocAmend&gt;</w:t>
      </w:r>
    </w:p>
    <w:p w:rsidR="00E12136" w:rsidRPr="00142134" w:rsidRDefault="00E12136" w:rsidP="00E12136">
      <w:pPr>
        <w:pStyle w:val="NormalBold"/>
      </w:pPr>
      <w:r>
        <w:rPr>
          <w:rStyle w:val="HideTWBExt"/>
        </w:rPr>
        <w:t>&lt;Article&gt;</w:t>
      </w:r>
      <w:r>
        <w:t>Članak 48. – stavak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Tr="00182530">
        <w:trPr>
          <w:trHeight w:hRule="exact" w:val="240"/>
          <w:jc w:val="center"/>
        </w:trPr>
        <w:tc>
          <w:tcPr>
            <w:tcW w:w="9752" w:type="dxa"/>
            <w:gridSpan w:val="2"/>
          </w:tcPr>
          <w:p w:rsidR="00E12136" w:rsidRPr="00142134" w:rsidRDefault="00E12136" w:rsidP="00182530"/>
        </w:tc>
      </w:tr>
      <w:tr w:rsidR="00E12136" w:rsidTr="00182530">
        <w:trPr>
          <w:trHeight w:val="240"/>
          <w:jc w:val="center"/>
        </w:trPr>
        <w:tc>
          <w:tcPr>
            <w:tcW w:w="4876" w:type="dxa"/>
          </w:tcPr>
          <w:p w:rsidR="00E12136" w:rsidRPr="00142134" w:rsidRDefault="00E12136" w:rsidP="00182530">
            <w:pPr>
              <w:pStyle w:val="AmColumnHeading"/>
            </w:pPr>
            <w:r>
              <w:t>Tekst koji je predložila Komisija</w:t>
            </w:r>
          </w:p>
        </w:tc>
        <w:tc>
          <w:tcPr>
            <w:tcW w:w="4876" w:type="dxa"/>
          </w:tcPr>
          <w:p w:rsidR="00E12136" w:rsidRPr="00142134" w:rsidRDefault="00E12136" w:rsidP="00182530">
            <w:pPr>
              <w:pStyle w:val="AmColumnHeading"/>
            </w:pPr>
            <w:r>
              <w:t>Izmjena</w:t>
            </w:r>
          </w:p>
        </w:tc>
      </w:tr>
      <w:tr w:rsidR="00E12136" w:rsidTr="00182530">
        <w:trPr>
          <w:jc w:val="center"/>
        </w:trPr>
        <w:tc>
          <w:tcPr>
            <w:tcW w:w="4876" w:type="dxa"/>
          </w:tcPr>
          <w:p w:rsidR="00E12136" w:rsidRPr="00142134" w:rsidRDefault="00E12136" w:rsidP="00182530">
            <w:pPr>
              <w:pStyle w:val="Normal6a"/>
            </w:pPr>
            <w:r>
              <w:rPr>
                <w:b/>
                <w:i/>
              </w:rPr>
              <w:t>[...]</w:t>
            </w:r>
          </w:p>
        </w:tc>
        <w:tc>
          <w:tcPr>
            <w:tcW w:w="4876" w:type="dxa"/>
          </w:tcPr>
          <w:p w:rsidR="00E12136" w:rsidRPr="00142134" w:rsidRDefault="00E12136" w:rsidP="00182530">
            <w:pPr>
              <w:pStyle w:val="Normal6a"/>
            </w:pPr>
            <w:r>
              <w:rPr>
                <w:b/>
                <w:i/>
              </w:rPr>
              <w:t>Briše se.</w:t>
            </w:r>
          </w:p>
        </w:tc>
      </w:tr>
    </w:tbl>
    <w:p w:rsidR="00E12136" w:rsidRPr="00142134" w:rsidRDefault="00E12136" w:rsidP="00E12136">
      <w:pPr>
        <w:pStyle w:val="AmOrLang"/>
      </w:pPr>
      <w:r w:rsidRPr="00142134">
        <w:lastRenderedPageBreak/>
        <w:t xml:space="preserve">Or. </w:t>
      </w:r>
      <w:r w:rsidRPr="00142134">
        <w:rPr>
          <w:rStyle w:val="HideTWBExt"/>
        </w:rPr>
        <w:t>&lt;Original&gt;</w:t>
      </w:r>
      <w:r w:rsidRPr="00142134">
        <w:rPr>
          <w:rStyle w:val="HideTWBInt"/>
          <w:rFonts w:eastAsiaTheme="majorEastAsia"/>
        </w:rPr>
        <w:t>{FR}</w:t>
      </w:r>
      <w:r w:rsidRPr="00142134">
        <w:t>fr</w:t>
      </w:r>
      <w:r w:rsidRPr="00142134">
        <w:rPr>
          <w:rStyle w:val="HideTWBExt"/>
        </w:rPr>
        <w:t>&lt;/Original&gt;</w:t>
      </w:r>
    </w:p>
    <w:p w:rsidR="00E12136" w:rsidRPr="00142134" w:rsidRDefault="00E12136" w:rsidP="00E12136">
      <w:r>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2151</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48. – stavak 2. – uvodni dio</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2.</w:t>
            </w:r>
            <w:r w:rsidRPr="00E841A3">
              <w:tab/>
              <w:t xml:space="preserve">Ako je ukupan broj </w:t>
            </w:r>
            <w:r w:rsidRPr="00E841A3">
              <w:rPr>
                <w:b/>
                <w:i/>
              </w:rPr>
              <w:t xml:space="preserve">ili oblik </w:t>
            </w:r>
            <w:r w:rsidRPr="00E841A3">
              <w:t xml:space="preserve">solidarnih doprinosa koje su države članice predložile u skladu s člankom 47. stavkom 5. i dalje </w:t>
            </w:r>
            <w:r w:rsidRPr="00E841A3">
              <w:rPr>
                <w:b/>
                <w:i/>
              </w:rPr>
              <w:t>znatno</w:t>
            </w:r>
            <w:r w:rsidRPr="00E841A3">
              <w:t xml:space="preserve"> manji od ukupnih solidarnih doprinosa utvrđenih u izvješću o </w:t>
            </w:r>
            <w:r w:rsidRPr="00E841A3">
              <w:rPr>
                <w:b/>
                <w:i/>
              </w:rPr>
              <w:t>upravljanju migracijama</w:t>
            </w:r>
            <w:r w:rsidRPr="00E841A3">
              <w:t>, zbog čega se državama članicama iz članka 47. stavka 2. ne može osigurati predvidiva osnova za stalnu potporu iz pričuve za solidarnost, Komisija u roku od dva tjedna nakon zaključenja Foruma solidarnosti donosi provedbeni akt o uspostavi pričuve za solidarnost za svaku državu članicu za koju se očekuje da će se u kratkom roku suočiti s iskrcavanjima. U tom se provedbenom aktu utvrđuju:</w:t>
            </w:r>
          </w:p>
        </w:tc>
        <w:tc>
          <w:tcPr>
            <w:tcW w:w="4876" w:type="dxa"/>
          </w:tcPr>
          <w:p w:rsidR="00E12136" w:rsidRPr="00E841A3" w:rsidRDefault="00E12136" w:rsidP="00182530">
            <w:pPr>
              <w:pStyle w:val="Normal6a"/>
            </w:pPr>
            <w:r w:rsidRPr="00E841A3">
              <w:t>2.</w:t>
            </w:r>
            <w:r w:rsidRPr="00E841A3">
              <w:tab/>
              <w:t xml:space="preserve">Ako je ukupan broj solidarnih doprinosa koje su države članice predložile u skladu s člankom 47. stavkom 5. i dalje </w:t>
            </w:r>
            <w:r w:rsidRPr="00E841A3">
              <w:rPr>
                <w:b/>
                <w:i/>
              </w:rPr>
              <w:t>za više od 20 %</w:t>
            </w:r>
            <w:r w:rsidRPr="00E841A3">
              <w:t xml:space="preserve"> manji od ukupnih solidarnih doprinosa utvrđenih u izvješću o </w:t>
            </w:r>
            <w:r w:rsidRPr="00E841A3">
              <w:rPr>
                <w:b/>
                <w:i/>
              </w:rPr>
              <w:t>stanju u području azila</w:t>
            </w:r>
            <w:r w:rsidRPr="00E841A3">
              <w:t>, zbog čega se državama članicama iz članka 47. stavka 2. ne može osigurati predvidiva osnova za stalnu potporu iz pričuve za solidarnost, Komisija u roku od dva tjedna nakon zaključenja Foruma solidarnosti donosi provedbeni akt o uspostavi pričuve za solidarnost za svaku državu članicu za koju se očekuje da će se u kratkom roku suočiti s iskrcavanjima</w:t>
            </w:r>
            <w:r w:rsidRPr="00E841A3">
              <w:rPr>
                <w:b/>
                <w:i/>
              </w:rPr>
              <w:t xml:space="preserve"> ili dolaskom osoba u ranjivom položaju</w:t>
            </w:r>
            <w:r w:rsidRPr="00E841A3">
              <w:t>. U tom se provedbenom aktu utvrđuju:</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142134" w:rsidRDefault="00E12136" w:rsidP="00E12136">
      <w:pPr>
        <w:pStyle w:val="AmNumberTabs"/>
      </w:pPr>
      <w:r>
        <w:rPr>
          <w:rStyle w:val="HideTWBExt"/>
        </w:rPr>
        <w:t>&lt;Amend&gt;</w:t>
      </w:r>
      <w:r>
        <w:t>Amandman</w:t>
      </w:r>
      <w:r>
        <w:tab/>
      </w:r>
      <w:r>
        <w:tab/>
      </w:r>
      <w:r>
        <w:rPr>
          <w:rStyle w:val="HideTWBExt"/>
        </w:rPr>
        <w:t>&lt;NumAm&gt;</w:t>
      </w:r>
      <w:r>
        <w:t>2152</w:t>
      </w:r>
      <w:r>
        <w:rPr>
          <w:rStyle w:val="HideTWBExt"/>
        </w:rPr>
        <w:t>&lt;/NumAm&gt;</w:t>
      </w:r>
    </w:p>
    <w:p w:rsidR="00E12136" w:rsidRPr="00142134" w:rsidRDefault="00E12136" w:rsidP="00E12136">
      <w:pPr>
        <w:pStyle w:val="NormalBold"/>
      </w:pPr>
      <w:r>
        <w:rPr>
          <w:rStyle w:val="HideTWBExt"/>
        </w:rPr>
        <w:t>&lt;RepeatBlock-By&gt;&lt;Members&gt;</w:t>
      </w:r>
      <w:r>
        <w:t>Nadine Morano</w:t>
      </w:r>
      <w:r>
        <w:rPr>
          <w:rStyle w:val="HideTWBExt"/>
        </w:rPr>
        <w:t>&lt;/Members&gt;</w:t>
      </w:r>
    </w:p>
    <w:p w:rsidR="00E12136" w:rsidRPr="00142134" w:rsidRDefault="00E12136" w:rsidP="00E12136">
      <w:pPr>
        <w:pStyle w:val="NormalBold"/>
      </w:pPr>
      <w:r>
        <w:rPr>
          <w:rStyle w:val="HideTWBExt"/>
        </w:rPr>
        <w:t>&lt;/RepeatBlock-By&gt;</w:t>
      </w:r>
    </w:p>
    <w:p w:rsidR="00E12136" w:rsidRPr="00142134" w:rsidRDefault="00E12136" w:rsidP="00E12136">
      <w:pPr>
        <w:pStyle w:val="NormalBold"/>
      </w:pPr>
      <w:r>
        <w:rPr>
          <w:rStyle w:val="HideTWBExt"/>
        </w:rPr>
        <w:t>&lt;DocAmend&gt;</w:t>
      </w:r>
      <w:r>
        <w:t>Prijedlog uredbe</w:t>
      </w:r>
      <w:r>
        <w:rPr>
          <w:rStyle w:val="HideTWBExt"/>
        </w:rPr>
        <w:t>&lt;/DocAmend&gt;</w:t>
      </w:r>
    </w:p>
    <w:p w:rsidR="00E12136" w:rsidRPr="00142134" w:rsidRDefault="00E12136" w:rsidP="00E12136">
      <w:pPr>
        <w:pStyle w:val="NormalBold"/>
      </w:pPr>
      <w:r>
        <w:rPr>
          <w:rStyle w:val="HideTWBExt"/>
        </w:rPr>
        <w:t>&lt;Article&gt;</w:t>
      </w:r>
      <w:r>
        <w:t>Članak 48. – stavak 2. – točka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Tr="00182530">
        <w:trPr>
          <w:trHeight w:hRule="exact" w:val="240"/>
          <w:jc w:val="center"/>
        </w:trPr>
        <w:tc>
          <w:tcPr>
            <w:tcW w:w="9752" w:type="dxa"/>
            <w:gridSpan w:val="2"/>
          </w:tcPr>
          <w:p w:rsidR="00E12136" w:rsidRPr="00142134" w:rsidRDefault="00E12136" w:rsidP="00182530"/>
        </w:tc>
      </w:tr>
      <w:tr w:rsidR="00E12136" w:rsidTr="00182530">
        <w:trPr>
          <w:trHeight w:val="240"/>
          <w:jc w:val="center"/>
        </w:trPr>
        <w:tc>
          <w:tcPr>
            <w:tcW w:w="4876" w:type="dxa"/>
          </w:tcPr>
          <w:p w:rsidR="00E12136" w:rsidRPr="00142134" w:rsidRDefault="00E12136" w:rsidP="00182530">
            <w:pPr>
              <w:pStyle w:val="AmColumnHeading"/>
            </w:pPr>
            <w:r>
              <w:t>Tekst koji je predložila Komisija</w:t>
            </w:r>
          </w:p>
        </w:tc>
        <w:tc>
          <w:tcPr>
            <w:tcW w:w="4876" w:type="dxa"/>
          </w:tcPr>
          <w:p w:rsidR="00E12136" w:rsidRPr="00142134" w:rsidRDefault="00E12136" w:rsidP="00182530">
            <w:pPr>
              <w:pStyle w:val="AmColumnHeading"/>
            </w:pPr>
            <w:r>
              <w:t>Izmjena</w:t>
            </w:r>
          </w:p>
        </w:tc>
      </w:tr>
      <w:tr w:rsidR="00E12136" w:rsidTr="00182530">
        <w:trPr>
          <w:jc w:val="center"/>
        </w:trPr>
        <w:tc>
          <w:tcPr>
            <w:tcW w:w="4876" w:type="dxa"/>
          </w:tcPr>
          <w:p w:rsidR="00E12136" w:rsidRPr="00142134" w:rsidRDefault="00E12136" w:rsidP="00182530">
            <w:pPr>
              <w:pStyle w:val="Normal6a"/>
            </w:pPr>
            <w:r>
              <w:rPr>
                <w:b/>
                <w:i/>
              </w:rPr>
              <w:t>(a)</w:t>
            </w:r>
            <w:r>
              <w:tab/>
            </w:r>
            <w:r>
              <w:rPr>
                <w:b/>
                <w:i/>
              </w:rPr>
              <w:t>ukupni broj državljana trećih zemalja koji trebaju biti uključeni u premještanje kako bi se doprinijelo potrebama država članica iz članka 47. stavka 2., kako je utvrđeno u izvješću o upravljanju migracijama;</w:t>
            </w:r>
          </w:p>
        </w:tc>
        <w:tc>
          <w:tcPr>
            <w:tcW w:w="4876" w:type="dxa"/>
          </w:tcPr>
          <w:p w:rsidR="00E12136" w:rsidRPr="00142134" w:rsidRDefault="00E12136" w:rsidP="00182530">
            <w:pPr>
              <w:pStyle w:val="Normal6a"/>
            </w:pPr>
            <w:r>
              <w:rPr>
                <w:b/>
                <w:i/>
              </w:rPr>
              <w:t>Briše se.</w:t>
            </w:r>
          </w:p>
        </w:tc>
      </w:tr>
    </w:tbl>
    <w:p w:rsidR="00E12136" w:rsidRPr="00142134" w:rsidRDefault="00E12136" w:rsidP="00E12136">
      <w:pPr>
        <w:pStyle w:val="AmOrLang"/>
      </w:pPr>
      <w:r w:rsidRPr="00142134">
        <w:lastRenderedPageBreak/>
        <w:t xml:space="preserve">Or. </w:t>
      </w:r>
      <w:r w:rsidRPr="00142134">
        <w:rPr>
          <w:rStyle w:val="HideTWBExt"/>
        </w:rPr>
        <w:t>&lt;Original&gt;</w:t>
      </w:r>
      <w:r w:rsidRPr="00142134">
        <w:rPr>
          <w:rStyle w:val="HideTWBInt"/>
          <w:rFonts w:eastAsiaTheme="majorEastAsia"/>
        </w:rPr>
        <w:t>{FR}</w:t>
      </w:r>
      <w:r w:rsidRPr="00142134">
        <w:t>fr</w:t>
      </w:r>
      <w:r w:rsidRPr="00142134">
        <w:rPr>
          <w:rStyle w:val="HideTWBExt"/>
        </w:rPr>
        <w:t>&lt;/Original&gt;</w:t>
      </w:r>
    </w:p>
    <w:p w:rsidR="00E12136" w:rsidRPr="00142134" w:rsidRDefault="00E12136" w:rsidP="00E12136">
      <w:r>
        <w:rPr>
          <w:rStyle w:val="HideTWBExt"/>
        </w:rPr>
        <w:t>&lt;/Amend&gt;</w:t>
      </w:r>
    </w:p>
    <w:p w:rsidR="00E12136" w:rsidRPr="00142134" w:rsidRDefault="00E12136" w:rsidP="00E12136">
      <w:pPr>
        <w:pStyle w:val="AmNumberTabs"/>
      </w:pPr>
      <w:r>
        <w:rPr>
          <w:rStyle w:val="HideTWBExt"/>
        </w:rPr>
        <w:t>&lt;Amend&gt;</w:t>
      </w:r>
      <w:r>
        <w:t>Amandman</w:t>
      </w:r>
      <w:r>
        <w:tab/>
      </w:r>
      <w:r>
        <w:tab/>
      </w:r>
      <w:r>
        <w:rPr>
          <w:rStyle w:val="HideTWBExt"/>
        </w:rPr>
        <w:t>&lt;NumAm&gt;</w:t>
      </w:r>
      <w:r>
        <w:t>2153</w:t>
      </w:r>
      <w:r>
        <w:rPr>
          <w:rStyle w:val="HideTWBExt"/>
        </w:rPr>
        <w:t>&lt;/NumAm&gt;</w:t>
      </w:r>
    </w:p>
    <w:p w:rsidR="00E12136" w:rsidRPr="00142134" w:rsidRDefault="00E12136" w:rsidP="00E12136">
      <w:pPr>
        <w:pStyle w:val="NormalBold"/>
      </w:pPr>
      <w:r>
        <w:rPr>
          <w:rStyle w:val="HideTWBExt"/>
        </w:rPr>
        <w:t>&lt;RepeatBlock-By&gt;&lt;Members&gt;</w:t>
      </w:r>
      <w:r>
        <w:t>Laura Ferrara, Sabrina Pignedoli</w:t>
      </w:r>
      <w:r>
        <w:rPr>
          <w:rStyle w:val="HideTWBExt"/>
        </w:rPr>
        <w:t>&lt;/Members&gt;</w:t>
      </w:r>
    </w:p>
    <w:p w:rsidR="00E12136" w:rsidRPr="00142134" w:rsidRDefault="00E12136" w:rsidP="00E12136">
      <w:pPr>
        <w:pStyle w:val="NormalBold"/>
      </w:pPr>
      <w:r>
        <w:rPr>
          <w:rStyle w:val="HideTWBExt"/>
        </w:rPr>
        <w:t>&lt;/RepeatBlock-By&gt;</w:t>
      </w:r>
    </w:p>
    <w:p w:rsidR="00E12136" w:rsidRPr="00142134" w:rsidRDefault="00E12136" w:rsidP="00E12136">
      <w:pPr>
        <w:pStyle w:val="NormalBold"/>
      </w:pPr>
      <w:r>
        <w:rPr>
          <w:rStyle w:val="HideTWBExt"/>
        </w:rPr>
        <w:t>&lt;DocAmend&gt;</w:t>
      </w:r>
      <w:r>
        <w:t>Prijedlog uredbe</w:t>
      </w:r>
      <w:r>
        <w:rPr>
          <w:rStyle w:val="HideTWBExt"/>
        </w:rPr>
        <w:t>&lt;/DocAmend&gt;</w:t>
      </w:r>
    </w:p>
    <w:p w:rsidR="00E12136" w:rsidRPr="00142134" w:rsidRDefault="00E12136" w:rsidP="00E12136">
      <w:pPr>
        <w:pStyle w:val="NormalBold"/>
      </w:pPr>
      <w:r>
        <w:rPr>
          <w:rStyle w:val="HideTWBExt"/>
        </w:rPr>
        <w:t>&lt;Article&gt;</w:t>
      </w:r>
      <w:r>
        <w:t>Članak 48. – stavak 2. – točka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Tr="00182530">
        <w:trPr>
          <w:trHeight w:hRule="exact" w:val="240"/>
          <w:jc w:val="center"/>
        </w:trPr>
        <w:tc>
          <w:tcPr>
            <w:tcW w:w="9752" w:type="dxa"/>
            <w:gridSpan w:val="2"/>
          </w:tcPr>
          <w:p w:rsidR="00E12136" w:rsidRPr="00142134" w:rsidRDefault="00E12136" w:rsidP="00182530"/>
        </w:tc>
      </w:tr>
      <w:tr w:rsidR="00E12136" w:rsidTr="00182530">
        <w:trPr>
          <w:trHeight w:val="240"/>
          <w:jc w:val="center"/>
        </w:trPr>
        <w:tc>
          <w:tcPr>
            <w:tcW w:w="4876" w:type="dxa"/>
          </w:tcPr>
          <w:p w:rsidR="00E12136" w:rsidRPr="00142134" w:rsidRDefault="00E12136" w:rsidP="00182530">
            <w:pPr>
              <w:pStyle w:val="AmColumnHeading"/>
            </w:pPr>
            <w:r>
              <w:t>Tekst koji je predložila Komisija</w:t>
            </w:r>
          </w:p>
        </w:tc>
        <w:tc>
          <w:tcPr>
            <w:tcW w:w="4876" w:type="dxa"/>
          </w:tcPr>
          <w:p w:rsidR="00E12136" w:rsidRPr="00142134" w:rsidRDefault="00E12136" w:rsidP="00182530">
            <w:pPr>
              <w:pStyle w:val="AmColumnHeading"/>
            </w:pPr>
            <w:r>
              <w:t>Izmjena</w:t>
            </w:r>
          </w:p>
        </w:tc>
      </w:tr>
      <w:tr w:rsidR="00E12136" w:rsidTr="00182530">
        <w:trPr>
          <w:jc w:val="center"/>
        </w:trPr>
        <w:tc>
          <w:tcPr>
            <w:tcW w:w="4876" w:type="dxa"/>
          </w:tcPr>
          <w:p w:rsidR="00E12136" w:rsidRPr="00142134" w:rsidRDefault="00E12136" w:rsidP="00182530">
            <w:pPr>
              <w:pStyle w:val="Normal6a"/>
            </w:pPr>
            <w:r>
              <w:rPr>
                <w:b/>
                <w:i/>
              </w:rPr>
              <w:t>(a)</w:t>
            </w:r>
            <w:r>
              <w:tab/>
            </w:r>
            <w:r>
              <w:rPr>
                <w:b/>
                <w:i/>
              </w:rPr>
              <w:t>ukupni broj državljana trećih zemalja koji trebaju biti uključeni u premještanje kako bi se doprinijelo potrebama država članica iz članka 47. stavka 2., kako je utvrđeno u izvješću o upravljanju migracijama;</w:t>
            </w:r>
          </w:p>
        </w:tc>
        <w:tc>
          <w:tcPr>
            <w:tcW w:w="4876" w:type="dxa"/>
          </w:tcPr>
          <w:p w:rsidR="00E12136" w:rsidRPr="00142134" w:rsidRDefault="00E12136" w:rsidP="00182530">
            <w:pPr>
              <w:pStyle w:val="Normal6a"/>
            </w:pPr>
            <w:r>
              <w:rPr>
                <w:b/>
                <w:i/>
              </w:rPr>
              <w:t>Briše se.</w:t>
            </w:r>
          </w:p>
        </w:tc>
      </w:tr>
    </w:tbl>
    <w:p w:rsidR="00E12136" w:rsidRPr="00142134" w:rsidRDefault="00E12136" w:rsidP="00E12136">
      <w:pPr>
        <w:pStyle w:val="AmOrLang"/>
      </w:pPr>
      <w:r w:rsidRPr="00142134">
        <w:t xml:space="preserve">Or. </w:t>
      </w:r>
      <w:r w:rsidRPr="00142134">
        <w:rPr>
          <w:rStyle w:val="HideTWBExt"/>
        </w:rPr>
        <w:t>&lt;Original&gt;</w:t>
      </w:r>
      <w:r w:rsidRPr="00142134">
        <w:rPr>
          <w:rStyle w:val="HideTWBInt"/>
          <w:rFonts w:eastAsiaTheme="majorEastAsia"/>
        </w:rPr>
        <w:t>{IT}</w:t>
      </w:r>
      <w:r w:rsidRPr="00142134">
        <w:t>it</w:t>
      </w:r>
      <w:r w:rsidRPr="00142134">
        <w:rPr>
          <w:rStyle w:val="HideTWBExt"/>
        </w:rPr>
        <w:t>&lt;/Original&gt;</w:t>
      </w:r>
    </w:p>
    <w:p w:rsidR="00E12136" w:rsidRPr="00142134" w:rsidRDefault="00E12136" w:rsidP="00E12136">
      <w:r>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2154</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48. – stavak 2. – točka 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(a)</w:t>
            </w:r>
            <w:r w:rsidRPr="00E841A3">
              <w:tab/>
              <w:t xml:space="preserve">ukupni broj državljana trećih zemalja </w:t>
            </w:r>
            <w:r w:rsidRPr="00E841A3">
              <w:rPr>
                <w:b/>
                <w:i/>
              </w:rPr>
              <w:t>koji trebaju biti uključeni</w:t>
            </w:r>
            <w:r w:rsidRPr="00E841A3">
              <w:t xml:space="preserve"> u </w:t>
            </w:r>
            <w:r w:rsidRPr="00E841A3">
              <w:rPr>
                <w:b/>
                <w:i/>
              </w:rPr>
              <w:t>premještanje kako bi se doprinijelo potrebama država članica iz članka 47. stavka 2., kako je utvrđeno u izvješću o upravljanju migracijama</w:t>
            </w:r>
            <w:r w:rsidRPr="00E841A3">
              <w:t>;</w:t>
            </w:r>
          </w:p>
        </w:tc>
        <w:tc>
          <w:tcPr>
            <w:tcW w:w="4876" w:type="dxa"/>
          </w:tcPr>
          <w:p w:rsidR="00E12136" w:rsidRPr="00E841A3" w:rsidRDefault="00E12136" w:rsidP="00182530">
            <w:pPr>
              <w:pStyle w:val="Normal6a"/>
            </w:pPr>
            <w:r w:rsidRPr="00E841A3">
              <w:t>(a)</w:t>
            </w:r>
            <w:r w:rsidRPr="00E841A3">
              <w:tab/>
              <w:t xml:space="preserve">ukupni broj državljana trećih zemalja </w:t>
            </w:r>
            <w:r w:rsidRPr="00E841A3">
              <w:rPr>
                <w:b/>
                <w:i/>
              </w:rPr>
              <w:t>koje treba premjestiti</w:t>
            </w:r>
            <w:r w:rsidRPr="00E841A3">
              <w:t xml:space="preserve"> u </w:t>
            </w:r>
            <w:r w:rsidRPr="00E841A3">
              <w:rPr>
                <w:b/>
                <w:i/>
              </w:rPr>
              <w:t>prihvatne centre partnerskih trećih zemalja</w:t>
            </w:r>
            <w:r w:rsidRPr="00E841A3">
              <w:t>;</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2155</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48. – stavak 2. – točka 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lastRenderedPageBreak/>
              <w:t>(a)</w:t>
            </w:r>
            <w:r w:rsidRPr="00E841A3">
              <w:tab/>
              <w:t xml:space="preserve">ukupni broj državljana trećih zemalja koji trebaju biti uključeni u premještanje kako bi se doprinijelo potrebama država članica iz članka 47. stavka 2., kako je utvrđeno u izvješću o </w:t>
            </w:r>
            <w:r w:rsidRPr="00E841A3">
              <w:rPr>
                <w:b/>
                <w:i/>
              </w:rPr>
              <w:t>upravljanju migracijama</w:t>
            </w:r>
            <w:r w:rsidRPr="00E841A3">
              <w:t>;</w:t>
            </w:r>
          </w:p>
        </w:tc>
        <w:tc>
          <w:tcPr>
            <w:tcW w:w="4876" w:type="dxa"/>
          </w:tcPr>
          <w:p w:rsidR="00E12136" w:rsidRPr="00E841A3" w:rsidRDefault="00E12136" w:rsidP="00182530">
            <w:pPr>
              <w:pStyle w:val="Normal6a"/>
            </w:pPr>
            <w:r w:rsidRPr="00E841A3">
              <w:t>(a)</w:t>
            </w:r>
            <w:r w:rsidRPr="00E841A3">
              <w:tab/>
              <w:t xml:space="preserve">ukupni broj državljana trećih zemalja koji trebaju biti uključeni u premještanje kako bi se doprinijelo potrebama država članica iz članka 47. stavka 2., kako je utvrđeno u izvješću o </w:t>
            </w:r>
            <w:r w:rsidRPr="00E841A3">
              <w:rPr>
                <w:b/>
                <w:i/>
              </w:rPr>
              <w:t>stanju u području azila</w:t>
            </w:r>
            <w:r w:rsidRPr="00E841A3">
              <w:t>;</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2156</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48. – stavak 2. – točka b</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(b)</w:t>
            </w:r>
            <w:r w:rsidRPr="00E841A3">
              <w:tab/>
            </w:r>
            <w:r w:rsidRPr="00E841A3">
              <w:rPr>
                <w:b/>
                <w:i/>
              </w:rPr>
              <w:t>broj i udio iz točke (a) za svaku državu članicu, uključujući države članice korisnice, izračunani prema ključu raspodjele iz članka 54.;</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142134" w:rsidRDefault="00E12136" w:rsidP="00E12136">
      <w:pPr>
        <w:pStyle w:val="AmNumberTabs"/>
      </w:pPr>
      <w:r>
        <w:rPr>
          <w:rStyle w:val="HideTWBExt"/>
        </w:rPr>
        <w:t>&lt;Amend&gt;</w:t>
      </w:r>
      <w:r>
        <w:t>Amandman</w:t>
      </w:r>
      <w:r>
        <w:tab/>
      </w:r>
      <w:r>
        <w:tab/>
      </w:r>
      <w:r>
        <w:rPr>
          <w:rStyle w:val="HideTWBExt"/>
        </w:rPr>
        <w:t>&lt;NumAm&gt;</w:t>
      </w:r>
      <w:r>
        <w:t>2157</w:t>
      </w:r>
      <w:r>
        <w:rPr>
          <w:rStyle w:val="HideTWBExt"/>
        </w:rPr>
        <w:t>&lt;/NumAm&gt;</w:t>
      </w:r>
    </w:p>
    <w:p w:rsidR="00E12136" w:rsidRPr="00142134" w:rsidRDefault="00E12136" w:rsidP="00E12136">
      <w:pPr>
        <w:pStyle w:val="NormalBold"/>
      </w:pPr>
      <w:r>
        <w:rPr>
          <w:rStyle w:val="HideTWBExt"/>
        </w:rPr>
        <w:t>&lt;RepeatBlock-By&gt;&lt;Members&gt;</w:t>
      </w:r>
      <w:r>
        <w:t>Laura Ferrara, Sabrina Pignedoli</w:t>
      </w:r>
      <w:r>
        <w:rPr>
          <w:rStyle w:val="HideTWBExt"/>
        </w:rPr>
        <w:t>&lt;/Members&gt;</w:t>
      </w:r>
    </w:p>
    <w:p w:rsidR="00E12136" w:rsidRPr="00142134" w:rsidRDefault="00E12136" w:rsidP="00E12136">
      <w:pPr>
        <w:pStyle w:val="NormalBold"/>
      </w:pPr>
      <w:r>
        <w:rPr>
          <w:rStyle w:val="HideTWBExt"/>
        </w:rPr>
        <w:t>&lt;/RepeatBlock-By&gt;</w:t>
      </w:r>
    </w:p>
    <w:p w:rsidR="00E12136" w:rsidRPr="00142134" w:rsidRDefault="00E12136" w:rsidP="00E12136">
      <w:pPr>
        <w:pStyle w:val="NormalBold"/>
      </w:pPr>
      <w:r>
        <w:rPr>
          <w:rStyle w:val="HideTWBExt"/>
        </w:rPr>
        <w:t>&lt;DocAmend&gt;</w:t>
      </w:r>
      <w:r>
        <w:t>Prijedlog uredbe</w:t>
      </w:r>
      <w:r>
        <w:rPr>
          <w:rStyle w:val="HideTWBExt"/>
        </w:rPr>
        <w:t>&lt;/DocAmend&gt;</w:t>
      </w:r>
    </w:p>
    <w:p w:rsidR="00E12136" w:rsidRPr="00142134" w:rsidRDefault="00E12136" w:rsidP="00E12136">
      <w:pPr>
        <w:pStyle w:val="NormalBold"/>
      </w:pPr>
      <w:r>
        <w:rPr>
          <w:rStyle w:val="HideTWBExt"/>
        </w:rPr>
        <w:t>&lt;Article&gt;</w:t>
      </w:r>
      <w:r>
        <w:t>Članak 48. – stavak 2. – točka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Tr="00182530">
        <w:trPr>
          <w:trHeight w:hRule="exact" w:val="240"/>
          <w:jc w:val="center"/>
        </w:trPr>
        <w:tc>
          <w:tcPr>
            <w:tcW w:w="9752" w:type="dxa"/>
            <w:gridSpan w:val="2"/>
          </w:tcPr>
          <w:p w:rsidR="00E12136" w:rsidRPr="00142134" w:rsidRDefault="00E12136" w:rsidP="00182530"/>
        </w:tc>
      </w:tr>
      <w:tr w:rsidR="00E12136" w:rsidTr="00182530">
        <w:trPr>
          <w:trHeight w:val="240"/>
          <w:jc w:val="center"/>
        </w:trPr>
        <w:tc>
          <w:tcPr>
            <w:tcW w:w="4876" w:type="dxa"/>
          </w:tcPr>
          <w:p w:rsidR="00E12136" w:rsidRPr="00142134" w:rsidRDefault="00E12136" w:rsidP="00182530">
            <w:pPr>
              <w:pStyle w:val="AmColumnHeading"/>
            </w:pPr>
            <w:r>
              <w:t>Tekst koji je predložila Komisija</w:t>
            </w:r>
          </w:p>
        </w:tc>
        <w:tc>
          <w:tcPr>
            <w:tcW w:w="4876" w:type="dxa"/>
          </w:tcPr>
          <w:p w:rsidR="00E12136" w:rsidRPr="00142134" w:rsidRDefault="00E12136" w:rsidP="00182530">
            <w:pPr>
              <w:pStyle w:val="AmColumnHeading"/>
            </w:pPr>
            <w:r>
              <w:t>Izmjena</w:t>
            </w:r>
          </w:p>
        </w:tc>
      </w:tr>
      <w:tr w:rsidR="00E12136" w:rsidTr="00182530">
        <w:trPr>
          <w:jc w:val="center"/>
        </w:trPr>
        <w:tc>
          <w:tcPr>
            <w:tcW w:w="4876" w:type="dxa"/>
          </w:tcPr>
          <w:p w:rsidR="00E12136" w:rsidRPr="00142134" w:rsidRDefault="00E12136" w:rsidP="00182530">
            <w:pPr>
              <w:pStyle w:val="Normal6a"/>
            </w:pPr>
            <w:r>
              <w:rPr>
                <w:b/>
                <w:i/>
              </w:rPr>
              <w:t>(b)</w:t>
            </w:r>
            <w:r>
              <w:tab/>
            </w:r>
            <w:r>
              <w:rPr>
                <w:b/>
                <w:i/>
              </w:rPr>
              <w:t>broj i udio iz točke (a) za svaku državu članicu, uključujući države članice korisnice, izračunani prema ključu raspodjele iz članka 54.;</w:t>
            </w:r>
          </w:p>
        </w:tc>
        <w:tc>
          <w:tcPr>
            <w:tcW w:w="4876" w:type="dxa"/>
          </w:tcPr>
          <w:p w:rsidR="00E12136" w:rsidRPr="00142134" w:rsidRDefault="00E12136" w:rsidP="00182530">
            <w:pPr>
              <w:pStyle w:val="Normal6a"/>
            </w:pPr>
            <w:r>
              <w:rPr>
                <w:b/>
                <w:i/>
              </w:rPr>
              <w:t>Briše se.</w:t>
            </w:r>
          </w:p>
        </w:tc>
      </w:tr>
    </w:tbl>
    <w:p w:rsidR="00E12136" w:rsidRPr="00142134" w:rsidRDefault="00E12136" w:rsidP="00E12136">
      <w:pPr>
        <w:pStyle w:val="AmOrLang"/>
      </w:pPr>
      <w:r w:rsidRPr="00142134">
        <w:t xml:space="preserve">Or. </w:t>
      </w:r>
      <w:r w:rsidRPr="00142134">
        <w:rPr>
          <w:rStyle w:val="HideTWBExt"/>
        </w:rPr>
        <w:t>&lt;Original&gt;</w:t>
      </w:r>
      <w:r w:rsidRPr="00142134">
        <w:rPr>
          <w:rStyle w:val="HideTWBInt"/>
          <w:rFonts w:eastAsiaTheme="majorEastAsia"/>
        </w:rPr>
        <w:t>{IT}</w:t>
      </w:r>
      <w:r w:rsidRPr="00142134">
        <w:t>it</w:t>
      </w:r>
      <w:r w:rsidRPr="00142134">
        <w:rPr>
          <w:rStyle w:val="HideTWBExt"/>
        </w:rPr>
        <w:t>&lt;/Original&gt;</w:t>
      </w:r>
    </w:p>
    <w:p w:rsidR="00E12136" w:rsidRPr="00142134" w:rsidRDefault="00E12136" w:rsidP="00E12136">
      <w:r>
        <w:rPr>
          <w:rStyle w:val="HideTWBExt"/>
        </w:rPr>
        <w:t>&lt;/Amend&gt;</w:t>
      </w:r>
    </w:p>
    <w:p w:rsidR="00E12136" w:rsidRPr="00142134" w:rsidRDefault="00E12136" w:rsidP="00E12136">
      <w:pPr>
        <w:pStyle w:val="AmNumberTabs"/>
      </w:pPr>
      <w:r>
        <w:rPr>
          <w:rStyle w:val="HideTWBExt"/>
        </w:rPr>
        <w:t>&lt;Amend&gt;</w:t>
      </w:r>
      <w:r>
        <w:t>Amandman</w:t>
      </w:r>
      <w:r>
        <w:tab/>
      </w:r>
      <w:r>
        <w:tab/>
      </w:r>
      <w:r>
        <w:rPr>
          <w:rStyle w:val="HideTWBExt"/>
        </w:rPr>
        <w:t>&lt;NumAm&gt;</w:t>
      </w:r>
      <w:r>
        <w:t>2158</w:t>
      </w:r>
      <w:r>
        <w:rPr>
          <w:rStyle w:val="HideTWBExt"/>
        </w:rPr>
        <w:t>&lt;/NumAm&gt;</w:t>
      </w:r>
    </w:p>
    <w:p w:rsidR="00E12136" w:rsidRPr="00142134" w:rsidRDefault="00E12136" w:rsidP="00E12136">
      <w:pPr>
        <w:pStyle w:val="NormalBold"/>
      </w:pPr>
      <w:r>
        <w:rPr>
          <w:rStyle w:val="HideTWBExt"/>
        </w:rPr>
        <w:t>&lt;RepeatBlock-By&gt;&lt;Members&gt;</w:t>
      </w:r>
      <w:r>
        <w:t>Nadine Morano</w:t>
      </w:r>
      <w:r>
        <w:rPr>
          <w:rStyle w:val="HideTWBExt"/>
        </w:rPr>
        <w:t>&lt;/Members&gt;</w:t>
      </w:r>
    </w:p>
    <w:p w:rsidR="00E12136" w:rsidRPr="00142134" w:rsidRDefault="00E12136" w:rsidP="00E12136">
      <w:pPr>
        <w:pStyle w:val="NormalBold"/>
      </w:pPr>
      <w:r>
        <w:rPr>
          <w:rStyle w:val="HideTWBExt"/>
        </w:rPr>
        <w:t>&lt;/RepeatBlock-By&gt;</w:t>
      </w:r>
    </w:p>
    <w:p w:rsidR="00E12136" w:rsidRPr="00142134" w:rsidRDefault="00E12136" w:rsidP="00E12136">
      <w:pPr>
        <w:pStyle w:val="NormalBold"/>
      </w:pPr>
      <w:r>
        <w:rPr>
          <w:rStyle w:val="HideTWBExt"/>
        </w:rPr>
        <w:t>&lt;DocAmend&gt;</w:t>
      </w:r>
      <w:r>
        <w:t>Prijedlog uredbe</w:t>
      </w:r>
      <w:r>
        <w:rPr>
          <w:rStyle w:val="HideTWBExt"/>
        </w:rPr>
        <w:t>&lt;/DocAmend&gt;</w:t>
      </w:r>
    </w:p>
    <w:p w:rsidR="00E12136" w:rsidRPr="00142134" w:rsidRDefault="00E12136" w:rsidP="00E12136">
      <w:pPr>
        <w:pStyle w:val="NormalBold"/>
      </w:pPr>
      <w:r>
        <w:rPr>
          <w:rStyle w:val="HideTWBExt"/>
        </w:rPr>
        <w:lastRenderedPageBreak/>
        <w:t>&lt;Article&gt;</w:t>
      </w:r>
      <w:r>
        <w:t>Članak 48. – stavak 2. – točka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Tr="00182530">
        <w:trPr>
          <w:trHeight w:hRule="exact" w:val="240"/>
          <w:jc w:val="center"/>
        </w:trPr>
        <w:tc>
          <w:tcPr>
            <w:tcW w:w="9752" w:type="dxa"/>
            <w:gridSpan w:val="2"/>
          </w:tcPr>
          <w:p w:rsidR="00E12136" w:rsidRPr="00142134" w:rsidRDefault="00E12136" w:rsidP="00182530"/>
        </w:tc>
      </w:tr>
      <w:tr w:rsidR="00E12136" w:rsidTr="00182530">
        <w:trPr>
          <w:trHeight w:val="240"/>
          <w:jc w:val="center"/>
        </w:trPr>
        <w:tc>
          <w:tcPr>
            <w:tcW w:w="4876" w:type="dxa"/>
          </w:tcPr>
          <w:p w:rsidR="00E12136" w:rsidRPr="00142134" w:rsidRDefault="00E12136" w:rsidP="00182530">
            <w:pPr>
              <w:pStyle w:val="AmColumnHeading"/>
            </w:pPr>
            <w:r>
              <w:t>Tekst koji je predložila Komisija</w:t>
            </w:r>
          </w:p>
        </w:tc>
        <w:tc>
          <w:tcPr>
            <w:tcW w:w="4876" w:type="dxa"/>
          </w:tcPr>
          <w:p w:rsidR="00E12136" w:rsidRPr="00142134" w:rsidRDefault="00E12136" w:rsidP="00182530">
            <w:pPr>
              <w:pStyle w:val="AmColumnHeading"/>
            </w:pPr>
            <w:r>
              <w:t>Izmjena</w:t>
            </w:r>
          </w:p>
        </w:tc>
      </w:tr>
      <w:tr w:rsidR="00E12136" w:rsidTr="00182530">
        <w:trPr>
          <w:jc w:val="center"/>
        </w:trPr>
        <w:tc>
          <w:tcPr>
            <w:tcW w:w="4876" w:type="dxa"/>
          </w:tcPr>
          <w:p w:rsidR="00E12136" w:rsidRPr="00142134" w:rsidRDefault="00E12136" w:rsidP="00182530">
            <w:pPr>
              <w:pStyle w:val="Normal6a"/>
            </w:pPr>
            <w:r>
              <w:rPr>
                <w:b/>
                <w:i/>
              </w:rPr>
              <w:t>(b)</w:t>
            </w:r>
            <w:r>
              <w:tab/>
            </w:r>
            <w:r>
              <w:rPr>
                <w:b/>
                <w:i/>
              </w:rPr>
              <w:t>broj i udio iz točke (a) za svaku državu članicu, uključujući države članice korisnice, izračunani prema ključu raspodjele iz članka 54.;</w:t>
            </w:r>
          </w:p>
        </w:tc>
        <w:tc>
          <w:tcPr>
            <w:tcW w:w="4876" w:type="dxa"/>
          </w:tcPr>
          <w:p w:rsidR="00E12136" w:rsidRPr="00142134" w:rsidRDefault="00E12136" w:rsidP="00182530">
            <w:pPr>
              <w:pStyle w:val="Normal6a"/>
            </w:pPr>
            <w:r>
              <w:rPr>
                <w:b/>
                <w:i/>
              </w:rPr>
              <w:t>Briše se.</w:t>
            </w:r>
          </w:p>
        </w:tc>
      </w:tr>
    </w:tbl>
    <w:p w:rsidR="00E12136" w:rsidRPr="00142134" w:rsidRDefault="00E12136" w:rsidP="00E12136">
      <w:pPr>
        <w:pStyle w:val="AmOrLang"/>
      </w:pPr>
      <w:r w:rsidRPr="00142134">
        <w:t xml:space="preserve">Or. </w:t>
      </w:r>
      <w:r w:rsidRPr="00142134">
        <w:rPr>
          <w:rStyle w:val="HideTWBExt"/>
        </w:rPr>
        <w:t>&lt;Original&gt;</w:t>
      </w:r>
      <w:r w:rsidRPr="00142134">
        <w:rPr>
          <w:rStyle w:val="HideTWBInt"/>
          <w:rFonts w:eastAsiaTheme="majorEastAsia"/>
        </w:rPr>
        <w:t>{FR}</w:t>
      </w:r>
      <w:r w:rsidRPr="00142134">
        <w:t>fr</w:t>
      </w:r>
      <w:r w:rsidRPr="00142134">
        <w:rPr>
          <w:rStyle w:val="HideTWBExt"/>
        </w:rPr>
        <w:t>&lt;/Original&gt;</w:t>
      </w:r>
    </w:p>
    <w:p w:rsidR="00E12136" w:rsidRPr="00142134" w:rsidRDefault="00E12136" w:rsidP="00E12136">
      <w:r>
        <w:rPr>
          <w:rStyle w:val="HideTWBExt"/>
        </w:rPr>
        <w:t>&lt;/Amend&gt;</w:t>
      </w:r>
    </w:p>
    <w:p w:rsidR="00E12136" w:rsidRPr="00142134" w:rsidRDefault="00E12136" w:rsidP="00E12136">
      <w:pPr>
        <w:pStyle w:val="AmNumberTabs"/>
      </w:pPr>
      <w:r>
        <w:rPr>
          <w:rStyle w:val="HideTWBExt"/>
        </w:rPr>
        <w:t>&lt;Amend&gt;</w:t>
      </w:r>
      <w:r>
        <w:t>Amandman</w:t>
      </w:r>
      <w:r>
        <w:tab/>
      </w:r>
      <w:r>
        <w:tab/>
      </w:r>
      <w:r>
        <w:rPr>
          <w:rStyle w:val="HideTWBExt"/>
        </w:rPr>
        <w:t>&lt;NumAm&gt;</w:t>
      </w:r>
      <w:r>
        <w:t>2159</w:t>
      </w:r>
      <w:r>
        <w:rPr>
          <w:rStyle w:val="HideTWBExt"/>
        </w:rPr>
        <w:t>&lt;/NumAm&gt;</w:t>
      </w:r>
    </w:p>
    <w:p w:rsidR="00E12136" w:rsidRPr="00142134" w:rsidRDefault="00E12136" w:rsidP="00E12136">
      <w:pPr>
        <w:pStyle w:val="NormalBold"/>
      </w:pPr>
      <w:r>
        <w:rPr>
          <w:rStyle w:val="HideTWBExt"/>
        </w:rPr>
        <w:t>&lt;RepeatBlock-By&gt;&lt;Members&gt;</w:t>
      </w:r>
      <w:r>
        <w:t>Laura Ferrara, Sabrina Pignedoli</w:t>
      </w:r>
      <w:r>
        <w:rPr>
          <w:rStyle w:val="HideTWBExt"/>
        </w:rPr>
        <w:t>&lt;/Members&gt;</w:t>
      </w:r>
    </w:p>
    <w:p w:rsidR="00E12136" w:rsidRPr="00142134" w:rsidRDefault="00E12136" w:rsidP="00E12136">
      <w:pPr>
        <w:pStyle w:val="NormalBold"/>
      </w:pPr>
      <w:r>
        <w:rPr>
          <w:rStyle w:val="HideTWBExt"/>
        </w:rPr>
        <w:t>&lt;/RepeatBlock-By&gt;</w:t>
      </w:r>
    </w:p>
    <w:p w:rsidR="00E12136" w:rsidRPr="00142134" w:rsidRDefault="00E12136" w:rsidP="00E12136">
      <w:pPr>
        <w:pStyle w:val="NormalBold"/>
      </w:pPr>
      <w:r>
        <w:rPr>
          <w:rStyle w:val="HideTWBExt"/>
        </w:rPr>
        <w:t>&lt;DocAmend&gt;</w:t>
      </w:r>
      <w:r>
        <w:t>Prijedlog uredbe</w:t>
      </w:r>
      <w:r>
        <w:rPr>
          <w:rStyle w:val="HideTWBExt"/>
        </w:rPr>
        <w:t>&lt;/DocAmend&gt;</w:t>
      </w:r>
    </w:p>
    <w:p w:rsidR="00E12136" w:rsidRPr="00142134" w:rsidRDefault="00E12136" w:rsidP="00E12136">
      <w:pPr>
        <w:pStyle w:val="NormalBold"/>
      </w:pPr>
      <w:r>
        <w:rPr>
          <w:rStyle w:val="HideTWBExt"/>
        </w:rPr>
        <w:t>&lt;Article&gt;</w:t>
      </w:r>
      <w:r>
        <w:t>Članak 48. – stavak 2. – točka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Tr="00182530">
        <w:trPr>
          <w:trHeight w:hRule="exact" w:val="240"/>
          <w:jc w:val="center"/>
        </w:trPr>
        <w:tc>
          <w:tcPr>
            <w:tcW w:w="9752" w:type="dxa"/>
            <w:gridSpan w:val="2"/>
          </w:tcPr>
          <w:p w:rsidR="00E12136" w:rsidRPr="00142134" w:rsidRDefault="00E12136" w:rsidP="00182530"/>
        </w:tc>
      </w:tr>
      <w:tr w:rsidR="00E12136" w:rsidTr="00182530">
        <w:trPr>
          <w:trHeight w:val="240"/>
          <w:jc w:val="center"/>
        </w:trPr>
        <w:tc>
          <w:tcPr>
            <w:tcW w:w="4876" w:type="dxa"/>
          </w:tcPr>
          <w:p w:rsidR="00E12136" w:rsidRPr="00142134" w:rsidRDefault="00E12136" w:rsidP="00182530">
            <w:pPr>
              <w:pStyle w:val="AmColumnHeading"/>
            </w:pPr>
            <w:r>
              <w:t>Tekst koji je predložila Komisija</w:t>
            </w:r>
          </w:p>
        </w:tc>
        <w:tc>
          <w:tcPr>
            <w:tcW w:w="4876" w:type="dxa"/>
          </w:tcPr>
          <w:p w:rsidR="00E12136" w:rsidRPr="00142134" w:rsidRDefault="00E12136" w:rsidP="00182530">
            <w:pPr>
              <w:pStyle w:val="AmColumnHeading"/>
            </w:pPr>
            <w:r>
              <w:t>Izmjena</w:t>
            </w:r>
          </w:p>
        </w:tc>
      </w:tr>
      <w:tr w:rsidR="00E12136" w:rsidTr="00182530">
        <w:trPr>
          <w:jc w:val="center"/>
        </w:trPr>
        <w:tc>
          <w:tcPr>
            <w:tcW w:w="4876" w:type="dxa"/>
          </w:tcPr>
          <w:p w:rsidR="00E12136" w:rsidRPr="00142134" w:rsidRDefault="00E12136" w:rsidP="00182530">
            <w:pPr>
              <w:pStyle w:val="Normal6a"/>
            </w:pPr>
            <w:r>
              <w:rPr>
                <w:b/>
                <w:i/>
              </w:rPr>
              <w:t>(c)</w:t>
            </w:r>
            <w:r>
              <w:tab/>
            </w:r>
            <w:r>
              <w:rPr>
                <w:b/>
                <w:i/>
              </w:rPr>
              <w:t>mjere koje su predložile države članice kako je utvrđeno u članku 45. stavku 1. točki (d).</w:t>
            </w:r>
          </w:p>
        </w:tc>
        <w:tc>
          <w:tcPr>
            <w:tcW w:w="4876" w:type="dxa"/>
          </w:tcPr>
          <w:p w:rsidR="00E12136" w:rsidRPr="00142134" w:rsidRDefault="00E12136" w:rsidP="00182530">
            <w:pPr>
              <w:pStyle w:val="Normal6a"/>
            </w:pPr>
            <w:r>
              <w:rPr>
                <w:b/>
                <w:i/>
              </w:rPr>
              <w:t>Briše se.</w:t>
            </w:r>
          </w:p>
        </w:tc>
      </w:tr>
    </w:tbl>
    <w:p w:rsidR="00E12136" w:rsidRPr="00142134" w:rsidRDefault="00E12136" w:rsidP="00E12136">
      <w:pPr>
        <w:pStyle w:val="AmOrLang"/>
      </w:pPr>
      <w:r w:rsidRPr="00142134">
        <w:t xml:space="preserve">Or. </w:t>
      </w:r>
      <w:r w:rsidRPr="00142134">
        <w:rPr>
          <w:rStyle w:val="HideTWBExt"/>
        </w:rPr>
        <w:t>&lt;Original&gt;</w:t>
      </w:r>
      <w:r w:rsidRPr="00142134">
        <w:rPr>
          <w:rStyle w:val="HideTWBInt"/>
          <w:rFonts w:eastAsiaTheme="majorEastAsia"/>
        </w:rPr>
        <w:t>{IT}</w:t>
      </w:r>
      <w:r w:rsidRPr="00142134">
        <w:t>it</w:t>
      </w:r>
      <w:r w:rsidRPr="00142134">
        <w:rPr>
          <w:rStyle w:val="HideTWBExt"/>
        </w:rPr>
        <w:t>&lt;/Original&gt;</w:t>
      </w:r>
    </w:p>
    <w:p w:rsidR="00E12136" w:rsidRPr="00142134" w:rsidRDefault="00E12136" w:rsidP="00E12136">
      <w:r>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2160</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48. – stavak 2. – točka c</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(c)</w:t>
            </w:r>
            <w:r w:rsidRPr="00E841A3">
              <w:tab/>
            </w:r>
            <w:r w:rsidRPr="00E841A3">
              <w:rPr>
                <w:b/>
                <w:i/>
              </w:rPr>
              <w:t>mjere koje su predložile države članice kako je utvrđeno u članku 45. stavku 1. točki (d).</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142134" w:rsidRDefault="00E12136" w:rsidP="00E12136">
      <w:pPr>
        <w:pStyle w:val="AmNumberTabs"/>
      </w:pPr>
      <w:r>
        <w:rPr>
          <w:rStyle w:val="HideTWBExt"/>
        </w:rPr>
        <w:t>&lt;Amend&gt;</w:t>
      </w:r>
      <w:r>
        <w:t>Amandman</w:t>
      </w:r>
      <w:r>
        <w:tab/>
      </w:r>
      <w:r>
        <w:tab/>
      </w:r>
      <w:r>
        <w:rPr>
          <w:rStyle w:val="HideTWBExt"/>
        </w:rPr>
        <w:t>&lt;NumAm&gt;</w:t>
      </w:r>
      <w:r>
        <w:t>2161</w:t>
      </w:r>
      <w:r>
        <w:rPr>
          <w:rStyle w:val="HideTWBExt"/>
        </w:rPr>
        <w:t>&lt;/NumAm&gt;</w:t>
      </w:r>
    </w:p>
    <w:p w:rsidR="00E12136" w:rsidRPr="00142134" w:rsidRDefault="00E12136" w:rsidP="00E12136">
      <w:pPr>
        <w:pStyle w:val="NormalBold"/>
      </w:pPr>
      <w:r>
        <w:rPr>
          <w:rStyle w:val="HideTWBExt"/>
        </w:rPr>
        <w:t>&lt;RepeatBlock-By&gt;&lt;Members&gt;</w:t>
      </w:r>
      <w:r>
        <w:t>Laura Ferrara, Sabrina Pignedoli</w:t>
      </w:r>
      <w:r>
        <w:rPr>
          <w:rStyle w:val="HideTWBExt"/>
        </w:rPr>
        <w:t>&lt;/Members&gt;</w:t>
      </w:r>
    </w:p>
    <w:p w:rsidR="00E12136" w:rsidRPr="00142134" w:rsidRDefault="00E12136" w:rsidP="00E12136">
      <w:pPr>
        <w:pStyle w:val="NormalBold"/>
      </w:pPr>
      <w:r>
        <w:rPr>
          <w:rStyle w:val="HideTWBExt"/>
        </w:rPr>
        <w:t>&lt;/RepeatBlock-By&gt;</w:t>
      </w:r>
    </w:p>
    <w:p w:rsidR="00E12136" w:rsidRPr="00142134" w:rsidRDefault="00E12136" w:rsidP="00E12136">
      <w:pPr>
        <w:pStyle w:val="NormalBold"/>
      </w:pPr>
      <w:r>
        <w:rPr>
          <w:rStyle w:val="HideTWBExt"/>
        </w:rPr>
        <w:t>&lt;DocAmend&gt;</w:t>
      </w:r>
      <w:r>
        <w:t>Prijedlog uredbe</w:t>
      </w:r>
      <w:r>
        <w:rPr>
          <w:rStyle w:val="HideTWBExt"/>
        </w:rPr>
        <w:t>&lt;/DocAmend&gt;</w:t>
      </w:r>
    </w:p>
    <w:p w:rsidR="00E12136" w:rsidRPr="00142134" w:rsidRDefault="00E12136" w:rsidP="00E12136">
      <w:pPr>
        <w:pStyle w:val="NormalBold"/>
      </w:pPr>
      <w:r>
        <w:rPr>
          <w:rStyle w:val="HideTWBExt"/>
        </w:rPr>
        <w:lastRenderedPageBreak/>
        <w:t>&lt;Article&gt;</w:t>
      </w:r>
      <w:r>
        <w:t>Članak 48. – stavak 2. – podstavak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Tr="00182530">
        <w:trPr>
          <w:trHeight w:hRule="exact" w:val="240"/>
          <w:jc w:val="center"/>
        </w:trPr>
        <w:tc>
          <w:tcPr>
            <w:tcW w:w="9752" w:type="dxa"/>
            <w:gridSpan w:val="2"/>
          </w:tcPr>
          <w:p w:rsidR="00E12136" w:rsidRPr="00142134" w:rsidRDefault="00E12136" w:rsidP="00182530"/>
        </w:tc>
      </w:tr>
      <w:tr w:rsidR="00E12136" w:rsidTr="00182530">
        <w:trPr>
          <w:trHeight w:val="240"/>
          <w:jc w:val="center"/>
        </w:trPr>
        <w:tc>
          <w:tcPr>
            <w:tcW w:w="4876" w:type="dxa"/>
          </w:tcPr>
          <w:p w:rsidR="00E12136" w:rsidRPr="00142134" w:rsidRDefault="00E12136" w:rsidP="00182530">
            <w:pPr>
              <w:pStyle w:val="AmColumnHeading"/>
            </w:pPr>
            <w:r>
              <w:t>Tekst koji je predložila Komisija</w:t>
            </w:r>
          </w:p>
        </w:tc>
        <w:tc>
          <w:tcPr>
            <w:tcW w:w="4876" w:type="dxa"/>
          </w:tcPr>
          <w:p w:rsidR="00E12136" w:rsidRPr="00142134" w:rsidRDefault="00E12136" w:rsidP="00182530">
            <w:pPr>
              <w:pStyle w:val="AmColumnHeading"/>
            </w:pPr>
            <w:r>
              <w:t>Izmjena</w:t>
            </w:r>
          </w:p>
        </w:tc>
      </w:tr>
      <w:tr w:rsidR="00E12136" w:rsidTr="00182530">
        <w:trPr>
          <w:jc w:val="center"/>
        </w:trPr>
        <w:tc>
          <w:tcPr>
            <w:tcW w:w="4876" w:type="dxa"/>
          </w:tcPr>
          <w:p w:rsidR="00E12136" w:rsidRPr="00142134" w:rsidRDefault="00E12136" w:rsidP="00182530">
            <w:pPr>
              <w:pStyle w:val="Normal6a"/>
            </w:pPr>
            <w:r>
              <w:rPr>
                <w:b/>
                <w:i/>
              </w:rPr>
              <w:t>Ako su države članice predložile mjere utvrđene u članku 45. stavku 1. točki (d), te su mjere razmjerne doprinosima koje bi države članice osigurale premještanjem iz članka 45. stavka 1. točke (a) ako bi se primjenjivao ključ raspodjele iz članka 54. Utvrđuju se u provedbenom aktu, osim ako bi se mjerama koje su države članice predložile uzrokovao manjak veći od 30 % ukupnog broja premještanja utvrđenog u izvješću o upravljanju migracijama. U tim se slučajevima doprinose utvrđene u provedbenom aktu prilagođava tako da se od država članica koje su predložile te mjere traži da 50 % svojeg udjela izračunanog prema ključu raspodjele iz članka 54. osiguraju u obliku premještanja ili sponzorstva vraćanja kako je navedeno u članku 45. stavku 1. točki (b) ili njihove kombinacije. Predmetne države članice odmah obavješćuju Komisiju o tome kako namjeravaju osigurati svoj udio u tom pogledu. Komisija u skladu s time prilagođava doprinose utvrđene u provedbenom aktu u pogledu premještanja, sponzorstva vraćanja i mjera iz članka 45. stavka 1. točke (d) za te države članice.</w:t>
            </w:r>
          </w:p>
        </w:tc>
        <w:tc>
          <w:tcPr>
            <w:tcW w:w="4876" w:type="dxa"/>
          </w:tcPr>
          <w:p w:rsidR="00E12136" w:rsidRPr="00142134" w:rsidRDefault="00E12136" w:rsidP="00182530">
            <w:pPr>
              <w:pStyle w:val="Normal6a"/>
            </w:pPr>
            <w:r>
              <w:rPr>
                <w:b/>
                <w:i/>
              </w:rPr>
              <w:t>Briše se.</w:t>
            </w:r>
          </w:p>
        </w:tc>
      </w:tr>
    </w:tbl>
    <w:p w:rsidR="00E12136" w:rsidRPr="00142134" w:rsidRDefault="00E12136" w:rsidP="00E12136">
      <w:pPr>
        <w:pStyle w:val="AmOrLang"/>
      </w:pPr>
      <w:r w:rsidRPr="00142134">
        <w:t xml:space="preserve">Or. </w:t>
      </w:r>
      <w:r w:rsidRPr="00142134">
        <w:rPr>
          <w:rStyle w:val="HideTWBExt"/>
        </w:rPr>
        <w:t>&lt;Original&gt;</w:t>
      </w:r>
      <w:r w:rsidRPr="00142134">
        <w:rPr>
          <w:rStyle w:val="HideTWBInt"/>
          <w:rFonts w:eastAsiaTheme="majorEastAsia"/>
        </w:rPr>
        <w:t>{IT}</w:t>
      </w:r>
      <w:r w:rsidRPr="00142134">
        <w:t>it</w:t>
      </w:r>
      <w:r w:rsidRPr="00142134">
        <w:rPr>
          <w:rStyle w:val="HideTWBExt"/>
        </w:rPr>
        <w:t>&lt;/Original&gt;</w:t>
      </w:r>
    </w:p>
    <w:p w:rsidR="00E12136" w:rsidRPr="00142134" w:rsidRDefault="00E12136" w:rsidP="00E12136">
      <w:r>
        <w:rPr>
          <w:rStyle w:val="HideTWBExt"/>
        </w:rPr>
        <w:t>&lt;/Amend&gt;</w:t>
      </w:r>
    </w:p>
    <w:p w:rsidR="00E12136" w:rsidRPr="00142134" w:rsidRDefault="00E12136" w:rsidP="00E12136">
      <w:pPr>
        <w:pStyle w:val="AmNumberTabs"/>
      </w:pPr>
      <w:r>
        <w:rPr>
          <w:rStyle w:val="HideTWBExt"/>
        </w:rPr>
        <w:t>&lt;Amend&gt;</w:t>
      </w:r>
      <w:r>
        <w:t>Amandman</w:t>
      </w:r>
      <w:r>
        <w:tab/>
      </w:r>
      <w:r>
        <w:tab/>
      </w:r>
      <w:r>
        <w:rPr>
          <w:rStyle w:val="HideTWBExt"/>
        </w:rPr>
        <w:t>&lt;NumAm&gt;</w:t>
      </w:r>
      <w:r>
        <w:t>2162</w:t>
      </w:r>
      <w:r>
        <w:rPr>
          <w:rStyle w:val="HideTWBExt"/>
        </w:rPr>
        <w:t>&lt;/NumAm&gt;</w:t>
      </w:r>
    </w:p>
    <w:p w:rsidR="00E12136" w:rsidRPr="00142134" w:rsidRDefault="00E12136" w:rsidP="00E12136">
      <w:pPr>
        <w:pStyle w:val="NormalBold"/>
      </w:pPr>
      <w:r>
        <w:rPr>
          <w:rStyle w:val="HideTWBExt"/>
        </w:rPr>
        <w:t>&lt;RepeatBlock-By&gt;&lt;Members&gt;</w:t>
      </w:r>
      <w:r>
        <w:t>Nadine Morano</w:t>
      </w:r>
      <w:r>
        <w:rPr>
          <w:rStyle w:val="HideTWBExt"/>
        </w:rPr>
        <w:t>&lt;/Members&gt;</w:t>
      </w:r>
    </w:p>
    <w:p w:rsidR="00E12136" w:rsidRPr="00142134" w:rsidRDefault="00E12136" w:rsidP="00E12136">
      <w:pPr>
        <w:pStyle w:val="NormalBold"/>
      </w:pPr>
      <w:r>
        <w:rPr>
          <w:rStyle w:val="HideTWBExt"/>
        </w:rPr>
        <w:t>&lt;/RepeatBlock-By&gt;</w:t>
      </w:r>
    </w:p>
    <w:p w:rsidR="00E12136" w:rsidRPr="00142134" w:rsidRDefault="00E12136" w:rsidP="00E12136">
      <w:pPr>
        <w:pStyle w:val="NormalBold"/>
      </w:pPr>
      <w:r>
        <w:rPr>
          <w:rStyle w:val="HideTWBExt"/>
        </w:rPr>
        <w:t>&lt;DocAmend&gt;</w:t>
      </w:r>
      <w:r>
        <w:t>Prijedlog uredbe</w:t>
      </w:r>
      <w:r>
        <w:rPr>
          <w:rStyle w:val="HideTWBExt"/>
        </w:rPr>
        <w:t>&lt;/DocAmend&gt;</w:t>
      </w:r>
    </w:p>
    <w:p w:rsidR="00E12136" w:rsidRPr="00142134" w:rsidRDefault="00E12136" w:rsidP="00E12136">
      <w:pPr>
        <w:pStyle w:val="NormalBold"/>
      </w:pPr>
      <w:r>
        <w:rPr>
          <w:rStyle w:val="HideTWBExt"/>
        </w:rPr>
        <w:t>&lt;Article&gt;</w:t>
      </w:r>
      <w:r>
        <w:t>Članak 48. – stavak 2. – podstavak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Tr="00182530">
        <w:trPr>
          <w:trHeight w:hRule="exact" w:val="240"/>
          <w:jc w:val="center"/>
        </w:trPr>
        <w:tc>
          <w:tcPr>
            <w:tcW w:w="9752" w:type="dxa"/>
            <w:gridSpan w:val="2"/>
          </w:tcPr>
          <w:p w:rsidR="00E12136" w:rsidRPr="00142134" w:rsidRDefault="00E12136" w:rsidP="00182530"/>
        </w:tc>
      </w:tr>
      <w:tr w:rsidR="00E12136" w:rsidTr="00182530">
        <w:trPr>
          <w:trHeight w:val="240"/>
          <w:jc w:val="center"/>
        </w:trPr>
        <w:tc>
          <w:tcPr>
            <w:tcW w:w="4876" w:type="dxa"/>
          </w:tcPr>
          <w:p w:rsidR="00E12136" w:rsidRPr="00142134" w:rsidRDefault="00E12136" w:rsidP="00182530">
            <w:pPr>
              <w:pStyle w:val="AmColumnHeading"/>
            </w:pPr>
            <w:r>
              <w:t>Tekst koji je predložila Komisija</w:t>
            </w:r>
          </w:p>
        </w:tc>
        <w:tc>
          <w:tcPr>
            <w:tcW w:w="4876" w:type="dxa"/>
          </w:tcPr>
          <w:p w:rsidR="00E12136" w:rsidRPr="00142134" w:rsidRDefault="00E12136" w:rsidP="00182530">
            <w:pPr>
              <w:pStyle w:val="AmColumnHeading"/>
            </w:pPr>
            <w:r>
              <w:t>Izmjena</w:t>
            </w:r>
          </w:p>
        </w:tc>
      </w:tr>
      <w:tr w:rsidR="00E12136" w:rsidTr="00182530">
        <w:trPr>
          <w:jc w:val="center"/>
        </w:trPr>
        <w:tc>
          <w:tcPr>
            <w:tcW w:w="4876" w:type="dxa"/>
          </w:tcPr>
          <w:p w:rsidR="00E12136" w:rsidRPr="00142134" w:rsidRDefault="00E12136" w:rsidP="00182530">
            <w:pPr>
              <w:pStyle w:val="Normal6a"/>
            </w:pPr>
            <w:r>
              <w:rPr>
                <w:b/>
                <w:i/>
              </w:rPr>
              <w:t xml:space="preserve">Ako su države članice predložile mjere utvrđene u članku 45. stavku 1. točki (d), te su mjere razmjerne doprinosima koje bi </w:t>
            </w:r>
            <w:r>
              <w:rPr>
                <w:b/>
                <w:i/>
              </w:rPr>
              <w:lastRenderedPageBreak/>
              <w:t>države članice osigurale premještanjem iz članka 45. stavka 1. točke (a) ako bi se primjenjivao ključ raspodjele iz članka 54. Utvrđuju se u provedbenom aktu, osim ako bi se mjerama koje su države članice predložile uzrokovao manjak veći od 30 % ukupnog broja premještanja utvrđenog u izvješću o upravljanju migracijama. U tim se slučajevima doprinose utvrđene u provedbenom aktu prilagođava tako da se od država članica koje su predložile te mjere traži da 50 % svojeg udjela izračunanog prema ključu raspodjele iz članka 54. osiguraju u obliku premještanja ili sponzorstva vraćanja kako je navedeno u članku 45. stavku 1. točki (b) ili njihove kombinacije. Predmetne države članice odmah obavješćuju Komisiju o tome kako namjeravaju osigurati svoj udio u tom pogledu. Komisija u skladu s time prilagođava doprinose utvrđene u provedbenom aktu u pogledu premještanja, sponzorstva vraćanja i mjera iz članka 45. stavka 1. točke (d) za te države članice.</w:t>
            </w:r>
          </w:p>
        </w:tc>
        <w:tc>
          <w:tcPr>
            <w:tcW w:w="4876" w:type="dxa"/>
          </w:tcPr>
          <w:p w:rsidR="00E12136" w:rsidRPr="00142134" w:rsidRDefault="00E12136" w:rsidP="00182530">
            <w:pPr>
              <w:pStyle w:val="Normal6a"/>
            </w:pPr>
            <w:r>
              <w:rPr>
                <w:b/>
                <w:i/>
              </w:rPr>
              <w:lastRenderedPageBreak/>
              <w:t>Briše se.</w:t>
            </w:r>
          </w:p>
        </w:tc>
      </w:tr>
    </w:tbl>
    <w:p w:rsidR="00E12136" w:rsidRPr="00142134" w:rsidRDefault="00E12136" w:rsidP="00E12136">
      <w:pPr>
        <w:pStyle w:val="AmOrLang"/>
      </w:pPr>
      <w:r w:rsidRPr="00142134">
        <w:t xml:space="preserve">Or. </w:t>
      </w:r>
      <w:r w:rsidRPr="00142134">
        <w:rPr>
          <w:rStyle w:val="HideTWBExt"/>
        </w:rPr>
        <w:t>&lt;Original&gt;</w:t>
      </w:r>
      <w:r w:rsidRPr="00142134">
        <w:rPr>
          <w:rStyle w:val="HideTWBInt"/>
          <w:rFonts w:eastAsiaTheme="majorEastAsia"/>
        </w:rPr>
        <w:t>{FR}</w:t>
      </w:r>
      <w:r w:rsidRPr="00142134">
        <w:t>fr</w:t>
      </w:r>
      <w:r w:rsidRPr="00142134">
        <w:rPr>
          <w:rStyle w:val="HideTWBExt"/>
        </w:rPr>
        <w:t>&lt;/Original&gt;</w:t>
      </w:r>
    </w:p>
    <w:p w:rsidR="00E12136" w:rsidRPr="00142134" w:rsidRDefault="00E12136" w:rsidP="00E12136">
      <w:r>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2163</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48. – stavak 2. – podstavak 1.</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 xml:space="preserve">Ako su države članice predložile mjere utvrđene u članku 45. stavku 1. točki (d), te su mjere razmjerne doprinosima koje bi države članice osigurale premještanjem iz članka 45. stavka 1. točke (a) ako bi se primjenjivao ključ raspodjele iz članka 54. Utvrđuju se u provedbenom aktu, osim ako bi se mjerama koje su države članice predložile uzrokovao manjak veći od 30 % </w:t>
            </w:r>
            <w:r w:rsidRPr="00E841A3">
              <w:rPr>
                <w:b/>
                <w:i/>
              </w:rPr>
              <w:lastRenderedPageBreak/>
              <w:t>ukupnog broja premještanja utvrđenog u izvješću o upravljanju migracijama. U tim se slučajevima doprinose utvrđene u provedbenom aktu prilagođava tako da se od država članica koje su predložile te mjere traži da 50 % svojeg udjela izračunanog prema ključu raspodjele iz članka 54. osiguraju u obliku premještanja ili sponzorstva vraćanja kako je navedeno u članku 45. stavku 1. točki (b) ili njihove kombinacije. Predmetne države članice odmah obavješćuju Komisiju o tome kako namjeravaju osigurati svoj udio u tom pogledu. Komisija u skladu s time prilagođava doprinose utvrđene u provedbenom aktu u pogledu premještanja, sponzorstva vraćanja i mjera iz članka 45. stavka 1. točke (d) za te države članice.</w:t>
            </w:r>
          </w:p>
        </w:tc>
        <w:tc>
          <w:tcPr>
            <w:tcW w:w="4876" w:type="dxa"/>
          </w:tcPr>
          <w:p w:rsidR="00E12136" w:rsidRPr="00E841A3" w:rsidRDefault="00E12136" w:rsidP="00182530">
            <w:pPr>
              <w:pStyle w:val="Normal6a"/>
            </w:pPr>
            <w:r w:rsidRPr="00E841A3">
              <w:rPr>
                <w:b/>
                <w:i/>
              </w:rPr>
              <w:lastRenderedPageBreak/>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2164</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48. – stavak 2. – podstavak 1.</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 xml:space="preserve">Ako su države članice predložile mjere utvrđene u članku 45. stavku 1. točki (d), te su mjere razmjerne doprinosima koje bi države članice osigurale premještanjem iz članka 45. stavka 1. točke (a) ako bi se primjenjivao ključ raspodjele iz članka 54. Utvrđuju se u provedbenom aktu, osim ako bi se mjerama koje su države članice predložile uzrokovao manjak veći od 30 % ukupnog broja premještanja utvrđenog u izvješću o upravljanju migracijama. U tim se slučajevima doprinose utvrđene u provedbenom aktu prilagođava tako da se od država članica koje su predložile te mjere traži da 50 % svojeg udjela </w:t>
            </w:r>
            <w:r w:rsidRPr="00E841A3">
              <w:rPr>
                <w:b/>
                <w:i/>
              </w:rPr>
              <w:lastRenderedPageBreak/>
              <w:t>izračunanog prema ključu raspodjele iz članka 54. osiguraju u obliku premještanja ili sponzorstva vraćanja kako je navedeno u članku 45. stavku 1. točki (b) ili njihove kombinacije. Predmetne države članice odmah obavješćuju Komisiju o tome kako namjeravaju osigurati svoj udio u tom pogledu. Komisija u skladu s time prilagođava doprinose utvrđene u provedbenom aktu u pogledu premještanja, sponzorstva vraćanja i mjera iz članka 45. stavka 1. točke (d) za te države članice.</w:t>
            </w:r>
          </w:p>
        </w:tc>
        <w:tc>
          <w:tcPr>
            <w:tcW w:w="4876" w:type="dxa"/>
          </w:tcPr>
          <w:p w:rsidR="00E12136" w:rsidRPr="00E841A3" w:rsidRDefault="00E12136" w:rsidP="00182530">
            <w:pPr>
              <w:pStyle w:val="Normal6a"/>
            </w:pPr>
            <w:r w:rsidRPr="00E841A3">
              <w:rPr>
                <w:b/>
                <w:i/>
              </w:rPr>
              <w:lastRenderedPageBreak/>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2165</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Fabienne Keller, Hilde Vautmans, Olivier Chastel, Jan-Christoph Oetjen, Malik Azmani, Sophia in 't Veld, Karen Melchior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48. – stavak 2. – podstavak 1.</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 xml:space="preserve">Ako su države članice predložile mjere utvrđene u članku 45. stavku 1. točki (d), te su mjere razmjerne doprinosima koje bi države članice osigurale premještanjem iz članka 45. stavka 1. </w:t>
            </w:r>
            <w:r w:rsidRPr="00E841A3">
              <w:rPr>
                <w:b/>
                <w:i/>
              </w:rPr>
              <w:t>točke</w:t>
            </w:r>
            <w:r w:rsidRPr="00E841A3">
              <w:t xml:space="preserve"> (a) ako bi se primjenjivao ključ raspodjele iz članka 54. Utvrđuju se u provedbenom aktu, osim ako bi se mjerama koje su države članice predložile uzrokovao manjak veći od 30 % ukupnog broja premještanja utvrđenog u izvješću o upravljanju migracijama. U tim se slučajevima doprinose utvrđene u provedbenom aktu prilagođava tako da se od država članica koje su predložile te mjere traži da 50 % svojeg udjela izračunanog prema ključu raspodjele iz članka 54. osiguraju u obliku premještanja ili sponzorstva vraćanja kako je navedeno u članku 45. stavku 1. točki (b) ili njihove kombinacije. Predmetne države članice </w:t>
            </w:r>
            <w:r w:rsidRPr="00E841A3">
              <w:lastRenderedPageBreak/>
              <w:t>odmah obavješćuju Komisiju o tome kako namjeravaju osigurati svoj udio u tom pogledu. Komisija u skladu s time prilagođava doprinose utvrđene u provedbenom aktu u pogledu premještanja, sponzorstva vraćanja i mjera iz članka 45. stavka 1. točke (d) za te države članice.</w:t>
            </w:r>
          </w:p>
        </w:tc>
        <w:tc>
          <w:tcPr>
            <w:tcW w:w="4876" w:type="dxa"/>
          </w:tcPr>
          <w:p w:rsidR="00E12136" w:rsidRPr="00E841A3" w:rsidRDefault="00E12136" w:rsidP="00182530">
            <w:pPr>
              <w:pStyle w:val="Normal6a"/>
            </w:pPr>
            <w:r w:rsidRPr="00E841A3">
              <w:lastRenderedPageBreak/>
              <w:t xml:space="preserve">Ako su države članice predložile mjere utvrđene u članku 45. stavku 1. točki (d), te su mjere razmjerne doprinosima koje bi države članice osigurale premještanjem iz članka 45. stavka 1. </w:t>
            </w:r>
            <w:r w:rsidRPr="00E841A3">
              <w:rPr>
                <w:b/>
                <w:i/>
              </w:rPr>
              <w:t>točaka</w:t>
            </w:r>
            <w:r w:rsidRPr="00E841A3">
              <w:t xml:space="preserve"> (a</w:t>
            </w:r>
            <w:r w:rsidRPr="00E841A3">
              <w:rPr>
                <w:b/>
                <w:i/>
              </w:rPr>
              <w:t>) i (da</w:t>
            </w:r>
            <w:r w:rsidRPr="00E841A3">
              <w:t xml:space="preserve">) ako bi se primjenjivao ključ raspodjele iz članka 54. Utvrđuju se u provedbenom aktu, osim ako bi se mjerama koje su države članice predložile uzrokovao manjak veći od 30 % ukupnog broja premještanja utvrđenog u izvješću o upravljanju migracijama. U tim se slučajevima doprinose utvrđene u provedbenom aktu prilagođava tako da se od država članica koje su predložile te mjere traži da 50 % svojeg udjela izračunanog prema ključu raspodjele iz članka 54. osiguraju u obliku premještanja ili sponzorstva vraćanja kako je navedeno u članku 45. stavku 1. točki (b) ili njihove kombinacije. Predmetne države članice </w:t>
            </w:r>
            <w:r w:rsidRPr="00E841A3">
              <w:lastRenderedPageBreak/>
              <w:t>odmah obavješćuju Komisiju o tome kako namjeravaju osigurati svoj udio u tom pogledu. Komisija u skladu s time prilagođava doprinose utvrđene u provedbenom aktu u pogledu premještanja, sponzorstva vraćanja i mjera iz članka 45. stavka 1. točke (d) za te države članice.</w:t>
            </w:r>
          </w:p>
        </w:tc>
      </w:tr>
    </w:tbl>
    <w:p w:rsidR="00E12136" w:rsidRPr="00E841A3" w:rsidRDefault="00E12136" w:rsidP="00E12136">
      <w:pPr>
        <w:pStyle w:val="AmOrLang"/>
      </w:pPr>
      <w:r w:rsidRPr="00E841A3">
        <w:lastRenderedPageBreak/>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142134" w:rsidRDefault="00E12136" w:rsidP="00E12136">
      <w:pPr>
        <w:pStyle w:val="AmNumberTabs"/>
      </w:pPr>
      <w:r>
        <w:rPr>
          <w:rStyle w:val="HideTWBExt"/>
        </w:rPr>
        <w:t>&lt;Amend&gt;</w:t>
      </w:r>
      <w:r>
        <w:t>Amandman</w:t>
      </w:r>
      <w:r>
        <w:tab/>
      </w:r>
      <w:r>
        <w:tab/>
      </w:r>
      <w:r>
        <w:rPr>
          <w:rStyle w:val="HideTWBExt"/>
        </w:rPr>
        <w:t>&lt;NumAm&gt;</w:t>
      </w:r>
      <w:r>
        <w:t>2166</w:t>
      </w:r>
      <w:r>
        <w:rPr>
          <w:rStyle w:val="HideTWBExt"/>
        </w:rPr>
        <w:t>&lt;/NumAm&gt;</w:t>
      </w:r>
    </w:p>
    <w:p w:rsidR="00E12136" w:rsidRPr="00142134" w:rsidRDefault="00E12136" w:rsidP="00E12136">
      <w:pPr>
        <w:pStyle w:val="NormalBold"/>
      </w:pPr>
      <w:r>
        <w:rPr>
          <w:rStyle w:val="HideTWBExt"/>
        </w:rPr>
        <w:t>&lt;RepeatBlock-By&gt;&lt;Members&gt;</w:t>
      </w:r>
      <w:r>
        <w:t>Laura Ferrara, Sabrina Pignedoli</w:t>
      </w:r>
      <w:r>
        <w:rPr>
          <w:rStyle w:val="HideTWBExt"/>
        </w:rPr>
        <w:t>&lt;/Members&gt;</w:t>
      </w:r>
    </w:p>
    <w:p w:rsidR="00E12136" w:rsidRPr="00142134" w:rsidRDefault="00E12136" w:rsidP="00E12136">
      <w:pPr>
        <w:pStyle w:val="NormalBold"/>
      </w:pPr>
      <w:r>
        <w:rPr>
          <w:rStyle w:val="HideTWBExt"/>
        </w:rPr>
        <w:t>&lt;/RepeatBlock-By&gt;</w:t>
      </w:r>
    </w:p>
    <w:p w:rsidR="00E12136" w:rsidRPr="00142134" w:rsidRDefault="00E12136" w:rsidP="00E12136">
      <w:pPr>
        <w:pStyle w:val="NormalBold"/>
      </w:pPr>
      <w:r>
        <w:rPr>
          <w:rStyle w:val="HideTWBExt"/>
        </w:rPr>
        <w:t>&lt;DocAmend&gt;</w:t>
      </w:r>
      <w:r>
        <w:t>Prijedlog uredbe</w:t>
      </w:r>
      <w:r>
        <w:rPr>
          <w:rStyle w:val="HideTWBExt"/>
        </w:rPr>
        <w:t>&lt;/DocAmend&gt;</w:t>
      </w:r>
    </w:p>
    <w:p w:rsidR="00E12136" w:rsidRPr="00142134" w:rsidRDefault="00E12136" w:rsidP="00E12136">
      <w:pPr>
        <w:pStyle w:val="NormalBold"/>
      </w:pPr>
      <w:r>
        <w:rPr>
          <w:rStyle w:val="HideTWBExt"/>
        </w:rPr>
        <w:t>&lt;Article&gt;</w:t>
      </w:r>
      <w:r>
        <w:t>Članak 48. – stavak 2. – podstavak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Tr="00182530">
        <w:trPr>
          <w:trHeight w:hRule="exact" w:val="240"/>
          <w:jc w:val="center"/>
        </w:trPr>
        <w:tc>
          <w:tcPr>
            <w:tcW w:w="9752" w:type="dxa"/>
            <w:gridSpan w:val="2"/>
          </w:tcPr>
          <w:p w:rsidR="00E12136" w:rsidRPr="00142134" w:rsidRDefault="00E12136" w:rsidP="00182530"/>
        </w:tc>
      </w:tr>
      <w:tr w:rsidR="00E12136" w:rsidTr="00182530">
        <w:trPr>
          <w:trHeight w:val="240"/>
          <w:jc w:val="center"/>
        </w:trPr>
        <w:tc>
          <w:tcPr>
            <w:tcW w:w="4876" w:type="dxa"/>
          </w:tcPr>
          <w:p w:rsidR="00E12136" w:rsidRPr="00142134" w:rsidRDefault="00E12136" w:rsidP="00182530">
            <w:pPr>
              <w:pStyle w:val="AmColumnHeading"/>
            </w:pPr>
            <w:r>
              <w:t>Tekst koji je predložila Komisija</w:t>
            </w:r>
          </w:p>
        </w:tc>
        <w:tc>
          <w:tcPr>
            <w:tcW w:w="4876" w:type="dxa"/>
          </w:tcPr>
          <w:p w:rsidR="00E12136" w:rsidRPr="00142134" w:rsidRDefault="00E12136" w:rsidP="00182530">
            <w:pPr>
              <w:pStyle w:val="AmColumnHeading"/>
            </w:pPr>
            <w:r>
              <w:t>Izmjena</w:t>
            </w:r>
          </w:p>
        </w:tc>
      </w:tr>
      <w:tr w:rsidR="00E12136" w:rsidTr="00182530">
        <w:trPr>
          <w:jc w:val="center"/>
        </w:trPr>
        <w:tc>
          <w:tcPr>
            <w:tcW w:w="4876" w:type="dxa"/>
          </w:tcPr>
          <w:p w:rsidR="00E12136" w:rsidRPr="00142134" w:rsidRDefault="00E12136" w:rsidP="00182530">
            <w:pPr>
              <w:pStyle w:val="Normal6a"/>
            </w:pPr>
            <w:r>
              <w:rPr>
                <w:b/>
                <w:i/>
              </w:rPr>
              <w:t>Ako jedna ili više država članica ne podnese plan za solidarni odgovor u slučaju traganja i spašavanja u rokovima utvrđenima u članku 47. stavcima 4. i 5., Komisija određuje broj i oblik doprinosa koje te države članice trebaju osigurati.</w:t>
            </w:r>
          </w:p>
        </w:tc>
        <w:tc>
          <w:tcPr>
            <w:tcW w:w="4876" w:type="dxa"/>
          </w:tcPr>
          <w:p w:rsidR="00E12136" w:rsidRPr="00142134" w:rsidRDefault="00E12136" w:rsidP="00182530">
            <w:pPr>
              <w:pStyle w:val="Normal6a"/>
            </w:pPr>
            <w:r>
              <w:rPr>
                <w:b/>
                <w:i/>
              </w:rPr>
              <w:t>Briše se.</w:t>
            </w:r>
          </w:p>
        </w:tc>
      </w:tr>
    </w:tbl>
    <w:p w:rsidR="00E12136" w:rsidRPr="00142134" w:rsidRDefault="00E12136" w:rsidP="00E12136">
      <w:pPr>
        <w:pStyle w:val="AmOrLang"/>
      </w:pPr>
      <w:r w:rsidRPr="00142134">
        <w:t xml:space="preserve">Or. </w:t>
      </w:r>
      <w:r w:rsidRPr="00142134">
        <w:rPr>
          <w:rStyle w:val="HideTWBExt"/>
        </w:rPr>
        <w:t>&lt;Original&gt;</w:t>
      </w:r>
      <w:r w:rsidRPr="00142134">
        <w:rPr>
          <w:rStyle w:val="HideTWBInt"/>
          <w:rFonts w:eastAsiaTheme="majorEastAsia"/>
        </w:rPr>
        <w:t>{IT}</w:t>
      </w:r>
      <w:r w:rsidRPr="00142134">
        <w:t>it</w:t>
      </w:r>
      <w:r w:rsidRPr="00142134">
        <w:rPr>
          <w:rStyle w:val="HideTWBExt"/>
        </w:rPr>
        <w:t>&lt;/Original&gt;</w:t>
      </w:r>
    </w:p>
    <w:p w:rsidR="00E12136" w:rsidRPr="00142134" w:rsidRDefault="00E12136" w:rsidP="00E12136">
      <w:r>
        <w:rPr>
          <w:rStyle w:val="HideTWBExt"/>
        </w:rPr>
        <w:t>&lt;/Amend&gt;</w:t>
      </w:r>
    </w:p>
    <w:p w:rsidR="00E12136" w:rsidRPr="00142134" w:rsidRDefault="00E12136" w:rsidP="00E12136">
      <w:pPr>
        <w:pStyle w:val="AmNumberTabs"/>
      </w:pPr>
      <w:r>
        <w:rPr>
          <w:rStyle w:val="HideTWBExt"/>
        </w:rPr>
        <w:t>&lt;Amend&gt;</w:t>
      </w:r>
      <w:r>
        <w:t>Amandman</w:t>
      </w:r>
      <w:r>
        <w:tab/>
      </w:r>
      <w:r>
        <w:tab/>
      </w:r>
      <w:r>
        <w:rPr>
          <w:rStyle w:val="HideTWBExt"/>
        </w:rPr>
        <w:t>&lt;NumAm&gt;</w:t>
      </w:r>
      <w:r>
        <w:t>2167</w:t>
      </w:r>
      <w:r>
        <w:rPr>
          <w:rStyle w:val="HideTWBExt"/>
        </w:rPr>
        <w:t>&lt;/NumAm&gt;</w:t>
      </w:r>
    </w:p>
    <w:p w:rsidR="00E12136" w:rsidRPr="00142134" w:rsidRDefault="00E12136" w:rsidP="00E12136">
      <w:pPr>
        <w:pStyle w:val="NormalBold"/>
      </w:pPr>
      <w:r>
        <w:rPr>
          <w:rStyle w:val="HideTWBExt"/>
        </w:rPr>
        <w:t>&lt;RepeatBlock-By&gt;&lt;Members&gt;</w:t>
      </w:r>
      <w:r>
        <w:t>Nadine Morano</w:t>
      </w:r>
      <w:r>
        <w:rPr>
          <w:rStyle w:val="HideTWBExt"/>
        </w:rPr>
        <w:t>&lt;/Members&gt;</w:t>
      </w:r>
    </w:p>
    <w:p w:rsidR="00E12136" w:rsidRPr="00142134" w:rsidRDefault="00E12136" w:rsidP="00E12136">
      <w:pPr>
        <w:pStyle w:val="NormalBold"/>
      </w:pPr>
      <w:r>
        <w:rPr>
          <w:rStyle w:val="HideTWBExt"/>
        </w:rPr>
        <w:t>&lt;/RepeatBlock-By&gt;</w:t>
      </w:r>
    </w:p>
    <w:p w:rsidR="00E12136" w:rsidRPr="00142134" w:rsidRDefault="00E12136" w:rsidP="00E12136">
      <w:pPr>
        <w:pStyle w:val="NormalBold"/>
      </w:pPr>
      <w:r>
        <w:rPr>
          <w:rStyle w:val="HideTWBExt"/>
        </w:rPr>
        <w:t>&lt;DocAmend&gt;</w:t>
      </w:r>
      <w:r>
        <w:t>Prijedlog uredbe</w:t>
      </w:r>
      <w:r>
        <w:rPr>
          <w:rStyle w:val="HideTWBExt"/>
        </w:rPr>
        <w:t>&lt;/DocAmend&gt;</w:t>
      </w:r>
    </w:p>
    <w:p w:rsidR="00E12136" w:rsidRPr="00142134" w:rsidRDefault="00E12136" w:rsidP="00E12136">
      <w:pPr>
        <w:pStyle w:val="NormalBold"/>
      </w:pPr>
      <w:r>
        <w:rPr>
          <w:rStyle w:val="HideTWBExt"/>
        </w:rPr>
        <w:t>&lt;Article&gt;</w:t>
      </w:r>
      <w:r>
        <w:t>Članak 48. – stavak 2. – podstavak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Tr="00182530">
        <w:trPr>
          <w:trHeight w:hRule="exact" w:val="240"/>
          <w:jc w:val="center"/>
        </w:trPr>
        <w:tc>
          <w:tcPr>
            <w:tcW w:w="9752" w:type="dxa"/>
            <w:gridSpan w:val="2"/>
          </w:tcPr>
          <w:p w:rsidR="00E12136" w:rsidRPr="00142134" w:rsidRDefault="00E12136" w:rsidP="00182530"/>
        </w:tc>
      </w:tr>
      <w:tr w:rsidR="00E12136" w:rsidTr="00182530">
        <w:trPr>
          <w:trHeight w:val="240"/>
          <w:jc w:val="center"/>
        </w:trPr>
        <w:tc>
          <w:tcPr>
            <w:tcW w:w="4876" w:type="dxa"/>
          </w:tcPr>
          <w:p w:rsidR="00E12136" w:rsidRPr="00142134" w:rsidRDefault="00E12136" w:rsidP="00182530">
            <w:pPr>
              <w:pStyle w:val="AmColumnHeading"/>
            </w:pPr>
            <w:r>
              <w:t>Tekst koji je predložila Komisija</w:t>
            </w:r>
          </w:p>
        </w:tc>
        <w:tc>
          <w:tcPr>
            <w:tcW w:w="4876" w:type="dxa"/>
          </w:tcPr>
          <w:p w:rsidR="00E12136" w:rsidRPr="00142134" w:rsidRDefault="00E12136" w:rsidP="00182530">
            <w:pPr>
              <w:pStyle w:val="AmColumnHeading"/>
            </w:pPr>
            <w:r>
              <w:t>Izmjena</w:t>
            </w:r>
          </w:p>
        </w:tc>
      </w:tr>
      <w:tr w:rsidR="00E12136" w:rsidTr="00182530">
        <w:trPr>
          <w:jc w:val="center"/>
        </w:trPr>
        <w:tc>
          <w:tcPr>
            <w:tcW w:w="4876" w:type="dxa"/>
          </w:tcPr>
          <w:p w:rsidR="00E12136" w:rsidRPr="00142134" w:rsidRDefault="00E12136" w:rsidP="00182530">
            <w:pPr>
              <w:pStyle w:val="Normal6a"/>
            </w:pPr>
            <w:r>
              <w:rPr>
                <w:b/>
                <w:i/>
              </w:rPr>
              <w:t>Ako jedna ili više država članica ne podnese plan za solidarni odgovor u slučaju traganja i spašavanja u rokovima utvrđenima u članku 47. stavcima 4. i 5., Komisija određuje broj i oblik doprinosa koje te države članice trebaju osigurati.</w:t>
            </w:r>
          </w:p>
        </w:tc>
        <w:tc>
          <w:tcPr>
            <w:tcW w:w="4876" w:type="dxa"/>
          </w:tcPr>
          <w:p w:rsidR="00E12136" w:rsidRPr="00142134" w:rsidRDefault="00E12136" w:rsidP="00182530">
            <w:pPr>
              <w:pStyle w:val="Normal6a"/>
            </w:pPr>
            <w:r>
              <w:rPr>
                <w:b/>
                <w:i/>
              </w:rPr>
              <w:t>Briše se.</w:t>
            </w:r>
          </w:p>
        </w:tc>
      </w:tr>
    </w:tbl>
    <w:p w:rsidR="00E12136" w:rsidRPr="00142134" w:rsidRDefault="00E12136" w:rsidP="00E12136">
      <w:pPr>
        <w:pStyle w:val="AmOrLang"/>
      </w:pPr>
      <w:r w:rsidRPr="00142134">
        <w:t xml:space="preserve">Or. </w:t>
      </w:r>
      <w:r w:rsidRPr="00142134">
        <w:rPr>
          <w:rStyle w:val="HideTWBExt"/>
        </w:rPr>
        <w:t>&lt;Original&gt;</w:t>
      </w:r>
      <w:r w:rsidRPr="00142134">
        <w:rPr>
          <w:rStyle w:val="HideTWBInt"/>
          <w:rFonts w:eastAsiaTheme="majorEastAsia"/>
        </w:rPr>
        <w:t>{FR}</w:t>
      </w:r>
      <w:r w:rsidRPr="00142134">
        <w:t>fr</w:t>
      </w:r>
      <w:r w:rsidRPr="00142134">
        <w:rPr>
          <w:rStyle w:val="HideTWBExt"/>
        </w:rPr>
        <w:t>&lt;/Original&gt;</w:t>
      </w:r>
    </w:p>
    <w:p w:rsidR="00E12136" w:rsidRPr="00142134" w:rsidRDefault="00E12136" w:rsidP="00E12136">
      <w:r>
        <w:rPr>
          <w:rStyle w:val="HideTWBExt"/>
        </w:rPr>
        <w:t>&lt;/Amend&gt;</w:t>
      </w:r>
    </w:p>
    <w:p w:rsidR="00E12136" w:rsidRPr="00E841A3" w:rsidRDefault="00E12136" w:rsidP="00E12136">
      <w:pPr>
        <w:pStyle w:val="AmNumberTabs"/>
      </w:pPr>
      <w:r w:rsidRPr="00E841A3">
        <w:rPr>
          <w:rStyle w:val="HideTWBExt"/>
        </w:rPr>
        <w:lastRenderedPageBreak/>
        <w:t>&lt;Amend&gt;</w:t>
      </w:r>
      <w:r w:rsidRPr="00E841A3">
        <w:t>Amandman</w:t>
      </w:r>
      <w:r w:rsidRPr="00E841A3">
        <w:tab/>
      </w:r>
      <w:r w:rsidRPr="00E841A3">
        <w:tab/>
      </w:r>
      <w:r w:rsidRPr="00E841A3">
        <w:rPr>
          <w:rStyle w:val="HideTWBExt"/>
        </w:rPr>
        <w:t>&lt;NumAm&gt;</w:t>
      </w:r>
      <w:r w:rsidRPr="00E841A3">
        <w:t>2168</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48. – stavak 2. – podstavak 2.</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Ako jedna ili više država članica ne podnese plan za solidarni odgovor u slučaju traganja i spašavanja u rokovima utvrđenima u članku 47. stavcima 4. i 5., Komisija određuje broj i oblik doprinosa koje te države članice trebaju osigurati.</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2169</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48. – stavak 2. – podstavak 2.</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 xml:space="preserve">Ako jedna ili više država članica ne podnese plan za solidarni odgovor u </w:t>
            </w:r>
            <w:r w:rsidRPr="00E841A3">
              <w:rPr>
                <w:b/>
                <w:i/>
              </w:rPr>
              <w:t xml:space="preserve">slučaju traganja i spašavanja u </w:t>
            </w:r>
            <w:r w:rsidRPr="00E841A3">
              <w:t>rokovima utvrđenima u članku 47. stavcima 4. i 5., Komisija određuje broj</w:t>
            </w:r>
            <w:r w:rsidRPr="00E841A3">
              <w:rPr>
                <w:b/>
                <w:i/>
              </w:rPr>
              <w:t xml:space="preserve"> i oblik</w:t>
            </w:r>
            <w:r w:rsidRPr="00E841A3">
              <w:t xml:space="preserve"> doprinosa koje te države članice trebaju osigurati.</w:t>
            </w:r>
          </w:p>
        </w:tc>
        <w:tc>
          <w:tcPr>
            <w:tcW w:w="4876" w:type="dxa"/>
          </w:tcPr>
          <w:p w:rsidR="00E12136" w:rsidRPr="00E841A3" w:rsidRDefault="00E12136" w:rsidP="00182530">
            <w:pPr>
              <w:pStyle w:val="Normal6a"/>
            </w:pPr>
            <w:r w:rsidRPr="00E841A3">
              <w:t>Ako jedna ili više država članica ne podnese plan za solidarni odgovor u rokovima utvrđenima u članku 47. stavcima 4. i 5., Komisija određuje broj doprinosa koje te države članice trebaju osigurati.</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142134" w:rsidRDefault="00E12136" w:rsidP="00E12136">
      <w:pPr>
        <w:pStyle w:val="AmNumberTabs"/>
      </w:pPr>
      <w:r>
        <w:rPr>
          <w:rStyle w:val="HideTWBExt"/>
        </w:rPr>
        <w:t>&lt;Amend&gt;</w:t>
      </w:r>
      <w:r>
        <w:t>Amandman</w:t>
      </w:r>
      <w:r>
        <w:tab/>
      </w:r>
      <w:r>
        <w:tab/>
      </w:r>
      <w:r>
        <w:rPr>
          <w:rStyle w:val="HideTWBExt"/>
        </w:rPr>
        <w:t>&lt;NumAm&gt;</w:t>
      </w:r>
      <w:r>
        <w:t>2170</w:t>
      </w:r>
      <w:r>
        <w:rPr>
          <w:rStyle w:val="HideTWBExt"/>
        </w:rPr>
        <w:t>&lt;/NumAm&gt;</w:t>
      </w:r>
    </w:p>
    <w:p w:rsidR="00E12136" w:rsidRPr="00142134" w:rsidRDefault="00E12136" w:rsidP="00E12136">
      <w:pPr>
        <w:pStyle w:val="NormalBold"/>
      </w:pPr>
      <w:r>
        <w:rPr>
          <w:rStyle w:val="HideTWBExt"/>
        </w:rPr>
        <w:t>&lt;RepeatBlock-By&gt;&lt;Members&gt;</w:t>
      </w:r>
      <w:r>
        <w:t>Laura Ferrara, Sabrina Pignedoli</w:t>
      </w:r>
      <w:r>
        <w:rPr>
          <w:rStyle w:val="HideTWBExt"/>
        </w:rPr>
        <w:t>&lt;/Members&gt;</w:t>
      </w:r>
    </w:p>
    <w:p w:rsidR="00E12136" w:rsidRPr="00142134" w:rsidRDefault="00E12136" w:rsidP="00E12136">
      <w:pPr>
        <w:pStyle w:val="NormalBold"/>
      </w:pPr>
      <w:r>
        <w:rPr>
          <w:rStyle w:val="HideTWBExt"/>
        </w:rPr>
        <w:t>&lt;/RepeatBlock-By&gt;</w:t>
      </w:r>
    </w:p>
    <w:p w:rsidR="00E12136" w:rsidRPr="00142134" w:rsidRDefault="00E12136" w:rsidP="00E12136">
      <w:pPr>
        <w:pStyle w:val="NormalBold"/>
      </w:pPr>
      <w:r>
        <w:rPr>
          <w:rStyle w:val="HideTWBExt"/>
        </w:rPr>
        <w:t>&lt;DocAmend&gt;</w:t>
      </w:r>
      <w:r>
        <w:t>Prijedlog uredbe</w:t>
      </w:r>
      <w:r>
        <w:rPr>
          <w:rStyle w:val="HideTWBExt"/>
        </w:rPr>
        <w:t>&lt;/DocAmend&gt;</w:t>
      </w:r>
    </w:p>
    <w:p w:rsidR="00E12136" w:rsidRPr="00142134" w:rsidRDefault="00E12136" w:rsidP="00E12136">
      <w:pPr>
        <w:pStyle w:val="NormalBold"/>
      </w:pPr>
      <w:r>
        <w:rPr>
          <w:rStyle w:val="HideTWBExt"/>
        </w:rPr>
        <w:t>&lt;Article&gt;</w:t>
      </w:r>
      <w:r>
        <w:t>Članak 48. – stavak 2. – podstavak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Tr="00182530">
        <w:trPr>
          <w:trHeight w:hRule="exact" w:val="240"/>
          <w:jc w:val="center"/>
        </w:trPr>
        <w:tc>
          <w:tcPr>
            <w:tcW w:w="9752" w:type="dxa"/>
            <w:gridSpan w:val="2"/>
          </w:tcPr>
          <w:p w:rsidR="00E12136" w:rsidRPr="00142134" w:rsidRDefault="00E12136" w:rsidP="00182530"/>
        </w:tc>
      </w:tr>
      <w:tr w:rsidR="00E12136" w:rsidTr="00182530">
        <w:trPr>
          <w:trHeight w:val="240"/>
          <w:jc w:val="center"/>
        </w:trPr>
        <w:tc>
          <w:tcPr>
            <w:tcW w:w="4876" w:type="dxa"/>
          </w:tcPr>
          <w:p w:rsidR="00E12136" w:rsidRPr="00142134" w:rsidRDefault="00E12136" w:rsidP="00182530">
            <w:pPr>
              <w:pStyle w:val="AmColumnHeading"/>
            </w:pPr>
            <w:r>
              <w:t>Tekst koji je predložila Komisija</w:t>
            </w:r>
          </w:p>
        </w:tc>
        <w:tc>
          <w:tcPr>
            <w:tcW w:w="4876" w:type="dxa"/>
          </w:tcPr>
          <w:p w:rsidR="00E12136" w:rsidRPr="00142134" w:rsidRDefault="00E12136" w:rsidP="00182530">
            <w:pPr>
              <w:pStyle w:val="AmColumnHeading"/>
            </w:pPr>
            <w:r>
              <w:t>Izmjena</w:t>
            </w:r>
          </w:p>
        </w:tc>
      </w:tr>
      <w:tr w:rsidR="00E12136" w:rsidTr="00182530">
        <w:trPr>
          <w:jc w:val="center"/>
        </w:trPr>
        <w:tc>
          <w:tcPr>
            <w:tcW w:w="4876" w:type="dxa"/>
          </w:tcPr>
          <w:p w:rsidR="00E12136" w:rsidRPr="00142134" w:rsidRDefault="00E12136" w:rsidP="00182530">
            <w:pPr>
              <w:pStyle w:val="Normal6a"/>
            </w:pPr>
            <w:r>
              <w:rPr>
                <w:b/>
                <w:i/>
              </w:rPr>
              <w:t xml:space="preserve">Ako Agencija za azil obavijesti Komisiju i države članice da je 80 % pričuve za solidarnost iz prvog podstavka iskorišteno </w:t>
            </w:r>
            <w:r>
              <w:rPr>
                <w:b/>
                <w:i/>
              </w:rPr>
              <w:lastRenderedPageBreak/>
              <w:t>za jednu ili više država članica korisnica, Komisija saziva Forum solidarnosti kako bi obavijestila države članice o situaciji i o dodatnim potrebama tih država članica korisnica. Komisija nakon Foruma solidarnosti donosi izmjenu provedbenog akta o uspostavi pričuve za solidarnost iz prvog podstavka u odnosu na predmetnu državu članicu korisnicu kako bi se ukupan broj državljana trećih zemalja obuhvaćenih mjerama solidarnosti iz prvog podstavka točke (a) povećao za najviše 50 %. Udio svake države članice iz prvog podstavka točke (b) mijenja se u skladu s time. Ako se primjenjuju odredbe drugog podstavka i ako su države članice navele da doprinose u obliku sponzorstva vraćanja, udio tih mjera povećava se za 50 %. Mjere iz članka 45. stavka 1. točke (d) također se povećavaju za udio koji je razmjeran povećanju od 50 % udjela te države članice izračunanom prema ključu raspodjele iz članka 54.</w:t>
            </w:r>
          </w:p>
        </w:tc>
        <w:tc>
          <w:tcPr>
            <w:tcW w:w="4876" w:type="dxa"/>
          </w:tcPr>
          <w:p w:rsidR="00E12136" w:rsidRPr="00142134" w:rsidRDefault="00E12136" w:rsidP="00182530">
            <w:pPr>
              <w:pStyle w:val="Normal6a"/>
            </w:pPr>
            <w:r>
              <w:rPr>
                <w:b/>
                <w:i/>
              </w:rPr>
              <w:lastRenderedPageBreak/>
              <w:t>Briše se.</w:t>
            </w:r>
          </w:p>
        </w:tc>
      </w:tr>
    </w:tbl>
    <w:p w:rsidR="00E12136" w:rsidRPr="00142134" w:rsidRDefault="00E12136" w:rsidP="00E12136">
      <w:pPr>
        <w:pStyle w:val="AmOrLang"/>
      </w:pPr>
      <w:r w:rsidRPr="00142134">
        <w:t xml:space="preserve">Or. </w:t>
      </w:r>
      <w:r w:rsidRPr="00142134">
        <w:rPr>
          <w:rStyle w:val="HideTWBExt"/>
        </w:rPr>
        <w:t>&lt;Original&gt;</w:t>
      </w:r>
      <w:r w:rsidRPr="00142134">
        <w:rPr>
          <w:rStyle w:val="HideTWBInt"/>
          <w:rFonts w:eastAsiaTheme="majorEastAsia"/>
        </w:rPr>
        <w:t>{IT}</w:t>
      </w:r>
      <w:r w:rsidRPr="00142134">
        <w:t>it</w:t>
      </w:r>
      <w:r w:rsidRPr="00142134">
        <w:rPr>
          <w:rStyle w:val="HideTWBExt"/>
        </w:rPr>
        <w:t>&lt;/Original&gt;</w:t>
      </w:r>
    </w:p>
    <w:p w:rsidR="00E12136" w:rsidRPr="00142134" w:rsidRDefault="00E12136" w:rsidP="00E12136">
      <w:r>
        <w:rPr>
          <w:rStyle w:val="HideTWBExt"/>
        </w:rPr>
        <w:t>&lt;/Amend&gt;</w:t>
      </w:r>
    </w:p>
    <w:p w:rsidR="00E12136" w:rsidRPr="00142134" w:rsidRDefault="00E12136" w:rsidP="00E12136">
      <w:pPr>
        <w:pStyle w:val="AmNumberTabs"/>
      </w:pPr>
      <w:r>
        <w:rPr>
          <w:rStyle w:val="HideTWBExt"/>
        </w:rPr>
        <w:t>&lt;Amend&gt;</w:t>
      </w:r>
      <w:r>
        <w:t>Amandman</w:t>
      </w:r>
      <w:r>
        <w:tab/>
      </w:r>
      <w:r>
        <w:tab/>
      </w:r>
      <w:r>
        <w:rPr>
          <w:rStyle w:val="HideTWBExt"/>
        </w:rPr>
        <w:t>&lt;NumAm&gt;</w:t>
      </w:r>
      <w:r>
        <w:t>2171</w:t>
      </w:r>
      <w:r>
        <w:rPr>
          <w:rStyle w:val="HideTWBExt"/>
        </w:rPr>
        <w:t>&lt;/NumAm&gt;</w:t>
      </w:r>
    </w:p>
    <w:p w:rsidR="00E12136" w:rsidRPr="00142134" w:rsidRDefault="00E12136" w:rsidP="00E12136">
      <w:pPr>
        <w:pStyle w:val="NormalBold"/>
      </w:pPr>
      <w:r>
        <w:rPr>
          <w:rStyle w:val="HideTWBExt"/>
        </w:rPr>
        <w:t>&lt;RepeatBlock-By&gt;&lt;Members&gt;</w:t>
      </w:r>
      <w:r>
        <w:t>Nadine Morano</w:t>
      </w:r>
      <w:r>
        <w:rPr>
          <w:rStyle w:val="HideTWBExt"/>
        </w:rPr>
        <w:t>&lt;/Members&gt;</w:t>
      </w:r>
    </w:p>
    <w:p w:rsidR="00E12136" w:rsidRPr="00142134" w:rsidRDefault="00E12136" w:rsidP="00E12136">
      <w:pPr>
        <w:pStyle w:val="NormalBold"/>
      </w:pPr>
      <w:r>
        <w:rPr>
          <w:rStyle w:val="HideTWBExt"/>
        </w:rPr>
        <w:t>&lt;/RepeatBlock-By&gt;</w:t>
      </w:r>
    </w:p>
    <w:p w:rsidR="00E12136" w:rsidRPr="00142134" w:rsidRDefault="00E12136" w:rsidP="00E12136">
      <w:pPr>
        <w:pStyle w:val="NormalBold"/>
      </w:pPr>
      <w:r>
        <w:rPr>
          <w:rStyle w:val="HideTWBExt"/>
        </w:rPr>
        <w:t>&lt;DocAmend&gt;</w:t>
      </w:r>
      <w:r>
        <w:t>Prijedlog uredbe</w:t>
      </w:r>
      <w:r>
        <w:rPr>
          <w:rStyle w:val="HideTWBExt"/>
        </w:rPr>
        <w:t>&lt;/DocAmend&gt;</w:t>
      </w:r>
    </w:p>
    <w:p w:rsidR="00E12136" w:rsidRPr="00142134" w:rsidRDefault="00E12136" w:rsidP="00E12136">
      <w:pPr>
        <w:pStyle w:val="NormalBold"/>
      </w:pPr>
      <w:r>
        <w:rPr>
          <w:rStyle w:val="HideTWBExt"/>
        </w:rPr>
        <w:t>&lt;Article&gt;</w:t>
      </w:r>
      <w:r>
        <w:t>Članak 48. – stavak 2. – podstavak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Tr="00182530">
        <w:trPr>
          <w:trHeight w:hRule="exact" w:val="240"/>
          <w:jc w:val="center"/>
        </w:trPr>
        <w:tc>
          <w:tcPr>
            <w:tcW w:w="9752" w:type="dxa"/>
            <w:gridSpan w:val="2"/>
          </w:tcPr>
          <w:p w:rsidR="00E12136" w:rsidRPr="00142134" w:rsidRDefault="00E12136" w:rsidP="00182530"/>
        </w:tc>
      </w:tr>
      <w:tr w:rsidR="00E12136" w:rsidTr="00182530">
        <w:trPr>
          <w:trHeight w:val="240"/>
          <w:jc w:val="center"/>
        </w:trPr>
        <w:tc>
          <w:tcPr>
            <w:tcW w:w="4876" w:type="dxa"/>
          </w:tcPr>
          <w:p w:rsidR="00E12136" w:rsidRPr="00142134" w:rsidRDefault="00E12136" w:rsidP="00182530">
            <w:pPr>
              <w:pStyle w:val="AmColumnHeading"/>
            </w:pPr>
            <w:r>
              <w:t>Tekst koji je predložila Komisija</w:t>
            </w:r>
          </w:p>
        </w:tc>
        <w:tc>
          <w:tcPr>
            <w:tcW w:w="4876" w:type="dxa"/>
          </w:tcPr>
          <w:p w:rsidR="00E12136" w:rsidRPr="00142134" w:rsidRDefault="00E12136" w:rsidP="00182530">
            <w:pPr>
              <w:pStyle w:val="AmColumnHeading"/>
            </w:pPr>
            <w:r>
              <w:t>Izmjena</w:t>
            </w:r>
          </w:p>
        </w:tc>
      </w:tr>
      <w:tr w:rsidR="00E12136" w:rsidTr="00182530">
        <w:trPr>
          <w:jc w:val="center"/>
        </w:trPr>
        <w:tc>
          <w:tcPr>
            <w:tcW w:w="4876" w:type="dxa"/>
          </w:tcPr>
          <w:p w:rsidR="00E12136" w:rsidRPr="00142134" w:rsidRDefault="00E12136" w:rsidP="00182530">
            <w:pPr>
              <w:pStyle w:val="Normal6a"/>
            </w:pPr>
            <w:r>
              <w:rPr>
                <w:b/>
                <w:i/>
              </w:rPr>
              <w:t xml:space="preserve">Ako Agencija za azil obavijesti Komisiju i države članice da je 80 % pričuve za solidarnost iz prvog podstavka iskorišteno za jednu ili više država članica korisnica, Komisija saziva Forum solidarnosti kako bi obavijestila države članice o situaciji i o dodatnim potrebama tih država članica korisnica. Komisija nakon Foruma solidarnosti donosi izmjenu provedbenog akta o uspostavi pričuve za solidarnost iz prvog podstavka u odnosu na predmetnu državu članicu korisnicu kako bi se </w:t>
            </w:r>
            <w:r>
              <w:rPr>
                <w:b/>
                <w:i/>
              </w:rPr>
              <w:lastRenderedPageBreak/>
              <w:t>ukupan broj državljana trećih zemalja obuhvaćenih mjerama solidarnosti iz prvog podstavka točke (a) povećao za najviše 50 %. Udio svake države članice iz prvog podstavka točke (b) mijenja se u skladu s time. Ako se primjenjuju odredbe drugog podstavka i ako su države članice navele da doprinose u obliku sponzorstva vraćanja, udio tih mjera povećava se za 50 %. Mjere iz članka 45. stavka 1. točke (d) također se povećavaju za udio koji je razmjeran povećanju od 50 % udjela te države članice izračunanom prema ključu raspodjele iz članka 54.</w:t>
            </w:r>
          </w:p>
        </w:tc>
        <w:tc>
          <w:tcPr>
            <w:tcW w:w="4876" w:type="dxa"/>
          </w:tcPr>
          <w:p w:rsidR="00E12136" w:rsidRPr="00142134" w:rsidRDefault="00E12136" w:rsidP="00182530">
            <w:pPr>
              <w:pStyle w:val="Normal6a"/>
            </w:pPr>
            <w:r>
              <w:rPr>
                <w:b/>
                <w:i/>
              </w:rPr>
              <w:lastRenderedPageBreak/>
              <w:t>Briše se.</w:t>
            </w:r>
          </w:p>
        </w:tc>
      </w:tr>
    </w:tbl>
    <w:p w:rsidR="00E12136" w:rsidRPr="00142134" w:rsidRDefault="00E12136" w:rsidP="00E12136">
      <w:pPr>
        <w:pStyle w:val="AmOrLang"/>
      </w:pPr>
      <w:r w:rsidRPr="00142134">
        <w:t xml:space="preserve">Or. </w:t>
      </w:r>
      <w:r w:rsidRPr="00142134">
        <w:rPr>
          <w:rStyle w:val="HideTWBExt"/>
        </w:rPr>
        <w:t>&lt;Original&gt;</w:t>
      </w:r>
      <w:r w:rsidRPr="00142134">
        <w:rPr>
          <w:rStyle w:val="HideTWBInt"/>
          <w:rFonts w:eastAsiaTheme="majorEastAsia"/>
        </w:rPr>
        <w:t>{FR}</w:t>
      </w:r>
      <w:r w:rsidRPr="00142134">
        <w:t>fr</w:t>
      </w:r>
      <w:r w:rsidRPr="00142134">
        <w:rPr>
          <w:rStyle w:val="HideTWBExt"/>
        </w:rPr>
        <w:t>&lt;/Original&gt;</w:t>
      </w:r>
    </w:p>
    <w:p w:rsidR="00E12136" w:rsidRPr="00142134" w:rsidRDefault="00E12136" w:rsidP="00E12136">
      <w:r>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2172</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48. – stavak 2. – podstavak 3.</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 xml:space="preserve">Ako Agencija za azil obavijesti Komisiju i države članice da je 80 % pričuve za solidarnost iz prvog podstavka iskorišteno za jednu ili više država članica korisnica, Komisija saziva Forum solidarnosti kako bi obavijestila države članice o situaciji i o dodatnim potrebama tih država članica korisnica. Komisija nakon Foruma solidarnosti donosi izmjenu provedbenog akta o uspostavi pričuve za solidarnost iz prvog podstavka u odnosu na predmetnu državu članicu korisnicu kako bi se ukupan broj državljana trećih zemalja obuhvaćenih mjerama solidarnosti iz prvog podstavka točke (a) povećao za najviše 50 %. Udio svake države članice iz prvog podstavka točke (b) mijenja se u skladu s time. Ako se primjenjuju odredbe drugog podstavka i ako su države članice navele da doprinose u obliku sponzorstva vraćanja, udio tih mjera povećava se za </w:t>
            </w:r>
            <w:r w:rsidRPr="00E841A3">
              <w:rPr>
                <w:b/>
                <w:i/>
              </w:rPr>
              <w:lastRenderedPageBreak/>
              <w:t>50 %. Mjere iz članka 45. stavka 1. točke (d) također se povećavaju za udio koji je razmjeran povećanju od 50 % udjela te države članice izračunanom prema ključu raspodjele iz članka 54.</w:t>
            </w:r>
          </w:p>
        </w:tc>
        <w:tc>
          <w:tcPr>
            <w:tcW w:w="4876" w:type="dxa"/>
          </w:tcPr>
          <w:p w:rsidR="00E12136" w:rsidRPr="00E841A3" w:rsidRDefault="00E12136" w:rsidP="00182530">
            <w:pPr>
              <w:pStyle w:val="Normal6a"/>
            </w:pPr>
            <w:r w:rsidRPr="00E841A3">
              <w:rPr>
                <w:b/>
                <w:i/>
              </w:rPr>
              <w:lastRenderedPageBreak/>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2173</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48. – stavak 2. – podstavak 3.</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 xml:space="preserve">Ako Agencija za azil obavijesti Komisiju i države članice da je 80 % pričuve za solidarnost iz prvog podstavka iskorišteno za jednu ili više država članica korisnica, Komisija saziva Forum solidarnosti kako bi obavijestila države članice o situaciji i o dodatnim potrebama tih država članica korisnica. Komisija nakon Foruma solidarnosti donosi izmjenu provedbenog akta o uspostavi pričuve za solidarnost iz prvog podstavka u odnosu na predmetnu državu članicu korisnicu kako bi se ukupan broj državljana trećih zemalja obuhvaćenih mjerama solidarnosti iz prvog podstavka točke (a) povećao za najviše 50 %. Udio svake države članice iz prvog podstavka točke (b) mijenja se u skladu s time. </w:t>
            </w:r>
            <w:r w:rsidRPr="00E841A3">
              <w:rPr>
                <w:b/>
                <w:i/>
              </w:rPr>
              <w:t>Ako se primjenjuju odredbe drugog podstavka i ako su države članice navele da doprinose u obliku sponzorstva vraćanja, udio tih mjera povećava se za 50 %. Mjere iz članka 45. stavka 1. točke (d) također se povećavaju za udio koji je razmjeran povećanju od 50 % udjela te države članice izračunanom prema ključu raspodjele iz članka 54.</w:t>
            </w:r>
          </w:p>
        </w:tc>
        <w:tc>
          <w:tcPr>
            <w:tcW w:w="4876" w:type="dxa"/>
          </w:tcPr>
          <w:p w:rsidR="00E12136" w:rsidRPr="00E841A3" w:rsidRDefault="00E12136" w:rsidP="00182530">
            <w:pPr>
              <w:pStyle w:val="Normal6a"/>
            </w:pPr>
            <w:r w:rsidRPr="00E841A3">
              <w:t>Ako Agencija za azil obavijesti Komisiju i države članice da je 80 % pričuve za solidarnost iz prvog podstavka iskorišteno za jednu ili više država članica korisnica, Komisija saziva Forum solidarnosti kako bi obavijestila države članice o situaciji i o dodatnim potrebama tih država članica korisnica. Komisija nakon Foruma solidarnosti donosi izmjenu provedbenog akta o uspostavi pričuve za solidarnost iz prvog podstavka u odnosu na predmetnu državu članicu korisnicu kako bi se ukupan broj državljana trećih zemalja obuhvaćenih mjerama solidarnosti iz prvog podstavka točke (a) povećao za najviše 50 %. Udio svake države članice iz prvog podstavka točke (b) mijenja se u skladu s time.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142134" w:rsidRDefault="00E12136" w:rsidP="00E12136">
      <w:pPr>
        <w:pStyle w:val="AmNumberTabs"/>
      </w:pPr>
      <w:r>
        <w:rPr>
          <w:rStyle w:val="HideTWBExt"/>
        </w:rPr>
        <w:lastRenderedPageBreak/>
        <w:t>&lt;Amend&gt;</w:t>
      </w:r>
      <w:r>
        <w:t>Amandman</w:t>
      </w:r>
      <w:r>
        <w:tab/>
      </w:r>
      <w:r>
        <w:tab/>
      </w:r>
      <w:r>
        <w:rPr>
          <w:rStyle w:val="HideTWBExt"/>
        </w:rPr>
        <w:t>&lt;NumAm&gt;</w:t>
      </w:r>
      <w:r>
        <w:t>2174</w:t>
      </w:r>
      <w:r>
        <w:rPr>
          <w:rStyle w:val="HideTWBExt"/>
        </w:rPr>
        <w:t>&lt;/NumAm&gt;</w:t>
      </w:r>
    </w:p>
    <w:p w:rsidR="00E12136" w:rsidRPr="00142134" w:rsidRDefault="00E12136" w:rsidP="00E12136">
      <w:pPr>
        <w:pStyle w:val="NormalBold"/>
      </w:pPr>
      <w:r>
        <w:rPr>
          <w:rStyle w:val="HideTWBExt"/>
        </w:rPr>
        <w:t>&lt;RepeatBlock-By&gt;&lt;Members&gt;</w:t>
      </w:r>
      <w:r>
        <w:t>Nadine Morano</w:t>
      </w:r>
      <w:r>
        <w:rPr>
          <w:rStyle w:val="HideTWBExt"/>
        </w:rPr>
        <w:t>&lt;/Members&gt;</w:t>
      </w:r>
    </w:p>
    <w:p w:rsidR="00E12136" w:rsidRPr="00142134" w:rsidRDefault="00E12136" w:rsidP="00E12136">
      <w:pPr>
        <w:pStyle w:val="NormalBold"/>
      </w:pPr>
      <w:r>
        <w:rPr>
          <w:rStyle w:val="HideTWBExt"/>
        </w:rPr>
        <w:t>&lt;/RepeatBlock-By&gt;</w:t>
      </w:r>
    </w:p>
    <w:p w:rsidR="00E12136" w:rsidRPr="00142134" w:rsidRDefault="00E12136" w:rsidP="00E12136">
      <w:pPr>
        <w:pStyle w:val="NormalBold"/>
      </w:pPr>
      <w:r>
        <w:rPr>
          <w:rStyle w:val="HideTWBExt"/>
        </w:rPr>
        <w:t>&lt;DocAmend&gt;</w:t>
      </w:r>
      <w:r>
        <w:t>Prijedlog uredbe</w:t>
      </w:r>
      <w:r>
        <w:rPr>
          <w:rStyle w:val="HideTWBExt"/>
        </w:rPr>
        <w:t>&lt;/DocAmend&gt;</w:t>
      </w:r>
    </w:p>
    <w:p w:rsidR="00E12136" w:rsidRPr="00142134" w:rsidRDefault="00E12136" w:rsidP="00E12136">
      <w:pPr>
        <w:pStyle w:val="NormalBold"/>
      </w:pPr>
      <w:r>
        <w:rPr>
          <w:rStyle w:val="HideTWBExt"/>
        </w:rPr>
        <w:t>&lt;Article&gt;</w:t>
      </w:r>
      <w:r>
        <w:t>Članak 48. – stavak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Tr="00182530">
        <w:trPr>
          <w:trHeight w:hRule="exact" w:val="240"/>
          <w:jc w:val="center"/>
        </w:trPr>
        <w:tc>
          <w:tcPr>
            <w:tcW w:w="9752" w:type="dxa"/>
            <w:gridSpan w:val="2"/>
          </w:tcPr>
          <w:p w:rsidR="00E12136" w:rsidRPr="00142134" w:rsidRDefault="00E12136" w:rsidP="00182530"/>
        </w:tc>
      </w:tr>
      <w:tr w:rsidR="00E12136" w:rsidTr="00182530">
        <w:trPr>
          <w:trHeight w:val="240"/>
          <w:jc w:val="center"/>
        </w:trPr>
        <w:tc>
          <w:tcPr>
            <w:tcW w:w="4876" w:type="dxa"/>
          </w:tcPr>
          <w:p w:rsidR="00E12136" w:rsidRPr="00142134" w:rsidRDefault="00E12136" w:rsidP="00182530">
            <w:pPr>
              <w:pStyle w:val="AmColumnHeading"/>
            </w:pPr>
            <w:r>
              <w:t>Tekst koji je predložila Komisija</w:t>
            </w:r>
          </w:p>
        </w:tc>
        <w:tc>
          <w:tcPr>
            <w:tcW w:w="4876" w:type="dxa"/>
          </w:tcPr>
          <w:p w:rsidR="00E12136" w:rsidRPr="00142134" w:rsidRDefault="00E12136" w:rsidP="00182530">
            <w:pPr>
              <w:pStyle w:val="AmColumnHeading"/>
            </w:pPr>
            <w:r>
              <w:t>Izmjena</w:t>
            </w:r>
          </w:p>
        </w:tc>
      </w:tr>
      <w:tr w:rsidR="00E12136" w:rsidTr="00182530">
        <w:trPr>
          <w:jc w:val="center"/>
        </w:trPr>
        <w:tc>
          <w:tcPr>
            <w:tcW w:w="4876" w:type="dxa"/>
          </w:tcPr>
          <w:p w:rsidR="00E12136" w:rsidRPr="00142134" w:rsidRDefault="00E12136" w:rsidP="00182530">
            <w:pPr>
              <w:pStyle w:val="Normal6a"/>
            </w:pPr>
            <w:r>
              <w:rPr>
                <w:b/>
                <w:i/>
              </w:rPr>
              <w:t>3.</w:t>
            </w:r>
            <w:r>
              <w:tab/>
            </w:r>
            <w:r>
              <w:rPr>
                <w:b/>
                <w:i/>
              </w:rPr>
              <w:t>Provedbeni akt iz stavaka 1. i 2. donosi se u skladu s postupkom ispitivanja iz članka 67. stavka 2.</w:t>
            </w:r>
          </w:p>
        </w:tc>
        <w:tc>
          <w:tcPr>
            <w:tcW w:w="4876" w:type="dxa"/>
          </w:tcPr>
          <w:p w:rsidR="00E12136" w:rsidRPr="00142134" w:rsidRDefault="00E12136" w:rsidP="00182530">
            <w:pPr>
              <w:pStyle w:val="Normal6a"/>
            </w:pPr>
            <w:r>
              <w:rPr>
                <w:b/>
                <w:i/>
              </w:rPr>
              <w:t>Briše se.</w:t>
            </w:r>
          </w:p>
        </w:tc>
      </w:tr>
    </w:tbl>
    <w:p w:rsidR="00E12136" w:rsidRPr="00142134" w:rsidRDefault="00E12136" w:rsidP="00E12136">
      <w:pPr>
        <w:pStyle w:val="AmOrLang"/>
      </w:pPr>
      <w:r w:rsidRPr="00142134">
        <w:t xml:space="preserve">Or. </w:t>
      </w:r>
      <w:r w:rsidRPr="00142134">
        <w:rPr>
          <w:rStyle w:val="HideTWBExt"/>
        </w:rPr>
        <w:t>&lt;Original&gt;</w:t>
      </w:r>
      <w:r w:rsidRPr="00142134">
        <w:rPr>
          <w:rStyle w:val="HideTWBInt"/>
          <w:rFonts w:eastAsiaTheme="majorEastAsia"/>
        </w:rPr>
        <w:t>{FR}</w:t>
      </w:r>
      <w:r w:rsidRPr="00142134">
        <w:t>fr</w:t>
      </w:r>
      <w:r w:rsidRPr="00142134">
        <w:rPr>
          <w:rStyle w:val="HideTWBExt"/>
        </w:rPr>
        <w:t>&lt;/Original&gt;</w:t>
      </w:r>
    </w:p>
    <w:p w:rsidR="00E12136" w:rsidRPr="00142134" w:rsidRDefault="00E12136" w:rsidP="00E12136">
      <w:r>
        <w:rPr>
          <w:rStyle w:val="HideTWBExt"/>
        </w:rPr>
        <w:t>&lt;/Amend&gt;</w:t>
      </w:r>
    </w:p>
    <w:p w:rsidR="00E12136" w:rsidRPr="00142134" w:rsidRDefault="00E12136" w:rsidP="00E12136">
      <w:pPr>
        <w:pStyle w:val="AmNumberTabs"/>
      </w:pPr>
      <w:r>
        <w:rPr>
          <w:rStyle w:val="HideTWBExt"/>
        </w:rPr>
        <w:t>&lt;Amend&gt;</w:t>
      </w:r>
      <w:r>
        <w:t>Amandman</w:t>
      </w:r>
      <w:r>
        <w:tab/>
      </w:r>
      <w:r>
        <w:tab/>
      </w:r>
      <w:r>
        <w:rPr>
          <w:rStyle w:val="HideTWBExt"/>
        </w:rPr>
        <w:t>&lt;NumAm&gt;</w:t>
      </w:r>
      <w:r>
        <w:t>2175</w:t>
      </w:r>
      <w:r>
        <w:rPr>
          <w:rStyle w:val="HideTWBExt"/>
        </w:rPr>
        <w:t>&lt;/NumAm&gt;</w:t>
      </w:r>
    </w:p>
    <w:p w:rsidR="00E12136" w:rsidRPr="00142134" w:rsidRDefault="00E12136" w:rsidP="00E12136">
      <w:pPr>
        <w:pStyle w:val="NormalBold"/>
      </w:pPr>
      <w:r>
        <w:rPr>
          <w:rStyle w:val="HideTWBExt"/>
        </w:rPr>
        <w:t>&lt;RepeatBlock-By&gt;&lt;Members&gt;</w:t>
      </w:r>
      <w:r>
        <w:t>Nadine Morano</w:t>
      </w:r>
      <w:r>
        <w:rPr>
          <w:rStyle w:val="HideTWBExt"/>
        </w:rPr>
        <w:t>&lt;/Members&gt;</w:t>
      </w:r>
    </w:p>
    <w:p w:rsidR="00E12136" w:rsidRPr="00142134" w:rsidRDefault="00E12136" w:rsidP="00E12136">
      <w:pPr>
        <w:pStyle w:val="NormalBold"/>
      </w:pPr>
      <w:r>
        <w:rPr>
          <w:rStyle w:val="HideTWBExt"/>
        </w:rPr>
        <w:t>&lt;/RepeatBlock-By&gt;</w:t>
      </w:r>
    </w:p>
    <w:p w:rsidR="00E12136" w:rsidRPr="00142134" w:rsidRDefault="00E12136" w:rsidP="00E12136">
      <w:pPr>
        <w:pStyle w:val="NormalBold"/>
      </w:pPr>
      <w:r>
        <w:rPr>
          <w:rStyle w:val="HideTWBExt"/>
        </w:rPr>
        <w:t>&lt;DocAmend&gt;</w:t>
      </w:r>
      <w:r>
        <w:t>Prijedlog uredbe</w:t>
      </w:r>
      <w:r>
        <w:rPr>
          <w:rStyle w:val="HideTWBExt"/>
        </w:rPr>
        <w:t>&lt;/DocAmend&gt;</w:t>
      </w:r>
    </w:p>
    <w:p w:rsidR="00E12136" w:rsidRPr="00142134" w:rsidRDefault="00E12136" w:rsidP="00E12136">
      <w:pPr>
        <w:pStyle w:val="NormalBold"/>
      </w:pPr>
      <w:r>
        <w:rPr>
          <w:rStyle w:val="HideTWBExt"/>
        </w:rPr>
        <w:t>&lt;Article&gt;</w:t>
      </w:r>
      <w:r>
        <w:t>Članak 49.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Tr="00182530">
        <w:trPr>
          <w:trHeight w:hRule="exact" w:val="240"/>
          <w:jc w:val="center"/>
        </w:trPr>
        <w:tc>
          <w:tcPr>
            <w:tcW w:w="9752" w:type="dxa"/>
            <w:gridSpan w:val="2"/>
          </w:tcPr>
          <w:p w:rsidR="00E12136" w:rsidRPr="00142134" w:rsidRDefault="00E12136" w:rsidP="00182530"/>
        </w:tc>
      </w:tr>
      <w:tr w:rsidR="00E12136" w:rsidTr="00182530">
        <w:trPr>
          <w:trHeight w:val="240"/>
          <w:jc w:val="center"/>
        </w:trPr>
        <w:tc>
          <w:tcPr>
            <w:tcW w:w="4876" w:type="dxa"/>
          </w:tcPr>
          <w:p w:rsidR="00E12136" w:rsidRPr="00142134" w:rsidRDefault="00E12136" w:rsidP="00182530">
            <w:pPr>
              <w:pStyle w:val="AmColumnHeading"/>
            </w:pPr>
            <w:r>
              <w:t>Tekst koji je predložila Komisija</w:t>
            </w:r>
          </w:p>
        </w:tc>
        <w:tc>
          <w:tcPr>
            <w:tcW w:w="4876" w:type="dxa"/>
          </w:tcPr>
          <w:p w:rsidR="00E12136" w:rsidRPr="00142134" w:rsidRDefault="00E12136" w:rsidP="00182530">
            <w:pPr>
              <w:pStyle w:val="AmColumnHeading"/>
            </w:pPr>
            <w:r>
              <w:t>Izmjena</w:t>
            </w:r>
          </w:p>
        </w:tc>
      </w:tr>
      <w:tr w:rsidR="00E12136" w:rsidTr="00182530">
        <w:trPr>
          <w:jc w:val="center"/>
        </w:trPr>
        <w:tc>
          <w:tcPr>
            <w:tcW w:w="4876" w:type="dxa"/>
          </w:tcPr>
          <w:p w:rsidR="00E12136" w:rsidRPr="00142134" w:rsidRDefault="00E12136" w:rsidP="00182530">
            <w:pPr>
              <w:pStyle w:val="Normal6a"/>
            </w:pPr>
            <w:r>
              <w:rPr>
                <w:b/>
                <w:i/>
              </w:rPr>
              <w:t>[...]</w:t>
            </w:r>
          </w:p>
        </w:tc>
        <w:tc>
          <w:tcPr>
            <w:tcW w:w="4876" w:type="dxa"/>
          </w:tcPr>
          <w:p w:rsidR="00E12136" w:rsidRPr="00142134" w:rsidRDefault="00E12136" w:rsidP="00182530">
            <w:pPr>
              <w:pStyle w:val="Normal6a"/>
            </w:pPr>
            <w:r>
              <w:rPr>
                <w:b/>
                <w:i/>
              </w:rPr>
              <w:t>Briše se.</w:t>
            </w:r>
          </w:p>
        </w:tc>
      </w:tr>
    </w:tbl>
    <w:p w:rsidR="00E12136" w:rsidRPr="00142134" w:rsidRDefault="00E12136" w:rsidP="00E12136">
      <w:pPr>
        <w:pStyle w:val="AmOrLang"/>
      </w:pPr>
      <w:r w:rsidRPr="00142134">
        <w:t xml:space="preserve">Or. </w:t>
      </w:r>
      <w:r w:rsidRPr="00142134">
        <w:rPr>
          <w:rStyle w:val="HideTWBExt"/>
        </w:rPr>
        <w:t>&lt;Original&gt;</w:t>
      </w:r>
      <w:r w:rsidRPr="00142134">
        <w:rPr>
          <w:rStyle w:val="HideTWBInt"/>
          <w:rFonts w:eastAsiaTheme="majorEastAsia"/>
        </w:rPr>
        <w:t>{FR}</w:t>
      </w:r>
      <w:r w:rsidRPr="00142134">
        <w:t>fr</w:t>
      </w:r>
      <w:r w:rsidRPr="00142134">
        <w:rPr>
          <w:rStyle w:val="HideTWBExt"/>
        </w:rPr>
        <w:t>&lt;/Original&gt;</w:t>
      </w:r>
    </w:p>
    <w:p w:rsidR="00E12136" w:rsidRDefault="00E12136" w:rsidP="00E12136">
      <w:r>
        <w:rPr>
          <w:rStyle w:val="HideTWBExt"/>
        </w:rPr>
        <w:t>&lt;/Amend&gt;</w:t>
      </w:r>
    </w:p>
    <w:p w:rsidR="00E12136" w:rsidRPr="00142134" w:rsidRDefault="00E12136" w:rsidP="00E12136">
      <w:pPr>
        <w:pStyle w:val="AmNumberTabs"/>
      </w:pPr>
      <w:r>
        <w:rPr>
          <w:rStyle w:val="HideTWBExt"/>
        </w:rPr>
        <w:t>&lt;Amend&gt;</w:t>
      </w:r>
      <w:r>
        <w:t>Amandman</w:t>
      </w:r>
      <w:r>
        <w:tab/>
      </w:r>
      <w:r>
        <w:tab/>
      </w:r>
      <w:r>
        <w:rPr>
          <w:rStyle w:val="HideTWBExt"/>
        </w:rPr>
        <w:t>&lt;NumAm&gt;</w:t>
      </w:r>
      <w:r>
        <w:t>2176</w:t>
      </w:r>
      <w:r>
        <w:rPr>
          <w:rStyle w:val="HideTWBExt"/>
        </w:rPr>
        <w:t>&lt;/NumAm&gt;</w:t>
      </w:r>
    </w:p>
    <w:p w:rsidR="00E12136" w:rsidRPr="00142134" w:rsidRDefault="00E12136" w:rsidP="00E12136">
      <w:pPr>
        <w:pStyle w:val="NormalBold"/>
      </w:pPr>
      <w:r>
        <w:rPr>
          <w:rStyle w:val="HideTWBExt"/>
        </w:rPr>
        <w:t>&lt;RepeatBlock-By&gt;&lt;Members&gt;</w:t>
      </w:r>
      <w:r>
        <w:t>Laura Ferrara, Sabrina Pignedoli</w:t>
      </w:r>
      <w:r>
        <w:rPr>
          <w:rStyle w:val="HideTWBExt"/>
        </w:rPr>
        <w:t>&lt;/Members&gt;</w:t>
      </w:r>
    </w:p>
    <w:p w:rsidR="00E12136" w:rsidRPr="00142134" w:rsidRDefault="00E12136" w:rsidP="00E12136">
      <w:pPr>
        <w:pStyle w:val="NormalBold"/>
      </w:pPr>
      <w:r>
        <w:rPr>
          <w:rStyle w:val="HideTWBExt"/>
        </w:rPr>
        <w:t>&lt;/RepeatBlock-By&gt;</w:t>
      </w:r>
    </w:p>
    <w:p w:rsidR="00E12136" w:rsidRPr="00142134" w:rsidRDefault="00E12136" w:rsidP="00E12136">
      <w:pPr>
        <w:pStyle w:val="NormalBold"/>
      </w:pPr>
      <w:r>
        <w:rPr>
          <w:rStyle w:val="HideTWBExt"/>
        </w:rPr>
        <w:t>&lt;DocAmend&gt;</w:t>
      </w:r>
      <w:r>
        <w:t>Prijedlog uredbe</w:t>
      </w:r>
      <w:r>
        <w:rPr>
          <w:rStyle w:val="HideTWBExt"/>
        </w:rPr>
        <w:t>&lt;/DocAmend&gt;</w:t>
      </w:r>
    </w:p>
    <w:p w:rsidR="00E12136" w:rsidRPr="00142134" w:rsidRDefault="00E12136" w:rsidP="00E12136">
      <w:pPr>
        <w:pStyle w:val="NormalBold"/>
      </w:pPr>
      <w:r>
        <w:rPr>
          <w:rStyle w:val="HideTWBExt"/>
        </w:rPr>
        <w:t>&lt;Article&gt;</w:t>
      </w:r>
      <w:r>
        <w:t>Članak 49.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Tr="00182530">
        <w:trPr>
          <w:trHeight w:hRule="exact" w:val="240"/>
          <w:jc w:val="center"/>
        </w:trPr>
        <w:tc>
          <w:tcPr>
            <w:tcW w:w="9752" w:type="dxa"/>
            <w:gridSpan w:val="2"/>
          </w:tcPr>
          <w:p w:rsidR="00E12136" w:rsidRPr="00142134" w:rsidRDefault="00E12136" w:rsidP="00182530"/>
        </w:tc>
      </w:tr>
      <w:tr w:rsidR="00E12136" w:rsidTr="00182530">
        <w:trPr>
          <w:trHeight w:val="240"/>
          <w:jc w:val="center"/>
        </w:trPr>
        <w:tc>
          <w:tcPr>
            <w:tcW w:w="4876" w:type="dxa"/>
          </w:tcPr>
          <w:p w:rsidR="00E12136" w:rsidRPr="00142134" w:rsidRDefault="00E12136" w:rsidP="00182530">
            <w:pPr>
              <w:pStyle w:val="AmColumnHeading"/>
            </w:pPr>
            <w:r>
              <w:t>Tekst koji je predložila Komisija</w:t>
            </w:r>
          </w:p>
        </w:tc>
        <w:tc>
          <w:tcPr>
            <w:tcW w:w="4876" w:type="dxa"/>
          </w:tcPr>
          <w:p w:rsidR="00E12136" w:rsidRPr="00142134" w:rsidRDefault="00E12136" w:rsidP="00182530">
            <w:pPr>
              <w:pStyle w:val="AmColumnHeading"/>
            </w:pPr>
            <w:r>
              <w:t>Izmjena</w:t>
            </w:r>
          </w:p>
        </w:tc>
      </w:tr>
      <w:tr w:rsidR="00E12136" w:rsidTr="00182530">
        <w:trPr>
          <w:jc w:val="center"/>
        </w:trPr>
        <w:tc>
          <w:tcPr>
            <w:tcW w:w="4876" w:type="dxa"/>
          </w:tcPr>
          <w:p w:rsidR="00E12136" w:rsidRPr="00142134" w:rsidRDefault="00E12136" w:rsidP="00182530">
            <w:pPr>
              <w:pStyle w:val="Normal6a"/>
            </w:pPr>
            <w:r>
              <w:rPr>
                <w:b/>
                <w:i/>
              </w:rPr>
              <w:t>[...]</w:t>
            </w:r>
          </w:p>
        </w:tc>
        <w:tc>
          <w:tcPr>
            <w:tcW w:w="4876" w:type="dxa"/>
          </w:tcPr>
          <w:p w:rsidR="00E12136" w:rsidRPr="00142134" w:rsidRDefault="00E12136" w:rsidP="00182530">
            <w:pPr>
              <w:pStyle w:val="Normal6a"/>
            </w:pPr>
            <w:r>
              <w:rPr>
                <w:b/>
                <w:i/>
              </w:rPr>
              <w:t>Briše se.</w:t>
            </w:r>
          </w:p>
        </w:tc>
      </w:tr>
    </w:tbl>
    <w:p w:rsidR="00E12136" w:rsidRPr="00142134" w:rsidRDefault="00E12136" w:rsidP="00E12136">
      <w:pPr>
        <w:pStyle w:val="AmOrLang"/>
      </w:pPr>
      <w:r w:rsidRPr="00142134">
        <w:t xml:space="preserve">Or. </w:t>
      </w:r>
      <w:r w:rsidRPr="00142134">
        <w:rPr>
          <w:rStyle w:val="HideTWBExt"/>
        </w:rPr>
        <w:t>&lt;Original&gt;</w:t>
      </w:r>
      <w:r w:rsidRPr="00142134">
        <w:rPr>
          <w:rStyle w:val="HideTWBInt"/>
          <w:rFonts w:eastAsiaTheme="majorEastAsia"/>
        </w:rPr>
        <w:t>{IT}</w:t>
      </w:r>
      <w:r w:rsidRPr="00142134">
        <w:t>it</w:t>
      </w:r>
      <w:r w:rsidRPr="00142134">
        <w:rPr>
          <w:rStyle w:val="HideTWBExt"/>
        </w:rPr>
        <w:t>&lt;/Original&gt;</w:t>
      </w:r>
    </w:p>
    <w:p w:rsidR="00E12136" w:rsidRPr="00142134" w:rsidRDefault="00E12136" w:rsidP="00E12136">
      <w:r>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2177</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lastRenderedPageBreak/>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49.</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pPr>
        <w:pStyle w:val="AmJustTitle"/>
      </w:pPr>
      <w:r w:rsidRPr="00E841A3">
        <w:rPr>
          <w:rStyle w:val="HideTWBExt"/>
        </w:rPr>
        <w:t>&lt;TitreJust&gt;</w:t>
      </w:r>
      <w:r w:rsidRPr="00E841A3">
        <w:t>Obrazloženje</w:t>
      </w:r>
      <w:r w:rsidRPr="00E841A3">
        <w:rPr>
          <w:rStyle w:val="HideTWBExt"/>
        </w:rPr>
        <w:t>&lt;/TitreJust&gt;</w:t>
      </w:r>
    </w:p>
    <w:p w:rsidR="00E12136" w:rsidRPr="00E841A3" w:rsidRDefault="00E12136" w:rsidP="00E12136">
      <w:pPr>
        <w:pStyle w:val="AmJustText"/>
      </w:pPr>
      <w:r w:rsidRPr="00E841A3">
        <w:t>Ovaj je članak suvišan i više nije potreban. Obvezujući solidarni odgovor, uključujući premještanje, koji moraju provesti države članice za koje se ne očekuje da će se suočiti s opetovanim dolascima koji su posljedica operacija i aktivnosti traganja i spašavanja, jasno je predviđen novim mehanizmom iz članaka 14. i 45.</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2178</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Nicolaus Fest, Jaak Madison, Bernhard Zimniok, Gunnar Beck, Tom Vandendriessche, Peter Kofod, Roman Haider, Georg Mayer, Harald Vilimsky, Laura Huhtasaari, Philippe Olivier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49.</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2179</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Cornelia Ernst, Konstantinos Arvanitis, Sira Rego, Pernando Barrena Arza, Malin Björk, Miguel Urbán Crespo, Anne-Sophie Pelletier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49.</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lastRenderedPageBreak/>
        <w:t>&lt;Amend&gt;</w:t>
      </w:r>
      <w:r w:rsidRPr="00E841A3">
        <w:t>Amandman</w:t>
      </w:r>
      <w:r w:rsidRPr="00E841A3">
        <w:tab/>
      </w:r>
      <w:r w:rsidRPr="00E841A3">
        <w:tab/>
      </w:r>
      <w:r w:rsidRPr="00E841A3">
        <w:rPr>
          <w:rStyle w:val="HideTWBExt"/>
        </w:rPr>
        <w:t>&lt;NumAm&gt;</w:t>
      </w:r>
      <w:r w:rsidRPr="00E841A3">
        <w:t>2180</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Nicola Procaccini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49.</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2181</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49.</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2182</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Annalisa Tardino</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49.</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2183</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Balázs Hidvéghi, Loránt Vincze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49.</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lastRenderedPageBreak/>
              <w:t>[...]</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2184</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49. – naslov</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49</w:t>
            </w:r>
            <w:r w:rsidRPr="00E841A3">
              <w:tab/>
              <w:t>Pričuva za solidarnost za operacije traganja i spašavanja</w:t>
            </w:r>
          </w:p>
        </w:tc>
        <w:tc>
          <w:tcPr>
            <w:tcW w:w="4876" w:type="dxa"/>
          </w:tcPr>
          <w:p w:rsidR="00E12136" w:rsidRPr="00E841A3" w:rsidRDefault="00E12136" w:rsidP="00182530">
            <w:pPr>
              <w:pStyle w:val="Normal6a"/>
            </w:pPr>
            <w:r w:rsidRPr="00E841A3">
              <w:t>49</w:t>
            </w:r>
            <w:r w:rsidRPr="00E841A3">
              <w:tab/>
              <w:t xml:space="preserve">Pričuva za solidarnost za </w:t>
            </w:r>
            <w:r w:rsidRPr="00E841A3">
              <w:rPr>
                <w:b/>
                <w:i/>
              </w:rPr>
              <w:t xml:space="preserve">osobe u ranjivom položaju te za </w:t>
            </w:r>
            <w:r w:rsidRPr="00E841A3">
              <w:t>operacije traganja i spašavanja</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2185</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49. – stavak 1.</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1.</w:t>
            </w:r>
            <w:r w:rsidRPr="00E841A3">
              <w:tab/>
              <w:t xml:space="preserve">Država članica iz članka 47. stavka 2. u roku od dva tjedna od donošenja provedbenog akta iz članka 48. stavaka 1. ili 2. obavješćuje </w:t>
            </w:r>
            <w:r w:rsidRPr="00E841A3">
              <w:rPr>
                <w:b/>
                <w:i/>
              </w:rPr>
              <w:t>Komisiju</w:t>
            </w:r>
            <w:r w:rsidRPr="00E841A3">
              <w:t xml:space="preserve"> o svojem zahtjevu za solidarnu potporu. </w:t>
            </w:r>
            <w:r w:rsidRPr="00E841A3">
              <w:rPr>
                <w:b/>
                <w:i/>
              </w:rPr>
              <w:t>Komisija</w:t>
            </w:r>
            <w:r w:rsidRPr="00E841A3">
              <w:t xml:space="preserve"> na temelju tog zahtjeva koristi pričuvu za solidarnost i koordinira provedbu mjera solidarnosti za </w:t>
            </w:r>
            <w:r w:rsidRPr="00E841A3">
              <w:rPr>
                <w:b/>
                <w:i/>
              </w:rPr>
              <w:t>svako</w:t>
            </w:r>
            <w:r w:rsidRPr="00E841A3">
              <w:t xml:space="preserve"> iskrcavanje ili skupinu iskrcavanja </w:t>
            </w:r>
            <w:r w:rsidRPr="00E841A3">
              <w:rPr>
                <w:b/>
                <w:i/>
              </w:rPr>
              <w:t>koja</w:t>
            </w:r>
            <w:r w:rsidRPr="00E841A3">
              <w:t xml:space="preserve"> se provode u razdoblju od dva tjedna.</w:t>
            </w:r>
          </w:p>
        </w:tc>
        <w:tc>
          <w:tcPr>
            <w:tcW w:w="4876" w:type="dxa"/>
          </w:tcPr>
          <w:p w:rsidR="00E12136" w:rsidRPr="00E841A3" w:rsidRDefault="00E12136" w:rsidP="00182530">
            <w:pPr>
              <w:pStyle w:val="Normal6a"/>
            </w:pPr>
            <w:r w:rsidRPr="00E841A3">
              <w:t>1.</w:t>
            </w:r>
            <w:r w:rsidRPr="00E841A3">
              <w:tab/>
              <w:t xml:space="preserve">Država članica iz članka 47. stavka 2. u roku od dva tjedna od donošenja provedbenog akta iz članka 48. stavaka 1. ili 2. obavješćuje </w:t>
            </w:r>
            <w:r w:rsidRPr="00E841A3">
              <w:rPr>
                <w:b/>
                <w:i/>
              </w:rPr>
              <w:t>koordinatora EU-a za premještanje</w:t>
            </w:r>
            <w:r w:rsidRPr="00E841A3">
              <w:t xml:space="preserve"> o svojem zahtjevu za solidarnu potporu. </w:t>
            </w:r>
            <w:r w:rsidRPr="00E841A3">
              <w:rPr>
                <w:b/>
                <w:i/>
              </w:rPr>
              <w:t>Koordinator EU-a za premještanje</w:t>
            </w:r>
            <w:r w:rsidRPr="00E841A3">
              <w:t xml:space="preserve"> na temelju tog zahtjeva koristi pričuvu za solidarnost i koordinira provedbu mjera solidarnosti za </w:t>
            </w:r>
            <w:r w:rsidRPr="00E841A3">
              <w:rPr>
                <w:b/>
                <w:i/>
              </w:rPr>
              <w:t>svaki dolazak,</w:t>
            </w:r>
            <w:r w:rsidRPr="00E841A3">
              <w:t xml:space="preserve"> iskrcavanje ili skupinu iskrcavanja </w:t>
            </w:r>
            <w:r w:rsidRPr="00E841A3">
              <w:rPr>
                <w:b/>
                <w:i/>
              </w:rPr>
              <w:t>koji</w:t>
            </w:r>
            <w:r w:rsidRPr="00E841A3">
              <w:t xml:space="preserve"> se provode u razdoblju od dva tjedna.</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2186</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lastRenderedPageBreak/>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49. – stavak 2.</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2.</w:t>
            </w:r>
            <w:r w:rsidRPr="00E841A3">
              <w:tab/>
              <w:t xml:space="preserve">Agencija za azil </w:t>
            </w:r>
            <w:r w:rsidRPr="00E841A3">
              <w:rPr>
                <w:b/>
                <w:i/>
              </w:rPr>
              <w:t>i Agencija za europsku graničnu i obalnu stražu uz koordinaciju Komisije sastavljaju</w:t>
            </w:r>
            <w:r w:rsidRPr="00E841A3">
              <w:t xml:space="preserve"> popis osoba koje ispunjavaju uvjete za premještanje</w:t>
            </w:r>
            <w:r w:rsidRPr="00E841A3">
              <w:rPr>
                <w:b/>
                <w:i/>
              </w:rPr>
              <w:t xml:space="preserve"> i za sponzorstvo vraćanja</w:t>
            </w:r>
            <w:r w:rsidRPr="00E841A3">
              <w:t>. Na popisu se navode raspodjela tih osoba među državama članicama koje daju doprinos uzimajući u obzir ukupan broj osoba koje svaka država članica koja daje doprinos treba premjestiti</w:t>
            </w:r>
            <w:r w:rsidRPr="00E841A3">
              <w:rPr>
                <w:b/>
                <w:i/>
              </w:rPr>
              <w:t xml:space="preserve"> ili za koje treba sponzorirati vraćanje</w:t>
            </w:r>
            <w:r w:rsidRPr="00E841A3">
              <w:t>, državljanstvo tih osoba i postojanje važnih veza između tih osoba i države članice premještanja</w:t>
            </w:r>
            <w:r w:rsidRPr="00E841A3">
              <w:rPr>
                <w:b/>
                <w:i/>
              </w:rPr>
              <w:t xml:space="preserve"> ili države članice koja sponzorira vraćanje</w:t>
            </w:r>
            <w:r w:rsidRPr="00E841A3">
              <w:t xml:space="preserve">. </w:t>
            </w:r>
            <w:r w:rsidRPr="00E841A3">
              <w:rPr>
                <w:b/>
                <w:i/>
              </w:rPr>
              <w:t>Prednost</w:t>
            </w:r>
            <w:r w:rsidRPr="00E841A3">
              <w:t xml:space="preserve"> se </w:t>
            </w:r>
            <w:r w:rsidRPr="00E841A3">
              <w:rPr>
                <w:b/>
                <w:i/>
              </w:rPr>
              <w:t>daje premještanju ranjivih osoba.</w:t>
            </w:r>
            <w:r w:rsidRPr="00E841A3">
              <w:t xml:space="preserve"> </w:t>
            </w:r>
            <w:r w:rsidRPr="00E841A3">
              <w:rPr>
                <w:b/>
                <w:i/>
              </w:rPr>
              <w:t>Agencija za azil i Agencija za europsku graničnu</w:t>
            </w:r>
            <w:r w:rsidRPr="00E841A3">
              <w:t xml:space="preserve"> i </w:t>
            </w:r>
            <w:r w:rsidRPr="00E841A3">
              <w:rPr>
                <w:b/>
                <w:i/>
              </w:rPr>
              <w:t>obalnu stražu pomažu</w:t>
            </w:r>
            <w:r w:rsidRPr="00E841A3">
              <w:t xml:space="preserve"> Komisiji u praćenju korištenja pričuve za solidarnost.</w:t>
            </w:r>
          </w:p>
        </w:tc>
        <w:tc>
          <w:tcPr>
            <w:tcW w:w="4876" w:type="dxa"/>
          </w:tcPr>
          <w:p w:rsidR="00E12136" w:rsidRPr="00E841A3" w:rsidRDefault="00E12136" w:rsidP="00182530">
            <w:pPr>
              <w:pStyle w:val="Normal6a"/>
            </w:pPr>
            <w:r w:rsidRPr="00E841A3">
              <w:t>2.</w:t>
            </w:r>
            <w:r w:rsidRPr="00E841A3">
              <w:tab/>
              <w:t xml:space="preserve">Agencija za azil </w:t>
            </w:r>
            <w:r w:rsidRPr="00E841A3">
              <w:rPr>
                <w:b/>
                <w:i/>
              </w:rPr>
              <w:t>uz koordinaciju koordinatora EU-a za premještanje sastavlja</w:t>
            </w:r>
            <w:r w:rsidRPr="00E841A3">
              <w:t xml:space="preserve"> popis osoba koje ispunjavaju uvjete za premještanje. Na popisu se navode raspodjela tih osoba među državama članicama koje daju doprinos uzimajući u obzir ukupan broj osoba koje svaka država članica koja daje doprinos treba premjestiti, državljanstvo tih osoba i postojanje važnih veza između tih osoba i države članice premještanja</w:t>
            </w:r>
            <w:r w:rsidRPr="00E841A3">
              <w:rPr>
                <w:b/>
                <w:i/>
              </w:rPr>
              <w:t>. Osobe koje ispunjavaju uvjete konzultiraju se tijekom utvrđivanja važnih veza i imaju pravo prigovora na kategorizaciju</w:t>
            </w:r>
            <w:r w:rsidRPr="00E841A3">
              <w:t>. Prednost se daje premještanju maloljetnika bez pratnje i drugih osoba u ranjivom položaju.Ako osoba ima važne veze s više od jedne države članice, prevagnut će preferencija dotične osobe.</w:t>
            </w:r>
            <w:r w:rsidRPr="00E841A3">
              <w:rPr>
                <w:b/>
                <w:i/>
              </w:rPr>
              <w:t xml:space="preserve"> Ako</w:t>
            </w:r>
            <w:r w:rsidRPr="00E841A3">
              <w:t xml:space="preserve"> se </w:t>
            </w:r>
            <w:r w:rsidRPr="00E841A3">
              <w:rPr>
                <w:b/>
                <w:i/>
              </w:rPr>
              <w:t>ne može utvrditi važna veza, primjenjuje se postupak iz članka 23.b točaka (b)</w:t>
            </w:r>
            <w:r w:rsidRPr="00E841A3">
              <w:t xml:space="preserve"> i </w:t>
            </w:r>
            <w:r w:rsidRPr="00E841A3">
              <w:rPr>
                <w:b/>
                <w:i/>
              </w:rPr>
              <w:t>(c).</w:t>
            </w:r>
            <w:r w:rsidRPr="00E841A3">
              <w:t xml:space="preserve"> </w:t>
            </w:r>
            <w:r w:rsidRPr="00E841A3">
              <w:rPr>
                <w:b/>
                <w:i/>
              </w:rPr>
              <w:t>Agencija za azil pomaže</w:t>
            </w:r>
            <w:r w:rsidRPr="00E841A3">
              <w:t xml:space="preserve"> Komisiji u praćenju korištenja pričuve za solidarnost.</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2187</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 Laura Huhtasaari, Peter Kofod</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49. – stavak 2.</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2.</w:t>
            </w:r>
            <w:r w:rsidRPr="00E841A3">
              <w:tab/>
            </w:r>
            <w:r w:rsidRPr="00E841A3">
              <w:rPr>
                <w:b/>
                <w:i/>
              </w:rPr>
              <w:t>Agencija</w:t>
            </w:r>
            <w:r w:rsidRPr="00E841A3">
              <w:t xml:space="preserve"> za azil i Agencija za europsku graničnu i obalnu stražu </w:t>
            </w:r>
            <w:r w:rsidRPr="00E841A3">
              <w:rPr>
                <w:b/>
                <w:i/>
              </w:rPr>
              <w:t xml:space="preserve">uz koordinaciju Komisije </w:t>
            </w:r>
            <w:r w:rsidRPr="00E841A3">
              <w:t xml:space="preserve">sastavljaju popis </w:t>
            </w:r>
            <w:r w:rsidRPr="00E841A3">
              <w:rPr>
                <w:b/>
                <w:i/>
              </w:rPr>
              <w:t>osoba</w:t>
            </w:r>
            <w:r w:rsidRPr="00E841A3">
              <w:t xml:space="preserve"> koje </w:t>
            </w:r>
            <w:r w:rsidRPr="00E841A3">
              <w:rPr>
                <w:b/>
                <w:i/>
              </w:rPr>
              <w:t>ispunjavaju uvjete za premještanje i za sponzorstvo vraćanja.</w:t>
            </w:r>
            <w:r w:rsidRPr="00E841A3">
              <w:t xml:space="preserve"> </w:t>
            </w:r>
            <w:r w:rsidRPr="00E841A3">
              <w:rPr>
                <w:b/>
                <w:i/>
              </w:rPr>
              <w:t xml:space="preserve">Na popisu se navode raspodjela tih osoba </w:t>
            </w:r>
            <w:r w:rsidRPr="00E841A3">
              <w:rPr>
                <w:b/>
                <w:i/>
              </w:rPr>
              <w:lastRenderedPageBreak/>
              <w:t>među državama članicama</w:t>
            </w:r>
            <w:r w:rsidRPr="00E841A3">
              <w:t xml:space="preserve"> koje </w:t>
            </w:r>
            <w:r w:rsidRPr="00E841A3">
              <w:rPr>
                <w:b/>
                <w:i/>
              </w:rPr>
              <w:t>daju doprinos uzimajući u obzir ukupan broj osoba</w:t>
            </w:r>
            <w:r w:rsidRPr="00E841A3">
              <w:t xml:space="preserve"> koje </w:t>
            </w:r>
            <w:r w:rsidRPr="00E841A3">
              <w:rPr>
                <w:b/>
                <w:i/>
              </w:rPr>
              <w:t>svaka država članica koja daje doprinos treba premjestiti ili za koje treba sponzorirati vraćanje, državljanstvo tih osoba i postojanje važnih veza između tih osoba i države članice premještanja ili države članice koja sponzorira vraćanje.</w:t>
            </w:r>
            <w:r w:rsidRPr="00E841A3">
              <w:t xml:space="preserve"> </w:t>
            </w:r>
            <w:r w:rsidRPr="00E841A3">
              <w:rPr>
                <w:b/>
                <w:i/>
              </w:rPr>
              <w:t>Prednost se daje premještanju ranjivih osoba. Agencija za azil i Agencija za europsku graničnu i obalnu stražu pomažu Komisiji u praćenju korištenja pričuve za solidarnost.</w:t>
            </w:r>
          </w:p>
        </w:tc>
        <w:tc>
          <w:tcPr>
            <w:tcW w:w="4876" w:type="dxa"/>
          </w:tcPr>
          <w:p w:rsidR="00E12136" w:rsidRPr="00E841A3" w:rsidRDefault="00E12136" w:rsidP="00182530">
            <w:pPr>
              <w:pStyle w:val="Normal6a"/>
            </w:pPr>
            <w:r w:rsidRPr="00E841A3">
              <w:lastRenderedPageBreak/>
              <w:t>2.</w:t>
            </w:r>
            <w:r w:rsidRPr="00E841A3">
              <w:tab/>
            </w:r>
            <w:r w:rsidRPr="00E841A3">
              <w:rPr>
                <w:b/>
                <w:i/>
              </w:rPr>
              <w:t>Uz koordinaciju Komisije i nadležnih agencija država članica Agencija</w:t>
            </w:r>
            <w:r w:rsidRPr="00E841A3">
              <w:t xml:space="preserve"> za azil i Agencija za europsku graničnu i obalnu stražu sastavljaju popis </w:t>
            </w:r>
            <w:r w:rsidRPr="00E841A3">
              <w:rPr>
                <w:b/>
                <w:i/>
              </w:rPr>
              <w:t>država članica</w:t>
            </w:r>
            <w:r w:rsidRPr="00E841A3">
              <w:t xml:space="preserve"> koje </w:t>
            </w:r>
            <w:r w:rsidRPr="00E841A3">
              <w:rPr>
                <w:b/>
                <w:i/>
              </w:rPr>
              <w:t xml:space="preserve">su sklopile sporazume s trećim zemljama kojima se omogućuje </w:t>
            </w:r>
            <w:r w:rsidRPr="00E841A3">
              <w:rPr>
                <w:b/>
                <w:i/>
              </w:rPr>
              <w:lastRenderedPageBreak/>
              <w:t>premještanje u prihvatne centre partnerskih trećih zemalja za osobe</w:t>
            </w:r>
            <w:r w:rsidRPr="00E841A3">
              <w:t xml:space="preserve"> koje </w:t>
            </w:r>
            <w:r w:rsidRPr="00E841A3">
              <w:rPr>
                <w:b/>
                <w:i/>
              </w:rPr>
              <w:t>ispunjavaju uvjete za premještanje, kao i popis zemalja</w:t>
            </w:r>
            <w:r w:rsidRPr="00E841A3">
              <w:t xml:space="preserve"> koje </w:t>
            </w:r>
            <w:r w:rsidRPr="00E841A3">
              <w:rPr>
                <w:b/>
                <w:i/>
              </w:rPr>
              <w:t>ispunjavaju uvjete za prihvat povratnika iz država članica.</w:t>
            </w:r>
            <w:r w:rsidRPr="00E841A3">
              <w:t xml:space="preserve"> </w:t>
            </w:r>
            <w:r w:rsidRPr="00E841A3">
              <w:rPr>
                <w:b/>
                <w:i/>
              </w:rPr>
              <w:t>Na popisu se navode svi postojeći sporazumi koji se odnose na obradu zahtjeva i olakšavanje međunarodne zaštite u trećim zemljama, kao i sve treće zemlje koje ispunjavaju ili ne ispunjavaju uvjete za prihvat povratnika i</w:t>
            </w:r>
            <w:r w:rsidRPr="00E841A3">
              <w:t xml:space="preserve"> za </w:t>
            </w:r>
            <w:r w:rsidRPr="00E841A3">
              <w:rPr>
                <w:b/>
                <w:i/>
              </w:rPr>
              <w:t>prihvatne centre kako bi se treće zemlje kvalificirale za financiranje sredstvima EU-a, kao što je razvojna pomoć</w:t>
            </w:r>
            <w:r w:rsidRPr="00E841A3">
              <w:t>.</w:t>
            </w:r>
          </w:p>
        </w:tc>
      </w:tr>
    </w:tbl>
    <w:p w:rsidR="00E12136" w:rsidRPr="00E841A3" w:rsidRDefault="00E12136" w:rsidP="00E12136">
      <w:pPr>
        <w:pStyle w:val="AmOrLang"/>
      </w:pPr>
      <w:r w:rsidRPr="00E841A3">
        <w:lastRenderedPageBreak/>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2188</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49. – stavak 3.</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3.</w:t>
            </w:r>
            <w:r w:rsidRPr="00E841A3">
              <w:tab/>
            </w:r>
            <w:r w:rsidRPr="00E841A3">
              <w:rPr>
                <w:b/>
                <w:i/>
              </w:rPr>
              <w:t>Ako Komisija donese izvješće u kojem je zaključeno da je država članica iz članka 47. stavka 2. pod migracijskim pritiskom kako je utvrđeno u članku 51. stavku 3., preostali solidarni doprinosi iz pričuve za solidarnost uspostavljene u skladu s člankom 48. stavcima 1. ili 2. mogu se upotrijebiti za trenutačno ublažavanje migracijskog pritiska na tu državu članicu. U tim slučajevima primjenjuju se odredbe stavka 2.</w:t>
            </w:r>
          </w:p>
        </w:tc>
        <w:tc>
          <w:tcPr>
            <w:tcW w:w="4876" w:type="dxa"/>
          </w:tcPr>
          <w:p w:rsidR="00E12136" w:rsidRPr="00E841A3" w:rsidRDefault="00E12136" w:rsidP="00182530">
            <w:pPr>
              <w:pStyle w:val="Normal6a"/>
            </w:pPr>
            <w:r w:rsidRPr="00E841A3">
              <w:rPr>
                <w:b/>
                <w:i/>
              </w:rPr>
              <w:t>Briše se.</w:t>
            </w:r>
          </w:p>
        </w:tc>
      </w:tr>
      <w:tr w:rsidR="00E12136" w:rsidRPr="00E841A3" w:rsidTr="00182530">
        <w:trPr>
          <w:jc w:val="center"/>
        </w:trPr>
        <w:tc>
          <w:tcPr>
            <w:tcW w:w="4876" w:type="dxa"/>
          </w:tcPr>
          <w:p w:rsidR="00E12136" w:rsidRPr="00E841A3" w:rsidRDefault="00E12136" w:rsidP="00182530">
            <w:pPr>
              <w:pStyle w:val="Normal6a"/>
            </w:pPr>
            <w:r w:rsidRPr="00E841A3">
              <w:rPr>
                <w:b/>
                <w:i/>
              </w:rPr>
              <w:t>Ovaj se stavak ne primjenjuje ako je donesen provedbeni akt iz članka 53. Od donošenja tog provedbenog akta prestaje korištenje popisa osoba koje ispunjavaju uvjete za premještanje i za sponzorstvo vraćanja kako je predviđeno u stavku 2.</w:t>
            </w:r>
          </w:p>
        </w:tc>
        <w:tc>
          <w:tcPr>
            <w:tcW w:w="4876" w:type="dxa"/>
          </w:tcPr>
          <w:p w:rsidR="00E12136" w:rsidRPr="00E841A3" w:rsidRDefault="00E12136" w:rsidP="00182530">
            <w:pPr>
              <w:pStyle w:val="Normal6a"/>
            </w:pPr>
          </w:p>
        </w:tc>
      </w:tr>
      <w:tr w:rsidR="00E12136" w:rsidRPr="00E841A3" w:rsidTr="00182530">
        <w:trPr>
          <w:jc w:val="center"/>
        </w:trPr>
        <w:tc>
          <w:tcPr>
            <w:tcW w:w="4876" w:type="dxa"/>
          </w:tcPr>
          <w:p w:rsidR="00E12136" w:rsidRPr="00E841A3" w:rsidRDefault="00E12136" w:rsidP="00182530">
            <w:pPr>
              <w:pStyle w:val="Normal6a"/>
            </w:pPr>
            <w:r w:rsidRPr="00E841A3">
              <w:rPr>
                <w:b/>
                <w:i/>
              </w:rPr>
              <w:t xml:space="preserve">Ako pričuva za solidarnost iz prvog podstavka nije dovoljna za trenutačno ublažavanje poteškoća s kojima se </w:t>
            </w:r>
            <w:r w:rsidRPr="00E841A3">
              <w:rPr>
                <w:b/>
                <w:i/>
              </w:rPr>
              <w:lastRenderedPageBreak/>
              <w:t>suočava država članica iz članka 47. stavka 2., mogu se upotrijebiti solidarni doprinosi iz pričuva za solidarnost drugih država članica uspostavljenih na temelju članka 48. stavaka 1. ili 2. ako se time ne ugrožava funkcioniranje pričuva tih država članica.</w:t>
            </w:r>
          </w:p>
        </w:tc>
        <w:tc>
          <w:tcPr>
            <w:tcW w:w="4876" w:type="dxa"/>
          </w:tcPr>
          <w:p w:rsidR="00E12136" w:rsidRPr="00E841A3" w:rsidRDefault="00E12136" w:rsidP="00182530">
            <w:pPr>
              <w:pStyle w:val="Normal6a"/>
            </w:pP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2189</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49. – stavak 3. – uvodni dio</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3.</w:t>
            </w:r>
            <w:r w:rsidRPr="00E841A3">
              <w:tab/>
              <w:t xml:space="preserve">Ako Komisija donese izvješće u kojem je zaključeno da je država članica iz članka 47. stavka 2. </w:t>
            </w:r>
            <w:r w:rsidRPr="00E841A3">
              <w:rPr>
                <w:b/>
                <w:i/>
              </w:rPr>
              <w:t>pod migracijskim pritiskom</w:t>
            </w:r>
            <w:r w:rsidRPr="00E841A3">
              <w:t xml:space="preserve"> kako je utvrđeno u članku 51. stavku 3.,</w:t>
            </w:r>
            <w:r w:rsidRPr="00E841A3">
              <w:rPr>
                <w:b/>
                <w:i/>
              </w:rPr>
              <w:t xml:space="preserve"> preostali</w:t>
            </w:r>
            <w:r w:rsidRPr="00E841A3">
              <w:t xml:space="preserve"> solidarni doprinosi iz pričuve za solidarnost uspostavljene u skladu s člankom 48. stavcima 1. ili 2. mogu se upotrijebiti za trenutačno </w:t>
            </w:r>
            <w:r w:rsidRPr="00E841A3">
              <w:rPr>
                <w:b/>
                <w:i/>
              </w:rPr>
              <w:t>ublažavanje migracijskog</w:t>
            </w:r>
            <w:r w:rsidRPr="00E841A3">
              <w:t xml:space="preserve"> pritiska na tu državu članicu. U tim slučajevima primjenjuju se odredbe stavka 2.</w:t>
            </w:r>
          </w:p>
        </w:tc>
        <w:tc>
          <w:tcPr>
            <w:tcW w:w="4876" w:type="dxa"/>
          </w:tcPr>
          <w:p w:rsidR="00E12136" w:rsidRPr="00E841A3" w:rsidRDefault="00E12136" w:rsidP="00182530">
            <w:pPr>
              <w:pStyle w:val="Normal6a"/>
            </w:pPr>
            <w:r w:rsidRPr="00E841A3">
              <w:t>3.</w:t>
            </w:r>
            <w:r w:rsidRPr="00E841A3">
              <w:tab/>
              <w:t xml:space="preserve">Ako Komisija donese izvješće u kojem je zaključeno da je država članica iz članka 47. stavka 2. </w:t>
            </w:r>
            <w:r w:rsidRPr="00E841A3">
              <w:rPr>
                <w:b/>
                <w:i/>
              </w:rPr>
              <w:t>izložena riziku od pritiska na sustav azila ili prihvata</w:t>
            </w:r>
            <w:r w:rsidRPr="00E841A3">
              <w:t xml:space="preserve"> kako je utvrđeno u članku 51. stavku 3., solidarni doprinosi iz pričuve za solidarnost uspostavljene u skladu s člankom 48. stavcima 1. ili 2. mogu se upotrijebiti za trenutačno </w:t>
            </w:r>
            <w:r w:rsidRPr="00E841A3">
              <w:rPr>
                <w:b/>
                <w:i/>
              </w:rPr>
              <w:t>smanjivanje rizika od</w:t>
            </w:r>
            <w:r w:rsidRPr="00E841A3">
              <w:t xml:space="preserve"> pritiska na tu državu članicu. U tim slučajevima primjenjuju se odredbe stavka 2.</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2190</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49. – stavak 3. – podstavak 1.</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 xml:space="preserve">Ovaj se stavak ne primjenjuje ako je donesen provedbeni akt iz članka 53. Od donošenja tog provedbenog akta prestaje korištenje popisa osoba koje ispunjavaju uvjete za premještanje i za sponzorstvo </w:t>
            </w:r>
            <w:r w:rsidRPr="00E841A3">
              <w:rPr>
                <w:b/>
                <w:i/>
              </w:rPr>
              <w:lastRenderedPageBreak/>
              <w:t>vraćanja kako je predviđeno u stavku 2.</w:t>
            </w:r>
          </w:p>
        </w:tc>
        <w:tc>
          <w:tcPr>
            <w:tcW w:w="4876" w:type="dxa"/>
          </w:tcPr>
          <w:p w:rsidR="00E12136" w:rsidRPr="00E841A3" w:rsidRDefault="00E12136" w:rsidP="00182530">
            <w:pPr>
              <w:pStyle w:val="Normal6a"/>
            </w:pPr>
            <w:r w:rsidRPr="00E841A3">
              <w:rPr>
                <w:b/>
                <w:i/>
              </w:rPr>
              <w:lastRenderedPageBreak/>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2191</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49. – stavak 3. – podstavak 1.</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Ovaj se stavak ne primjenjuje ako je donesen provedbeni akt iz članka 53. Od donošenja tog provedbenog akta prestaje korištenje popisa osoba koje ispunjavaju uvjete za premještanje i za sponzorstvo vraćanja kako je predviđeno u stavku 2.</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2192</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49. – stavak 3. – podstavak 2.</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Ako pričuva za solidarnost iz prvog podstavka nije dovoljna za trenutačno ublažavanje poteškoća s kojima se suočava država članica iz članka 47. stavka 2., mogu se upotrijebiti solidarni doprinosi iz pričuva za solidarnost drugih država članica uspostavljenih na temelju članka 48. stavaka 1. ili 2. ako se time ne ugrožava funkcioniranje pričuva tih država članica.</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2193</w:t>
      </w:r>
      <w:r w:rsidRPr="00E841A3">
        <w:rPr>
          <w:rStyle w:val="HideTWBExt"/>
        </w:rPr>
        <w:t>&lt;/NumAm&gt;</w:t>
      </w:r>
    </w:p>
    <w:p w:rsidR="00E12136" w:rsidRPr="00E841A3" w:rsidRDefault="00E12136" w:rsidP="00E12136">
      <w:pPr>
        <w:pStyle w:val="NormalBold"/>
      </w:pPr>
      <w:r w:rsidRPr="00E841A3">
        <w:rPr>
          <w:rStyle w:val="HideTWBExt"/>
        </w:rPr>
        <w:lastRenderedPageBreak/>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49. – stavak 3. – podstavak 2.</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 xml:space="preserve">Ako pričuva za solidarnost iz prvog podstavka nije dovoljna za trenutačno ublažavanje poteškoća s kojima se suočava država članica iz članka 47. stavka 2., mogu se upotrijebiti solidarni doprinosi iz pričuva za solidarnost drugih država članica uspostavljenih na temelju članka 48. </w:t>
            </w:r>
            <w:r w:rsidRPr="00E841A3">
              <w:rPr>
                <w:b/>
                <w:i/>
              </w:rPr>
              <w:t>stavaka</w:t>
            </w:r>
            <w:r w:rsidRPr="00E841A3">
              <w:t xml:space="preserve"> 1</w:t>
            </w:r>
            <w:r w:rsidRPr="00E841A3">
              <w:rPr>
                <w:b/>
                <w:i/>
              </w:rPr>
              <w:t>. ili 2</w:t>
            </w:r>
            <w:r w:rsidRPr="00E841A3">
              <w:t>. ako se time ne ugrožava funkcioniranje pričuva tih država članica.</w:t>
            </w:r>
          </w:p>
        </w:tc>
        <w:tc>
          <w:tcPr>
            <w:tcW w:w="4876" w:type="dxa"/>
          </w:tcPr>
          <w:p w:rsidR="00E12136" w:rsidRPr="00E841A3" w:rsidRDefault="00E12136" w:rsidP="00182530">
            <w:pPr>
              <w:pStyle w:val="Normal6a"/>
            </w:pPr>
            <w:r w:rsidRPr="00E841A3">
              <w:t xml:space="preserve">Ako pričuva za solidarnost iz prvog podstavka nije dovoljna za trenutačno ublažavanje poteškoća s kojima se suočava država članica iz članka 47. stavka 2., mogu se upotrijebiti solidarni doprinosi iz pričuva za solidarnost drugih država članica uspostavljenih na temelju članka 48. </w:t>
            </w:r>
            <w:r w:rsidRPr="00E841A3">
              <w:rPr>
                <w:b/>
                <w:i/>
              </w:rPr>
              <w:t>stavka</w:t>
            </w:r>
            <w:r w:rsidRPr="00E841A3">
              <w:t xml:space="preserve"> 1. ako se time ne ugrožava funkcioniranje pričuva tih država članica.</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2194</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49. – stavak 4.</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4.</w:t>
            </w:r>
            <w:r w:rsidRPr="00E841A3">
              <w:tab/>
            </w:r>
            <w:r w:rsidRPr="00E841A3">
              <w:rPr>
                <w:b/>
                <w:i/>
              </w:rPr>
              <w:t>Ako se u izvješću o upravljanju migracijama utvrdi da se država članica iz članka 47. stavka 2. suočava s nedostatkom kapaciteta zbog prisutnosti ranjivih podnositelja zahtjeva, bez obzira na to kako su prešli vanjske granice, pričuva za solidarnost uspostavljena na temelju članka 48. stavaka 1. ili 2. može se upotrijebiti i za premještanje ranjivih osoba. U tim slučajevima primjenjuju se odredbe stavka 2.</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2195</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lastRenderedPageBreak/>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49. – stavak 4.</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4.</w:t>
            </w:r>
            <w:r w:rsidRPr="00E841A3">
              <w:tab/>
            </w:r>
            <w:r w:rsidRPr="00E841A3">
              <w:rPr>
                <w:b/>
                <w:i/>
              </w:rPr>
              <w:t>Ako se u izvješću o upravljanju migracijama utvrdi da se država članica iz članka 47. stavka 2. suočava s nedostatkom kapaciteta zbog prisutnosti ranjivih podnositelja zahtjeva, bez obzira na to kako su prešli vanjske granice, pričuva za solidarnost uspostavljena na temelju članka 48. stavaka 1. ili 2. može se upotrijebiti i za premještanje ranjivih osoba. U tim slučajevima primjenjuju se odredbe stavka 2.</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2196</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 Laura Huhtasaari, Peter Kofod</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49. – stavak 5.</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5.</w:t>
            </w:r>
            <w:r w:rsidRPr="00E841A3">
              <w:tab/>
              <w:t xml:space="preserve">Komisija podupire i olakšava postupke čiji je cilj </w:t>
            </w:r>
            <w:r w:rsidRPr="00E841A3">
              <w:rPr>
                <w:b/>
                <w:i/>
              </w:rPr>
              <w:t>premještanje</w:t>
            </w:r>
            <w:r w:rsidRPr="00E841A3">
              <w:t xml:space="preserve"> podnositelja zahtjeva </w:t>
            </w:r>
            <w:r w:rsidRPr="00E841A3">
              <w:rPr>
                <w:b/>
                <w:i/>
              </w:rPr>
              <w:t>i sponzorstvo vraćanja, a pritom posebnu pozornost posvećuje maloljetnicima bez pratnje</w:t>
            </w:r>
            <w:r w:rsidRPr="00E841A3">
              <w:t>.</w:t>
            </w:r>
            <w:r w:rsidRPr="00E841A3">
              <w:rPr>
                <w:b/>
                <w:i/>
              </w:rPr>
              <w:t xml:space="preserve"> Koordinira operativne aspekte premještanja</w:t>
            </w:r>
            <w:r w:rsidRPr="00E841A3">
              <w:t xml:space="preserve"> i </w:t>
            </w:r>
            <w:r w:rsidRPr="00E841A3">
              <w:rPr>
                <w:b/>
                <w:i/>
              </w:rPr>
              <w:t>sponzorstva vraćanja</w:t>
            </w:r>
            <w:r w:rsidRPr="00E841A3">
              <w:t xml:space="preserve">, među ostalim </w:t>
            </w:r>
            <w:r w:rsidRPr="00E841A3">
              <w:rPr>
                <w:b/>
                <w:i/>
              </w:rPr>
              <w:t>uz pomoć stručnjaka ili timova stručnjaka</w:t>
            </w:r>
            <w:r w:rsidRPr="00E841A3">
              <w:t xml:space="preserve"> koje </w:t>
            </w:r>
            <w:r w:rsidRPr="00E841A3">
              <w:rPr>
                <w:b/>
                <w:i/>
              </w:rPr>
              <w:t>raspoređuje Agencija za azil</w:t>
            </w:r>
            <w:r w:rsidRPr="00E841A3">
              <w:t xml:space="preserve"> ili </w:t>
            </w:r>
            <w:r w:rsidRPr="00E841A3">
              <w:rPr>
                <w:b/>
                <w:i/>
              </w:rPr>
              <w:t>Agencija za europsku graničnu i obalnu stražu</w:t>
            </w:r>
            <w:r w:rsidRPr="00E841A3">
              <w:t>.</w:t>
            </w:r>
          </w:p>
        </w:tc>
        <w:tc>
          <w:tcPr>
            <w:tcW w:w="4876" w:type="dxa"/>
          </w:tcPr>
          <w:p w:rsidR="00E12136" w:rsidRPr="00E841A3" w:rsidRDefault="00E12136" w:rsidP="00182530">
            <w:pPr>
              <w:pStyle w:val="Normal6a"/>
            </w:pPr>
            <w:r w:rsidRPr="00E841A3">
              <w:t>5.</w:t>
            </w:r>
            <w:r w:rsidRPr="00E841A3">
              <w:tab/>
              <w:t xml:space="preserve">Komisija podupire i olakšava postupke čiji je cilj </w:t>
            </w:r>
            <w:r w:rsidRPr="00E841A3">
              <w:rPr>
                <w:b/>
                <w:i/>
              </w:rPr>
              <w:t>uspješno sklapanje sporazuma između država članica i trećih zemalja u svrhu premještanja</w:t>
            </w:r>
            <w:r w:rsidRPr="00E841A3">
              <w:t xml:space="preserve"> podnositelja zahtjeva </w:t>
            </w:r>
            <w:r w:rsidRPr="00E841A3">
              <w:rPr>
                <w:b/>
                <w:i/>
              </w:rPr>
              <w:t>za međunarodnu zaštitu u prihvatne centre partnerskih trećih zemalja i olakšavanja odobrenih zahtjeva</w:t>
            </w:r>
            <w:r w:rsidRPr="00E841A3">
              <w:t>.</w:t>
            </w:r>
            <w:r w:rsidRPr="00E841A3">
              <w:rPr>
                <w:b/>
                <w:i/>
              </w:rPr>
              <w:t xml:space="preserve"> K tome, prioritet je Komisije </w:t>
            </w:r>
            <w:r w:rsidRPr="00E841A3">
              <w:t xml:space="preserve">i </w:t>
            </w:r>
            <w:r w:rsidRPr="00E841A3">
              <w:rPr>
                <w:b/>
                <w:i/>
              </w:rPr>
              <w:t>da svim raspoloživim sredstvima podupre uspješnu provedbu sporazuma o vraćanju</w:t>
            </w:r>
            <w:r w:rsidRPr="00E841A3">
              <w:t xml:space="preserve">, među ostalim </w:t>
            </w:r>
            <w:r w:rsidRPr="00E841A3">
              <w:rPr>
                <w:b/>
                <w:i/>
              </w:rPr>
              <w:t>tako što neće dodijeliti sredstva trećim zemljama korisnicama</w:t>
            </w:r>
            <w:r w:rsidRPr="00E841A3">
              <w:t xml:space="preserve"> koje </w:t>
            </w:r>
            <w:r w:rsidRPr="00E841A3">
              <w:rPr>
                <w:b/>
                <w:i/>
              </w:rPr>
              <w:t>odbiju sklopiti sporazume o vraćanju s državama članicama Europske unije</w:t>
            </w:r>
            <w:r w:rsidRPr="00E841A3">
              <w:t xml:space="preserve"> ili </w:t>
            </w:r>
            <w:r w:rsidRPr="00E841A3">
              <w:rPr>
                <w:b/>
                <w:i/>
              </w:rPr>
              <w:t>koje odbiju ugostiti prihvatne centre na svojem državnom području</w:t>
            </w:r>
            <w:r w:rsidRPr="00E841A3">
              <w:t>.</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lastRenderedPageBreak/>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2197</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49. – stavak 5.</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5.</w:t>
            </w:r>
            <w:r w:rsidRPr="00E841A3">
              <w:tab/>
            </w:r>
            <w:r w:rsidRPr="00E841A3">
              <w:rPr>
                <w:b/>
                <w:i/>
              </w:rPr>
              <w:t>Komisija</w:t>
            </w:r>
            <w:r w:rsidRPr="00E841A3">
              <w:t xml:space="preserve"> podupire i olakšava postupke čiji je cilj premještanje podnositelja zahtjeva</w:t>
            </w:r>
            <w:r w:rsidRPr="00E841A3">
              <w:rPr>
                <w:b/>
                <w:i/>
              </w:rPr>
              <w:t xml:space="preserve"> i sponzorstvo vraćanja</w:t>
            </w:r>
            <w:r w:rsidRPr="00E841A3">
              <w:t>, a pritom posebnu pozornost posvećuje maloljetnicima bez pratnje</w:t>
            </w:r>
            <w:r w:rsidRPr="00E841A3">
              <w:rPr>
                <w:b/>
                <w:i/>
              </w:rPr>
              <w:t xml:space="preserve">. </w:t>
            </w:r>
            <w:r w:rsidRPr="00E841A3">
              <w:t>Koordinira operativne aspekte premještanja</w:t>
            </w:r>
            <w:r w:rsidRPr="00E841A3">
              <w:rPr>
                <w:b/>
                <w:i/>
              </w:rPr>
              <w:t xml:space="preserve"> i sponzorstva vraćanja</w:t>
            </w:r>
            <w:r w:rsidRPr="00E841A3">
              <w:t>, među ostalim uz pomoć stručnjaka ili timova stručnjaka koje raspoređuje Agencija za azil ili Agencija za europsku graničnu i obalnu stražu.</w:t>
            </w:r>
          </w:p>
        </w:tc>
        <w:tc>
          <w:tcPr>
            <w:tcW w:w="4876" w:type="dxa"/>
          </w:tcPr>
          <w:p w:rsidR="00E12136" w:rsidRPr="00E841A3" w:rsidRDefault="00E12136" w:rsidP="00182530">
            <w:pPr>
              <w:pStyle w:val="Normal6a"/>
            </w:pPr>
            <w:r w:rsidRPr="00E841A3">
              <w:t>5.</w:t>
            </w:r>
            <w:r w:rsidRPr="00E841A3">
              <w:tab/>
            </w:r>
            <w:r w:rsidRPr="00E841A3">
              <w:rPr>
                <w:b/>
                <w:i/>
              </w:rPr>
              <w:t>Koordinator EU-a za premještanje</w:t>
            </w:r>
            <w:r w:rsidRPr="00E841A3">
              <w:t xml:space="preserve"> podupire i olakšava postupke čiji je cilj premještanje podnositelja zahtjeva, a pritom posebnu pozornost posvećuje maloljetnicima bez pratnje</w:t>
            </w:r>
            <w:r w:rsidRPr="00E841A3">
              <w:rPr>
                <w:b/>
                <w:i/>
              </w:rPr>
              <w:t xml:space="preserve"> i drugim osobama u ranjivom položaju. </w:t>
            </w:r>
            <w:r w:rsidRPr="00E841A3">
              <w:t>Koordinira operativne aspekte premještanja, među ostalim uz pomoć stručnjaka ili timova stručnjaka koje raspoređuje Agencija za azil ili Agencija za europsku graničnu i obalnu stražu.</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2198</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Fabienne Keller, Hilde Vautmans, Olivier Chastel, Jan-Christoph Oetjen, Sophia in 't Veld, Karen Melchior, Abir Al-Sahlani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49.a (novi)</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BoldItalicCenter6a"/>
            </w:pPr>
            <w:r w:rsidRPr="00E841A3">
              <w:t>Članak 49.a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BoldItalicCenter6a"/>
            </w:pPr>
            <w:r w:rsidRPr="00E841A3">
              <w:t>Pričuva za solidarnost za državu članicu pod migracijskim pritiskom</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1. Svake godine, na temelju godišnjih projekcija navedenih u izvješću o upravljanju migracijama iz članka 6. stavka 4. trećeg podstavka, Komisija koristi pričuvu za solidarnost i koordinira raspodjelu doprinosa kada je država članica pod pritiskom.</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 xml:space="preserve">2. Komisija u roku od dva tjedna od donošenja izvješća o upravljanju migracijama poziva sve ostale države </w:t>
            </w:r>
            <w:r w:rsidRPr="00E841A3">
              <w:rPr>
                <w:b/>
                <w:i/>
              </w:rPr>
              <w:lastRenderedPageBreak/>
              <w:t>članice za koje se ne očekuje migracijski pritisak da osiguraju solidarne doprinose iz članka 45 stavka 1.</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3. U roku od mjesec dana od donošenja izvješća o upravljanju migracijama države članice Komisiji podnose svoje obveze u pogledu solidarnih doprinosa, uključujući, prema potrebi, udio svake vrste doprinosa.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Ako doprinosi uključuju sponzorstvo vraćanja, države članice navode državljanstva državljana trećih zemalja s nezakonitim boravkom, koji su prisutni na državnom području predmetne države članice, čije vraćanje namjeravaju sponzorirati.</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Ako države članice predlože mjere izgradnje kapaciteta iz članka 45. stavka 2. točke (d), navode i detaljne dogovore i vremenski okvir za njihovu provedbu.</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4. Ako Komisija smatra da doprinosi koje predlože države članice ne odgovaraju potrebama utvrđenima u izvješću o upravljanju migracijama iz članka 6. stavka 4., ona u roku od dva tjedna saziva Forum solidarnosti. U takvim slučajevima Komisija poziva države članice da u okviru Foruma solidarnosti prilagode svoje doprinose te podnesu revidirane verzije svojih doprinosa.</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pPr>
        <w:pStyle w:val="AmJustTitle"/>
      </w:pPr>
      <w:r w:rsidRPr="00E841A3">
        <w:rPr>
          <w:rStyle w:val="HideTWBExt"/>
        </w:rPr>
        <w:t>&lt;TitreJust&gt;</w:t>
      </w:r>
      <w:r w:rsidRPr="00E841A3">
        <w:t>Obrazloženje</w:t>
      </w:r>
      <w:r w:rsidRPr="00E841A3">
        <w:rPr>
          <w:rStyle w:val="HideTWBExt"/>
        </w:rPr>
        <w:t>&lt;/TitreJust&gt;</w:t>
      </w:r>
    </w:p>
    <w:p w:rsidR="00E12136" w:rsidRPr="00E841A3" w:rsidRDefault="00E12136" w:rsidP="00E12136">
      <w:pPr>
        <w:pStyle w:val="AmJustText"/>
      </w:pPr>
      <w:r w:rsidRPr="00E841A3">
        <w:t>Djelomično premješteno iz članka 52.</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2199</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Fabienne Keller, Hilde Vautmans, Olivier Chastel, Jan-Christoph Oetjen, Malik Azmani, Sophia in 't Veld, Karen Melchior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49.b (novi)</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lastRenderedPageBreak/>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BoldItalicCenter6a"/>
            </w:pPr>
            <w:r w:rsidRPr="00E841A3">
              <w:t>Članak 49. točka (b)</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BoldItalicCenter6a"/>
            </w:pPr>
            <w:r w:rsidRPr="00E841A3">
              <w:t>Provedbeni akti Komisije o solidarnosti u situacijama migracijskog pritiska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1. Komisija u roku od dva tjedna od podnošenja obveza solidarnih doprinosa iz članka 49.a stavka 3. prvog podstavka ili, ako je sazvan Forum solidarnosti u skladu s člankom 49.a stavkom 4., u roku od dva tjedna od zaključenja Foruma solidarnosti, donosi provedbeni akt kojim se utvrđuju obveze solidarnih doprinosa u korist države članice u slučaju migracijskog pritiska koje trebaju dati druge države članice, kao i vremenski okvir za njihovu provedbu.</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2. Oblici doprinosa iz provedbenog akta oni su koje su predložile države članice. Ako jedna ili više država članica ne podnese svoje doprinose, Komisija određuje oblike doprinosa koje države članice trebaju osigurati uzimajući u obzir potrebe utvrđene u izvješću o upravljanju migracijama iz članka 6. stavka 4.</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Ako bi se predloženim mjerama uzrokovao manjak veći od 30 % ukupnog broja mjera solidarnosti iz izvješća o upravljanju migracijama u skladu s člankom 45. stavkom 1. točkama (a), (b), (a), (da), doprinosi utvrđeni u provedbenom aktu prilagođavaju se tako da se od država članica koje predlažu te mjere traži da 50 % svojeg udjela izračunanog prema ključu raspodjele iz članka 54. osiguraju u obliku mjera iz članka 45. stavka 1. točaka (a), (b), (c), (da). Komisija na odgovarajući način prilagođava mjere iz članka 45. stavka 1. točke (d) koje su te države članice predložile.</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3. U provedbenom aktu utvrđuju se:</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(a) ukupan broj premještanja u skladu s člankom 45. stavkom 1. točkama (a), (c) ili (da);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(b) ukupan broj sponzorstava vraćanja u skladu s člankom 45. stavkom 1. točkom (b);</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(c) raspodjela osoba koje treba premjestiti i/ili onih za koje se treba sponzorirati vraćanje među državama članicama prema ključu raspodjele iz članka 54.;</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(d) mjere koje su države članice predložile u skladu sa stavkom 2. drugim podstavkom.</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Raspodjela iz stavka 3. točke (c) prilagođava se ako država članica koja podnosi zahtjev u skladu s člankom 52. stavkom 4. dokaže da je prethodnih pet godina bila odgovorna za dvostruko više zahtjeva za međunarodnu zaštitu u odnosu na prosjek Unije po stanovniku. U tim se slučajevima državi članici odobrava smanjenje od 10 % njezina udjela izračunanog prema ključu raspodjele iz članka 54. To se smanjenje razmjerno raspodjeljuje među državama članicama koje daju doprinose iz članka 45. stavka 1. točaka (a), (b), (c) ili (da).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4. Komisija zbog opravdanih krajnje hitnih razloga koji nastanu zbog migracijskog pritiska u državi članici korisnici donosi provedbene akte koji se primjenjuju bez odgode u skladu s hitnim postupkom iz članka 67. stavka 3.</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Ti akti ostaju na snazi tijekom razdoblja od najviše godinu dana.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5. Na kraju jednogodišnjeg razdoblja Komisija prema potrebi izvješćuje o provedbi solidarnih doprinosa mjesec dana nakon završetka tog razdoblja. Izvješće sadržava analizu učinkovitosti poduzetih mjera.</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pPr>
        <w:pStyle w:val="AmJustTitle"/>
      </w:pPr>
      <w:r w:rsidRPr="00E841A3">
        <w:rPr>
          <w:rStyle w:val="HideTWBExt"/>
        </w:rPr>
        <w:t>&lt;TitreJust&gt;</w:t>
      </w:r>
      <w:r w:rsidRPr="00E841A3">
        <w:t>Obrazloženje</w:t>
      </w:r>
      <w:r w:rsidRPr="00E841A3">
        <w:rPr>
          <w:rStyle w:val="HideTWBExt"/>
        </w:rPr>
        <w:t>&lt;/TitreJust&gt;</w:t>
      </w:r>
    </w:p>
    <w:p w:rsidR="00E12136" w:rsidRPr="00E841A3" w:rsidRDefault="00E12136" w:rsidP="00E12136">
      <w:pPr>
        <w:pStyle w:val="AmJustText"/>
      </w:pPr>
      <w:r w:rsidRPr="00E841A3">
        <w:t>Djelomično premješteno iz članka 53.</w:t>
      </w:r>
    </w:p>
    <w:p w:rsidR="00E12136" w:rsidRPr="00E841A3" w:rsidRDefault="00E12136" w:rsidP="00E12136">
      <w:pPr>
        <w:rPr>
          <w:rStyle w:val="HideTWBExt"/>
        </w:rPr>
      </w:pPr>
      <w:r w:rsidRPr="00E841A3">
        <w:rPr>
          <w:rStyle w:val="HideTWBExt"/>
        </w:rPr>
        <w:lastRenderedPageBreak/>
        <w:t>&lt;/Amend&gt;</w:t>
      </w:r>
    </w:p>
    <w:p w:rsidR="00E12136" w:rsidRPr="00142134" w:rsidRDefault="00E12136" w:rsidP="00E12136">
      <w:pPr>
        <w:pStyle w:val="AmNumberTabs"/>
      </w:pPr>
      <w:r>
        <w:rPr>
          <w:rStyle w:val="HideTWBExt"/>
        </w:rPr>
        <w:t>&lt;Amend&gt;</w:t>
      </w:r>
      <w:r>
        <w:t>Amandman</w:t>
      </w:r>
      <w:r>
        <w:tab/>
      </w:r>
      <w:r>
        <w:tab/>
      </w:r>
      <w:r>
        <w:rPr>
          <w:rStyle w:val="HideTWBExt"/>
        </w:rPr>
        <w:t>&lt;NumAm&gt;</w:t>
      </w:r>
      <w:r>
        <w:t>2200</w:t>
      </w:r>
      <w:r>
        <w:rPr>
          <w:rStyle w:val="HideTWBExt"/>
        </w:rPr>
        <w:t>&lt;/NumAm&gt;</w:t>
      </w:r>
    </w:p>
    <w:p w:rsidR="00E12136" w:rsidRPr="00142134" w:rsidRDefault="00E12136" w:rsidP="00E12136">
      <w:pPr>
        <w:pStyle w:val="NormalBold"/>
      </w:pPr>
      <w:r>
        <w:rPr>
          <w:rStyle w:val="HideTWBExt"/>
        </w:rPr>
        <w:t>&lt;RepeatBlock-By&gt;&lt;Members&gt;</w:t>
      </w:r>
      <w:r>
        <w:t>Laura Ferrara, Sabrina Pignedoli</w:t>
      </w:r>
      <w:r>
        <w:rPr>
          <w:rStyle w:val="HideTWBExt"/>
        </w:rPr>
        <w:t>&lt;/Members&gt;</w:t>
      </w:r>
    </w:p>
    <w:p w:rsidR="00E12136" w:rsidRPr="00142134" w:rsidRDefault="00E12136" w:rsidP="00E12136">
      <w:pPr>
        <w:pStyle w:val="NormalBold"/>
      </w:pPr>
      <w:r>
        <w:rPr>
          <w:rStyle w:val="HideTWBExt"/>
        </w:rPr>
        <w:t>&lt;/RepeatBlock-By&gt;</w:t>
      </w:r>
    </w:p>
    <w:p w:rsidR="00E12136" w:rsidRPr="00142134" w:rsidRDefault="00E12136" w:rsidP="00E12136">
      <w:pPr>
        <w:pStyle w:val="NormalBold"/>
      </w:pPr>
      <w:r>
        <w:rPr>
          <w:rStyle w:val="HideTWBExt"/>
        </w:rPr>
        <w:t>&lt;DocAmend&gt;</w:t>
      </w:r>
      <w:r>
        <w:t>Prijedlog uredbe</w:t>
      </w:r>
      <w:r>
        <w:rPr>
          <w:rStyle w:val="HideTWBExt"/>
        </w:rPr>
        <w:t>&lt;/DocAmend&gt;</w:t>
      </w:r>
    </w:p>
    <w:p w:rsidR="00E12136" w:rsidRPr="00142134" w:rsidRDefault="00E12136" w:rsidP="00E12136">
      <w:pPr>
        <w:pStyle w:val="NormalBold"/>
      </w:pPr>
      <w:r>
        <w:rPr>
          <w:rStyle w:val="HideTWBExt"/>
        </w:rPr>
        <w:t>&lt;Article&gt;</w:t>
      </w:r>
      <w:r>
        <w:t>Članak 50.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Tr="00182530">
        <w:trPr>
          <w:trHeight w:hRule="exact" w:val="240"/>
          <w:jc w:val="center"/>
        </w:trPr>
        <w:tc>
          <w:tcPr>
            <w:tcW w:w="9752" w:type="dxa"/>
            <w:gridSpan w:val="2"/>
          </w:tcPr>
          <w:p w:rsidR="00E12136" w:rsidRPr="00142134" w:rsidRDefault="00E12136" w:rsidP="00182530"/>
        </w:tc>
      </w:tr>
      <w:tr w:rsidR="00E12136" w:rsidTr="00182530">
        <w:trPr>
          <w:trHeight w:val="240"/>
          <w:jc w:val="center"/>
        </w:trPr>
        <w:tc>
          <w:tcPr>
            <w:tcW w:w="4876" w:type="dxa"/>
          </w:tcPr>
          <w:p w:rsidR="00E12136" w:rsidRPr="00142134" w:rsidRDefault="00E12136" w:rsidP="00182530">
            <w:pPr>
              <w:pStyle w:val="AmColumnHeading"/>
            </w:pPr>
            <w:r>
              <w:t>Tekst koji je predložila Komisija</w:t>
            </w:r>
          </w:p>
        </w:tc>
        <w:tc>
          <w:tcPr>
            <w:tcW w:w="4876" w:type="dxa"/>
          </w:tcPr>
          <w:p w:rsidR="00E12136" w:rsidRPr="00142134" w:rsidRDefault="00E12136" w:rsidP="00182530">
            <w:pPr>
              <w:pStyle w:val="AmColumnHeading"/>
            </w:pPr>
            <w:r>
              <w:t>Izmjena</w:t>
            </w:r>
          </w:p>
        </w:tc>
      </w:tr>
      <w:tr w:rsidR="00E12136" w:rsidTr="00182530">
        <w:trPr>
          <w:jc w:val="center"/>
        </w:trPr>
        <w:tc>
          <w:tcPr>
            <w:tcW w:w="4876" w:type="dxa"/>
          </w:tcPr>
          <w:p w:rsidR="00E12136" w:rsidRPr="00142134" w:rsidRDefault="00E12136" w:rsidP="00182530">
            <w:pPr>
              <w:pStyle w:val="Normal6a"/>
            </w:pPr>
            <w:r>
              <w:rPr>
                <w:b/>
                <w:i/>
              </w:rPr>
              <w:t>[...]</w:t>
            </w:r>
          </w:p>
        </w:tc>
        <w:tc>
          <w:tcPr>
            <w:tcW w:w="4876" w:type="dxa"/>
          </w:tcPr>
          <w:p w:rsidR="00E12136" w:rsidRPr="00142134" w:rsidRDefault="00E12136" w:rsidP="00182530">
            <w:pPr>
              <w:pStyle w:val="Normal6a"/>
            </w:pPr>
            <w:r>
              <w:rPr>
                <w:b/>
                <w:i/>
              </w:rPr>
              <w:t>Briše se.</w:t>
            </w:r>
          </w:p>
        </w:tc>
      </w:tr>
    </w:tbl>
    <w:p w:rsidR="00E12136" w:rsidRPr="00142134" w:rsidRDefault="00E12136" w:rsidP="00E12136">
      <w:pPr>
        <w:pStyle w:val="AmOrLang"/>
      </w:pPr>
      <w:r w:rsidRPr="00142134">
        <w:t xml:space="preserve">Or. </w:t>
      </w:r>
      <w:r w:rsidRPr="00142134">
        <w:rPr>
          <w:rStyle w:val="HideTWBExt"/>
        </w:rPr>
        <w:t>&lt;Original&gt;</w:t>
      </w:r>
      <w:r w:rsidRPr="00142134">
        <w:rPr>
          <w:rStyle w:val="HideTWBInt"/>
          <w:rFonts w:eastAsiaTheme="majorEastAsia"/>
        </w:rPr>
        <w:t>{IT}</w:t>
      </w:r>
      <w:r w:rsidRPr="00142134">
        <w:t>it</w:t>
      </w:r>
      <w:r w:rsidRPr="00142134">
        <w:rPr>
          <w:rStyle w:val="HideTWBExt"/>
        </w:rPr>
        <w:t>&lt;/Original&gt;</w:t>
      </w:r>
    </w:p>
    <w:p w:rsidR="00E12136" w:rsidRPr="00142134" w:rsidRDefault="00E12136" w:rsidP="00E12136">
      <w:r>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2201</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Cornelia Ernst, Konstantinos Arvanitis, Sira Rego, Pernando Barrena Arza, Malin Björk, Miguel Urbán Crespo, Anne-Sophie Pelletier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2202</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Nicola Procaccini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2203</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lastRenderedPageBreak/>
        <w:t>&lt;Article&gt;</w:t>
      </w:r>
      <w:r w:rsidRPr="00E841A3">
        <w:t>Članak 50. – naslov</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50</w:t>
            </w:r>
            <w:r w:rsidRPr="00E841A3">
              <w:tab/>
              <w:t xml:space="preserve">Procjena </w:t>
            </w:r>
            <w:r w:rsidRPr="00E841A3">
              <w:rPr>
                <w:b/>
                <w:i/>
              </w:rPr>
              <w:t>migracijskog pritiska</w:t>
            </w:r>
          </w:p>
        </w:tc>
        <w:tc>
          <w:tcPr>
            <w:tcW w:w="4876" w:type="dxa"/>
          </w:tcPr>
          <w:p w:rsidR="00E12136" w:rsidRPr="00E841A3" w:rsidRDefault="00E12136" w:rsidP="00182530">
            <w:pPr>
              <w:pStyle w:val="Normal6a"/>
            </w:pPr>
            <w:r w:rsidRPr="00E841A3">
              <w:t>50</w:t>
            </w:r>
            <w:r w:rsidRPr="00E841A3">
              <w:tab/>
              <w:t xml:space="preserve">Procjena </w:t>
            </w:r>
            <w:r w:rsidRPr="00E841A3">
              <w:rPr>
                <w:b/>
                <w:i/>
              </w:rPr>
              <w:t>pritiska na sustav azila ili prihvata</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2204</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Annalisa Tardino</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1. – uvodni dio</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1.</w:t>
            </w:r>
            <w:r w:rsidRPr="00E841A3">
              <w:tab/>
              <w:t>Komisija procjenjuje migracijsku situaciju u državi članici:</w:t>
            </w:r>
          </w:p>
        </w:tc>
        <w:tc>
          <w:tcPr>
            <w:tcW w:w="4876" w:type="dxa"/>
          </w:tcPr>
          <w:p w:rsidR="00E12136" w:rsidRPr="00E841A3" w:rsidRDefault="00E12136" w:rsidP="00182530">
            <w:pPr>
              <w:pStyle w:val="Normal6a"/>
            </w:pPr>
            <w:r w:rsidRPr="00E841A3">
              <w:t>1.</w:t>
            </w:r>
            <w:r w:rsidRPr="00E841A3">
              <w:tab/>
              <w:t>Komisija procjenjuje migracijsku situaciju u državi članici</w:t>
            </w:r>
            <w:r w:rsidRPr="00E841A3">
              <w:rPr>
                <w:b/>
                <w:i/>
              </w:rPr>
              <w:t xml:space="preserve"> prema informacijama</w:t>
            </w:r>
            <w:r w:rsidRPr="00E841A3">
              <w:t>:</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2205</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1. – uvodni dio</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1.</w:t>
            </w:r>
            <w:r w:rsidRPr="00E841A3">
              <w:tab/>
              <w:t xml:space="preserve">Komisija procjenjuje </w:t>
            </w:r>
            <w:r w:rsidRPr="00E841A3">
              <w:rPr>
                <w:b/>
                <w:i/>
              </w:rPr>
              <w:t>migracijsku situaciju</w:t>
            </w:r>
            <w:r w:rsidRPr="00E841A3">
              <w:t xml:space="preserve"> u državi članici:</w:t>
            </w:r>
          </w:p>
        </w:tc>
        <w:tc>
          <w:tcPr>
            <w:tcW w:w="4876" w:type="dxa"/>
          </w:tcPr>
          <w:p w:rsidR="00E12136" w:rsidRPr="00E841A3" w:rsidRDefault="00E12136" w:rsidP="00182530">
            <w:pPr>
              <w:pStyle w:val="Normal6a"/>
            </w:pPr>
            <w:r w:rsidRPr="00E841A3">
              <w:t>1.</w:t>
            </w:r>
            <w:r w:rsidRPr="00E841A3">
              <w:tab/>
              <w:t xml:space="preserve">Komisija procjenjuje </w:t>
            </w:r>
            <w:r w:rsidRPr="00E841A3">
              <w:rPr>
                <w:b/>
                <w:i/>
              </w:rPr>
              <w:t>stanje azila</w:t>
            </w:r>
            <w:r w:rsidRPr="00E841A3">
              <w:t xml:space="preserve"> u državi članici:</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2206</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1. – točka 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lastRenderedPageBreak/>
              <w:t>(a)</w:t>
            </w:r>
            <w:r w:rsidRPr="00E841A3">
              <w:tab/>
              <w:t xml:space="preserve">ako je ta država članica obavijestila Komisiju da smatra da </w:t>
            </w:r>
            <w:r w:rsidRPr="00E841A3">
              <w:rPr>
                <w:b/>
                <w:i/>
              </w:rPr>
              <w:t>je pod migracijskim</w:t>
            </w:r>
            <w:r w:rsidRPr="00E841A3">
              <w:t xml:space="preserve"> pritiskom;</w:t>
            </w:r>
          </w:p>
        </w:tc>
        <w:tc>
          <w:tcPr>
            <w:tcW w:w="4876" w:type="dxa"/>
          </w:tcPr>
          <w:p w:rsidR="00E12136" w:rsidRPr="00E841A3" w:rsidRDefault="00E12136" w:rsidP="00182530">
            <w:pPr>
              <w:pStyle w:val="Normal6a"/>
            </w:pPr>
            <w:r w:rsidRPr="00E841A3">
              <w:t>(a)</w:t>
            </w:r>
            <w:r w:rsidRPr="00E841A3">
              <w:tab/>
              <w:t xml:space="preserve">ako je ta država članica obavijestila Komisiju da smatra da </w:t>
            </w:r>
            <w:r w:rsidRPr="00E841A3">
              <w:rPr>
                <w:b/>
                <w:i/>
              </w:rPr>
              <w:t>bi sustav azila ili prihvata mogao biti pod</w:t>
            </w:r>
            <w:r w:rsidRPr="00E841A3">
              <w:t xml:space="preserve"> pritiskom; </w:t>
            </w:r>
            <w:r w:rsidRPr="00E841A3">
              <w:rPr>
                <w:b/>
                <w:i/>
              </w:rPr>
              <w:t>ili</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2207</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1. – točka 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(a)</w:t>
            </w:r>
            <w:r w:rsidRPr="00E841A3">
              <w:tab/>
              <w:t>ako je ta država članica obavijestila Komisiju da smatra da je pod migracijskim pritiskom;</w:t>
            </w:r>
          </w:p>
        </w:tc>
        <w:tc>
          <w:tcPr>
            <w:tcW w:w="4876" w:type="dxa"/>
          </w:tcPr>
          <w:p w:rsidR="00E12136" w:rsidRPr="00E841A3" w:rsidRDefault="00E12136" w:rsidP="00182530">
            <w:pPr>
              <w:pStyle w:val="Normal6a"/>
            </w:pPr>
            <w:r w:rsidRPr="00E841A3">
              <w:t>(a)</w:t>
            </w:r>
            <w:r w:rsidRPr="00E841A3">
              <w:tab/>
              <w:t xml:space="preserve">ako je ta država članica obavijestila Komisiju da smatra da je pod migracijskim pritiskom; </w:t>
            </w:r>
            <w:r w:rsidRPr="00E841A3">
              <w:rPr>
                <w:b/>
                <w:i/>
              </w:rPr>
              <w:t>i</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2208</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Annalisa Tardino</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1. – točka 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(a)</w:t>
            </w:r>
            <w:r w:rsidRPr="00E841A3">
              <w:tab/>
              <w:t xml:space="preserve">ako </w:t>
            </w:r>
            <w:r w:rsidRPr="00E841A3">
              <w:rPr>
                <w:b/>
                <w:i/>
              </w:rPr>
              <w:t xml:space="preserve">je </w:t>
            </w:r>
            <w:r w:rsidRPr="00E841A3">
              <w:t>ta država članica</w:t>
            </w:r>
            <w:r w:rsidRPr="00E841A3">
              <w:rPr>
                <w:b/>
                <w:i/>
              </w:rPr>
              <w:t xml:space="preserve"> obavijestila Komisiju da</w:t>
            </w:r>
            <w:r w:rsidRPr="00E841A3">
              <w:t xml:space="preserve"> smatra da je pod migracijskim pritiskom;</w:t>
            </w:r>
          </w:p>
        </w:tc>
        <w:tc>
          <w:tcPr>
            <w:tcW w:w="4876" w:type="dxa"/>
          </w:tcPr>
          <w:p w:rsidR="00E12136" w:rsidRPr="00E841A3" w:rsidRDefault="00E12136" w:rsidP="00182530">
            <w:pPr>
              <w:pStyle w:val="Normal6a"/>
            </w:pPr>
            <w:r w:rsidRPr="00E841A3">
              <w:t>(a)</w:t>
            </w:r>
            <w:r w:rsidRPr="00E841A3">
              <w:tab/>
              <w:t>ako ta država članica smatra da je pod migracijskim pritiskom;</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2209</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1. – točka b</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lastRenderedPageBreak/>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(b)</w:t>
            </w:r>
            <w:r w:rsidRPr="00E841A3">
              <w:tab/>
            </w:r>
            <w:r w:rsidRPr="00E841A3">
              <w:rPr>
                <w:b/>
                <w:i/>
              </w:rPr>
              <w:t>ako na temelju dostupnih informacija smatra da bi određena država članica mogla biti pod migracijskim pritiskom.</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2210</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Annalisa Tardino</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1. – točka b</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(b)</w:t>
            </w:r>
            <w:r w:rsidRPr="00E841A3">
              <w:tab/>
            </w:r>
            <w:r w:rsidRPr="00E841A3">
              <w:rPr>
                <w:b/>
                <w:i/>
              </w:rPr>
              <w:t>ako na temelju dostupnih informacija smatra da bi određena država članica mogla biti pod migracijskim pritiskom.</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2211</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1. – točka b</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(b)</w:t>
            </w:r>
            <w:r w:rsidRPr="00E841A3">
              <w:tab/>
              <w:t xml:space="preserve">ako na temelju dostupnih informacija smatra da bi </w:t>
            </w:r>
            <w:r w:rsidRPr="00E841A3">
              <w:rPr>
                <w:b/>
                <w:i/>
              </w:rPr>
              <w:t>određena</w:t>
            </w:r>
            <w:r w:rsidRPr="00E841A3">
              <w:t xml:space="preserve"> država članica </w:t>
            </w:r>
            <w:r w:rsidRPr="00E841A3">
              <w:rPr>
                <w:b/>
                <w:i/>
              </w:rPr>
              <w:t>mogla</w:t>
            </w:r>
            <w:r w:rsidRPr="00E841A3">
              <w:t xml:space="preserve"> biti pod migracijskim pritiskom.</w:t>
            </w:r>
          </w:p>
        </w:tc>
        <w:tc>
          <w:tcPr>
            <w:tcW w:w="4876" w:type="dxa"/>
          </w:tcPr>
          <w:p w:rsidR="00E12136" w:rsidRPr="00E841A3" w:rsidRDefault="00E12136" w:rsidP="00182530">
            <w:pPr>
              <w:pStyle w:val="Normal6a"/>
            </w:pPr>
            <w:r w:rsidRPr="00E841A3">
              <w:t>(b)</w:t>
            </w:r>
            <w:r w:rsidRPr="00E841A3">
              <w:tab/>
              <w:t xml:space="preserve">ako na temelju dostupnih informacija smatra da bi </w:t>
            </w:r>
            <w:r w:rsidRPr="00E841A3">
              <w:rPr>
                <w:b/>
                <w:i/>
              </w:rPr>
              <w:t>jedna ili više</w:t>
            </w:r>
            <w:r w:rsidRPr="00E841A3">
              <w:t xml:space="preserve"> država članica </w:t>
            </w:r>
            <w:r w:rsidRPr="00E841A3">
              <w:rPr>
                <w:b/>
                <w:i/>
              </w:rPr>
              <w:t>moglo</w:t>
            </w:r>
            <w:r w:rsidRPr="00E841A3">
              <w:t xml:space="preserve"> biti pod migracijskim pritiskom</w:t>
            </w:r>
            <w:r w:rsidRPr="00E841A3">
              <w:rPr>
                <w:b/>
                <w:i/>
              </w:rPr>
              <w:t xml:space="preserve"> zbog stalne razine dolazaka, uključujući nakon iskrcavanja, što bi ugrozilo učinkovito funkcioniranje postupaka predviđenih u člancima 14. i 45. ove Uredbe</w:t>
            </w:r>
            <w:r w:rsidRPr="00E841A3">
              <w:t>.</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lastRenderedPageBreak/>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2212</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1. – točka b</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(b)</w:t>
            </w:r>
            <w:r w:rsidRPr="00E841A3">
              <w:tab/>
              <w:t xml:space="preserve">ako na temelju dostupnih informacija smatra da bi </w:t>
            </w:r>
            <w:r w:rsidRPr="00E841A3">
              <w:rPr>
                <w:b/>
                <w:i/>
              </w:rPr>
              <w:t>određena država članica mogla</w:t>
            </w:r>
            <w:r w:rsidRPr="00E841A3">
              <w:t xml:space="preserve"> biti pod</w:t>
            </w:r>
            <w:r w:rsidRPr="00E841A3">
              <w:rPr>
                <w:b/>
                <w:i/>
              </w:rPr>
              <w:t xml:space="preserve"> migracijskim</w:t>
            </w:r>
            <w:r w:rsidRPr="00E841A3">
              <w:t xml:space="preserve"> pritiskom.</w:t>
            </w:r>
          </w:p>
        </w:tc>
        <w:tc>
          <w:tcPr>
            <w:tcW w:w="4876" w:type="dxa"/>
          </w:tcPr>
          <w:p w:rsidR="00E12136" w:rsidRPr="00E841A3" w:rsidRDefault="00E12136" w:rsidP="00182530">
            <w:pPr>
              <w:pStyle w:val="Normal6a"/>
            </w:pPr>
            <w:r w:rsidRPr="00E841A3">
              <w:t>(b)</w:t>
            </w:r>
            <w:r w:rsidRPr="00E841A3">
              <w:tab/>
              <w:t xml:space="preserve">ako na temelju dostupnih informacija smatra da bi </w:t>
            </w:r>
            <w:r w:rsidRPr="00E841A3">
              <w:rPr>
                <w:b/>
                <w:i/>
              </w:rPr>
              <w:t>sustav azila ili prihvata države članice mogao</w:t>
            </w:r>
            <w:r w:rsidRPr="00E841A3">
              <w:t xml:space="preserve"> biti pod pritiskom.</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2213</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1. – točka ba (nova)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(b a)</w:t>
            </w:r>
            <w:r w:rsidRPr="00E841A3">
              <w:tab/>
            </w:r>
            <w:r w:rsidRPr="00E841A3">
              <w:rPr>
                <w:b/>
                <w:i/>
              </w:rPr>
              <w:t>ako Vijeće ili Europski parlament od nje zahtijevaju da provede takvu procjenu</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2214</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2.</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2.</w:t>
            </w:r>
            <w:r w:rsidRPr="00E841A3">
              <w:tab/>
              <w:t xml:space="preserve">Agencija za azil i Agencija za europsku graničnu i obalnu stražu pomažu Komisiji u </w:t>
            </w:r>
            <w:r w:rsidRPr="00E841A3">
              <w:rPr>
                <w:b/>
                <w:i/>
              </w:rPr>
              <w:t>pripremi</w:t>
            </w:r>
            <w:r w:rsidRPr="00E841A3">
              <w:t xml:space="preserve"> procjene migracijskog pritiska. Komisija bez odgode obavješćuje Europski parlament, Vijeće i države članice da provodi procjenu.</w:t>
            </w:r>
          </w:p>
        </w:tc>
        <w:tc>
          <w:tcPr>
            <w:tcW w:w="4876" w:type="dxa"/>
          </w:tcPr>
          <w:p w:rsidR="00E12136" w:rsidRPr="00E841A3" w:rsidRDefault="00E12136" w:rsidP="00182530">
            <w:pPr>
              <w:pStyle w:val="Normal6a"/>
            </w:pPr>
            <w:r w:rsidRPr="00E841A3">
              <w:t>2.</w:t>
            </w:r>
            <w:r w:rsidRPr="00E841A3">
              <w:tab/>
              <w:t xml:space="preserve">Agencija za azil i Agencija za europsku graničnu i obalnu stražu </w:t>
            </w:r>
            <w:r w:rsidRPr="00E841A3">
              <w:rPr>
                <w:b/>
                <w:i/>
              </w:rPr>
              <w:t xml:space="preserve">u bliskoj suradnji s nadležnim tijelima država članica, koja djeluju kao ravnopravni partneri, </w:t>
            </w:r>
            <w:r w:rsidRPr="00E841A3">
              <w:t xml:space="preserve">pomažu Komisiji u </w:t>
            </w:r>
            <w:r w:rsidRPr="00E841A3">
              <w:rPr>
                <w:b/>
                <w:i/>
              </w:rPr>
              <w:t>izradi</w:t>
            </w:r>
            <w:r w:rsidRPr="00E841A3">
              <w:t xml:space="preserve"> procjene migracijskog pritiska. Komisija bez odgode obavješćuje Europski </w:t>
            </w:r>
            <w:r w:rsidRPr="00E841A3">
              <w:lastRenderedPageBreak/>
              <w:t>parlament, Vijeće i države članice da provodi procjenu</w:t>
            </w:r>
            <w:r w:rsidRPr="00E841A3">
              <w:rPr>
                <w:b/>
                <w:i/>
              </w:rPr>
              <w:t xml:space="preserve"> zajedno s nadležnim tijelima države članice</w:t>
            </w:r>
            <w:r w:rsidRPr="00E841A3">
              <w:t>.</w:t>
            </w:r>
          </w:p>
        </w:tc>
      </w:tr>
    </w:tbl>
    <w:p w:rsidR="00E12136" w:rsidRPr="00E841A3" w:rsidRDefault="00E12136" w:rsidP="00E12136">
      <w:pPr>
        <w:pStyle w:val="AmOrLang"/>
      </w:pPr>
      <w:r w:rsidRPr="00E841A3">
        <w:lastRenderedPageBreak/>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2215</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Balázs Hidvéghi, Loránt Vincze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2.</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2.</w:t>
            </w:r>
            <w:r w:rsidRPr="00E841A3">
              <w:tab/>
              <w:t>Agencija za azil i Agencija za europsku graničnu i obalnu stražu pomažu Komisiji u pripremi procjene migracijskog pritiska. Komisija bez odgode obavješćuje Europski parlament, Vijeće i države članice da provodi procjenu.</w:t>
            </w:r>
          </w:p>
        </w:tc>
        <w:tc>
          <w:tcPr>
            <w:tcW w:w="4876" w:type="dxa"/>
          </w:tcPr>
          <w:p w:rsidR="00E12136" w:rsidRPr="00E841A3" w:rsidRDefault="00E12136" w:rsidP="00182530">
            <w:pPr>
              <w:pStyle w:val="Normal6a"/>
            </w:pPr>
            <w:r w:rsidRPr="00E841A3">
              <w:t>2.</w:t>
            </w:r>
            <w:r w:rsidRPr="00E841A3">
              <w:tab/>
              <w:t xml:space="preserve">Agencija za azil i Agencija za europsku graničnu i obalnu stražu pomažu Komisiji u pripremi procjene migracijskog pritiska. </w:t>
            </w:r>
            <w:r w:rsidRPr="00E841A3">
              <w:rPr>
                <w:b/>
                <w:i/>
              </w:rPr>
              <w:t>Dotična država članica također bi trebala biti uključena u sve faze takve procjene i biti propisno obaviještena o njima.</w:t>
            </w:r>
            <w:r w:rsidRPr="00E841A3">
              <w:t xml:space="preserve"> Komisija bez odgode obavješćuje Europski parlament, Vijeće i države članice da provodi procjenu.</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2216</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2.</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2.</w:t>
            </w:r>
            <w:r w:rsidRPr="00E841A3">
              <w:tab/>
              <w:t>Agencija za azil i Agencija za europsku graničnu i obalnu stražu pomažu Komisiji u pripremi procjene migracijskog pritiska. Komisija bez odgode obavješćuje Europski parlament, Vijeće i države članice da provodi procjenu.</w:t>
            </w:r>
          </w:p>
        </w:tc>
        <w:tc>
          <w:tcPr>
            <w:tcW w:w="4876" w:type="dxa"/>
          </w:tcPr>
          <w:p w:rsidR="00E12136" w:rsidRPr="00E841A3" w:rsidRDefault="00E12136" w:rsidP="00182530">
            <w:pPr>
              <w:pStyle w:val="Normal6a"/>
            </w:pPr>
            <w:r w:rsidRPr="00E841A3">
              <w:t>2.</w:t>
            </w:r>
            <w:r w:rsidRPr="00E841A3">
              <w:tab/>
              <w:t>Agencija za azil i Agencija za europsku graničnu i obalnu stražu pomažu Komisiji u pripremi procjene migracijskog pritiska</w:t>
            </w:r>
            <w:r w:rsidRPr="00E841A3">
              <w:rPr>
                <w:b/>
                <w:i/>
              </w:rPr>
              <w:t>, u suradnji s dotičnom državom članicom</w:t>
            </w:r>
            <w:r w:rsidRPr="00E841A3">
              <w:t>. Komisija bez odgode obavješćuje Europski parlament, Vijeće i</w:t>
            </w:r>
            <w:r w:rsidRPr="00E841A3">
              <w:rPr>
                <w:b/>
                <w:i/>
              </w:rPr>
              <w:t xml:space="preserve"> dotične</w:t>
            </w:r>
            <w:r w:rsidRPr="00E841A3">
              <w:t xml:space="preserve"> države članice da provodi </w:t>
            </w:r>
            <w:r w:rsidRPr="00E841A3">
              <w:lastRenderedPageBreak/>
              <w:t>procjenu.</w:t>
            </w:r>
          </w:p>
        </w:tc>
      </w:tr>
    </w:tbl>
    <w:p w:rsidR="00E12136" w:rsidRPr="00E841A3" w:rsidRDefault="00E12136" w:rsidP="00E12136">
      <w:pPr>
        <w:pStyle w:val="AmOrLang"/>
      </w:pPr>
      <w:r w:rsidRPr="00E841A3">
        <w:lastRenderedPageBreak/>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2217</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Maria Walsh, Deirdre Clune, Seán Kelly, Frances Fitzgerald, Colm Markey</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2.</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2.</w:t>
            </w:r>
            <w:r w:rsidRPr="00E841A3">
              <w:tab/>
              <w:t>Agencija za azil i Agencija za europsku graničnu i obalnu stražu pomažu Komisiji u pripremi procjene migracijskog pritiska. Komisija bez odgode obavješćuje Europski parlament, Vijeće i države članice da provodi procjenu.</w:t>
            </w:r>
          </w:p>
        </w:tc>
        <w:tc>
          <w:tcPr>
            <w:tcW w:w="4876" w:type="dxa"/>
          </w:tcPr>
          <w:p w:rsidR="00E12136" w:rsidRPr="00E841A3" w:rsidRDefault="00E12136" w:rsidP="00182530">
            <w:pPr>
              <w:pStyle w:val="Normal6a"/>
            </w:pPr>
            <w:r w:rsidRPr="00E841A3">
              <w:t>2.</w:t>
            </w:r>
            <w:r w:rsidRPr="00E841A3">
              <w:tab/>
              <w:t>Agencija za azil i Agencija za europsku graničnu i obalnu stražu pomažu Komisiji u pripremi procjene migracijskog pritiska</w:t>
            </w:r>
            <w:r w:rsidRPr="00E841A3">
              <w:rPr>
                <w:b/>
                <w:i/>
              </w:rPr>
              <w:t>, u suradnji s dotičnom državom članicom</w:t>
            </w:r>
            <w:r w:rsidRPr="00E841A3">
              <w:t>. Komisija bez odgode obavješćuje Europski parlament, Vijeće i države članice da provodi procjenu.</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2218</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2.</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2.</w:t>
            </w:r>
            <w:r w:rsidRPr="00E841A3">
              <w:tab/>
              <w:t xml:space="preserve">Agencija za azil i Agencija za europsku graničnu i obalnu stražu pomažu Komisiji u pripremi procjene </w:t>
            </w:r>
            <w:r w:rsidRPr="00E841A3">
              <w:rPr>
                <w:b/>
                <w:i/>
              </w:rPr>
              <w:t xml:space="preserve">migracijskog </w:t>
            </w:r>
            <w:r w:rsidRPr="00E841A3">
              <w:t>pritiska. Komisija bez odgode obavješćuje Europski parlament, Vijeće i države članice da provodi procjenu.</w:t>
            </w:r>
          </w:p>
        </w:tc>
        <w:tc>
          <w:tcPr>
            <w:tcW w:w="4876" w:type="dxa"/>
          </w:tcPr>
          <w:p w:rsidR="00E12136" w:rsidRPr="00E841A3" w:rsidRDefault="00E12136" w:rsidP="00182530">
            <w:pPr>
              <w:pStyle w:val="Normal6a"/>
            </w:pPr>
            <w:r w:rsidRPr="00E841A3">
              <w:t>2.</w:t>
            </w:r>
            <w:r w:rsidRPr="00E841A3">
              <w:tab/>
              <w:t>Agencija za azil i Agencija za europsku graničnu i obalnu stražu pomažu Komisiji u pripremi procjene pritiska. Komisija bez odgode obavješćuje Europski parlament, Vijeće i države članice da provodi procjenu.</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2219</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Lukas Mandl</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lastRenderedPageBreak/>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3. – uvodni dio</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3.</w:t>
            </w:r>
            <w:r w:rsidRPr="00E841A3">
              <w:tab/>
              <w:t xml:space="preserve">Procjena migracijskog pritiska obuhvaća situaciju u predmetnoj državi članici tijekom prethodnih </w:t>
            </w:r>
            <w:r w:rsidRPr="00E841A3">
              <w:rPr>
                <w:b/>
                <w:i/>
              </w:rPr>
              <w:t>šest mjeseci</w:t>
            </w:r>
            <w:r w:rsidRPr="00E841A3">
              <w:t xml:space="preserve"> u usporedbi s općom situacijom u Uniji i temelji se posebice na:</w:t>
            </w:r>
          </w:p>
        </w:tc>
        <w:tc>
          <w:tcPr>
            <w:tcW w:w="4876" w:type="dxa"/>
          </w:tcPr>
          <w:p w:rsidR="00E12136" w:rsidRPr="00E841A3" w:rsidRDefault="00E12136" w:rsidP="00182530">
            <w:pPr>
              <w:pStyle w:val="Normal6a"/>
            </w:pPr>
            <w:r w:rsidRPr="00E841A3">
              <w:t>3.</w:t>
            </w:r>
            <w:r w:rsidRPr="00E841A3">
              <w:tab/>
              <w:t xml:space="preserve">Procjena migracijskog pritiska obuhvaća situaciju u predmetnoj državi članici tijekom prethodnih </w:t>
            </w:r>
            <w:r w:rsidRPr="00E841A3">
              <w:rPr>
                <w:b/>
                <w:i/>
              </w:rPr>
              <w:t>pet godina</w:t>
            </w:r>
            <w:r w:rsidRPr="00E841A3">
              <w:t xml:space="preserve"> u usporedbi s općom situacijom u Uniji i temelji se posebice na:</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pPr>
        <w:pStyle w:val="AmJustTitle"/>
      </w:pPr>
      <w:r w:rsidRPr="00E841A3">
        <w:rPr>
          <w:rStyle w:val="HideTWBExt"/>
        </w:rPr>
        <w:t>&lt;TitreJust&gt;</w:t>
      </w:r>
      <w:r w:rsidRPr="00E841A3">
        <w:t>Obrazloženje</w:t>
      </w:r>
      <w:r w:rsidRPr="00E841A3">
        <w:rPr>
          <w:rStyle w:val="HideTWBExt"/>
        </w:rPr>
        <w:t>&lt;/TitreJust&gt;</w:t>
      </w:r>
    </w:p>
    <w:p w:rsidR="00E12136" w:rsidRPr="00E841A3" w:rsidRDefault="00E12136" w:rsidP="00E12136">
      <w:pPr>
        <w:pStyle w:val="AmJustText"/>
      </w:pPr>
      <w:r w:rsidRPr="00E841A3">
        <w:t>Situacije kada se države članice nalaze pod pritiskom često su posljedica dugoročnih kretanja kao što je velik broj tražitelja azila tijekom mnogo godina. Stoga procjena kretanja u prethodnih šest mjeseci nije dovoljna i trebalo bi je produljiti na pet godina.</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2220</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3. – uvodni dio</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3.</w:t>
            </w:r>
            <w:r w:rsidRPr="00E841A3">
              <w:tab/>
              <w:t xml:space="preserve">Procjena </w:t>
            </w:r>
            <w:r w:rsidRPr="00E841A3">
              <w:rPr>
                <w:b/>
                <w:i/>
              </w:rPr>
              <w:t xml:space="preserve">migracijskog </w:t>
            </w:r>
            <w:r w:rsidRPr="00E841A3">
              <w:t xml:space="preserve">pritiska obuhvaća situaciju u predmetnoj državi članici tijekom prethodnih </w:t>
            </w:r>
            <w:r w:rsidRPr="00E841A3">
              <w:rPr>
                <w:b/>
                <w:i/>
              </w:rPr>
              <w:t>šest</w:t>
            </w:r>
            <w:r w:rsidRPr="00E841A3">
              <w:t xml:space="preserve"> mjeseci u usporedbi s općom situacijom u Uniji i temelji se posebice na:</w:t>
            </w:r>
          </w:p>
        </w:tc>
        <w:tc>
          <w:tcPr>
            <w:tcW w:w="4876" w:type="dxa"/>
          </w:tcPr>
          <w:p w:rsidR="00E12136" w:rsidRPr="00E841A3" w:rsidRDefault="00E12136" w:rsidP="00182530">
            <w:pPr>
              <w:pStyle w:val="Normal6a"/>
            </w:pPr>
            <w:r w:rsidRPr="00E841A3">
              <w:t>3.</w:t>
            </w:r>
            <w:r w:rsidRPr="00E841A3">
              <w:tab/>
              <w:t xml:space="preserve">Procjena pritiska obuhvaća situaciju u predmetnoj državi članici tijekom prethodnih </w:t>
            </w:r>
            <w:r w:rsidRPr="00E841A3">
              <w:rPr>
                <w:b/>
                <w:i/>
              </w:rPr>
              <w:t>dvanaest</w:t>
            </w:r>
            <w:r w:rsidRPr="00E841A3">
              <w:t xml:space="preserve"> mjeseci u usporedbi s općom situacijom u Uniji i temelji se posebice na:</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2221</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3. – točka 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lastRenderedPageBreak/>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(a)</w:t>
            </w:r>
            <w:r w:rsidRPr="00E841A3">
              <w:tab/>
              <w:t>broju zahtjeva za međunarodnu zaštitu koje su podnijeli državljani trećih zemalja i državljanstvu podnositelja zahtjeva;</w:t>
            </w:r>
          </w:p>
        </w:tc>
        <w:tc>
          <w:tcPr>
            <w:tcW w:w="4876" w:type="dxa"/>
          </w:tcPr>
          <w:p w:rsidR="00E12136" w:rsidRPr="00E841A3" w:rsidRDefault="00E12136" w:rsidP="00182530">
            <w:pPr>
              <w:pStyle w:val="Normal6a"/>
            </w:pPr>
            <w:r w:rsidRPr="00E841A3">
              <w:t>(a)</w:t>
            </w:r>
            <w:r w:rsidRPr="00E841A3">
              <w:tab/>
            </w:r>
            <w:r w:rsidRPr="00E841A3">
              <w:rPr>
                <w:b/>
                <w:i/>
              </w:rPr>
              <w:t xml:space="preserve">ukupnom </w:t>
            </w:r>
            <w:r w:rsidRPr="00E841A3">
              <w:t>broju zahtjeva za međunarodnu zaštitu koje su podnijeli državljani trećih zemalja i državljanstvu podnositelja zahtjeva;</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2222</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3. – točka aa (nova)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(a a)</w:t>
            </w:r>
            <w:r w:rsidRPr="00E841A3">
              <w:tab/>
            </w:r>
            <w:r w:rsidRPr="00E841A3">
              <w:rPr>
                <w:b/>
                <w:i/>
              </w:rPr>
              <w:t>prihvatnim sposobnostima države članice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2223</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3. – točka b</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(b)</w:t>
            </w:r>
            <w:r w:rsidRPr="00E841A3">
              <w:tab/>
            </w:r>
            <w:r w:rsidRPr="00E841A3">
              <w:rPr>
                <w:b/>
                <w:i/>
              </w:rPr>
              <w:t>broju državljana trećih zemalja za koje su tijela države članice otkrila da ne ispunjavaju ili više ne ispunjavaju uvjete za ulazak, boravak ili boravište u državi članici, uključujući osobe koje su prekoračile trajanje dopuštenog boravka u smislu članka 3</w:t>
            </w:r>
            <w:r w:rsidRPr="00E841A3">
              <w:t>.</w:t>
            </w:r>
            <w:r w:rsidRPr="00E841A3">
              <w:rPr>
                <w:b/>
                <w:i/>
              </w:rPr>
              <w:t xml:space="preserve"> stavka 1. točke 19. Uredbe (EU) 2017/2226 Europskog parlamenta i Vijeća</w:t>
            </w:r>
            <w:r w:rsidRPr="00E841A3">
              <w:rPr>
                <w:rStyle w:val="SupBoldItalic"/>
              </w:rPr>
              <w:t>58</w:t>
            </w:r>
            <w:r w:rsidRPr="00E841A3">
              <w:rPr>
                <w:b/>
                <w:i/>
              </w:rPr>
              <w:t>;</w:t>
            </w:r>
          </w:p>
        </w:tc>
        <w:tc>
          <w:tcPr>
            <w:tcW w:w="4876" w:type="dxa"/>
          </w:tcPr>
          <w:p w:rsidR="00E12136" w:rsidRPr="00E841A3" w:rsidRDefault="00E12136" w:rsidP="00182530">
            <w:pPr>
              <w:pStyle w:val="Normal6a"/>
            </w:pPr>
            <w:r w:rsidRPr="00E841A3">
              <w:rPr>
                <w:b/>
                <w:i/>
              </w:rPr>
              <w:t>Briše se.</w:t>
            </w:r>
          </w:p>
        </w:tc>
      </w:tr>
      <w:tr w:rsidR="00E12136" w:rsidRPr="00E841A3" w:rsidTr="00182530">
        <w:trPr>
          <w:jc w:val="center"/>
        </w:trPr>
        <w:tc>
          <w:tcPr>
            <w:tcW w:w="4876" w:type="dxa"/>
          </w:tcPr>
          <w:p w:rsidR="00E12136" w:rsidRPr="00E841A3" w:rsidRDefault="00E12136" w:rsidP="00182530">
            <w:pPr>
              <w:pStyle w:val="Normal6a"/>
            </w:pPr>
            <w:r w:rsidRPr="00E841A3">
              <w:t>_________________</w:t>
            </w:r>
          </w:p>
        </w:tc>
        <w:tc>
          <w:tcPr>
            <w:tcW w:w="4876" w:type="dxa"/>
          </w:tcPr>
          <w:p w:rsidR="00E12136" w:rsidRPr="00E841A3" w:rsidRDefault="00E12136" w:rsidP="00182530">
            <w:pPr>
              <w:pStyle w:val="Normal6a"/>
            </w:pPr>
          </w:p>
        </w:tc>
      </w:tr>
      <w:tr w:rsidR="00E12136" w:rsidRPr="00E841A3" w:rsidTr="00182530">
        <w:trPr>
          <w:jc w:val="center"/>
        </w:trPr>
        <w:tc>
          <w:tcPr>
            <w:tcW w:w="4876" w:type="dxa"/>
          </w:tcPr>
          <w:p w:rsidR="00E12136" w:rsidRPr="00E841A3" w:rsidRDefault="00E12136" w:rsidP="00182530">
            <w:pPr>
              <w:pStyle w:val="Normal6a"/>
            </w:pPr>
            <w:r w:rsidRPr="00E841A3">
              <w:rPr>
                <w:rStyle w:val="SupBoldItalic"/>
              </w:rPr>
              <w:t>58</w:t>
            </w:r>
            <w:r w:rsidRPr="00E841A3">
              <w:rPr>
                <w:b/>
                <w:i/>
              </w:rPr>
              <w:t xml:space="preserve">Uredba (EU) 2017/2226 Europskog </w:t>
            </w:r>
            <w:r w:rsidRPr="00E841A3">
              <w:rPr>
                <w:b/>
                <w:i/>
              </w:rPr>
              <w:lastRenderedPageBreak/>
              <w:t>parlamenta i Vijeća od 30. studenoga 2017. o uspostavi sustava ulaska/izlaska (EES) za registraciju podataka o ulasku i izlasku te podataka o odbijanju ulaska za državljane trećih zemalja koji prelaze vanjske granice država članica i određivanju uvjeta za pristup EES-u za potrebe izvršavanja zakonodavstva te o izmjeni Konvencije o provedbi Schengenskog sporazuma i uredbi (EZ) br. 767/2008 i (EU) br. 1077/2011, SL L 327, 9.12.2017., str. 20.</w:t>
            </w:r>
          </w:p>
        </w:tc>
        <w:tc>
          <w:tcPr>
            <w:tcW w:w="4876" w:type="dxa"/>
          </w:tcPr>
          <w:p w:rsidR="00E12136" w:rsidRPr="00E841A3" w:rsidRDefault="00E12136" w:rsidP="00182530">
            <w:pPr>
              <w:pStyle w:val="Normal6a"/>
            </w:pP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2224</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Maria Walsh, Seán Kelly, Frances Fitzgerald, Colm Markey</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3. – točka b</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(b)</w:t>
            </w:r>
            <w:r w:rsidRPr="00E841A3">
              <w:tab/>
            </w:r>
            <w:r w:rsidRPr="00E841A3">
              <w:rPr>
                <w:b/>
                <w:i/>
              </w:rPr>
              <w:t>broju državljana trećih zemalja za koje su tijela države članice otkrila da ne ispunjavaju ili više ne ispunjavaju uvjete za ulazak, boravak ili boravište u državi članici, uključujući osobe koje su prekoračile trajanje dopuštenog boravka u smislu članka 3</w:t>
            </w:r>
            <w:r w:rsidRPr="00E841A3">
              <w:t>.</w:t>
            </w:r>
            <w:r w:rsidRPr="00E841A3">
              <w:rPr>
                <w:b/>
                <w:i/>
              </w:rPr>
              <w:t xml:space="preserve"> stavka 1. točke 19. Uredbe (EU) 2017/2226 Europskog parlamenta i Vijeća58;</w:t>
            </w:r>
          </w:p>
        </w:tc>
        <w:tc>
          <w:tcPr>
            <w:tcW w:w="4876" w:type="dxa"/>
          </w:tcPr>
          <w:p w:rsidR="00E12136" w:rsidRPr="00E841A3" w:rsidRDefault="00E12136" w:rsidP="00182530">
            <w:pPr>
              <w:pStyle w:val="Normal6a"/>
            </w:pPr>
            <w:r w:rsidRPr="00E841A3">
              <w:rPr>
                <w:b/>
                <w:i/>
              </w:rPr>
              <w:t>Briše se.</w:t>
            </w:r>
          </w:p>
        </w:tc>
      </w:tr>
      <w:tr w:rsidR="00E12136" w:rsidRPr="00E841A3" w:rsidTr="00182530">
        <w:trPr>
          <w:jc w:val="center"/>
        </w:trPr>
        <w:tc>
          <w:tcPr>
            <w:tcW w:w="4876" w:type="dxa"/>
          </w:tcPr>
          <w:p w:rsidR="00E12136" w:rsidRPr="00E841A3" w:rsidRDefault="00E12136" w:rsidP="00182530">
            <w:pPr>
              <w:pStyle w:val="Normal6a"/>
            </w:pPr>
            <w:r w:rsidRPr="00E841A3">
              <w:t>_________________</w:t>
            </w:r>
          </w:p>
        </w:tc>
        <w:tc>
          <w:tcPr>
            <w:tcW w:w="4876" w:type="dxa"/>
          </w:tcPr>
          <w:p w:rsidR="00E12136" w:rsidRPr="00E841A3" w:rsidRDefault="00E12136" w:rsidP="00182530">
            <w:pPr>
              <w:pStyle w:val="Normal6a"/>
            </w:pPr>
          </w:p>
        </w:tc>
      </w:tr>
      <w:tr w:rsidR="00E12136" w:rsidRPr="00E841A3" w:rsidTr="00182530">
        <w:trPr>
          <w:jc w:val="center"/>
        </w:trPr>
        <w:tc>
          <w:tcPr>
            <w:tcW w:w="4876" w:type="dxa"/>
          </w:tcPr>
          <w:p w:rsidR="00E12136" w:rsidRPr="00E841A3" w:rsidRDefault="00E12136" w:rsidP="00182530">
            <w:pPr>
              <w:pStyle w:val="Normal6a"/>
            </w:pPr>
            <w:r w:rsidRPr="00E841A3">
              <w:rPr>
                <w:b/>
                <w:i/>
              </w:rPr>
              <w:t xml:space="preserve">58Uredba (EU) 2017/2226 Europskog parlamenta i Vijeća od 30. studenoga 2017. o uspostavi sustava ulaska/izlaska (EES) za registraciju podataka o ulasku i izlasku te podataka o odbijanju ulaska za državljane trećih zemalja koji prelaze vanjske granice država članica i određivanju uvjeta za pristup EES-u za potrebe izvršavanja zakonodavstva te o izmjeni Konvencije o provedbi Schengenskog sporazuma i uredbi (EZ) </w:t>
            </w:r>
            <w:r w:rsidRPr="00E841A3">
              <w:rPr>
                <w:b/>
                <w:i/>
              </w:rPr>
              <w:lastRenderedPageBreak/>
              <w:t>br. 767/2008 i (EU) br. 1077/2011, SL L 327, 9.12.2017., str. 20.</w:t>
            </w:r>
          </w:p>
        </w:tc>
        <w:tc>
          <w:tcPr>
            <w:tcW w:w="4876" w:type="dxa"/>
          </w:tcPr>
          <w:p w:rsidR="00E12136" w:rsidRPr="00E841A3" w:rsidRDefault="00E12136" w:rsidP="00182530">
            <w:pPr>
              <w:pStyle w:val="Normal6a"/>
            </w:pP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2225</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3. – točka b</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(b)</w:t>
            </w:r>
            <w:r w:rsidRPr="00E841A3">
              <w:tab/>
            </w:r>
            <w:r w:rsidRPr="00E841A3">
              <w:rPr>
                <w:b/>
                <w:i/>
              </w:rPr>
              <w:t>broju državljana trećih zemalja za koje su tijela države članice otkrila da ne ispunjavaju ili više ne ispunjavaju uvjete za ulazak, boravak ili boravište u državi članici, uključujući osobe koje su prekoračile trajanje dopuštenog boravka u smislu članka 3</w:t>
            </w:r>
            <w:r w:rsidRPr="00E841A3">
              <w:t>.</w:t>
            </w:r>
            <w:r w:rsidRPr="00E841A3">
              <w:rPr>
                <w:b/>
                <w:i/>
              </w:rPr>
              <w:t xml:space="preserve"> stavka 1. točke 19. Uredbe (EU) 2017/2226 Europskog parlamenta i Vijeća58;</w:t>
            </w:r>
          </w:p>
        </w:tc>
        <w:tc>
          <w:tcPr>
            <w:tcW w:w="4876" w:type="dxa"/>
          </w:tcPr>
          <w:p w:rsidR="00E12136" w:rsidRPr="00E841A3" w:rsidRDefault="00E12136" w:rsidP="00182530">
            <w:pPr>
              <w:pStyle w:val="Normal6a"/>
            </w:pPr>
            <w:r w:rsidRPr="00E841A3">
              <w:rPr>
                <w:b/>
                <w:i/>
              </w:rPr>
              <w:t>Briše se.</w:t>
            </w:r>
          </w:p>
        </w:tc>
      </w:tr>
      <w:tr w:rsidR="00E12136" w:rsidRPr="00E841A3" w:rsidTr="00182530">
        <w:trPr>
          <w:jc w:val="center"/>
        </w:trPr>
        <w:tc>
          <w:tcPr>
            <w:tcW w:w="4876" w:type="dxa"/>
          </w:tcPr>
          <w:p w:rsidR="00E12136" w:rsidRPr="00E841A3" w:rsidRDefault="00E12136" w:rsidP="00182530">
            <w:pPr>
              <w:pStyle w:val="Normal6a"/>
            </w:pPr>
            <w:r w:rsidRPr="00E841A3">
              <w:t>_________________</w:t>
            </w:r>
          </w:p>
        </w:tc>
        <w:tc>
          <w:tcPr>
            <w:tcW w:w="4876" w:type="dxa"/>
          </w:tcPr>
          <w:p w:rsidR="00E12136" w:rsidRPr="00E841A3" w:rsidRDefault="00E12136" w:rsidP="00182530">
            <w:pPr>
              <w:pStyle w:val="Normal6a"/>
            </w:pPr>
          </w:p>
        </w:tc>
      </w:tr>
      <w:tr w:rsidR="00E12136" w:rsidRPr="00E841A3" w:rsidTr="00182530">
        <w:trPr>
          <w:jc w:val="center"/>
        </w:trPr>
        <w:tc>
          <w:tcPr>
            <w:tcW w:w="4876" w:type="dxa"/>
          </w:tcPr>
          <w:p w:rsidR="00E12136" w:rsidRPr="00E841A3" w:rsidRDefault="00E12136" w:rsidP="00182530">
            <w:pPr>
              <w:pStyle w:val="Normal6a"/>
            </w:pPr>
            <w:r w:rsidRPr="00E841A3">
              <w:rPr>
                <w:rStyle w:val="SupBoldItalic"/>
              </w:rPr>
              <w:t>58</w:t>
            </w:r>
            <w:r w:rsidRPr="00E841A3">
              <w:rPr>
                <w:b/>
                <w:i/>
              </w:rPr>
              <w:t>Uredba (EU) 2017/2226 Europskog parlamenta i Vijeća od 30. studenoga 2017. o uspostavi sustava ulaska/izlaska (EES) za registraciju podataka o ulasku i izlasku te podataka o odbijanju ulaska za državljane trećih zemalja koji prelaze vanjske granice država članica i određivanju uvjeta za pristup EES-u za potrebe izvršavanja zakonodavstva te o izmjeni Konvencije o provedbi Schengenskog sporazuma i uredbi (EZ) br. 767/2008 i (EU) br. 1077/2011, SL L 327, 9.12.2017., str. 20.</w:t>
            </w:r>
          </w:p>
        </w:tc>
        <w:tc>
          <w:tcPr>
            <w:tcW w:w="4876" w:type="dxa"/>
          </w:tcPr>
          <w:p w:rsidR="00E12136" w:rsidRPr="00E841A3" w:rsidRDefault="00E12136" w:rsidP="00182530">
            <w:pPr>
              <w:pStyle w:val="Normal6a"/>
            </w:pP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2226</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3. – točka c</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(c)</w:t>
            </w:r>
            <w:r w:rsidRPr="00E841A3">
              <w:tab/>
            </w:r>
            <w:r w:rsidRPr="00E841A3">
              <w:rPr>
                <w:b/>
                <w:i/>
              </w:rPr>
              <w:t>broju odluka o vraćanju koje su u skladu s Direktivom 2008/115/EZ;</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2227</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3. – točka c</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(c)</w:t>
            </w:r>
            <w:r w:rsidRPr="00E841A3">
              <w:tab/>
            </w:r>
            <w:r w:rsidRPr="00E841A3">
              <w:rPr>
                <w:b/>
                <w:i/>
              </w:rPr>
              <w:t>broju odluka o vraćanju koje su u skladu s Direktivom 2008/115/EZ;</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2228</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3. – točka c</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(c)</w:t>
            </w:r>
            <w:r w:rsidRPr="00E841A3">
              <w:tab/>
              <w:t>broju odluka o vraćanju</w:t>
            </w:r>
            <w:r w:rsidRPr="00E841A3">
              <w:rPr>
                <w:b/>
                <w:i/>
              </w:rPr>
              <w:t xml:space="preserve"> koje su u skladu s Direktivom 2008/115/EZ</w:t>
            </w:r>
            <w:r w:rsidRPr="00E841A3">
              <w:t>;</w:t>
            </w:r>
          </w:p>
        </w:tc>
        <w:tc>
          <w:tcPr>
            <w:tcW w:w="4876" w:type="dxa"/>
          </w:tcPr>
          <w:p w:rsidR="00E12136" w:rsidRPr="00E841A3" w:rsidRDefault="00E12136" w:rsidP="00182530">
            <w:pPr>
              <w:pStyle w:val="Normal6a"/>
            </w:pPr>
            <w:r w:rsidRPr="00E841A3">
              <w:t>(c)</w:t>
            </w:r>
            <w:r w:rsidRPr="00E841A3">
              <w:tab/>
              <w:t>broju odluka o vraćanju;</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2229</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Maria Walsh, Seán Kelly, Frances Fitzgerald, Colm Markey</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3. – točka d</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lastRenderedPageBreak/>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(d)</w:t>
            </w:r>
            <w:r w:rsidRPr="00E841A3">
              <w:tab/>
            </w:r>
            <w:r w:rsidRPr="00E841A3">
              <w:rPr>
                <w:b/>
                <w:i/>
              </w:rPr>
              <w:t>broju državljana trećih zemalja koji su napustili državno područje država članica na temelju odluke o vraćanju koja je u skladu s Direktivom 2008/115/EZ;</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2230</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3. – točka d</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(d)</w:t>
            </w:r>
            <w:r w:rsidRPr="00E841A3">
              <w:tab/>
            </w:r>
            <w:r w:rsidRPr="00E841A3">
              <w:rPr>
                <w:b/>
                <w:i/>
              </w:rPr>
              <w:t>broju državljana trećih zemalja koji su napustili državno područje država članica na temelju odluke o vraćanju koja je u skladu s Direktivom 2008/115/EZ;</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2231</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3. – točka d</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(d)</w:t>
            </w:r>
            <w:r w:rsidRPr="00E841A3">
              <w:tab/>
            </w:r>
            <w:r w:rsidRPr="00E841A3">
              <w:rPr>
                <w:b/>
                <w:i/>
              </w:rPr>
              <w:t>broju državljana trećih zemalja koji su napustili državno područje država članica na temelju odluke o vraćanju koja je u skladu s Direktivom 2008/115/EZ;</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2232</w:t>
      </w:r>
      <w:r w:rsidRPr="00E841A3">
        <w:rPr>
          <w:rStyle w:val="HideTWBExt"/>
        </w:rPr>
        <w:t>&lt;/NumAm&gt;</w:t>
      </w:r>
    </w:p>
    <w:p w:rsidR="00E12136" w:rsidRPr="00E841A3" w:rsidRDefault="00E12136" w:rsidP="00E12136">
      <w:pPr>
        <w:pStyle w:val="NormalBold"/>
      </w:pPr>
      <w:r w:rsidRPr="00E841A3">
        <w:rPr>
          <w:rStyle w:val="HideTWBExt"/>
        </w:rPr>
        <w:lastRenderedPageBreak/>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3. – točka d</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(d)</w:t>
            </w:r>
            <w:r w:rsidRPr="00E841A3">
              <w:tab/>
              <w:t>broju državljana trećih zemalja koji su napustili državno područje država članica na temelju odluke o vraćanju</w:t>
            </w:r>
            <w:r w:rsidRPr="00E841A3">
              <w:rPr>
                <w:b/>
                <w:i/>
              </w:rPr>
              <w:t xml:space="preserve"> koja je u skladu s Direktivom 2008/115/EZ</w:t>
            </w:r>
            <w:r w:rsidRPr="00E841A3">
              <w:t>;</w:t>
            </w:r>
          </w:p>
        </w:tc>
        <w:tc>
          <w:tcPr>
            <w:tcW w:w="4876" w:type="dxa"/>
          </w:tcPr>
          <w:p w:rsidR="00E12136" w:rsidRPr="00E841A3" w:rsidRDefault="00E12136" w:rsidP="00182530">
            <w:pPr>
              <w:pStyle w:val="Normal6a"/>
            </w:pPr>
            <w:r w:rsidRPr="00E841A3">
              <w:t>(d)</w:t>
            </w:r>
            <w:r w:rsidRPr="00E841A3">
              <w:tab/>
              <w:t>broju državljana trećih zemalja koji su napustili državno područje država članica na temelju odluke o vraćanju;</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2233</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3. – točka e</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(e)</w:t>
            </w:r>
            <w:r w:rsidRPr="00E841A3">
              <w:tab/>
            </w:r>
            <w:r w:rsidRPr="00E841A3">
              <w:rPr>
                <w:b/>
                <w:i/>
              </w:rPr>
              <w:t>broju državljana trećih zemalja koje su države članice prihvatile u okviru Unijina programa i nacionalnih programa preseljenja [ili humanitarnog prihvata];</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2234</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3. – točka e</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(e)</w:t>
            </w:r>
            <w:r w:rsidRPr="00E841A3">
              <w:tab/>
              <w:t>broju državljana trećih zemalja koje su države članice</w:t>
            </w:r>
            <w:r w:rsidRPr="00E841A3">
              <w:rPr>
                <w:b/>
                <w:i/>
              </w:rPr>
              <w:t xml:space="preserve"> </w:t>
            </w:r>
            <w:r w:rsidRPr="00E841A3">
              <w:t xml:space="preserve">prihvatile </w:t>
            </w:r>
            <w:r w:rsidRPr="00E841A3">
              <w:rPr>
                <w:b/>
                <w:i/>
              </w:rPr>
              <w:t>u okviru Unijina programa i nacionalnih programa preseljenja [ili humanitarnog prihvata]</w:t>
            </w:r>
            <w:r w:rsidRPr="00E841A3">
              <w:t>;</w:t>
            </w:r>
          </w:p>
        </w:tc>
        <w:tc>
          <w:tcPr>
            <w:tcW w:w="4876" w:type="dxa"/>
          </w:tcPr>
          <w:p w:rsidR="00E12136" w:rsidRPr="00E841A3" w:rsidRDefault="00E12136" w:rsidP="00182530">
            <w:pPr>
              <w:pStyle w:val="Normal6a"/>
            </w:pPr>
            <w:r w:rsidRPr="00E841A3">
              <w:t>(e)</w:t>
            </w:r>
            <w:r w:rsidRPr="00E841A3">
              <w:tab/>
              <w:t>broju državljana trećih zemalja koje su prihvatile države članice;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lastRenderedPageBreak/>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2235</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3. – točka f</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(f)</w:t>
            </w:r>
            <w:r w:rsidRPr="00E841A3">
              <w:tab/>
            </w:r>
            <w:r w:rsidRPr="00E841A3">
              <w:rPr>
                <w:b/>
                <w:i/>
              </w:rPr>
              <w:t>broju primljenih i poslanih zahtjeva za prihvat i obavijesti o ponovnom prihvatu u skladu s člancima 34. i 36.;</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2236</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3. – točka f</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(f)</w:t>
            </w:r>
            <w:r w:rsidRPr="00E841A3">
              <w:tab/>
            </w:r>
            <w:r w:rsidRPr="00E841A3">
              <w:rPr>
                <w:b/>
                <w:i/>
              </w:rPr>
              <w:t>broju primljenih i poslanih zahtjeva za prihvat i obavijesti o ponovnom prihvatu u skladu s člancima 34. i 36.;</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2237</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3. – točka f</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(f)</w:t>
            </w:r>
            <w:r w:rsidRPr="00E841A3">
              <w:tab/>
              <w:t xml:space="preserve">broju primljenih i poslanih zahtjeva za prihvat </w:t>
            </w:r>
            <w:r w:rsidRPr="00E841A3">
              <w:rPr>
                <w:b/>
                <w:i/>
              </w:rPr>
              <w:t xml:space="preserve">i obavijesti o ponovnom </w:t>
            </w:r>
            <w:r w:rsidRPr="00E841A3">
              <w:rPr>
                <w:b/>
                <w:i/>
              </w:rPr>
              <w:lastRenderedPageBreak/>
              <w:t xml:space="preserve">prihvatu </w:t>
            </w:r>
            <w:r w:rsidRPr="00E841A3">
              <w:t>u skladu s člancima 34. i 36.;</w:t>
            </w:r>
          </w:p>
        </w:tc>
        <w:tc>
          <w:tcPr>
            <w:tcW w:w="4876" w:type="dxa"/>
          </w:tcPr>
          <w:p w:rsidR="00E12136" w:rsidRPr="00E841A3" w:rsidRDefault="00E12136" w:rsidP="00182530">
            <w:pPr>
              <w:pStyle w:val="Normal6a"/>
            </w:pPr>
            <w:r w:rsidRPr="00E841A3">
              <w:lastRenderedPageBreak/>
              <w:t>(f)</w:t>
            </w:r>
            <w:r w:rsidRPr="00E841A3">
              <w:tab/>
              <w:t>broju primljenih i poslanih zahtjeva za prihvat u skladu s člancima 34. i 36.;</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2238</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3. – točka g</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(g)</w:t>
            </w:r>
            <w:r w:rsidRPr="00E841A3">
              <w:tab/>
            </w:r>
            <w:r w:rsidRPr="00E841A3">
              <w:rPr>
                <w:b/>
                <w:i/>
              </w:rPr>
              <w:t>broju transfera provedenih u skladu s člankom 31.;</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2239</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3. – točka g</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(g)</w:t>
            </w:r>
            <w:r w:rsidRPr="00E841A3">
              <w:tab/>
            </w:r>
            <w:r w:rsidRPr="00E841A3">
              <w:rPr>
                <w:b/>
                <w:i/>
              </w:rPr>
              <w:t>broju transfera provedenih u skladu s člankom 31.;</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2240</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3. – točka h</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(h)</w:t>
            </w:r>
            <w:r w:rsidRPr="00E841A3">
              <w:tab/>
              <w:t xml:space="preserve">broju osoba uhićenih zbog nezakonitog prelaska kopnene, morske ili </w:t>
            </w:r>
            <w:r w:rsidRPr="00E841A3">
              <w:lastRenderedPageBreak/>
              <w:t>zračne vanjske granice;</w:t>
            </w:r>
          </w:p>
        </w:tc>
        <w:tc>
          <w:tcPr>
            <w:tcW w:w="4876" w:type="dxa"/>
          </w:tcPr>
          <w:p w:rsidR="00E12136" w:rsidRPr="00E841A3" w:rsidRDefault="00E12136" w:rsidP="00182530">
            <w:pPr>
              <w:pStyle w:val="Normal6a"/>
            </w:pPr>
            <w:r w:rsidRPr="00E841A3">
              <w:lastRenderedPageBreak/>
              <w:t>(h)</w:t>
            </w:r>
            <w:r w:rsidRPr="00E841A3">
              <w:tab/>
              <w:t xml:space="preserve">broju osoba uhićenih zbog nezakonitog prelaska kopnene, morske ili </w:t>
            </w:r>
            <w:r w:rsidRPr="00E841A3">
              <w:lastRenderedPageBreak/>
              <w:t>zračne vanjske granice</w:t>
            </w:r>
            <w:r w:rsidRPr="00E841A3">
              <w:rPr>
                <w:b/>
                <w:i/>
              </w:rPr>
              <w:t xml:space="preserve"> koji su naknadno podnijeli zahtjev za azil</w:t>
            </w:r>
            <w:r w:rsidRPr="00E841A3">
              <w:t>;</w:t>
            </w:r>
          </w:p>
        </w:tc>
      </w:tr>
    </w:tbl>
    <w:p w:rsidR="00E12136" w:rsidRPr="00E841A3" w:rsidRDefault="00E12136" w:rsidP="00E12136">
      <w:pPr>
        <w:pStyle w:val="AmOrLang"/>
      </w:pPr>
      <w:r w:rsidRPr="00E841A3">
        <w:lastRenderedPageBreak/>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2241</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Maria Walsh, Deirdre Clune, Seán Kelly, Frances Fitzgerald, Colm Markey</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3. – točka h</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(h)</w:t>
            </w:r>
            <w:r w:rsidRPr="00E841A3">
              <w:tab/>
              <w:t xml:space="preserve">broju osoba </w:t>
            </w:r>
            <w:r w:rsidRPr="00E841A3">
              <w:rPr>
                <w:b/>
                <w:i/>
              </w:rPr>
              <w:t>uhićenih zbog nezakonitog prelaska</w:t>
            </w:r>
            <w:r w:rsidRPr="00E841A3">
              <w:t xml:space="preserve"> kopnene, morske ili zračne vanjske granice;</w:t>
            </w:r>
          </w:p>
        </w:tc>
        <w:tc>
          <w:tcPr>
            <w:tcW w:w="4876" w:type="dxa"/>
          </w:tcPr>
          <w:p w:rsidR="00E12136" w:rsidRPr="00E841A3" w:rsidRDefault="00E12136" w:rsidP="00182530">
            <w:pPr>
              <w:pStyle w:val="Normal6a"/>
            </w:pPr>
            <w:r w:rsidRPr="00E841A3">
              <w:t>(h)</w:t>
            </w:r>
            <w:r w:rsidRPr="00E841A3">
              <w:tab/>
              <w:t xml:space="preserve">broju osoba </w:t>
            </w:r>
            <w:r w:rsidRPr="00E841A3">
              <w:rPr>
                <w:b/>
                <w:i/>
              </w:rPr>
              <w:t>identificiranih u vezi s nezakonitim prelaskom</w:t>
            </w:r>
            <w:r w:rsidRPr="00E841A3">
              <w:t xml:space="preserve"> kopnene, morske ili zračne vanjske granice;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2242</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3. – točka h</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(h)</w:t>
            </w:r>
            <w:r w:rsidRPr="00E841A3">
              <w:tab/>
              <w:t xml:space="preserve">broju osoba </w:t>
            </w:r>
            <w:r w:rsidRPr="00E841A3">
              <w:rPr>
                <w:b/>
                <w:i/>
              </w:rPr>
              <w:t>uhićenih zbog nezakonitog prelaska</w:t>
            </w:r>
            <w:r w:rsidRPr="00E841A3">
              <w:t xml:space="preserve"> kopnene, morske ili zračne vanjske granice;</w:t>
            </w:r>
          </w:p>
        </w:tc>
        <w:tc>
          <w:tcPr>
            <w:tcW w:w="4876" w:type="dxa"/>
          </w:tcPr>
          <w:p w:rsidR="00E12136" w:rsidRPr="00E841A3" w:rsidRDefault="00E12136" w:rsidP="00182530">
            <w:pPr>
              <w:pStyle w:val="Normal6a"/>
            </w:pPr>
            <w:r w:rsidRPr="00E841A3">
              <w:t>(h)</w:t>
            </w:r>
            <w:r w:rsidRPr="00E841A3">
              <w:tab/>
              <w:t xml:space="preserve">broju osoba </w:t>
            </w:r>
            <w:r w:rsidRPr="00E841A3">
              <w:rPr>
                <w:b/>
                <w:i/>
              </w:rPr>
              <w:t>identificiranih u vezi s nezakonitim prelaskom</w:t>
            </w:r>
            <w:r w:rsidRPr="00E841A3">
              <w:t xml:space="preserve"> kopnene, morske ili zračne vanjske granice;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2243</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3. – točka h</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lastRenderedPageBreak/>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(h)</w:t>
            </w:r>
            <w:r w:rsidRPr="00E841A3">
              <w:tab/>
              <w:t>broju osoba uhićenih zbog nezakonitog prelaska kopnene, morske ili zračne vanjske granice;</w:t>
            </w:r>
          </w:p>
        </w:tc>
        <w:tc>
          <w:tcPr>
            <w:tcW w:w="4876" w:type="dxa"/>
          </w:tcPr>
          <w:p w:rsidR="00E12136" w:rsidRPr="00E841A3" w:rsidRDefault="00E12136" w:rsidP="00182530">
            <w:pPr>
              <w:pStyle w:val="Normal6a"/>
            </w:pPr>
            <w:r w:rsidRPr="00E841A3">
              <w:t>(h)</w:t>
            </w:r>
            <w:r w:rsidRPr="00E841A3">
              <w:tab/>
              <w:t>broju osoba uhićenih zbog nezakonitog prelaska kopnene, morske ili zračne vanjske granice;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2244</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Balázs Hidvéghi, Loránt Vincze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3. – točka h</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(h)</w:t>
            </w:r>
            <w:r w:rsidRPr="00E841A3">
              <w:tab/>
              <w:t>broju osoba uhićenih zbog nezakonitog prelaska kopnene, morske ili zračne vanjske granice;</w:t>
            </w:r>
          </w:p>
        </w:tc>
        <w:tc>
          <w:tcPr>
            <w:tcW w:w="4876" w:type="dxa"/>
          </w:tcPr>
          <w:p w:rsidR="00E12136" w:rsidRPr="00E841A3" w:rsidRDefault="00E12136" w:rsidP="00182530">
            <w:pPr>
              <w:pStyle w:val="Normal6a"/>
            </w:pPr>
            <w:r w:rsidRPr="00E841A3">
              <w:t>(h)</w:t>
            </w:r>
            <w:r w:rsidRPr="00E841A3">
              <w:tab/>
              <w:t>broju osoba uhićenih zbog nezakonitog prelaska kopnene, morske ili zračne vanjske granice;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2245</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3. – točka i</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(i)</w:t>
            </w:r>
            <w:r w:rsidRPr="00E841A3">
              <w:tab/>
            </w:r>
            <w:r w:rsidRPr="00E841A3">
              <w:rPr>
                <w:b/>
                <w:i/>
              </w:rPr>
              <w:t>broju osoba kojima je odbijen ulazak u skladu s člankom 14. Uredbe (EU) 2016/399;</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2246</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lastRenderedPageBreak/>
        <w:t>&lt;Article&gt;</w:t>
      </w:r>
      <w:r w:rsidRPr="00E841A3">
        <w:t>Članak 50. – stavak 3. – točka i</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(i)</w:t>
            </w:r>
            <w:r w:rsidRPr="00E841A3">
              <w:tab/>
            </w:r>
            <w:r w:rsidRPr="00E841A3">
              <w:rPr>
                <w:b/>
                <w:i/>
              </w:rPr>
              <w:t>broju osoba kojima je odbijen ulazak u skladu s člankom 14. Uredbe (EU) 2016/399;</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2247</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3. – točka i</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(i)</w:t>
            </w:r>
            <w:r w:rsidRPr="00E841A3">
              <w:tab/>
              <w:t xml:space="preserve">broju osoba kojima je odbijen ulazak u skladu s </w:t>
            </w:r>
            <w:r w:rsidRPr="00E841A3">
              <w:rPr>
                <w:b/>
                <w:i/>
              </w:rPr>
              <w:t>člankom 14. Uredbe (EU) 2016/399</w:t>
            </w:r>
            <w:r w:rsidRPr="00E841A3">
              <w:t>;</w:t>
            </w:r>
          </w:p>
        </w:tc>
        <w:tc>
          <w:tcPr>
            <w:tcW w:w="4876" w:type="dxa"/>
          </w:tcPr>
          <w:p w:rsidR="00E12136" w:rsidRPr="00E841A3" w:rsidRDefault="00E12136" w:rsidP="00182530">
            <w:pPr>
              <w:pStyle w:val="Normal6a"/>
            </w:pPr>
            <w:r w:rsidRPr="00E841A3">
              <w:t>(i)</w:t>
            </w:r>
            <w:r w:rsidRPr="00E841A3">
              <w:tab/>
              <w:t xml:space="preserve">broju osoba kojima je odbijen ulazak u skladu s </w:t>
            </w:r>
            <w:r w:rsidRPr="00E841A3">
              <w:rPr>
                <w:b/>
                <w:i/>
              </w:rPr>
              <w:t>nacionalnim pravom</w:t>
            </w:r>
            <w:r w:rsidRPr="00E841A3">
              <w:t>;</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2248</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3. – točka j</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(j)</w:t>
            </w:r>
            <w:r w:rsidRPr="00E841A3">
              <w:tab/>
              <w:t xml:space="preserve">broju i državljanstvu državljana trećih zemalja koji su iskrcani nakon </w:t>
            </w:r>
            <w:r w:rsidRPr="00E841A3">
              <w:rPr>
                <w:b/>
                <w:i/>
              </w:rPr>
              <w:t>operacija traganja i spašavanja</w:t>
            </w:r>
            <w:r w:rsidRPr="00E841A3">
              <w:t>, među ostalim i broju zahtjeva za međunarodnu zaštitu;</w:t>
            </w:r>
          </w:p>
        </w:tc>
        <w:tc>
          <w:tcPr>
            <w:tcW w:w="4876" w:type="dxa"/>
          </w:tcPr>
          <w:p w:rsidR="00E12136" w:rsidRPr="00E841A3" w:rsidRDefault="00E12136" w:rsidP="00182530">
            <w:pPr>
              <w:pStyle w:val="Normal6a"/>
            </w:pPr>
            <w:r w:rsidRPr="00E841A3">
              <w:t>(j)</w:t>
            </w:r>
            <w:r w:rsidRPr="00E841A3">
              <w:tab/>
              <w:t xml:space="preserve">broju i državljanstvu državljana trećih zemalja koji su iskrcani nakon </w:t>
            </w:r>
            <w:r w:rsidRPr="00E841A3">
              <w:rPr>
                <w:b/>
                <w:i/>
              </w:rPr>
              <w:t>neuspjele misije vraćanja migranata u luku podrijetla</w:t>
            </w:r>
            <w:r w:rsidRPr="00E841A3">
              <w:t>, među ostalim i broju zahtjeva za međunarodnu zaštitu;</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2249</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 xml:space="preserve">Pietro Bartolo, Sylvie Guillaume, Juan Fernando López Aguilar, Bettina Vollath, Javier Moreno Sánchez, Domènec Ruiz Devesa, Giuliano </w:t>
      </w:r>
      <w:r w:rsidRPr="00E841A3">
        <w:lastRenderedPageBreak/>
        <w:t>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3. – točka j</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(j)</w:t>
            </w:r>
            <w:r w:rsidRPr="00E841A3">
              <w:tab/>
              <w:t>broju i državljanstvu državljana trećih zemalja koji su iskrcani nakon operacija traganja i spašavanja, među ostalim i broju zahtjeva za međunarodnu zaštitu;</w:t>
            </w:r>
          </w:p>
        </w:tc>
        <w:tc>
          <w:tcPr>
            <w:tcW w:w="4876" w:type="dxa"/>
          </w:tcPr>
          <w:p w:rsidR="00E12136" w:rsidRPr="00E841A3" w:rsidRDefault="00E12136" w:rsidP="00182530">
            <w:pPr>
              <w:pStyle w:val="Normal6a"/>
            </w:pPr>
            <w:r w:rsidRPr="00E841A3">
              <w:t>(j)</w:t>
            </w:r>
            <w:r w:rsidRPr="00E841A3">
              <w:tab/>
              <w:t xml:space="preserve">broju i državljanstvu državljana trećih zemalja koji su iskrcani </w:t>
            </w:r>
            <w:r w:rsidRPr="00E841A3">
              <w:rPr>
                <w:b/>
                <w:i/>
              </w:rPr>
              <w:t xml:space="preserve">i </w:t>
            </w:r>
            <w:r w:rsidRPr="00E841A3">
              <w:t>nakon operacija</w:t>
            </w:r>
            <w:r w:rsidRPr="00E841A3">
              <w:rPr>
                <w:b/>
                <w:i/>
              </w:rPr>
              <w:t xml:space="preserve"> i aktivnosti</w:t>
            </w:r>
            <w:r w:rsidRPr="00E841A3">
              <w:t xml:space="preserve"> traganja i spašavanja, među ostalim i broju zahtjeva za međunarodnu zaštitu;</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2250</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Maria Walsh, Deirdre Clune, Seán Kelly, Frances Fitzgerald, Colm Markey</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3. – točka k</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(k)</w:t>
            </w:r>
            <w:r w:rsidRPr="00E841A3">
              <w:tab/>
              <w:t>broju maloljetnika bez pratnje.</w:t>
            </w:r>
          </w:p>
        </w:tc>
        <w:tc>
          <w:tcPr>
            <w:tcW w:w="4876" w:type="dxa"/>
          </w:tcPr>
          <w:p w:rsidR="00E12136" w:rsidRPr="00E841A3" w:rsidRDefault="00E12136" w:rsidP="00182530">
            <w:pPr>
              <w:pStyle w:val="Normal6a"/>
            </w:pPr>
            <w:r w:rsidRPr="00E841A3">
              <w:t>(k)</w:t>
            </w:r>
            <w:r w:rsidRPr="00E841A3">
              <w:tab/>
              <w:t xml:space="preserve">broju </w:t>
            </w:r>
            <w:r w:rsidRPr="00E841A3">
              <w:rPr>
                <w:b/>
                <w:i/>
              </w:rPr>
              <w:t xml:space="preserve">podnositelja zahtjeva koji se nalaze u ranjivom položaju, posebno </w:t>
            </w:r>
            <w:r w:rsidRPr="00E841A3">
              <w:t>maloljetnika bez pratnje.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2251</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3. – točka k</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(k)</w:t>
            </w:r>
            <w:r w:rsidRPr="00E841A3">
              <w:tab/>
              <w:t>broju maloljetnika bez pratnje.</w:t>
            </w:r>
          </w:p>
        </w:tc>
        <w:tc>
          <w:tcPr>
            <w:tcW w:w="4876" w:type="dxa"/>
          </w:tcPr>
          <w:p w:rsidR="00E12136" w:rsidRPr="00E841A3" w:rsidRDefault="00E12136" w:rsidP="00182530">
            <w:pPr>
              <w:pStyle w:val="Normal6a"/>
            </w:pPr>
            <w:r w:rsidRPr="00E841A3">
              <w:t>(k)</w:t>
            </w:r>
            <w:r w:rsidRPr="00E841A3">
              <w:tab/>
              <w:t xml:space="preserve">broju </w:t>
            </w:r>
            <w:r w:rsidRPr="00E841A3">
              <w:rPr>
                <w:b/>
                <w:i/>
              </w:rPr>
              <w:t xml:space="preserve">migranata koji se nalaze u ranjivom položaju, posebno </w:t>
            </w:r>
            <w:r w:rsidRPr="00E841A3">
              <w:t>maloljetnika bez pratnje.</w:t>
            </w:r>
          </w:p>
        </w:tc>
      </w:tr>
    </w:tbl>
    <w:p w:rsidR="00E12136" w:rsidRPr="00E841A3" w:rsidRDefault="00E12136" w:rsidP="00E12136">
      <w:pPr>
        <w:pStyle w:val="AmOrLang"/>
      </w:pPr>
      <w:r w:rsidRPr="00E841A3">
        <w:lastRenderedPageBreak/>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2252</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Nicolaus Fest, Jaak Madison, Bernhard Zimniok, Gunnar Beck, Tom Vandendriessche, Peter Kofod, Roman Haider, Georg Mayer, Harald Vilimsky, Laura Huhtasaari, Philippe Olivier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3. – točka k</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(k)</w:t>
            </w:r>
            <w:r w:rsidRPr="00E841A3">
              <w:tab/>
              <w:t>broju maloljetnika bez pratnje.</w:t>
            </w:r>
          </w:p>
        </w:tc>
        <w:tc>
          <w:tcPr>
            <w:tcW w:w="4876" w:type="dxa"/>
          </w:tcPr>
          <w:p w:rsidR="00E12136" w:rsidRPr="00E841A3" w:rsidRDefault="00E12136" w:rsidP="00182530">
            <w:pPr>
              <w:pStyle w:val="Normal6a"/>
            </w:pPr>
            <w:r w:rsidRPr="00E841A3">
              <w:t>(k)</w:t>
            </w:r>
            <w:r w:rsidRPr="00E841A3">
              <w:tab/>
              <w:t>broju maloljetnika bez pratnje</w:t>
            </w:r>
            <w:r w:rsidRPr="00E841A3">
              <w:rPr>
                <w:b/>
                <w:i/>
              </w:rPr>
              <w:t xml:space="preserve"> i djece</w:t>
            </w:r>
            <w:r w:rsidRPr="00E841A3">
              <w:t>.</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2253</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Balázs Hidvéghi, Loránt Vincze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3. – točka ka (nova)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(k a)</w:t>
            </w:r>
            <w:r w:rsidRPr="00E841A3">
              <w:tab/>
            </w:r>
            <w:r w:rsidRPr="00E841A3">
              <w:rPr>
                <w:b/>
                <w:i/>
              </w:rPr>
              <w:t>mjerama koje država članica poduzima za zaštitu vanjskih granica, posebno financijski i ljudski izdaci za zaštitu vanjskih granica;</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2254</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3. – točka ka (nova)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(k a)</w:t>
            </w:r>
            <w:r w:rsidRPr="00E841A3">
              <w:tab/>
            </w:r>
            <w:r w:rsidRPr="00E841A3">
              <w:rPr>
                <w:b/>
                <w:i/>
              </w:rPr>
              <w:t>kapacitetu država članica pod migracijskim pritiskom, posebice u pogledu njihovih ukupnih potreba pri upravljanju predmetima povezanima s azilom i prihvatom;</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2255</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3. – točka ka (nova)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(k a)</w:t>
            </w:r>
            <w:r w:rsidRPr="00E841A3">
              <w:tab/>
            </w:r>
            <w:r w:rsidRPr="00E841A3">
              <w:rPr>
                <w:b/>
                <w:i/>
              </w:rPr>
              <w:t>broju podnositelja zahtjeva u ranjivom položaju i prirodu njihovih posebnih postupovnih potreba ili potreba u vezi s prihvatom</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2256</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Annalisa Tardino</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3. – točka ka (nova)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(k a)</w:t>
            </w:r>
            <w:r w:rsidRPr="00E841A3">
              <w:tab/>
            </w:r>
            <w:r w:rsidRPr="00E841A3">
              <w:rPr>
                <w:b/>
                <w:i/>
              </w:rPr>
              <w:t>broju državljana trećih zemalja u posebnim područjima ili regijama;</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2257</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Balázs Hidvéghi, Loránt Vincze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3. – točka kb (nova)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lastRenderedPageBreak/>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(k b)</w:t>
            </w:r>
            <w:r w:rsidRPr="00E841A3">
              <w:tab/>
            </w:r>
            <w:r w:rsidRPr="00E841A3">
              <w:rPr>
                <w:b/>
                <w:i/>
              </w:rPr>
              <w:t>usporedbi mjera i rashoda država članica za zaštitu vanjskih granica na svakom dijelu vanjske granice.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2258</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4. – uvodni dio</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4.</w:t>
            </w:r>
            <w:r w:rsidRPr="00E841A3">
              <w:tab/>
              <w:t xml:space="preserve">U procjeni </w:t>
            </w:r>
            <w:r w:rsidRPr="00E841A3">
              <w:rPr>
                <w:b/>
                <w:i/>
              </w:rPr>
              <w:t>migracijskog</w:t>
            </w:r>
            <w:r w:rsidRPr="00E841A3">
              <w:t xml:space="preserve"> pritiska uzimaju se u obzir i:</w:t>
            </w:r>
          </w:p>
        </w:tc>
        <w:tc>
          <w:tcPr>
            <w:tcW w:w="4876" w:type="dxa"/>
          </w:tcPr>
          <w:p w:rsidR="00E12136" w:rsidRPr="00E841A3" w:rsidRDefault="00E12136" w:rsidP="00182530">
            <w:pPr>
              <w:pStyle w:val="Normal6a"/>
            </w:pPr>
            <w:r w:rsidRPr="00E841A3">
              <w:t>4.</w:t>
            </w:r>
            <w:r w:rsidRPr="00E841A3">
              <w:tab/>
              <w:t xml:space="preserve">U procjeni </w:t>
            </w:r>
            <w:r w:rsidRPr="00E841A3">
              <w:rPr>
                <w:b/>
                <w:i/>
              </w:rPr>
              <w:t>potencijalnog</w:t>
            </w:r>
            <w:r w:rsidRPr="00E841A3">
              <w:t xml:space="preserve"> pritiska uzimaju se u obzir i:</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2259</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Annalisa Tardino</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4. – točka 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(a)</w:t>
            </w:r>
            <w:r w:rsidRPr="00E841A3">
              <w:tab/>
            </w:r>
            <w:r w:rsidRPr="00E841A3">
              <w:rPr>
                <w:b/>
                <w:i/>
              </w:rPr>
              <w:t>informacije koje je dostavila država članica ako se procjena provodi u skladu sa stavkom 1. točkom (a);</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2260</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4. – točka b</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(b)</w:t>
            </w:r>
            <w:r w:rsidRPr="00E841A3">
              <w:tab/>
            </w:r>
            <w:r w:rsidRPr="00E841A3">
              <w:rPr>
                <w:b/>
                <w:i/>
              </w:rPr>
              <w:t>razina suradnje u području migracija s trećim zemljama podrijetla i tranzita, prvim zemljama azila i sigurnim trećim zemljama kako je definirano u Uredbi (EU) XXX/XXX [Uredba o postupcima azila];</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2261</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4. – točka b</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(b)</w:t>
            </w:r>
            <w:r w:rsidRPr="00E841A3">
              <w:tab/>
            </w:r>
            <w:r w:rsidRPr="00E841A3">
              <w:rPr>
                <w:b/>
                <w:i/>
              </w:rPr>
              <w:t>razina suradnje u području migracija s trećim zemljama podrijetla i tranzita, prvim zemljama azila i sigurnim trećim zemljama kako je definirano u Uredbi (EU) XXX/XXX [Uredba o postupcima azila];</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2262</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4. – točka b</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(b)</w:t>
            </w:r>
            <w:r w:rsidRPr="00E841A3">
              <w:tab/>
              <w:t xml:space="preserve">razina suradnje u području migracija s trećim zemljama podrijetla i tranzita, prvim zemljama azila i sigurnim trećim zemljama kako je </w:t>
            </w:r>
            <w:r w:rsidRPr="00E841A3">
              <w:rPr>
                <w:b/>
                <w:i/>
              </w:rPr>
              <w:t>definirano u Uredbi (EU) XXX/XXX [Uredba o postupcima azila]</w:t>
            </w:r>
            <w:r w:rsidRPr="00E841A3">
              <w:t>;</w:t>
            </w:r>
          </w:p>
        </w:tc>
        <w:tc>
          <w:tcPr>
            <w:tcW w:w="4876" w:type="dxa"/>
          </w:tcPr>
          <w:p w:rsidR="00E12136" w:rsidRPr="00E841A3" w:rsidRDefault="00E12136" w:rsidP="00182530">
            <w:pPr>
              <w:pStyle w:val="Normal6a"/>
            </w:pPr>
            <w:r w:rsidRPr="00E841A3">
              <w:t>(b)</w:t>
            </w:r>
            <w:r w:rsidRPr="00E841A3">
              <w:tab/>
              <w:t>razina suradnje u području migracija s trećim zemljama podrijetla i tranzita, prvim zemljama azila i sigurnim trećim zemljama</w:t>
            </w:r>
            <w:r w:rsidRPr="00E841A3">
              <w:rPr>
                <w:b/>
                <w:i/>
              </w:rPr>
              <w:t>,</w:t>
            </w:r>
            <w:r w:rsidRPr="00E841A3">
              <w:t xml:space="preserve"> kako je </w:t>
            </w:r>
            <w:r w:rsidRPr="00E841A3">
              <w:rPr>
                <w:b/>
                <w:i/>
              </w:rPr>
              <w:t>definirala svaka država članica pojedinačno</w:t>
            </w:r>
            <w:r w:rsidRPr="00E841A3">
              <w:t>;</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lastRenderedPageBreak/>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2263</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4. – točka f</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(f)</w:t>
            </w:r>
            <w:r w:rsidRPr="00E841A3">
              <w:tab/>
            </w:r>
            <w:r w:rsidRPr="00E841A3">
              <w:rPr>
                <w:b/>
                <w:i/>
              </w:rPr>
              <w:t>izvješće o upravljanju migracijama iz članka 6. stavka 4.;</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2264</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4. – točka f</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(f)</w:t>
            </w:r>
            <w:r w:rsidRPr="00E841A3">
              <w:tab/>
              <w:t xml:space="preserve">izvješće o </w:t>
            </w:r>
            <w:r w:rsidRPr="00E841A3">
              <w:rPr>
                <w:b/>
                <w:i/>
              </w:rPr>
              <w:t>upravljanju migracijama</w:t>
            </w:r>
            <w:r w:rsidRPr="00E841A3">
              <w:t xml:space="preserve"> iz članka 6. stavka 4.;</w:t>
            </w:r>
          </w:p>
        </w:tc>
        <w:tc>
          <w:tcPr>
            <w:tcW w:w="4876" w:type="dxa"/>
          </w:tcPr>
          <w:p w:rsidR="00E12136" w:rsidRPr="00E841A3" w:rsidRDefault="00E12136" w:rsidP="00182530">
            <w:pPr>
              <w:pStyle w:val="Normal6a"/>
            </w:pPr>
            <w:r w:rsidRPr="00E841A3">
              <w:t>(f)</w:t>
            </w:r>
            <w:r w:rsidRPr="00E841A3">
              <w:tab/>
              <w:t xml:space="preserve">izvješće o </w:t>
            </w:r>
            <w:r w:rsidRPr="00E841A3">
              <w:rPr>
                <w:b/>
                <w:i/>
              </w:rPr>
              <w:t>ublažavanju migracija</w:t>
            </w:r>
            <w:r w:rsidRPr="00E841A3">
              <w:t xml:space="preserve"> iz članka 6. stavka 4.;</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2265</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4. – točka f</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(f)</w:t>
            </w:r>
            <w:r w:rsidRPr="00E841A3">
              <w:tab/>
              <w:t xml:space="preserve">izvješće o </w:t>
            </w:r>
            <w:r w:rsidRPr="00E841A3">
              <w:rPr>
                <w:b/>
                <w:i/>
              </w:rPr>
              <w:t>upravljanju migracijama</w:t>
            </w:r>
            <w:r w:rsidRPr="00E841A3">
              <w:t xml:space="preserve"> iz članka 6. stavka 4.;</w:t>
            </w:r>
          </w:p>
        </w:tc>
        <w:tc>
          <w:tcPr>
            <w:tcW w:w="4876" w:type="dxa"/>
          </w:tcPr>
          <w:p w:rsidR="00E12136" w:rsidRPr="00E841A3" w:rsidRDefault="00E12136" w:rsidP="00182530">
            <w:pPr>
              <w:pStyle w:val="Normal6a"/>
            </w:pPr>
            <w:r w:rsidRPr="00E841A3">
              <w:t>(f)</w:t>
            </w:r>
            <w:r w:rsidRPr="00E841A3">
              <w:tab/>
              <w:t xml:space="preserve">izvješće o </w:t>
            </w:r>
            <w:r w:rsidRPr="00E841A3">
              <w:rPr>
                <w:b/>
                <w:i/>
              </w:rPr>
              <w:t>stanju azila</w:t>
            </w:r>
            <w:r w:rsidRPr="00E841A3">
              <w:t xml:space="preserve"> iz članka 6. stavka 4.;</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lastRenderedPageBreak/>
        <w:t>&lt;Amend&gt;</w:t>
      </w:r>
      <w:r w:rsidRPr="00E841A3">
        <w:t>Amandman</w:t>
      </w:r>
      <w:r w:rsidRPr="00E841A3">
        <w:tab/>
      </w:r>
      <w:r w:rsidRPr="00E841A3">
        <w:tab/>
      </w:r>
      <w:r w:rsidRPr="00E841A3">
        <w:rPr>
          <w:rStyle w:val="HideTWBExt"/>
        </w:rPr>
        <w:t>&lt;NumAm&gt;</w:t>
      </w:r>
      <w:r w:rsidRPr="00E841A3">
        <w:t>2266</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4. – točka h</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(h)</w:t>
            </w:r>
            <w:r w:rsidRPr="00E841A3">
              <w:tab/>
            </w:r>
            <w:r w:rsidRPr="00E841A3">
              <w:rPr>
                <w:b/>
                <w:i/>
              </w:rPr>
              <w:t>informacije iz postupka izvješćivanja i dijaloga o liberalizaciji viznog režima s trećim zemljama;</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2267</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4. – točka h</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(h)</w:t>
            </w:r>
            <w:r w:rsidRPr="00E841A3">
              <w:tab/>
            </w:r>
            <w:r w:rsidRPr="00E841A3">
              <w:rPr>
                <w:b/>
                <w:i/>
              </w:rPr>
              <w:t>informacije iz postupka izvješćivanja i dijaloga o liberalizaciji viznog režima s trećim zemljama;</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2268</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4. – točka i</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(i)</w:t>
            </w:r>
            <w:r w:rsidRPr="00E841A3">
              <w:tab/>
            </w:r>
            <w:r w:rsidRPr="00E841A3">
              <w:rPr>
                <w:b/>
                <w:i/>
              </w:rPr>
              <w:t>tromjesečni</w:t>
            </w:r>
            <w:r w:rsidRPr="00E841A3">
              <w:t xml:space="preserve"> bilteni o migracijama i druga izvješća </w:t>
            </w:r>
            <w:r w:rsidRPr="00E841A3">
              <w:rPr>
                <w:b/>
                <w:i/>
              </w:rPr>
              <w:t>Agencije Europske unije za temeljna prava;</w:t>
            </w:r>
          </w:p>
        </w:tc>
        <w:tc>
          <w:tcPr>
            <w:tcW w:w="4876" w:type="dxa"/>
          </w:tcPr>
          <w:p w:rsidR="00E12136" w:rsidRPr="00E841A3" w:rsidRDefault="00E12136" w:rsidP="00182530">
            <w:pPr>
              <w:pStyle w:val="Normal6a"/>
            </w:pPr>
            <w:r w:rsidRPr="00E841A3">
              <w:t>(i)</w:t>
            </w:r>
            <w:r w:rsidRPr="00E841A3">
              <w:tab/>
            </w:r>
            <w:r w:rsidRPr="00E841A3">
              <w:rPr>
                <w:b/>
                <w:i/>
              </w:rPr>
              <w:t>redoviti</w:t>
            </w:r>
            <w:r w:rsidRPr="00E841A3">
              <w:t xml:space="preserve"> bilteni o migracijama i druga izvješća </w:t>
            </w:r>
            <w:r w:rsidRPr="00E841A3">
              <w:rPr>
                <w:b/>
                <w:i/>
              </w:rPr>
              <w:t>relevantnih tijela država članica.</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lastRenderedPageBreak/>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2269</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4. – točka ia (nova)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(i a)</w:t>
            </w:r>
            <w:r w:rsidRPr="00E841A3">
              <w:tab/>
            </w:r>
            <w:r w:rsidRPr="00E841A3">
              <w:rPr>
                <w:b/>
                <w:i/>
              </w:rPr>
              <w:t>informacije i podaci međunarodnih organizacija, nevladinih organizacija i neovisnih tijela.</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2270</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50. – stavak 4. – točka j</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(j)</w:t>
            </w:r>
            <w:r w:rsidRPr="00E841A3">
              <w:tab/>
              <w:t>potpora koju agencije Unije pružaju državi članici korisnici.</w:t>
            </w:r>
          </w:p>
        </w:tc>
        <w:tc>
          <w:tcPr>
            <w:tcW w:w="4876" w:type="dxa"/>
          </w:tcPr>
          <w:p w:rsidR="00E12136" w:rsidRPr="00E841A3" w:rsidRDefault="00E12136" w:rsidP="00182530">
            <w:pPr>
              <w:pStyle w:val="Normal6a"/>
            </w:pPr>
            <w:r w:rsidRPr="00E841A3">
              <w:t>(j)</w:t>
            </w:r>
            <w:r w:rsidRPr="00E841A3">
              <w:tab/>
              <w:t>potpora koju agencije Unije pružaju državi članici korisnici</w:t>
            </w:r>
            <w:r w:rsidRPr="00E841A3">
              <w:rPr>
                <w:b/>
                <w:i/>
              </w:rPr>
              <w:t xml:space="preserve"> i potpora iz proračuna Unije</w:t>
            </w:r>
            <w:r w:rsidRPr="00E841A3">
              <w:t>.</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142134" w:rsidRDefault="00E12136" w:rsidP="00E12136">
      <w:pPr>
        <w:pStyle w:val="AmNumberTabs"/>
      </w:pPr>
      <w:r>
        <w:rPr>
          <w:rStyle w:val="HideTWBExt"/>
        </w:rPr>
        <w:t>&lt;Amend&gt;</w:t>
      </w:r>
      <w:r>
        <w:t>Amandman</w:t>
      </w:r>
      <w:r>
        <w:tab/>
      </w:r>
      <w:r>
        <w:tab/>
      </w:r>
      <w:r>
        <w:rPr>
          <w:rStyle w:val="HideTWBExt"/>
        </w:rPr>
        <w:t>&lt;NumAm&gt;</w:t>
      </w:r>
      <w:r>
        <w:t>2271</w:t>
      </w:r>
      <w:r>
        <w:rPr>
          <w:rStyle w:val="HideTWBExt"/>
        </w:rPr>
        <w:t>&lt;/NumAm&gt;</w:t>
      </w:r>
    </w:p>
    <w:p w:rsidR="00E12136" w:rsidRPr="00142134" w:rsidRDefault="00E12136" w:rsidP="00E12136">
      <w:pPr>
        <w:pStyle w:val="NormalBold"/>
      </w:pPr>
      <w:r>
        <w:rPr>
          <w:rStyle w:val="HideTWBExt"/>
        </w:rPr>
        <w:t>&lt;RepeatBlock-By&gt;&lt;Members&gt;</w:t>
      </w:r>
      <w:r>
        <w:t>Laura Ferrara, Sabrina Pignedoli</w:t>
      </w:r>
      <w:r>
        <w:rPr>
          <w:rStyle w:val="HideTWBExt"/>
        </w:rPr>
        <w:t>&lt;/Members&gt;</w:t>
      </w:r>
    </w:p>
    <w:p w:rsidR="00E12136" w:rsidRPr="00142134" w:rsidRDefault="00E12136" w:rsidP="00E12136">
      <w:pPr>
        <w:pStyle w:val="NormalBold"/>
      </w:pPr>
      <w:r>
        <w:rPr>
          <w:rStyle w:val="HideTWBExt"/>
        </w:rPr>
        <w:t>&lt;/RepeatBlock-By&gt;</w:t>
      </w:r>
    </w:p>
    <w:p w:rsidR="00E12136" w:rsidRPr="00142134" w:rsidRDefault="00E12136" w:rsidP="00E12136">
      <w:pPr>
        <w:pStyle w:val="NormalBold"/>
      </w:pPr>
      <w:r>
        <w:rPr>
          <w:rStyle w:val="HideTWBExt"/>
        </w:rPr>
        <w:t>&lt;DocAmend&gt;</w:t>
      </w:r>
      <w:r>
        <w:t>Prijedlog uredbe</w:t>
      </w:r>
      <w:r>
        <w:rPr>
          <w:rStyle w:val="HideTWBExt"/>
        </w:rPr>
        <w:t>&lt;/DocAmend&gt;</w:t>
      </w:r>
    </w:p>
    <w:p w:rsidR="00E12136" w:rsidRPr="00142134" w:rsidRDefault="00E12136" w:rsidP="00E12136">
      <w:pPr>
        <w:pStyle w:val="NormalBold"/>
      </w:pPr>
      <w:r>
        <w:rPr>
          <w:rStyle w:val="HideTWBExt"/>
        </w:rPr>
        <w:t>&lt;Article&gt;</w:t>
      </w:r>
      <w:r>
        <w:t>Članak 51.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Tr="00182530">
        <w:trPr>
          <w:trHeight w:hRule="exact" w:val="240"/>
          <w:jc w:val="center"/>
        </w:trPr>
        <w:tc>
          <w:tcPr>
            <w:tcW w:w="9752" w:type="dxa"/>
            <w:gridSpan w:val="2"/>
          </w:tcPr>
          <w:p w:rsidR="00E12136" w:rsidRPr="00142134" w:rsidRDefault="00E12136" w:rsidP="00182530"/>
        </w:tc>
      </w:tr>
      <w:tr w:rsidR="00E12136" w:rsidTr="00182530">
        <w:trPr>
          <w:trHeight w:val="240"/>
          <w:jc w:val="center"/>
        </w:trPr>
        <w:tc>
          <w:tcPr>
            <w:tcW w:w="4876" w:type="dxa"/>
          </w:tcPr>
          <w:p w:rsidR="00E12136" w:rsidRPr="00142134" w:rsidRDefault="00E12136" w:rsidP="00182530">
            <w:pPr>
              <w:pStyle w:val="AmColumnHeading"/>
            </w:pPr>
            <w:r>
              <w:t>Tekst koji je predložila Komisija</w:t>
            </w:r>
          </w:p>
        </w:tc>
        <w:tc>
          <w:tcPr>
            <w:tcW w:w="4876" w:type="dxa"/>
          </w:tcPr>
          <w:p w:rsidR="00E12136" w:rsidRPr="00142134" w:rsidRDefault="00E12136" w:rsidP="00182530">
            <w:pPr>
              <w:pStyle w:val="AmColumnHeading"/>
            </w:pPr>
            <w:r>
              <w:t>Izmjena</w:t>
            </w:r>
          </w:p>
        </w:tc>
      </w:tr>
      <w:tr w:rsidR="00E12136" w:rsidTr="00182530">
        <w:trPr>
          <w:jc w:val="center"/>
        </w:trPr>
        <w:tc>
          <w:tcPr>
            <w:tcW w:w="4876" w:type="dxa"/>
          </w:tcPr>
          <w:p w:rsidR="00E12136" w:rsidRPr="00142134" w:rsidRDefault="00E12136" w:rsidP="00182530">
            <w:pPr>
              <w:pStyle w:val="NormalBoldItalicCenter6a"/>
            </w:pPr>
            <w:r>
              <w:t>Članak 51.</w:t>
            </w:r>
          </w:p>
        </w:tc>
        <w:tc>
          <w:tcPr>
            <w:tcW w:w="4876" w:type="dxa"/>
          </w:tcPr>
          <w:p w:rsidR="00E12136" w:rsidRPr="00142134" w:rsidRDefault="00E12136" w:rsidP="00182530">
            <w:pPr>
              <w:pStyle w:val="Normal6a"/>
            </w:pPr>
            <w:r>
              <w:rPr>
                <w:b/>
                <w:i/>
              </w:rPr>
              <w:t>Briše se.</w:t>
            </w:r>
          </w:p>
        </w:tc>
      </w:tr>
      <w:tr w:rsidR="00E12136" w:rsidTr="00182530">
        <w:trPr>
          <w:jc w:val="center"/>
        </w:trPr>
        <w:tc>
          <w:tcPr>
            <w:tcW w:w="4876" w:type="dxa"/>
          </w:tcPr>
          <w:p w:rsidR="00E12136" w:rsidRPr="00142134" w:rsidRDefault="00E12136" w:rsidP="00182530">
            <w:pPr>
              <w:pStyle w:val="NormalBoldItalicCenter6a"/>
            </w:pPr>
            <w:r>
              <w:t>Izvješće o migracijskom pritisku</w:t>
            </w:r>
          </w:p>
        </w:tc>
        <w:tc>
          <w:tcPr>
            <w:tcW w:w="4876" w:type="dxa"/>
          </w:tcPr>
          <w:p w:rsidR="00E12136" w:rsidRPr="00142134" w:rsidRDefault="00E12136" w:rsidP="00182530">
            <w:pPr>
              <w:pStyle w:val="Normal6a"/>
            </w:pPr>
          </w:p>
        </w:tc>
      </w:tr>
      <w:tr w:rsidR="00E12136" w:rsidTr="00182530">
        <w:trPr>
          <w:jc w:val="center"/>
        </w:trPr>
        <w:tc>
          <w:tcPr>
            <w:tcW w:w="4876" w:type="dxa"/>
          </w:tcPr>
          <w:p w:rsidR="00E12136" w:rsidRPr="00142134" w:rsidRDefault="00E12136" w:rsidP="00182530">
            <w:pPr>
              <w:pStyle w:val="Normal6a"/>
            </w:pPr>
            <w:r>
              <w:rPr>
                <w:b/>
                <w:i/>
              </w:rPr>
              <w:t>1. Komisija se tijekom procjene koju provodi u skladu s člankom 50. stavkom 1. savjetuje s predmetnom državom članicom.</w:t>
            </w:r>
          </w:p>
        </w:tc>
        <w:tc>
          <w:tcPr>
            <w:tcW w:w="4876" w:type="dxa"/>
          </w:tcPr>
          <w:p w:rsidR="00E12136" w:rsidRPr="00142134" w:rsidRDefault="00E12136" w:rsidP="00182530">
            <w:pPr>
              <w:pStyle w:val="Normal6a"/>
            </w:pPr>
          </w:p>
        </w:tc>
      </w:tr>
      <w:tr w:rsidR="00E12136" w:rsidTr="00182530">
        <w:trPr>
          <w:jc w:val="center"/>
        </w:trPr>
        <w:tc>
          <w:tcPr>
            <w:tcW w:w="4876" w:type="dxa"/>
          </w:tcPr>
          <w:p w:rsidR="00E12136" w:rsidRPr="00142134" w:rsidRDefault="00E12136" w:rsidP="00182530">
            <w:pPr>
              <w:pStyle w:val="Normal6a"/>
            </w:pPr>
            <w:r>
              <w:rPr>
                <w:b/>
                <w:i/>
              </w:rPr>
              <w:lastRenderedPageBreak/>
              <w:t>Komisija podnosi izvješće o migracijskom pritisku Europskom parlamentu i Vijeću u roku od mjesec dana nakon što ih je obavijestila da provodi procjenu u skladu s člankom 50. stavkom 2.</w:t>
            </w:r>
          </w:p>
        </w:tc>
        <w:tc>
          <w:tcPr>
            <w:tcW w:w="4876" w:type="dxa"/>
          </w:tcPr>
          <w:p w:rsidR="00E12136" w:rsidRPr="00142134" w:rsidRDefault="00E12136" w:rsidP="00182530">
            <w:pPr>
              <w:pStyle w:val="Normal6a"/>
            </w:pPr>
          </w:p>
        </w:tc>
      </w:tr>
      <w:tr w:rsidR="00E12136" w:rsidTr="00182530">
        <w:trPr>
          <w:jc w:val="center"/>
        </w:trPr>
        <w:tc>
          <w:tcPr>
            <w:tcW w:w="4876" w:type="dxa"/>
          </w:tcPr>
          <w:p w:rsidR="00E12136" w:rsidRPr="00142134" w:rsidRDefault="00E12136" w:rsidP="00182530">
            <w:pPr>
              <w:pStyle w:val="Normal6a"/>
            </w:pPr>
            <w:r>
              <w:rPr>
                <w:b/>
                <w:i/>
              </w:rPr>
              <w:t>2. Komisija u izvješću navodi je li predmetna država članica pod migracijskim pritiskom.</w:t>
            </w:r>
          </w:p>
        </w:tc>
        <w:tc>
          <w:tcPr>
            <w:tcW w:w="4876" w:type="dxa"/>
          </w:tcPr>
          <w:p w:rsidR="00E12136" w:rsidRPr="00142134" w:rsidRDefault="00E12136" w:rsidP="00182530">
            <w:pPr>
              <w:pStyle w:val="Normal6a"/>
            </w:pPr>
          </w:p>
        </w:tc>
      </w:tr>
      <w:tr w:rsidR="00E12136" w:rsidTr="00182530">
        <w:trPr>
          <w:jc w:val="center"/>
        </w:trPr>
        <w:tc>
          <w:tcPr>
            <w:tcW w:w="4876" w:type="dxa"/>
          </w:tcPr>
          <w:p w:rsidR="00E12136" w:rsidRPr="00142134" w:rsidRDefault="00E12136" w:rsidP="00182530">
            <w:pPr>
              <w:pStyle w:val="Normal6a"/>
            </w:pPr>
            <w:r>
              <w:rPr>
                <w:b/>
                <w:i/>
              </w:rPr>
              <w:t>3. Ako Komisija zaključi da je predmetna država članica pod migracijskim pritiskom, u izvješću se navode:</w:t>
            </w:r>
          </w:p>
        </w:tc>
        <w:tc>
          <w:tcPr>
            <w:tcW w:w="4876" w:type="dxa"/>
          </w:tcPr>
          <w:p w:rsidR="00E12136" w:rsidRPr="00142134" w:rsidRDefault="00E12136" w:rsidP="00182530">
            <w:pPr>
              <w:pStyle w:val="Normal6a"/>
            </w:pPr>
          </w:p>
        </w:tc>
      </w:tr>
      <w:tr w:rsidR="00E12136" w:rsidTr="00182530">
        <w:trPr>
          <w:jc w:val="center"/>
        </w:trPr>
        <w:tc>
          <w:tcPr>
            <w:tcW w:w="4876" w:type="dxa"/>
          </w:tcPr>
          <w:p w:rsidR="00E12136" w:rsidRPr="00142134" w:rsidRDefault="00E12136" w:rsidP="00182530">
            <w:pPr>
              <w:pStyle w:val="Normal6a"/>
            </w:pPr>
            <w:r>
              <w:rPr>
                <w:b/>
                <w:i/>
              </w:rPr>
              <w:t>(a) kapacitet države članice pod migracijskim pritiskom u području upravljanja migracijama, posebice azila i vraćanja, te njezine ukupne potrebe pri upravljanju predmetima povezanima s azilom i vraćanjem;</w:t>
            </w:r>
          </w:p>
        </w:tc>
        <w:tc>
          <w:tcPr>
            <w:tcW w:w="4876" w:type="dxa"/>
          </w:tcPr>
          <w:p w:rsidR="00E12136" w:rsidRPr="00142134" w:rsidRDefault="00E12136" w:rsidP="00182530">
            <w:pPr>
              <w:pStyle w:val="Normal6a"/>
            </w:pPr>
          </w:p>
        </w:tc>
      </w:tr>
      <w:tr w:rsidR="00E12136" w:rsidTr="00182530">
        <w:trPr>
          <w:jc w:val="center"/>
        </w:trPr>
        <w:tc>
          <w:tcPr>
            <w:tcW w:w="4876" w:type="dxa"/>
          </w:tcPr>
          <w:p w:rsidR="00E12136" w:rsidRPr="00142134" w:rsidRDefault="00E12136" w:rsidP="00182530">
            <w:pPr>
              <w:pStyle w:val="Normal6a"/>
            </w:pPr>
            <w:r>
              <w:rPr>
                <w:b/>
                <w:i/>
              </w:rPr>
              <w:t>(b) mjere primjerene za rješavanje situacije i očekivani vremenski okvir za njihovu provedbu, koje, prema potrebi, uključuju:</w:t>
            </w:r>
          </w:p>
        </w:tc>
        <w:tc>
          <w:tcPr>
            <w:tcW w:w="4876" w:type="dxa"/>
          </w:tcPr>
          <w:p w:rsidR="00E12136" w:rsidRPr="00142134" w:rsidRDefault="00E12136" w:rsidP="00182530">
            <w:pPr>
              <w:pStyle w:val="Normal6a"/>
            </w:pPr>
          </w:p>
        </w:tc>
      </w:tr>
      <w:tr w:rsidR="00E12136" w:rsidTr="00182530">
        <w:trPr>
          <w:jc w:val="center"/>
        </w:trPr>
        <w:tc>
          <w:tcPr>
            <w:tcW w:w="4876" w:type="dxa"/>
          </w:tcPr>
          <w:p w:rsidR="00E12136" w:rsidRPr="00142134" w:rsidRDefault="00E12136" w:rsidP="00182530">
            <w:pPr>
              <w:pStyle w:val="Normal6a"/>
            </w:pPr>
            <w:r>
              <w:rPr>
                <w:b/>
                <w:i/>
              </w:rPr>
              <w:t>i. mjere koje bi država članica pod migracijskim pritiskom trebala poduzeti u području upravljanja migracijama, a posebice u području azila i vraćanja;</w:t>
            </w:r>
          </w:p>
        </w:tc>
        <w:tc>
          <w:tcPr>
            <w:tcW w:w="4876" w:type="dxa"/>
          </w:tcPr>
          <w:p w:rsidR="00E12136" w:rsidRPr="00142134" w:rsidRDefault="00E12136" w:rsidP="00182530">
            <w:pPr>
              <w:pStyle w:val="Normal6a"/>
            </w:pPr>
          </w:p>
        </w:tc>
      </w:tr>
      <w:tr w:rsidR="00E12136" w:rsidTr="00182530">
        <w:trPr>
          <w:jc w:val="center"/>
        </w:trPr>
        <w:tc>
          <w:tcPr>
            <w:tcW w:w="4876" w:type="dxa"/>
          </w:tcPr>
          <w:p w:rsidR="00E12136" w:rsidRPr="00142134" w:rsidRDefault="00E12136" w:rsidP="00182530">
            <w:pPr>
              <w:pStyle w:val="Normal6a"/>
            </w:pPr>
            <w:r>
              <w:rPr>
                <w:b/>
                <w:i/>
              </w:rPr>
              <w:t>ii. mjere iz članka 45. stavka 1. točaka (a), (b) i (c) koje trebaju poduzeti druge države članice;</w:t>
            </w:r>
          </w:p>
        </w:tc>
        <w:tc>
          <w:tcPr>
            <w:tcW w:w="4876" w:type="dxa"/>
          </w:tcPr>
          <w:p w:rsidR="00E12136" w:rsidRPr="00142134" w:rsidRDefault="00E12136" w:rsidP="00182530">
            <w:pPr>
              <w:pStyle w:val="Normal6a"/>
            </w:pPr>
          </w:p>
        </w:tc>
      </w:tr>
      <w:tr w:rsidR="00E12136" w:rsidTr="00182530">
        <w:trPr>
          <w:jc w:val="center"/>
        </w:trPr>
        <w:tc>
          <w:tcPr>
            <w:tcW w:w="4876" w:type="dxa"/>
          </w:tcPr>
          <w:p w:rsidR="00E12136" w:rsidRPr="00142134" w:rsidRDefault="00E12136" w:rsidP="00182530">
            <w:pPr>
              <w:pStyle w:val="Normal6a"/>
            </w:pPr>
            <w:r>
              <w:rPr>
                <w:b/>
                <w:i/>
              </w:rPr>
              <w:t>iii. mjere iz članka 45. stavka 1. točke (d) koje trebaju poduzeti druge države članice.</w:t>
            </w:r>
          </w:p>
        </w:tc>
        <w:tc>
          <w:tcPr>
            <w:tcW w:w="4876" w:type="dxa"/>
          </w:tcPr>
          <w:p w:rsidR="00E12136" w:rsidRPr="00142134" w:rsidRDefault="00E12136" w:rsidP="00182530">
            <w:pPr>
              <w:pStyle w:val="Normal6a"/>
            </w:pPr>
          </w:p>
        </w:tc>
      </w:tr>
      <w:tr w:rsidR="00E12136" w:rsidTr="00182530">
        <w:trPr>
          <w:jc w:val="center"/>
        </w:trPr>
        <w:tc>
          <w:tcPr>
            <w:tcW w:w="4876" w:type="dxa"/>
          </w:tcPr>
          <w:p w:rsidR="00E12136" w:rsidRPr="00142134" w:rsidRDefault="00E12136" w:rsidP="00182530">
            <w:pPr>
              <w:pStyle w:val="Normal6a"/>
            </w:pPr>
            <w:r>
              <w:rPr>
                <w:b/>
                <w:i/>
              </w:rPr>
              <w:t>4. Ako Komisija smatra da je zbog zbivanja u državi članici potreban brz odgovor, podnosi izvješće najkasnije u roku od dva tjedna od datuma kad je obavijestila Europski parlament, Vijeće i države članice u skladu s člankom 50. stavkom 2. da provodi procjenu.</w:t>
            </w:r>
          </w:p>
        </w:tc>
        <w:tc>
          <w:tcPr>
            <w:tcW w:w="4876" w:type="dxa"/>
          </w:tcPr>
          <w:p w:rsidR="00E12136" w:rsidRPr="00142134" w:rsidRDefault="00E12136" w:rsidP="00182530">
            <w:pPr>
              <w:pStyle w:val="Normal6a"/>
            </w:pPr>
          </w:p>
        </w:tc>
      </w:tr>
    </w:tbl>
    <w:p w:rsidR="00E12136" w:rsidRPr="00142134" w:rsidRDefault="00E12136" w:rsidP="00E12136">
      <w:pPr>
        <w:pStyle w:val="AmOrLang"/>
      </w:pPr>
      <w:r w:rsidRPr="00142134">
        <w:t xml:space="preserve">Or. </w:t>
      </w:r>
      <w:r w:rsidRPr="00142134">
        <w:rPr>
          <w:rStyle w:val="HideTWBExt"/>
        </w:rPr>
        <w:t>&lt;Original&gt;</w:t>
      </w:r>
      <w:r w:rsidRPr="00142134">
        <w:rPr>
          <w:rStyle w:val="HideTWBInt"/>
          <w:rFonts w:eastAsiaTheme="majorEastAsia"/>
        </w:rPr>
        <w:t>{IT}</w:t>
      </w:r>
      <w:r w:rsidRPr="00142134">
        <w:t>it</w:t>
      </w:r>
      <w:r w:rsidRPr="00142134">
        <w:rPr>
          <w:rStyle w:val="HideTWBExt"/>
        </w:rPr>
        <w:t>&lt;/Original&gt;</w:t>
      </w:r>
    </w:p>
    <w:p w:rsidR="00E12136" w:rsidRPr="00142134" w:rsidRDefault="00E12136" w:rsidP="00E12136">
      <w:r>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2272</w:t>
      </w:r>
      <w:r w:rsidRPr="00E841A3">
        <w:rPr>
          <w:rStyle w:val="HideTWBExt"/>
        </w:rPr>
        <w:t>&lt;/NumAm&gt;</w:t>
      </w:r>
    </w:p>
    <w:p w:rsidR="00E12136" w:rsidRPr="00E841A3" w:rsidRDefault="00E12136" w:rsidP="00E12136">
      <w:pPr>
        <w:pStyle w:val="NormalBold"/>
      </w:pPr>
      <w:r w:rsidRPr="00E841A3">
        <w:rPr>
          <w:rStyle w:val="HideTWBExt"/>
        </w:rPr>
        <w:lastRenderedPageBreak/>
        <w:t>&lt;RepeatBlock-By&gt;&lt;Members&gt;</w:t>
      </w:r>
      <w:r w:rsidRPr="00E841A3">
        <w:t>Cornelia Ernst, Konstantinos Arvanitis, Sira Rego, Pernando Barrena Arza, Malin Björk, Miguel Urbán Crespo, Anne-Sophie Pelletier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51.</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BoldItalicCenter6a"/>
            </w:pPr>
            <w:r w:rsidRPr="00E841A3">
              <w:t>Članak 51.</w:t>
            </w:r>
          </w:p>
        </w:tc>
        <w:tc>
          <w:tcPr>
            <w:tcW w:w="4876" w:type="dxa"/>
          </w:tcPr>
          <w:p w:rsidR="00E12136" w:rsidRPr="00E841A3" w:rsidRDefault="00E12136" w:rsidP="00182530">
            <w:pPr>
              <w:pStyle w:val="Normal6a"/>
            </w:pPr>
            <w:r w:rsidRPr="00E841A3">
              <w:rPr>
                <w:b/>
                <w:i/>
              </w:rPr>
              <w:t>Briše se.</w:t>
            </w:r>
          </w:p>
        </w:tc>
      </w:tr>
      <w:tr w:rsidR="00E12136" w:rsidRPr="00E841A3" w:rsidTr="00182530">
        <w:trPr>
          <w:jc w:val="center"/>
        </w:trPr>
        <w:tc>
          <w:tcPr>
            <w:tcW w:w="4876" w:type="dxa"/>
          </w:tcPr>
          <w:p w:rsidR="00E12136" w:rsidRPr="00E841A3" w:rsidRDefault="00E12136" w:rsidP="00182530">
            <w:pPr>
              <w:pStyle w:val="NormalBoldItalicCenter6a"/>
            </w:pPr>
            <w:r w:rsidRPr="00E841A3">
              <w:t>Izvješće o migracijskom pritisku</w:t>
            </w:r>
          </w:p>
        </w:tc>
        <w:tc>
          <w:tcPr>
            <w:tcW w:w="4876" w:type="dxa"/>
          </w:tcPr>
          <w:p w:rsidR="00E12136" w:rsidRPr="00E841A3" w:rsidRDefault="00E12136" w:rsidP="00182530">
            <w:pPr>
              <w:pStyle w:val="Normal6a"/>
            </w:pPr>
          </w:p>
        </w:tc>
      </w:tr>
      <w:tr w:rsidR="00E12136" w:rsidRPr="00E841A3" w:rsidTr="00182530">
        <w:trPr>
          <w:jc w:val="center"/>
        </w:trPr>
        <w:tc>
          <w:tcPr>
            <w:tcW w:w="4876" w:type="dxa"/>
          </w:tcPr>
          <w:p w:rsidR="00E12136" w:rsidRPr="00E841A3" w:rsidRDefault="00E12136" w:rsidP="00182530">
            <w:pPr>
              <w:pStyle w:val="Normal6a"/>
            </w:pPr>
            <w:r w:rsidRPr="00E841A3">
              <w:rPr>
                <w:b/>
                <w:i/>
              </w:rPr>
              <w:t>1. Komisija se tijekom procjene koju provodi u skladu s člankom 50. stavkom 1. savjetuje s predmetnom državom članicom.</w:t>
            </w:r>
          </w:p>
        </w:tc>
        <w:tc>
          <w:tcPr>
            <w:tcW w:w="4876" w:type="dxa"/>
          </w:tcPr>
          <w:p w:rsidR="00E12136" w:rsidRPr="00E841A3" w:rsidRDefault="00E12136" w:rsidP="00182530">
            <w:pPr>
              <w:pStyle w:val="Normal6a"/>
            </w:pPr>
          </w:p>
        </w:tc>
      </w:tr>
      <w:tr w:rsidR="00E12136" w:rsidRPr="00E841A3" w:rsidTr="00182530">
        <w:trPr>
          <w:jc w:val="center"/>
        </w:trPr>
        <w:tc>
          <w:tcPr>
            <w:tcW w:w="4876" w:type="dxa"/>
          </w:tcPr>
          <w:p w:rsidR="00E12136" w:rsidRPr="00E841A3" w:rsidRDefault="00E12136" w:rsidP="00182530">
            <w:pPr>
              <w:pStyle w:val="Normal6a"/>
            </w:pPr>
            <w:r w:rsidRPr="00E841A3">
              <w:rPr>
                <w:b/>
                <w:i/>
              </w:rPr>
              <w:t>Komisija podnosi izvješće o migracijskom pritisku Europskom parlamentu i Vijeću u roku od mjesec dana nakon što ih je obavijestila da provodi procjenu u skladu s člankom 50. stavkom 2.</w:t>
            </w:r>
          </w:p>
        </w:tc>
        <w:tc>
          <w:tcPr>
            <w:tcW w:w="4876" w:type="dxa"/>
          </w:tcPr>
          <w:p w:rsidR="00E12136" w:rsidRPr="00E841A3" w:rsidRDefault="00E12136" w:rsidP="00182530">
            <w:pPr>
              <w:pStyle w:val="Normal6a"/>
            </w:pPr>
          </w:p>
        </w:tc>
      </w:tr>
      <w:tr w:rsidR="00E12136" w:rsidRPr="00E841A3" w:rsidTr="00182530">
        <w:trPr>
          <w:jc w:val="center"/>
        </w:trPr>
        <w:tc>
          <w:tcPr>
            <w:tcW w:w="4876" w:type="dxa"/>
          </w:tcPr>
          <w:p w:rsidR="00E12136" w:rsidRPr="00E841A3" w:rsidRDefault="00E12136" w:rsidP="00182530">
            <w:pPr>
              <w:pStyle w:val="Normal6a"/>
            </w:pPr>
            <w:r w:rsidRPr="00E841A3">
              <w:rPr>
                <w:b/>
                <w:i/>
              </w:rPr>
              <w:t>2. Komisija u izvješću navodi je li predmetna država članica pod migracijskim pritiskom.</w:t>
            </w:r>
          </w:p>
        </w:tc>
        <w:tc>
          <w:tcPr>
            <w:tcW w:w="4876" w:type="dxa"/>
          </w:tcPr>
          <w:p w:rsidR="00E12136" w:rsidRPr="00E841A3" w:rsidRDefault="00E12136" w:rsidP="00182530">
            <w:pPr>
              <w:pStyle w:val="Normal6a"/>
            </w:pPr>
          </w:p>
        </w:tc>
      </w:tr>
      <w:tr w:rsidR="00E12136" w:rsidRPr="00E841A3" w:rsidTr="00182530">
        <w:trPr>
          <w:jc w:val="center"/>
        </w:trPr>
        <w:tc>
          <w:tcPr>
            <w:tcW w:w="4876" w:type="dxa"/>
          </w:tcPr>
          <w:p w:rsidR="00E12136" w:rsidRPr="00E841A3" w:rsidRDefault="00E12136" w:rsidP="00182530">
            <w:pPr>
              <w:pStyle w:val="Normal6a"/>
            </w:pPr>
            <w:r w:rsidRPr="00E841A3">
              <w:rPr>
                <w:b/>
                <w:i/>
              </w:rPr>
              <w:t>3. Ako Komisija zaključi da je predmetna država članica pod migracijskim pritiskom, u izvješću se navode:</w:t>
            </w:r>
          </w:p>
        </w:tc>
        <w:tc>
          <w:tcPr>
            <w:tcW w:w="4876" w:type="dxa"/>
          </w:tcPr>
          <w:p w:rsidR="00E12136" w:rsidRPr="00E841A3" w:rsidRDefault="00E12136" w:rsidP="00182530">
            <w:pPr>
              <w:pStyle w:val="Normal6a"/>
            </w:pPr>
          </w:p>
        </w:tc>
      </w:tr>
      <w:tr w:rsidR="00E12136" w:rsidRPr="00E841A3" w:rsidTr="00182530">
        <w:trPr>
          <w:jc w:val="center"/>
        </w:trPr>
        <w:tc>
          <w:tcPr>
            <w:tcW w:w="4876" w:type="dxa"/>
          </w:tcPr>
          <w:p w:rsidR="00E12136" w:rsidRPr="00E841A3" w:rsidRDefault="00E12136" w:rsidP="00182530">
            <w:pPr>
              <w:pStyle w:val="Normal6a"/>
            </w:pPr>
            <w:r w:rsidRPr="00E841A3">
              <w:rPr>
                <w:b/>
                <w:i/>
              </w:rPr>
              <w:t>(a) kapacitet države članice pod migracijskim pritiskom u području upravljanja migracijama, posebice azila i vraćanja, te njezine ukupne potrebe pri upravljanju predmetima povezanima s azilom i vraćanjem;</w:t>
            </w:r>
          </w:p>
        </w:tc>
        <w:tc>
          <w:tcPr>
            <w:tcW w:w="4876" w:type="dxa"/>
          </w:tcPr>
          <w:p w:rsidR="00E12136" w:rsidRPr="00E841A3" w:rsidRDefault="00E12136" w:rsidP="00182530">
            <w:pPr>
              <w:pStyle w:val="Normal6a"/>
            </w:pPr>
          </w:p>
        </w:tc>
      </w:tr>
      <w:tr w:rsidR="00E12136" w:rsidRPr="00E841A3" w:rsidTr="00182530">
        <w:trPr>
          <w:jc w:val="center"/>
        </w:trPr>
        <w:tc>
          <w:tcPr>
            <w:tcW w:w="4876" w:type="dxa"/>
          </w:tcPr>
          <w:p w:rsidR="00E12136" w:rsidRPr="00E841A3" w:rsidRDefault="00E12136" w:rsidP="00182530">
            <w:pPr>
              <w:pStyle w:val="Normal6a"/>
            </w:pPr>
            <w:r w:rsidRPr="00E841A3">
              <w:rPr>
                <w:b/>
                <w:i/>
              </w:rPr>
              <w:t>(b) mjere primjerene za rješavanje situacije i očekivani vremenski okvir za njihovu provedbu, koje, prema potrebi, uključuju:</w:t>
            </w:r>
          </w:p>
        </w:tc>
        <w:tc>
          <w:tcPr>
            <w:tcW w:w="4876" w:type="dxa"/>
          </w:tcPr>
          <w:p w:rsidR="00E12136" w:rsidRPr="00E841A3" w:rsidRDefault="00E12136" w:rsidP="00182530">
            <w:pPr>
              <w:pStyle w:val="Normal6a"/>
            </w:pPr>
          </w:p>
        </w:tc>
      </w:tr>
      <w:tr w:rsidR="00E12136" w:rsidRPr="00E841A3" w:rsidTr="00182530">
        <w:trPr>
          <w:jc w:val="center"/>
        </w:trPr>
        <w:tc>
          <w:tcPr>
            <w:tcW w:w="4876" w:type="dxa"/>
          </w:tcPr>
          <w:p w:rsidR="00E12136" w:rsidRPr="00E841A3" w:rsidRDefault="00E12136" w:rsidP="00182530">
            <w:pPr>
              <w:pStyle w:val="Normal6a"/>
            </w:pPr>
            <w:r w:rsidRPr="00E841A3">
              <w:rPr>
                <w:b/>
                <w:i/>
              </w:rPr>
              <w:t>(i) mjere koje bi država članica pod migracijskim pritiskom trebala poduzeti u području upravljanja migracijama, a posebice u području azila i vraćanja;</w:t>
            </w:r>
          </w:p>
        </w:tc>
        <w:tc>
          <w:tcPr>
            <w:tcW w:w="4876" w:type="dxa"/>
          </w:tcPr>
          <w:p w:rsidR="00E12136" w:rsidRPr="00E841A3" w:rsidRDefault="00E12136" w:rsidP="00182530">
            <w:pPr>
              <w:pStyle w:val="Normal6a"/>
            </w:pPr>
          </w:p>
        </w:tc>
      </w:tr>
      <w:tr w:rsidR="00E12136" w:rsidRPr="00E841A3" w:rsidTr="00182530">
        <w:trPr>
          <w:jc w:val="center"/>
        </w:trPr>
        <w:tc>
          <w:tcPr>
            <w:tcW w:w="4876" w:type="dxa"/>
          </w:tcPr>
          <w:p w:rsidR="00E12136" w:rsidRPr="00E841A3" w:rsidRDefault="00E12136" w:rsidP="00182530">
            <w:pPr>
              <w:pStyle w:val="Normal6a"/>
            </w:pPr>
            <w:r w:rsidRPr="00E841A3">
              <w:rPr>
                <w:b/>
                <w:i/>
              </w:rPr>
              <w:t>(ii) mjere iz članka 45. stavka 1. točaka (a), (b) i (c) koje trebaju poduzeti druge države članice;</w:t>
            </w:r>
          </w:p>
        </w:tc>
        <w:tc>
          <w:tcPr>
            <w:tcW w:w="4876" w:type="dxa"/>
          </w:tcPr>
          <w:p w:rsidR="00E12136" w:rsidRPr="00E841A3" w:rsidRDefault="00E12136" w:rsidP="00182530">
            <w:pPr>
              <w:pStyle w:val="Normal6a"/>
            </w:pPr>
          </w:p>
        </w:tc>
      </w:tr>
      <w:tr w:rsidR="00E12136" w:rsidRPr="00E841A3" w:rsidTr="00182530">
        <w:trPr>
          <w:jc w:val="center"/>
        </w:trPr>
        <w:tc>
          <w:tcPr>
            <w:tcW w:w="4876" w:type="dxa"/>
          </w:tcPr>
          <w:p w:rsidR="00E12136" w:rsidRPr="00E841A3" w:rsidRDefault="00E12136" w:rsidP="00182530">
            <w:pPr>
              <w:pStyle w:val="Normal6a"/>
            </w:pPr>
            <w:r w:rsidRPr="00E841A3">
              <w:rPr>
                <w:b/>
                <w:i/>
              </w:rPr>
              <w:lastRenderedPageBreak/>
              <w:t>(iii) mjere iz članka 45. stavka 1. točke (d) koje trebaju poduzeti druge države članice.</w:t>
            </w:r>
          </w:p>
        </w:tc>
        <w:tc>
          <w:tcPr>
            <w:tcW w:w="4876" w:type="dxa"/>
          </w:tcPr>
          <w:p w:rsidR="00E12136" w:rsidRPr="00E841A3" w:rsidRDefault="00E12136" w:rsidP="00182530">
            <w:pPr>
              <w:pStyle w:val="Normal6a"/>
            </w:pPr>
          </w:p>
        </w:tc>
      </w:tr>
      <w:tr w:rsidR="00E12136" w:rsidRPr="00E841A3" w:rsidTr="00182530">
        <w:trPr>
          <w:jc w:val="center"/>
        </w:trPr>
        <w:tc>
          <w:tcPr>
            <w:tcW w:w="4876" w:type="dxa"/>
          </w:tcPr>
          <w:p w:rsidR="00E12136" w:rsidRPr="00E841A3" w:rsidRDefault="00E12136" w:rsidP="00182530">
            <w:pPr>
              <w:pStyle w:val="Normal6a"/>
            </w:pPr>
            <w:r w:rsidRPr="00E841A3">
              <w:rPr>
                <w:b/>
                <w:i/>
              </w:rPr>
              <w:t>4. Ako Komisija smatra da je zbog zbivanja u državi članici potreban brz odgovor, podnosi izvješće najkasnije u roku od dva tjedna od datuma kad je obavijestila Europski parlament, Vijeće i države članice u skladu s člankom 50. stavkom 2. da provodi procjenu.</w:t>
            </w:r>
          </w:p>
        </w:tc>
        <w:tc>
          <w:tcPr>
            <w:tcW w:w="4876" w:type="dxa"/>
          </w:tcPr>
          <w:p w:rsidR="00E12136" w:rsidRPr="00E841A3" w:rsidRDefault="00E12136" w:rsidP="00182530">
            <w:pPr>
              <w:pStyle w:val="Normal6a"/>
            </w:pP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2273</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Nicola Procaccini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51.</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BoldItalicCenter6a"/>
            </w:pPr>
            <w:r w:rsidRPr="00E841A3">
              <w:t>Članak 51.</w:t>
            </w:r>
          </w:p>
        </w:tc>
        <w:tc>
          <w:tcPr>
            <w:tcW w:w="4876" w:type="dxa"/>
          </w:tcPr>
          <w:p w:rsidR="00E12136" w:rsidRPr="00E841A3" w:rsidRDefault="00E12136" w:rsidP="00182530">
            <w:pPr>
              <w:pStyle w:val="Normal6a"/>
            </w:pPr>
            <w:r w:rsidRPr="00E841A3">
              <w:rPr>
                <w:b/>
                <w:i/>
              </w:rPr>
              <w:t>Briše se.</w:t>
            </w:r>
          </w:p>
        </w:tc>
      </w:tr>
      <w:tr w:rsidR="00E12136" w:rsidRPr="00E841A3" w:rsidTr="00182530">
        <w:trPr>
          <w:jc w:val="center"/>
        </w:trPr>
        <w:tc>
          <w:tcPr>
            <w:tcW w:w="4876" w:type="dxa"/>
          </w:tcPr>
          <w:p w:rsidR="00E12136" w:rsidRPr="00E841A3" w:rsidRDefault="00E12136" w:rsidP="00182530">
            <w:pPr>
              <w:pStyle w:val="NormalBoldItalicCenter6a"/>
            </w:pPr>
            <w:r w:rsidRPr="00E841A3">
              <w:t>Izvješće o migracijskom pritisku</w:t>
            </w:r>
          </w:p>
        </w:tc>
        <w:tc>
          <w:tcPr>
            <w:tcW w:w="4876" w:type="dxa"/>
          </w:tcPr>
          <w:p w:rsidR="00E12136" w:rsidRPr="00E841A3" w:rsidRDefault="00E12136" w:rsidP="00182530">
            <w:pPr>
              <w:pStyle w:val="Normal6a"/>
            </w:pPr>
          </w:p>
        </w:tc>
      </w:tr>
      <w:tr w:rsidR="00E12136" w:rsidRPr="00E841A3" w:rsidTr="00182530">
        <w:trPr>
          <w:jc w:val="center"/>
        </w:trPr>
        <w:tc>
          <w:tcPr>
            <w:tcW w:w="4876" w:type="dxa"/>
          </w:tcPr>
          <w:p w:rsidR="00E12136" w:rsidRPr="00E841A3" w:rsidRDefault="00E12136" w:rsidP="00182530">
            <w:pPr>
              <w:pStyle w:val="Normal6a"/>
            </w:pPr>
            <w:r w:rsidRPr="00E841A3">
              <w:rPr>
                <w:b/>
                <w:i/>
              </w:rPr>
              <w:t>1. Komisija se tijekom procjene koju provodi u skladu s člankom 50. stavkom 1. savjetuje s predmetnom državom članicom.</w:t>
            </w:r>
          </w:p>
        </w:tc>
        <w:tc>
          <w:tcPr>
            <w:tcW w:w="4876" w:type="dxa"/>
          </w:tcPr>
          <w:p w:rsidR="00E12136" w:rsidRPr="00E841A3" w:rsidRDefault="00E12136" w:rsidP="00182530">
            <w:pPr>
              <w:pStyle w:val="Normal6a"/>
            </w:pPr>
          </w:p>
        </w:tc>
      </w:tr>
      <w:tr w:rsidR="00E12136" w:rsidRPr="00E841A3" w:rsidTr="00182530">
        <w:trPr>
          <w:jc w:val="center"/>
        </w:trPr>
        <w:tc>
          <w:tcPr>
            <w:tcW w:w="4876" w:type="dxa"/>
          </w:tcPr>
          <w:p w:rsidR="00E12136" w:rsidRPr="00E841A3" w:rsidRDefault="00E12136" w:rsidP="00182530">
            <w:pPr>
              <w:pStyle w:val="Normal6a"/>
            </w:pPr>
            <w:r w:rsidRPr="00E841A3">
              <w:rPr>
                <w:b/>
                <w:i/>
              </w:rPr>
              <w:t>Komisija podnosi izvješće o migracijskom pritisku Europskom parlamentu i Vijeću u roku od mjesec dana nakon što ih je obavijestila da provodi procjenu u skladu s člankom 50. stavkom 2.</w:t>
            </w:r>
          </w:p>
        </w:tc>
        <w:tc>
          <w:tcPr>
            <w:tcW w:w="4876" w:type="dxa"/>
          </w:tcPr>
          <w:p w:rsidR="00E12136" w:rsidRPr="00E841A3" w:rsidRDefault="00E12136" w:rsidP="00182530">
            <w:pPr>
              <w:pStyle w:val="Normal6a"/>
            </w:pPr>
          </w:p>
        </w:tc>
      </w:tr>
      <w:tr w:rsidR="00E12136" w:rsidRPr="00E841A3" w:rsidTr="00182530">
        <w:trPr>
          <w:jc w:val="center"/>
        </w:trPr>
        <w:tc>
          <w:tcPr>
            <w:tcW w:w="4876" w:type="dxa"/>
          </w:tcPr>
          <w:p w:rsidR="00E12136" w:rsidRPr="00E841A3" w:rsidRDefault="00E12136" w:rsidP="00182530">
            <w:pPr>
              <w:pStyle w:val="Normal6a"/>
            </w:pPr>
            <w:r w:rsidRPr="00E841A3">
              <w:rPr>
                <w:b/>
                <w:i/>
              </w:rPr>
              <w:t>2. Komisija u izvješću navodi je li predmetna država članica pod migracijskim pritiskom.</w:t>
            </w:r>
          </w:p>
        </w:tc>
        <w:tc>
          <w:tcPr>
            <w:tcW w:w="4876" w:type="dxa"/>
          </w:tcPr>
          <w:p w:rsidR="00E12136" w:rsidRPr="00E841A3" w:rsidRDefault="00E12136" w:rsidP="00182530">
            <w:pPr>
              <w:pStyle w:val="Normal6a"/>
            </w:pPr>
          </w:p>
        </w:tc>
      </w:tr>
      <w:tr w:rsidR="00E12136" w:rsidRPr="00E841A3" w:rsidTr="00182530">
        <w:trPr>
          <w:jc w:val="center"/>
        </w:trPr>
        <w:tc>
          <w:tcPr>
            <w:tcW w:w="4876" w:type="dxa"/>
          </w:tcPr>
          <w:p w:rsidR="00E12136" w:rsidRPr="00E841A3" w:rsidRDefault="00E12136" w:rsidP="00182530">
            <w:pPr>
              <w:pStyle w:val="Normal6a"/>
            </w:pPr>
            <w:r w:rsidRPr="00E841A3">
              <w:rPr>
                <w:b/>
                <w:i/>
              </w:rPr>
              <w:t>3. Ako Komisija zaključi da je predmetna država članica pod migracijskim pritiskom, u izvješću se navode:</w:t>
            </w:r>
          </w:p>
        </w:tc>
        <w:tc>
          <w:tcPr>
            <w:tcW w:w="4876" w:type="dxa"/>
          </w:tcPr>
          <w:p w:rsidR="00E12136" w:rsidRPr="00E841A3" w:rsidRDefault="00E12136" w:rsidP="00182530">
            <w:pPr>
              <w:pStyle w:val="Normal6a"/>
            </w:pPr>
          </w:p>
        </w:tc>
      </w:tr>
      <w:tr w:rsidR="00E12136" w:rsidRPr="00E841A3" w:rsidTr="00182530">
        <w:trPr>
          <w:jc w:val="center"/>
        </w:trPr>
        <w:tc>
          <w:tcPr>
            <w:tcW w:w="4876" w:type="dxa"/>
          </w:tcPr>
          <w:p w:rsidR="00E12136" w:rsidRPr="00E841A3" w:rsidRDefault="00E12136" w:rsidP="00182530">
            <w:pPr>
              <w:pStyle w:val="Normal6a"/>
            </w:pPr>
            <w:r w:rsidRPr="00E841A3">
              <w:rPr>
                <w:b/>
                <w:i/>
              </w:rPr>
              <w:t xml:space="preserve">(a) kapacitet države članice pod migracijskim pritiskom u području upravljanja migracijama, posebice azila i vraćanja, te njezine ukupne potrebe pri upravljanju predmetima povezanima s </w:t>
            </w:r>
            <w:r w:rsidRPr="00E841A3">
              <w:rPr>
                <w:b/>
                <w:i/>
              </w:rPr>
              <w:lastRenderedPageBreak/>
              <w:t>azilom i vraćanjem;</w:t>
            </w:r>
          </w:p>
        </w:tc>
        <w:tc>
          <w:tcPr>
            <w:tcW w:w="4876" w:type="dxa"/>
          </w:tcPr>
          <w:p w:rsidR="00E12136" w:rsidRPr="00E841A3" w:rsidRDefault="00E12136" w:rsidP="00182530">
            <w:pPr>
              <w:pStyle w:val="Normal6a"/>
            </w:pPr>
          </w:p>
        </w:tc>
      </w:tr>
      <w:tr w:rsidR="00E12136" w:rsidRPr="00E841A3" w:rsidTr="00182530">
        <w:trPr>
          <w:jc w:val="center"/>
        </w:trPr>
        <w:tc>
          <w:tcPr>
            <w:tcW w:w="4876" w:type="dxa"/>
          </w:tcPr>
          <w:p w:rsidR="00E12136" w:rsidRPr="00E841A3" w:rsidRDefault="00E12136" w:rsidP="00182530">
            <w:pPr>
              <w:pStyle w:val="Normal6a"/>
            </w:pPr>
            <w:r w:rsidRPr="00E841A3">
              <w:rPr>
                <w:b/>
                <w:i/>
              </w:rPr>
              <w:t>(b) mjere primjerene za rješavanje situacije i očekivani vremenski okvir za njihovu provedbu, koje, prema potrebi, uključuju:</w:t>
            </w:r>
          </w:p>
        </w:tc>
        <w:tc>
          <w:tcPr>
            <w:tcW w:w="4876" w:type="dxa"/>
          </w:tcPr>
          <w:p w:rsidR="00E12136" w:rsidRPr="00E841A3" w:rsidRDefault="00E12136" w:rsidP="00182530">
            <w:pPr>
              <w:pStyle w:val="Normal6a"/>
            </w:pPr>
          </w:p>
        </w:tc>
      </w:tr>
      <w:tr w:rsidR="00E12136" w:rsidRPr="00E841A3" w:rsidTr="00182530">
        <w:trPr>
          <w:jc w:val="center"/>
        </w:trPr>
        <w:tc>
          <w:tcPr>
            <w:tcW w:w="4876" w:type="dxa"/>
          </w:tcPr>
          <w:p w:rsidR="00E12136" w:rsidRPr="00E841A3" w:rsidRDefault="00E12136" w:rsidP="00182530">
            <w:pPr>
              <w:pStyle w:val="Normal6a"/>
            </w:pPr>
            <w:r w:rsidRPr="00E841A3">
              <w:rPr>
                <w:b/>
                <w:i/>
              </w:rPr>
              <w:t>(i) mjere koje bi država članica pod migracijskim pritiskom trebala poduzeti u području upravljanja migracijama, a posebice u području azila i vraćanja;</w:t>
            </w:r>
          </w:p>
        </w:tc>
        <w:tc>
          <w:tcPr>
            <w:tcW w:w="4876" w:type="dxa"/>
          </w:tcPr>
          <w:p w:rsidR="00E12136" w:rsidRPr="00E841A3" w:rsidRDefault="00E12136" w:rsidP="00182530">
            <w:pPr>
              <w:pStyle w:val="Normal6a"/>
            </w:pPr>
          </w:p>
        </w:tc>
      </w:tr>
      <w:tr w:rsidR="00E12136" w:rsidRPr="00E841A3" w:rsidTr="00182530">
        <w:trPr>
          <w:jc w:val="center"/>
        </w:trPr>
        <w:tc>
          <w:tcPr>
            <w:tcW w:w="4876" w:type="dxa"/>
          </w:tcPr>
          <w:p w:rsidR="00E12136" w:rsidRPr="00E841A3" w:rsidRDefault="00E12136" w:rsidP="00182530">
            <w:pPr>
              <w:pStyle w:val="Normal6a"/>
            </w:pPr>
            <w:r w:rsidRPr="00E841A3">
              <w:rPr>
                <w:b/>
                <w:i/>
              </w:rPr>
              <w:t>(ii) mjere iz članka 45. stavka 1. točaka (a), (b) i (c) koje trebaju poduzeti druge države članice;</w:t>
            </w:r>
          </w:p>
        </w:tc>
        <w:tc>
          <w:tcPr>
            <w:tcW w:w="4876" w:type="dxa"/>
          </w:tcPr>
          <w:p w:rsidR="00E12136" w:rsidRPr="00E841A3" w:rsidRDefault="00E12136" w:rsidP="00182530">
            <w:pPr>
              <w:pStyle w:val="Normal6a"/>
            </w:pPr>
          </w:p>
        </w:tc>
      </w:tr>
      <w:tr w:rsidR="00E12136" w:rsidRPr="00E841A3" w:rsidTr="00182530">
        <w:trPr>
          <w:jc w:val="center"/>
        </w:trPr>
        <w:tc>
          <w:tcPr>
            <w:tcW w:w="4876" w:type="dxa"/>
          </w:tcPr>
          <w:p w:rsidR="00E12136" w:rsidRPr="00E841A3" w:rsidRDefault="00E12136" w:rsidP="00182530">
            <w:pPr>
              <w:pStyle w:val="Normal6a"/>
            </w:pPr>
            <w:r w:rsidRPr="00E841A3">
              <w:rPr>
                <w:b/>
                <w:i/>
              </w:rPr>
              <w:t>(iii) mjere iz članka 45. stavka 1. točke (d) koje trebaju poduzeti druge države članice.</w:t>
            </w:r>
          </w:p>
        </w:tc>
        <w:tc>
          <w:tcPr>
            <w:tcW w:w="4876" w:type="dxa"/>
          </w:tcPr>
          <w:p w:rsidR="00E12136" w:rsidRPr="00E841A3" w:rsidRDefault="00E12136" w:rsidP="00182530">
            <w:pPr>
              <w:pStyle w:val="Normal6a"/>
            </w:pPr>
          </w:p>
        </w:tc>
      </w:tr>
      <w:tr w:rsidR="00E12136" w:rsidRPr="00E841A3" w:rsidTr="00182530">
        <w:trPr>
          <w:jc w:val="center"/>
        </w:trPr>
        <w:tc>
          <w:tcPr>
            <w:tcW w:w="4876" w:type="dxa"/>
          </w:tcPr>
          <w:p w:rsidR="00E12136" w:rsidRPr="00E841A3" w:rsidRDefault="00E12136" w:rsidP="00182530">
            <w:pPr>
              <w:pStyle w:val="Normal6a"/>
            </w:pPr>
            <w:r w:rsidRPr="00E841A3">
              <w:rPr>
                <w:b/>
                <w:i/>
              </w:rPr>
              <w:t>4. Ako Komisija smatra da je zbog zbivanja u državi članici potreban brz odgovor, podnosi izvješće najkasnije u roku od dva tjedna od datuma kad je obavijestila Europski parlament, Vijeće i države članice u skladu s člankom 50. stavkom 2. da provodi procjenu.</w:t>
            </w:r>
          </w:p>
        </w:tc>
        <w:tc>
          <w:tcPr>
            <w:tcW w:w="4876" w:type="dxa"/>
          </w:tcPr>
          <w:p w:rsidR="00E12136" w:rsidRPr="00E841A3" w:rsidRDefault="00E12136" w:rsidP="00182530">
            <w:pPr>
              <w:pStyle w:val="Normal6a"/>
            </w:pP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2274</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51. – naslov</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51</w:t>
            </w:r>
            <w:r w:rsidRPr="00E841A3">
              <w:tab/>
              <w:t xml:space="preserve">Izvješće o </w:t>
            </w:r>
            <w:r w:rsidRPr="00E841A3">
              <w:rPr>
                <w:b/>
                <w:i/>
              </w:rPr>
              <w:t>migracijskom pritisku</w:t>
            </w:r>
          </w:p>
        </w:tc>
        <w:tc>
          <w:tcPr>
            <w:tcW w:w="4876" w:type="dxa"/>
          </w:tcPr>
          <w:p w:rsidR="00E12136" w:rsidRPr="00E841A3" w:rsidRDefault="00E12136" w:rsidP="00182530">
            <w:pPr>
              <w:pStyle w:val="Normal6a"/>
            </w:pPr>
            <w:r w:rsidRPr="00E841A3">
              <w:t>51</w:t>
            </w:r>
            <w:r w:rsidRPr="00E841A3">
              <w:tab/>
              <w:t xml:space="preserve">Izvješće o </w:t>
            </w:r>
            <w:r w:rsidRPr="00E841A3">
              <w:rPr>
                <w:b/>
                <w:i/>
              </w:rPr>
              <w:t>pritisku na sustav azila ili prihvata</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2275</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 xml:space="preserve">Pietro Bartolo, Sylvie Guillaume, Juan Fernando López Aguilar, Bettina Vollath, Javier Moreno Sánchez, Domènec Ruiz Devesa, Giuliano Pisapia, Elena Yoncheva, Thijs Reuten, Birgit Sippel, Franco Roberti, Cyrus Engerer, </w:t>
      </w:r>
      <w:r w:rsidRPr="00E841A3">
        <w:lastRenderedPageBreak/>
        <w:t>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51. – stavak 1. – uvodni dio</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1.</w:t>
            </w:r>
            <w:r w:rsidRPr="00E841A3">
              <w:tab/>
              <w:t xml:space="preserve">Komisija se tijekom procjene koju provodi u skladu s člankom 50. stavkom 1. savjetuje s </w:t>
            </w:r>
            <w:r w:rsidRPr="00E841A3">
              <w:rPr>
                <w:b/>
                <w:i/>
              </w:rPr>
              <w:t>predmetnom državom članicom</w:t>
            </w:r>
            <w:r w:rsidRPr="00E841A3">
              <w:t>.</w:t>
            </w:r>
          </w:p>
        </w:tc>
        <w:tc>
          <w:tcPr>
            <w:tcW w:w="4876" w:type="dxa"/>
          </w:tcPr>
          <w:p w:rsidR="00E12136" w:rsidRPr="00E841A3" w:rsidRDefault="00E12136" w:rsidP="00182530">
            <w:pPr>
              <w:pStyle w:val="Normal6a"/>
            </w:pPr>
            <w:r w:rsidRPr="00E841A3">
              <w:t>1.</w:t>
            </w:r>
            <w:r w:rsidRPr="00E841A3">
              <w:tab/>
              <w:t xml:space="preserve">Komisija se tijekom procjene koju provodi u skladu s člankom 50. stavkom 1. savjetuje s </w:t>
            </w:r>
            <w:r w:rsidRPr="00E841A3">
              <w:rPr>
                <w:b/>
                <w:i/>
              </w:rPr>
              <w:t>predmetnim državama članicama</w:t>
            </w:r>
            <w:r w:rsidRPr="00E841A3">
              <w:t>.</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2276</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51. – stavak 1. – podstavak 1.</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Komisija podnosi izvješće o migracijskom pritisku Europskom parlamentu i Vijeću u roku od mjesec dana nakon što ih je obavijestila da provodi procjenu u skladu s člankom 50. stavkom 2.</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2277</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Balázs Hidvéghi, Loránt Vincze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51. – stavak 1. – podstavak 1.</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Komisija podnosi izvješće o migracijskom pritisku</w:t>
            </w:r>
            <w:r w:rsidRPr="00E841A3">
              <w:rPr>
                <w:b/>
                <w:i/>
              </w:rPr>
              <w:t xml:space="preserve"> Europskom parlamentu i Vijeću</w:t>
            </w:r>
            <w:r w:rsidRPr="00E841A3">
              <w:t xml:space="preserve"> u roku od mjesec dana nakon što ih je obavijestila da provodi procjenu u skladu s člankom 50. stavkom 2.</w:t>
            </w:r>
          </w:p>
        </w:tc>
        <w:tc>
          <w:tcPr>
            <w:tcW w:w="4876" w:type="dxa"/>
          </w:tcPr>
          <w:p w:rsidR="00E12136" w:rsidRPr="00E841A3" w:rsidRDefault="00E12136" w:rsidP="00182530">
            <w:pPr>
              <w:pStyle w:val="Normal6a"/>
            </w:pPr>
            <w:r w:rsidRPr="00E841A3">
              <w:t xml:space="preserve">Komisija podnosi </w:t>
            </w:r>
            <w:r w:rsidRPr="00E841A3">
              <w:rPr>
                <w:b/>
                <w:i/>
              </w:rPr>
              <w:t xml:space="preserve">Vijeću prijedlog za </w:t>
            </w:r>
            <w:r w:rsidRPr="00E841A3">
              <w:t xml:space="preserve">izvješće o migracijskom pritisku u roku od mjesec dana nakon što ih je obavijestila da provodi procjenu u skladu s člankom 50. stavkom 2. </w:t>
            </w:r>
            <w:r w:rsidRPr="00E841A3">
              <w:rPr>
                <w:b/>
                <w:i/>
              </w:rPr>
              <w:t>Komisija dostavlja prijedlog izvješća o migracijskom pritisku Europskom parlamentu.</w:t>
            </w:r>
          </w:p>
        </w:tc>
      </w:tr>
    </w:tbl>
    <w:p w:rsidR="00E12136" w:rsidRPr="00E841A3" w:rsidRDefault="00E12136" w:rsidP="00E12136">
      <w:pPr>
        <w:pStyle w:val="AmOrLang"/>
      </w:pPr>
      <w:r w:rsidRPr="00E841A3">
        <w:lastRenderedPageBreak/>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2278</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51. – stavak 1. – podstavak 1.</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 xml:space="preserve">Komisija podnosi izvješće o </w:t>
            </w:r>
            <w:r w:rsidRPr="00E841A3">
              <w:rPr>
                <w:b/>
                <w:i/>
              </w:rPr>
              <w:t xml:space="preserve">migracijskom </w:t>
            </w:r>
            <w:r w:rsidRPr="00E841A3">
              <w:t>pritisku Europskom parlamentu i Vijeću u roku od mjesec dana nakon što ih je obavijestila da provodi procjenu u skladu s člankom 50. stavkom 2.</w:t>
            </w:r>
          </w:p>
        </w:tc>
        <w:tc>
          <w:tcPr>
            <w:tcW w:w="4876" w:type="dxa"/>
          </w:tcPr>
          <w:p w:rsidR="00E12136" w:rsidRPr="00E841A3" w:rsidRDefault="00E12136" w:rsidP="00182530">
            <w:pPr>
              <w:pStyle w:val="Normal6a"/>
            </w:pPr>
            <w:r w:rsidRPr="00E841A3">
              <w:t>Komisija podnosi izvješće o pritisku Europskom parlamentu i Vijeću u roku od mjesec dana nakon što ih je obavijestila da provodi procjenu u skladu s člankom 50. stavkom 2.</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2279</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51. – stavak 2.</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2.</w:t>
            </w:r>
            <w:r w:rsidRPr="00E841A3">
              <w:tab/>
            </w:r>
            <w:r w:rsidRPr="00E841A3">
              <w:rPr>
                <w:b/>
                <w:i/>
              </w:rPr>
              <w:t>Komisija u izvješću navodi je li predmetna država članica pod migracijskim pritiskom.</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2280</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Balázs Hidvéghi, Loránt Vincze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51. – stavak 2.</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2.</w:t>
            </w:r>
            <w:r w:rsidRPr="00E841A3">
              <w:tab/>
              <w:t xml:space="preserve">Komisija u izvješću navodi </w:t>
            </w:r>
            <w:r w:rsidRPr="00E841A3">
              <w:rPr>
                <w:b/>
                <w:i/>
              </w:rPr>
              <w:t>je</w:t>
            </w:r>
            <w:r w:rsidRPr="00E841A3">
              <w:t xml:space="preserve"> li predmetna država članica pod migracijskim pritiskom.</w:t>
            </w:r>
          </w:p>
        </w:tc>
        <w:tc>
          <w:tcPr>
            <w:tcW w:w="4876" w:type="dxa"/>
          </w:tcPr>
          <w:p w:rsidR="00E12136" w:rsidRPr="00E841A3" w:rsidRDefault="00E12136" w:rsidP="00182530">
            <w:pPr>
              <w:pStyle w:val="Normal6a"/>
            </w:pPr>
            <w:r w:rsidRPr="00E841A3">
              <w:t>2.</w:t>
            </w:r>
            <w:r w:rsidRPr="00E841A3">
              <w:tab/>
              <w:t xml:space="preserve">Komisija u izvješću navodi </w:t>
            </w:r>
            <w:r w:rsidRPr="00E841A3">
              <w:rPr>
                <w:b/>
                <w:i/>
              </w:rPr>
              <w:t>smatra</w:t>
            </w:r>
            <w:r w:rsidRPr="00E841A3">
              <w:t xml:space="preserve"> li</w:t>
            </w:r>
            <w:r w:rsidRPr="00E841A3">
              <w:rPr>
                <w:b/>
                <w:i/>
              </w:rPr>
              <w:t xml:space="preserve"> da je</w:t>
            </w:r>
            <w:r w:rsidRPr="00E841A3">
              <w:t xml:space="preserve"> predmetna država članica pod migracijskim pritiskom. </w:t>
            </w:r>
            <w:r w:rsidRPr="00E841A3">
              <w:rPr>
                <w:b/>
                <w:i/>
              </w:rPr>
              <w:t xml:space="preserve">Vijeće usvaja </w:t>
            </w:r>
            <w:r w:rsidRPr="00E841A3">
              <w:rPr>
                <w:b/>
                <w:i/>
              </w:rPr>
              <w:lastRenderedPageBreak/>
              <w:t>izvješće o migracijskom pritisku.</w:t>
            </w:r>
          </w:p>
        </w:tc>
      </w:tr>
    </w:tbl>
    <w:p w:rsidR="00E12136" w:rsidRPr="00E841A3" w:rsidRDefault="00E12136" w:rsidP="00E12136">
      <w:pPr>
        <w:pStyle w:val="AmOrLang"/>
      </w:pPr>
      <w:r w:rsidRPr="00E841A3">
        <w:lastRenderedPageBreak/>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2281</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51. – stavak 2.</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2.</w:t>
            </w:r>
            <w:r w:rsidRPr="00E841A3">
              <w:tab/>
              <w:t xml:space="preserve">Komisija u izvješću navodi </w:t>
            </w:r>
            <w:r w:rsidRPr="00E841A3">
              <w:rPr>
                <w:b/>
                <w:i/>
              </w:rPr>
              <w:t>je</w:t>
            </w:r>
            <w:r w:rsidRPr="00E841A3">
              <w:t xml:space="preserve"> li </w:t>
            </w:r>
            <w:r w:rsidRPr="00E841A3">
              <w:rPr>
                <w:b/>
                <w:i/>
              </w:rPr>
              <w:t>predmetna država članica</w:t>
            </w:r>
            <w:r w:rsidRPr="00E841A3">
              <w:t xml:space="preserve"> pod migracijskim pritiskom.</w:t>
            </w:r>
          </w:p>
        </w:tc>
        <w:tc>
          <w:tcPr>
            <w:tcW w:w="4876" w:type="dxa"/>
          </w:tcPr>
          <w:p w:rsidR="00E12136" w:rsidRPr="00E841A3" w:rsidRDefault="00E12136" w:rsidP="00182530">
            <w:pPr>
              <w:pStyle w:val="Normal6a"/>
            </w:pPr>
            <w:r w:rsidRPr="00E841A3">
              <w:t>2.</w:t>
            </w:r>
            <w:r w:rsidRPr="00E841A3">
              <w:tab/>
              <w:t xml:space="preserve">Komisija u izvješću navodi </w:t>
            </w:r>
            <w:r w:rsidRPr="00E841A3">
              <w:rPr>
                <w:b/>
                <w:i/>
              </w:rPr>
              <w:t>i objašnjava jesu</w:t>
            </w:r>
            <w:r w:rsidRPr="00E841A3">
              <w:t xml:space="preserve"> li </w:t>
            </w:r>
            <w:r w:rsidRPr="00E841A3">
              <w:rPr>
                <w:b/>
                <w:i/>
              </w:rPr>
              <w:t>predmetne države članice</w:t>
            </w:r>
            <w:r w:rsidRPr="00E841A3">
              <w:t xml:space="preserve"> pod migracijskim pritiskom.</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2282</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51. – stavak 2.</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2.</w:t>
            </w:r>
            <w:r w:rsidRPr="00E841A3">
              <w:tab/>
              <w:t xml:space="preserve">Komisija u izvješću navodi je li predmetna država članica </w:t>
            </w:r>
            <w:r w:rsidRPr="00E841A3">
              <w:rPr>
                <w:b/>
                <w:i/>
              </w:rPr>
              <w:t>pod migracijskim pritiskom</w:t>
            </w:r>
            <w:r w:rsidRPr="00E841A3">
              <w:t>.</w:t>
            </w:r>
          </w:p>
        </w:tc>
        <w:tc>
          <w:tcPr>
            <w:tcW w:w="4876" w:type="dxa"/>
          </w:tcPr>
          <w:p w:rsidR="00E12136" w:rsidRPr="00E841A3" w:rsidRDefault="00E12136" w:rsidP="00182530">
            <w:pPr>
              <w:pStyle w:val="Normal6a"/>
            </w:pPr>
            <w:r w:rsidRPr="00E841A3">
              <w:t>2.</w:t>
            </w:r>
            <w:r w:rsidRPr="00E841A3">
              <w:tab/>
              <w:t xml:space="preserve">Komisija u izvješću navodi je li predmetna država članica </w:t>
            </w:r>
            <w:r w:rsidRPr="00E841A3">
              <w:rPr>
                <w:b/>
                <w:i/>
              </w:rPr>
              <w:t>izložena riziku od pritiska</w:t>
            </w:r>
            <w:r w:rsidRPr="00E841A3">
              <w:t>.</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2283</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Annalisa Tardino</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51. – stavak 2.</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lastRenderedPageBreak/>
              <w:t>2.</w:t>
            </w:r>
            <w:r w:rsidRPr="00E841A3">
              <w:tab/>
              <w:t xml:space="preserve">Komisija u izvješću </w:t>
            </w:r>
            <w:r w:rsidRPr="00E841A3">
              <w:rPr>
                <w:b/>
                <w:i/>
              </w:rPr>
              <w:t>navodi je li predmetna država članica pod migracijskim pritiskom</w:t>
            </w:r>
            <w:r w:rsidRPr="00E841A3">
              <w:t>.</w:t>
            </w:r>
          </w:p>
        </w:tc>
        <w:tc>
          <w:tcPr>
            <w:tcW w:w="4876" w:type="dxa"/>
          </w:tcPr>
          <w:p w:rsidR="00E12136" w:rsidRPr="00E841A3" w:rsidRDefault="00E12136" w:rsidP="00182530">
            <w:pPr>
              <w:pStyle w:val="Normal6a"/>
            </w:pPr>
            <w:r w:rsidRPr="00E841A3">
              <w:t>2.</w:t>
            </w:r>
            <w:r w:rsidRPr="00E841A3">
              <w:tab/>
              <w:t xml:space="preserve">Komisija u izvješću </w:t>
            </w:r>
            <w:r w:rsidRPr="00E841A3">
              <w:rPr>
                <w:b/>
                <w:i/>
              </w:rPr>
              <w:t>nabraja elemente koji su povezani s migracijskim pritiskom</w:t>
            </w:r>
            <w:r w:rsidRPr="00E841A3">
              <w:t>.</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2284</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Balázs Hidvéghi, Loránt Vincze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51. – stavak 3. – uvodni dio</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3.</w:t>
            </w:r>
            <w:r w:rsidRPr="00E841A3">
              <w:tab/>
              <w:t xml:space="preserve">Ako </w:t>
            </w:r>
            <w:r w:rsidRPr="00E841A3">
              <w:rPr>
                <w:b/>
                <w:i/>
              </w:rPr>
              <w:t>Komisija</w:t>
            </w:r>
            <w:r w:rsidRPr="00E841A3">
              <w:t xml:space="preserve"> zaključi da je predmetna država članica pod migracijskim pritiskom, u izvješću se navode:</w:t>
            </w:r>
          </w:p>
        </w:tc>
        <w:tc>
          <w:tcPr>
            <w:tcW w:w="4876" w:type="dxa"/>
          </w:tcPr>
          <w:p w:rsidR="00E12136" w:rsidRPr="00E841A3" w:rsidRDefault="00E12136" w:rsidP="00182530">
            <w:pPr>
              <w:pStyle w:val="Normal6a"/>
            </w:pPr>
            <w:r w:rsidRPr="00E841A3">
              <w:t>3.</w:t>
            </w:r>
            <w:r w:rsidRPr="00E841A3">
              <w:tab/>
              <w:t xml:space="preserve">Ako </w:t>
            </w:r>
            <w:r w:rsidRPr="00E841A3">
              <w:rPr>
                <w:b/>
                <w:i/>
              </w:rPr>
              <w:t>Vijeće</w:t>
            </w:r>
            <w:r w:rsidRPr="00E841A3">
              <w:t xml:space="preserve"> zaključi da je predmetna država članica pod migracijskim pritiskom, u izvješću</w:t>
            </w:r>
            <w:r w:rsidRPr="00E841A3">
              <w:rPr>
                <w:b/>
                <w:i/>
              </w:rPr>
              <w:t xml:space="preserve"> Vijeća</w:t>
            </w:r>
            <w:r w:rsidRPr="00E841A3">
              <w:t xml:space="preserve"> se navode: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2285</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51. – stavak 3. – uvodni dio</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3.</w:t>
            </w:r>
            <w:r w:rsidRPr="00E841A3">
              <w:tab/>
              <w:t xml:space="preserve">Ako Komisija zaključi da </w:t>
            </w:r>
            <w:r w:rsidRPr="00E841A3">
              <w:rPr>
                <w:b/>
                <w:i/>
              </w:rPr>
              <w:t>je predmetna država članica</w:t>
            </w:r>
            <w:r w:rsidRPr="00E841A3">
              <w:t xml:space="preserve"> pod migracijskim pritiskom, u izvješću se navode:</w:t>
            </w:r>
          </w:p>
        </w:tc>
        <w:tc>
          <w:tcPr>
            <w:tcW w:w="4876" w:type="dxa"/>
          </w:tcPr>
          <w:p w:rsidR="00E12136" w:rsidRPr="00E841A3" w:rsidRDefault="00E12136" w:rsidP="00182530">
            <w:pPr>
              <w:pStyle w:val="Normal6a"/>
            </w:pPr>
            <w:r w:rsidRPr="00E841A3">
              <w:t>3.</w:t>
            </w:r>
            <w:r w:rsidRPr="00E841A3">
              <w:tab/>
              <w:t xml:space="preserve">Ako Komisija zaključi da </w:t>
            </w:r>
            <w:r w:rsidRPr="00E841A3">
              <w:rPr>
                <w:b/>
                <w:i/>
              </w:rPr>
              <w:t>su predmetne države članice</w:t>
            </w:r>
            <w:r w:rsidRPr="00E841A3">
              <w:t xml:space="preserve"> pod migracijskim pritiskom, u izvješću se navode: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2286</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lastRenderedPageBreak/>
        <w:t>&lt;Article&gt;</w:t>
      </w:r>
      <w:r w:rsidRPr="00E841A3">
        <w:t>Članak 51. – stavak 3. – uvodni dio</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3.</w:t>
            </w:r>
            <w:r w:rsidRPr="00E841A3">
              <w:tab/>
              <w:t xml:space="preserve">Ako Komisija zaključi da je predmetna država članica </w:t>
            </w:r>
            <w:r w:rsidRPr="00E841A3">
              <w:rPr>
                <w:b/>
                <w:i/>
              </w:rPr>
              <w:t>pod migracijskim pritiskom</w:t>
            </w:r>
            <w:r w:rsidRPr="00E841A3">
              <w:t>, u izvješću se navode:</w:t>
            </w:r>
          </w:p>
        </w:tc>
        <w:tc>
          <w:tcPr>
            <w:tcW w:w="4876" w:type="dxa"/>
          </w:tcPr>
          <w:p w:rsidR="00E12136" w:rsidRPr="00E841A3" w:rsidRDefault="00E12136" w:rsidP="00182530">
            <w:pPr>
              <w:pStyle w:val="Normal6a"/>
            </w:pPr>
            <w:r w:rsidRPr="00E841A3">
              <w:t>3.</w:t>
            </w:r>
            <w:r w:rsidRPr="00E841A3">
              <w:tab/>
              <w:t xml:space="preserve">Ako Komisija zaključi da je predmetna država članica </w:t>
            </w:r>
            <w:r w:rsidRPr="00E841A3">
              <w:rPr>
                <w:b/>
                <w:i/>
              </w:rPr>
              <w:t>izložena riziku od pritiska</w:t>
            </w:r>
            <w:r w:rsidRPr="00E841A3">
              <w:t>, u izvješću se navode: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2287</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51. – stavak 3. – točka 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(a)</w:t>
            </w:r>
            <w:r w:rsidRPr="00E841A3">
              <w:tab/>
              <w:t xml:space="preserve">kapacitet </w:t>
            </w:r>
            <w:r w:rsidRPr="00E841A3">
              <w:rPr>
                <w:b/>
                <w:i/>
              </w:rPr>
              <w:t>države članice pod migracijskim pritiskom u području upravljanja migracijama, posebice azila i vraćanja,</w:t>
            </w:r>
            <w:r w:rsidRPr="00E841A3">
              <w:t xml:space="preserve"> te njezine ukupne potrebe pri upravljanju predmetima povezanima s azilom</w:t>
            </w:r>
            <w:r w:rsidRPr="00E841A3">
              <w:rPr>
                <w:b/>
                <w:i/>
              </w:rPr>
              <w:t xml:space="preserve"> i vraćanjem</w:t>
            </w:r>
            <w:r w:rsidRPr="00E841A3">
              <w:t>;</w:t>
            </w:r>
          </w:p>
        </w:tc>
        <w:tc>
          <w:tcPr>
            <w:tcW w:w="4876" w:type="dxa"/>
          </w:tcPr>
          <w:p w:rsidR="00E12136" w:rsidRPr="00E841A3" w:rsidRDefault="00E12136" w:rsidP="00182530">
            <w:pPr>
              <w:pStyle w:val="Normal6a"/>
            </w:pPr>
            <w:r w:rsidRPr="00E841A3">
              <w:t>(a)</w:t>
            </w:r>
            <w:r w:rsidRPr="00E841A3">
              <w:tab/>
              <w:t xml:space="preserve">kapacitet </w:t>
            </w:r>
            <w:r w:rsidRPr="00E841A3">
              <w:rPr>
                <w:b/>
                <w:i/>
              </w:rPr>
              <w:t>za azil i prihvat države članice izložene riziku od pritiska</w:t>
            </w:r>
            <w:r w:rsidRPr="00E841A3">
              <w:t xml:space="preserve"> te njezine ukupne potrebe pri upravljanju predmetima povezanima s azilom;</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2288</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51. – stavak 3. – točka 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(a)</w:t>
            </w:r>
            <w:r w:rsidRPr="00E841A3">
              <w:tab/>
            </w:r>
            <w:r w:rsidRPr="00E841A3">
              <w:rPr>
                <w:b/>
                <w:i/>
              </w:rPr>
              <w:t>kapacitet države članice</w:t>
            </w:r>
            <w:r w:rsidRPr="00E841A3">
              <w:t xml:space="preserve"> pod migracijskim pritiskom</w:t>
            </w:r>
            <w:r w:rsidRPr="00E841A3">
              <w:rPr>
                <w:b/>
                <w:i/>
              </w:rPr>
              <w:t xml:space="preserve"> u području upravljanja migracijama</w:t>
            </w:r>
            <w:r w:rsidRPr="00E841A3">
              <w:t xml:space="preserve">, posebice </w:t>
            </w:r>
            <w:r w:rsidRPr="00E841A3">
              <w:rPr>
                <w:b/>
                <w:i/>
              </w:rPr>
              <w:t>azila i vraćanja, te njezine ukupne potrebe</w:t>
            </w:r>
            <w:r w:rsidRPr="00E841A3">
              <w:t xml:space="preserve"> pri upravljanju predmetima povezanima s azilom i </w:t>
            </w:r>
            <w:r w:rsidRPr="00E841A3">
              <w:rPr>
                <w:b/>
                <w:i/>
              </w:rPr>
              <w:t>vraćanjem</w:t>
            </w:r>
            <w:r w:rsidRPr="00E841A3">
              <w:t>;</w:t>
            </w:r>
          </w:p>
        </w:tc>
        <w:tc>
          <w:tcPr>
            <w:tcW w:w="4876" w:type="dxa"/>
          </w:tcPr>
          <w:p w:rsidR="00E12136" w:rsidRPr="00E841A3" w:rsidRDefault="00E12136" w:rsidP="00182530">
            <w:pPr>
              <w:pStyle w:val="Normal6a"/>
            </w:pPr>
            <w:r w:rsidRPr="00E841A3">
              <w:t>(a)</w:t>
            </w:r>
            <w:r w:rsidRPr="00E841A3">
              <w:tab/>
            </w:r>
            <w:r w:rsidRPr="00E841A3">
              <w:rPr>
                <w:b/>
                <w:i/>
              </w:rPr>
              <w:t>kapacitet država članica</w:t>
            </w:r>
            <w:r w:rsidRPr="00E841A3">
              <w:t xml:space="preserve"> pod migracijskim pritiskom, posebice </w:t>
            </w:r>
            <w:r w:rsidRPr="00E841A3">
              <w:rPr>
                <w:b/>
                <w:i/>
              </w:rPr>
              <w:t>u pogledu njihovih ukupnih potreba</w:t>
            </w:r>
            <w:r w:rsidRPr="00E841A3">
              <w:t xml:space="preserve"> pri upravljanju predmetima povezanima s azilom i </w:t>
            </w:r>
            <w:r w:rsidRPr="00E841A3">
              <w:rPr>
                <w:b/>
                <w:i/>
              </w:rPr>
              <w:t>prihvatom</w:t>
            </w:r>
            <w:r w:rsidRPr="00E841A3">
              <w:t>;</w:t>
            </w:r>
          </w:p>
        </w:tc>
      </w:tr>
    </w:tbl>
    <w:p w:rsidR="00E12136" w:rsidRPr="00E841A3" w:rsidRDefault="00E12136" w:rsidP="00E12136">
      <w:pPr>
        <w:pStyle w:val="AmOrLang"/>
      </w:pPr>
      <w:r w:rsidRPr="00E841A3">
        <w:lastRenderedPageBreak/>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2289</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51. – stavak 3. – točka aa (nova)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(a a)</w:t>
            </w:r>
            <w:r w:rsidRPr="00E841A3">
              <w:tab/>
            </w:r>
            <w:r w:rsidRPr="00E841A3">
              <w:rPr>
                <w:b/>
                <w:i/>
              </w:rPr>
              <w:t>mjere koje je država članica poduzela kako bi smanjila rizik od pritiska;</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2290</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51. – stavak 3. – točka b – podtočka i.</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(i)</w:t>
            </w:r>
            <w:r w:rsidRPr="00E841A3">
              <w:tab/>
              <w:t xml:space="preserve">mjere koje bi država članica </w:t>
            </w:r>
            <w:r w:rsidRPr="00E841A3">
              <w:rPr>
                <w:b/>
                <w:i/>
              </w:rPr>
              <w:t>pod migracijskim pritiskom</w:t>
            </w:r>
            <w:r w:rsidRPr="00E841A3">
              <w:t xml:space="preserve"> trebala poduzeti u </w:t>
            </w:r>
            <w:r w:rsidRPr="00E841A3">
              <w:rPr>
                <w:b/>
                <w:i/>
              </w:rPr>
              <w:t>području upravljanja migracijama, a posebice</w:t>
            </w:r>
            <w:r w:rsidRPr="00E841A3">
              <w:t xml:space="preserve"> u </w:t>
            </w:r>
            <w:r w:rsidRPr="00E841A3">
              <w:rPr>
                <w:b/>
                <w:i/>
              </w:rPr>
              <w:t>području azila</w:t>
            </w:r>
            <w:r w:rsidRPr="00E841A3">
              <w:t xml:space="preserve"> i </w:t>
            </w:r>
            <w:r w:rsidRPr="00E841A3">
              <w:rPr>
                <w:b/>
                <w:i/>
              </w:rPr>
              <w:t>vraćanja</w:t>
            </w:r>
            <w:r w:rsidRPr="00E841A3">
              <w:t>;</w:t>
            </w:r>
          </w:p>
        </w:tc>
        <w:tc>
          <w:tcPr>
            <w:tcW w:w="4876" w:type="dxa"/>
          </w:tcPr>
          <w:p w:rsidR="00E12136" w:rsidRPr="00E841A3" w:rsidRDefault="00E12136" w:rsidP="00182530">
            <w:pPr>
              <w:pStyle w:val="Normal6a"/>
            </w:pPr>
            <w:r w:rsidRPr="00E841A3">
              <w:t>(i)</w:t>
            </w:r>
            <w:r w:rsidRPr="00E841A3">
              <w:tab/>
              <w:t xml:space="preserve">mjere koje bi država članica </w:t>
            </w:r>
            <w:r w:rsidRPr="00E841A3">
              <w:rPr>
                <w:b/>
                <w:i/>
              </w:rPr>
              <w:t>izložena riziku od pritiska</w:t>
            </w:r>
            <w:r w:rsidRPr="00E841A3">
              <w:t xml:space="preserve"> trebala poduzeti </w:t>
            </w:r>
            <w:r w:rsidRPr="00E841A3">
              <w:rPr>
                <w:b/>
                <w:i/>
              </w:rPr>
              <w:t xml:space="preserve">kako bi poboljšala svoje kapacitete za prihvat ili uklonila nedostatke </w:t>
            </w:r>
            <w:r w:rsidRPr="00E841A3">
              <w:t xml:space="preserve">u </w:t>
            </w:r>
            <w:r w:rsidRPr="00E841A3">
              <w:rPr>
                <w:b/>
                <w:i/>
              </w:rPr>
              <w:t>svojoj sposobnosti da ispuni svoje obveze</w:t>
            </w:r>
            <w:r w:rsidRPr="00E841A3">
              <w:t xml:space="preserve"> u </w:t>
            </w:r>
            <w:r w:rsidRPr="00E841A3">
              <w:rPr>
                <w:b/>
                <w:i/>
              </w:rPr>
              <w:t>skladu s pravom EU-a</w:t>
            </w:r>
            <w:r w:rsidRPr="00E841A3">
              <w:t xml:space="preserve"> i </w:t>
            </w:r>
            <w:r w:rsidRPr="00E841A3">
              <w:rPr>
                <w:b/>
                <w:i/>
              </w:rPr>
              <w:t>međunarodnim pravom</w:t>
            </w:r>
            <w:r w:rsidRPr="00E841A3">
              <w:t>;</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2291</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51. – stavak 3. – točka b – podtočka i.</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(i)</w:t>
            </w:r>
            <w:r w:rsidRPr="00E841A3">
              <w:tab/>
              <w:t xml:space="preserve">mjere koje bi država članica pod migracijskim pritiskom trebala poduzeti u </w:t>
            </w:r>
            <w:r w:rsidRPr="00E841A3">
              <w:lastRenderedPageBreak/>
              <w:t xml:space="preserve">području </w:t>
            </w:r>
            <w:r w:rsidRPr="00E841A3">
              <w:rPr>
                <w:b/>
                <w:i/>
              </w:rPr>
              <w:t>upravljanja migracijama</w:t>
            </w:r>
            <w:r w:rsidRPr="00E841A3">
              <w:t xml:space="preserve">, a posebice u području </w:t>
            </w:r>
            <w:r w:rsidRPr="00E841A3">
              <w:rPr>
                <w:b/>
                <w:i/>
              </w:rPr>
              <w:t>azila</w:t>
            </w:r>
            <w:r w:rsidRPr="00E841A3">
              <w:t xml:space="preserve"> i </w:t>
            </w:r>
            <w:r w:rsidRPr="00E841A3">
              <w:rPr>
                <w:b/>
                <w:i/>
              </w:rPr>
              <w:t>vraćanja</w:t>
            </w:r>
            <w:r w:rsidRPr="00E841A3">
              <w:t>;</w:t>
            </w:r>
          </w:p>
        </w:tc>
        <w:tc>
          <w:tcPr>
            <w:tcW w:w="4876" w:type="dxa"/>
          </w:tcPr>
          <w:p w:rsidR="00E12136" w:rsidRPr="00E841A3" w:rsidRDefault="00E12136" w:rsidP="00182530">
            <w:pPr>
              <w:pStyle w:val="Normal6a"/>
            </w:pPr>
            <w:r w:rsidRPr="00E841A3">
              <w:lastRenderedPageBreak/>
              <w:t>(i)</w:t>
            </w:r>
            <w:r w:rsidRPr="00E841A3">
              <w:tab/>
              <w:t xml:space="preserve">mjere koje bi država članica pod migracijskim pritiskom trebala poduzeti u </w:t>
            </w:r>
            <w:r w:rsidRPr="00E841A3">
              <w:lastRenderedPageBreak/>
              <w:t xml:space="preserve">području </w:t>
            </w:r>
            <w:r w:rsidRPr="00E841A3">
              <w:rPr>
                <w:b/>
                <w:i/>
              </w:rPr>
              <w:t>ublažavanja migracija</w:t>
            </w:r>
            <w:r w:rsidRPr="00E841A3">
              <w:t xml:space="preserve">, a posebice u području </w:t>
            </w:r>
            <w:r w:rsidRPr="00E841A3">
              <w:rPr>
                <w:b/>
                <w:i/>
              </w:rPr>
              <w:t>vraćanja</w:t>
            </w:r>
            <w:r w:rsidRPr="00E841A3">
              <w:t xml:space="preserve"> i </w:t>
            </w:r>
            <w:r w:rsidRPr="00E841A3">
              <w:rPr>
                <w:b/>
                <w:i/>
              </w:rPr>
              <w:t>prihvata u treće zemlje te obrade i olakšavanja azila</w:t>
            </w:r>
            <w:r w:rsidRPr="00E841A3">
              <w:t>;</w:t>
            </w:r>
          </w:p>
        </w:tc>
      </w:tr>
    </w:tbl>
    <w:p w:rsidR="00E12136" w:rsidRPr="00E841A3" w:rsidRDefault="00E12136" w:rsidP="00E12136">
      <w:pPr>
        <w:pStyle w:val="AmOrLang"/>
      </w:pPr>
      <w:r w:rsidRPr="00E841A3">
        <w:lastRenderedPageBreak/>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2292</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51. – stavak 3. – točka b – podtočka i.</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(i)</w:t>
            </w:r>
            <w:r w:rsidRPr="00E841A3">
              <w:tab/>
              <w:t xml:space="preserve">mjere koje bi </w:t>
            </w:r>
            <w:r w:rsidRPr="00E841A3">
              <w:rPr>
                <w:b/>
                <w:i/>
              </w:rPr>
              <w:t>država članica</w:t>
            </w:r>
            <w:r w:rsidRPr="00E841A3">
              <w:t xml:space="preserve"> pod migracijskim pritiskom </w:t>
            </w:r>
            <w:r w:rsidRPr="00E841A3">
              <w:rPr>
                <w:b/>
                <w:i/>
              </w:rPr>
              <w:t>trebala</w:t>
            </w:r>
            <w:r w:rsidRPr="00E841A3">
              <w:t xml:space="preserve"> poduzeti u području </w:t>
            </w:r>
            <w:r w:rsidRPr="00E841A3">
              <w:rPr>
                <w:b/>
                <w:i/>
              </w:rPr>
              <w:t xml:space="preserve">upravljanja migracijama, a posebice u području </w:t>
            </w:r>
            <w:r w:rsidRPr="00E841A3">
              <w:t xml:space="preserve">azila i </w:t>
            </w:r>
            <w:r w:rsidRPr="00E841A3">
              <w:rPr>
                <w:b/>
                <w:i/>
              </w:rPr>
              <w:t>vraćanja</w:t>
            </w:r>
            <w:r w:rsidRPr="00E841A3">
              <w:t>;</w:t>
            </w:r>
          </w:p>
        </w:tc>
        <w:tc>
          <w:tcPr>
            <w:tcW w:w="4876" w:type="dxa"/>
          </w:tcPr>
          <w:p w:rsidR="00E12136" w:rsidRPr="00E841A3" w:rsidRDefault="00E12136" w:rsidP="00182530">
            <w:pPr>
              <w:pStyle w:val="Normal6a"/>
            </w:pPr>
            <w:r w:rsidRPr="00E841A3">
              <w:t>(i)</w:t>
            </w:r>
            <w:r w:rsidRPr="00E841A3">
              <w:tab/>
              <w:t xml:space="preserve">mjere koje bi </w:t>
            </w:r>
            <w:r w:rsidRPr="00E841A3">
              <w:rPr>
                <w:b/>
                <w:i/>
              </w:rPr>
              <w:t>države članice</w:t>
            </w:r>
            <w:r w:rsidRPr="00E841A3">
              <w:t xml:space="preserve"> pod migracijskim pritiskom </w:t>
            </w:r>
            <w:r w:rsidRPr="00E841A3">
              <w:rPr>
                <w:b/>
                <w:i/>
              </w:rPr>
              <w:t>trebale</w:t>
            </w:r>
            <w:r w:rsidRPr="00E841A3">
              <w:t xml:space="preserve"> poduzeti u području azila i </w:t>
            </w:r>
            <w:r w:rsidRPr="00E841A3">
              <w:rPr>
                <w:b/>
                <w:i/>
              </w:rPr>
              <w:t>prihvata</w:t>
            </w:r>
            <w:r w:rsidRPr="00E841A3">
              <w:t>;</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2293</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Balázs Hidvéghi, Loránt Vincze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51. – stavak 3. – točka b – podtočka i.</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(i)</w:t>
            </w:r>
            <w:r w:rsidRPr="00E841A3">
              <w:tab/>
              <w:t>mjere koje bi država članica pod migracijskim pritiskom trebala poduzeti</w:t>
            </w:r>
            <w:r w:rsidRPr="00E841A3">
              <w:rPr>
                <w:b/>
                <w:i/>
              </w:rPr>
              <w:t xml:space="preserve"> u području upravljanja migracijama</w:t>
            </w:r>
            <w:r w:rsidRPr="00E841A3">
              <w:t>,</w:t>
            </w:r>
            <w:r w:rsidRPr="00E841A3">
              <w:rPr>
                <w:b/>
                <w:i/>
              </w:rPr>
              <w:t xml:space="preserve"> a</w:t>
            </w:r>
            <w:r w:rsidRPr="00E841A3">
              <w:t xml:space="preserve"> posebice u području azila i vraćanja;</w:t>
            </w:r>
          </w:p>
        </w:tc>
        <w:tc>
          <w:tcPr>
            <w:tcW w:w="4876" w:type="dxa"/>
          </w:tcPr>
          <w:p w:rsidR="00E12136" w:rsidRPr="00E841A3" w:rsidRDefault="00E12136" w:rsidP="00182530">
            <w:pPr>
              <w:pStyle w:val="Normal6a"/>
            </w:pPr>
            <w:r w:rsidRPr="00E841A3">
              <w:t>(i)</w:t>
            </w:r>
            <w:r w:rsidRPr="00E841A3">
              <w:tab/>
              <w:t xml:space="preserve">mjere </w:t>
            </w:r>
            <w:r w:rsidRPr="00E841A3">
              <w:rPr>
                <w:b/>
                <w:i/>
              </w:rPr>
              <w:t xml:space="preserve">i aktivnosti </w:t>
            </w:r>
            <w:r w:rsidRPr="00E841A3">
              <w:t>koje bi država članica pod migracijskim pritiskom trebala poduzeti, posebice u području azila i vraćanja;</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2294</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 xml:space="preserve">Pietro Bartolo, Sylvie Guillaume, Juan Fernando López Aguilar, Bettina Vollath, Javier Moreno Sánchez, Domènec Ruiz Devesa, Giuliano Pisapia, Elena Yoncheva, Thijs Reuten, Franco Roberti, Cyrus Engerer, Caterina </w:t>
      </w:r>
      <w:r w:rsidRPr="00E841A3">
        <w:lastRenderedPageBreak/>
        <w:t>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51. – stavak 3. – točka b – podtočka ii.</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ii.</w:t>
            </w:r>
            <w:r w:rsidRPr="00E841A3">
              <w:tab/>
              <w:t xml:space="preserve">mjere </w:t>
            </w:r>
            <w:r w:rsidRPr="00E841A3">
              <w:rPr>
                <w:b/>
                <w:i/>
              </w:rPr>
              <w:t>iz članka 45. stavka 1. točaka (a), (b) i (c) koje trebaju poduzeti druge države članice;</w:t>
            </w:r>
          </w:p>
        </w:tc>
        <w:tc>
          <w:tcPr>
            <w:tcW w:w="4876" w:type="dxa"/>
          </w:tcPr>
          <w:p w:rsidR="00E12136" w:rsidRPr="00E841A3" w:rsidRDefault="00E12136" w:rsidP="00182530">
            <w:pPr>
              <w:pStyle w:val="Normal6a"/>
            </w:pPr>
            <w:r w:rsidRPr="00E841A3">
              <w:t>ii.</w:t>
            </w:r>
            <w:r w:rsidRPr="00E841A3">
              <w:tab/>
              <w:t xml:space="preserve">mjere </w:t>
            </w:r>
            <w:r w:rsidRPr="00E841A3">
              <w:rPr>
                <w:b/>
                <w:i/>
              </w:rPr>
              <w:t>koje je Komisija utvrdila za potporu predmetnim državama članicama, uključujući:</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a) mjere za izgradnju kapaciteta u području azila i prihvata, u skladu s potrebama država članica pod pritiskom;</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b) premještanje korisnika međunarodne zaštite kojima je odobrena zaštita manje od dvije godine prije premještanja.</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2295</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51. – stavak 3. – točka b – podtočka ii.</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ii.</w:t>
            </w:r>
            <w:r w:rsidRPr="00E841A3">
              <w:tab/>
            </w:r>
            <w:r w:rsidRPr="00E841A3">
              <w:rPr>
                <w:b/>
                <w:i/>
              </w:rPr>
              <w:t>mjere iz članka 45. stavka 1. točaka (a), (b) i (c) koje trebaju poduzeti druge države članice;</w:t>
            </w:r>
          </w:p>
        </w:tc>
        <w:tc>
          <w:tcPr>
            <w:tcW w:w="4876" w:type="dxa"/>
          </w:tcPr>
          <w:p w:rsidR="00E12136" w:rsidRPr="00E841A3" w:rsidRDefault="00E12136" w:rsidP="00182530">
            <w:pPr>
              <w:pStyle w:val="Normal6a"/>
            </w:pPr>
            <w:r w:rsidRPr="00E841A3">
              <w:t>ii.</w:t>
            </w:r>
            <w:r w:rsidRPr="00E841A3">
              <w:tab/>
            </w:r>
            <w:r w:rsidRPr="00E841A3">
              <w:rPr>
                <w:b/>
                <w:i/>
              </w:rPr>
              <w:t>broj mjesta za premještanje potrebnih za smanjenje rizika od pritiska</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2296</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Balázs Hidvéghi, Loránt Vincze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51. – stavak 3. – točka b – podtočka ii.</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ii.</w:t>
            </w:r>
            <w:r w:rsidRPr="00E841A3">
              <w:tab/>
              <w:t>mjere iz članka 45. stavka 1.</w:t>
            </w:r>
            <w:r w:rsidRPr="00E841A3">
              <w:rPr>
                <w:b/>
                <w:i/>
              </w:rPr>
              <w:t xml:space="preserve"> točaka (a), (b) i (c)</w:t>
            </w:r>
            <w:r w:rsidRPr="00E841A3">
              <w:t xml:space="preserve"> koje trebaju poduzeti druge države članice;</w:t>
            </w:r>
          </w:p>
        </w:tc>
        <w:tc>
          <w:tcPr>
            <w:tcW w:w="4876" w:type="dxa"/>
          </w:tcPr>
          <w:p w:rsidR="00E12136" w:rsidRPr="00E841A3" w:rsidRDefault="00E12136" w:rsidP="00182530">
            <w:pPr>
              <w:pStyle w:val="Normal6a"/>
            </w:pPr>
            <w:r w:rsidRPr="00E841A3">
              <w:t>ii.</w:t>
            </w:r>
            <w:r w:rsidRPr="00E841A3">
              <w:tab/>
              <w:t>mjere iz članka 45. stavka 1. koje trebaju poduzeti druge države članice;</w:t>
            </w:r>
          </w:p>
        </w:tc>
      </w:tr>
    </w:tbl>
    <w:p w:rsidR="00E12136" w:rsidRPr="00E841A3" w:rsidRDefault="00E12136" w:rsidP="00E12136">
      <w:pPr>
        <w:pStyle w:val="AmOrLang"/>
      </w:pPr>
      <w:r w:rsidRPr="00E841A3">
        <w:lastRenderedPageBreak/>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2297</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Balázs Hidvéghi, Loránt Vincze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51. – stavak 3. – točka b – podtočka iii.</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iii.</w:t>
            </w:r>
            <w:r w:rsidRPr="00E841A3">
              <w:tab/>
            </w:r>
            <w:r w:rsidRPr="00E841A3">
              <w:rPr>
                <w:b/>
                <w:i/>
              </w:rPr>
              <w:t>mjere iz članka 45. stavka 1. točke (d) koje trebaju poduzeti druge države članice.</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2298</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51. – stavak 3. – točka b – podtočka iii.</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iii.</w:t>
            </w:r>
            <w:r w:rsidRPr="00E841A3">
              <w:tab/>
            </w:r>
            <w:r w:rsidRPr="00E841A3">
              <w:rPr>
                <w:b/>
                <w:i/>
              </w:rPr>
              <w:t>mjere iz članka 45. stavka 1. točke (d) koje trebaju poduzeti druge države članice.</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2299</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51. – stavak 3. – točka b – podtočka iii.</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iii.</w:t>
            </w:r>
            <w:r w:rsidRPr="00E841A3">
              <w:tab/>
            </w:r>
            <w:r w:rsidRPr="00E841A3">
              <w:rPr>
                <w:b/>
                <w:i/>
              </w:rPr>
              <w:t xml:space="preserve">mjere iz članka 45. stavka 1. točke (d) koje trebaju poduzeti druge države </w:t>
            </w:r>
            <w:r w:rsidRPr="00E841A3">
              <w:rPr>
                <w:b/>
                <w:i/>
              </w:rPr>
              <w:lastRenderedPageBreak/>
              <w:t>članice.</w:t>
            </w:r>
          </w:p>
        </w:tc>
        <w:tc>
          <w:tcPr>
            <w:tcW w:w="4876" w:type="dxa"/>
          </w:tcPr>
          <w:p w:rsidR="00E12136" w:rsidRPr="00E841A3" w:rsidRDefault="00E12136" w:rsidP="00182530">
            <w:pPr>
              <w:pStyle w:val="Normal6a"/>
            </w:pPr>
            <w:r w:rsidRPr="00E841A3">
              <w:rPr>
                <w:b/>
                <w:i/>
              </w:rPr>
              <w:lastRenderedPageBreak/>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2300</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Balázs Hidvéghi, Loránt Vincze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51. – stavak 4.</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4.</w:t>
            </w:r>
            <w:r w:rsidRPr="00E841A3">
              <w:tab/>
              <w:t>Ako Komisija smatra da je zbog zbivanja u državi članici potreban brz odgovor, podnosi izvješće najkasnije u roku od dva tjedna od datuma kad je obavijestila Europski parlament, Vijeće i države članice u skladu s člankom 50. stavkom 2. da provodi procjenu.</w:t>
            </w:r>
          </w:p>
        </w:tc>
        <w:tc>
          <w:tcPr>
            <w:tcW w:w="4876" w:type="dxa"/>
          </w:tcPr>
          <w:p w:rsidR="00E12136" w:rsidRPr="00E841A3" w:rsidRDefault="00E12136" w:rsidP="00182530">
            <w:pPr>
              <w:pStyle w:val="Normal6a"/>
            </w:pPr>
            <w:r w:rsidRPr="00E841A3">
              <w:t>4.</w:t>
            </w:r>
            <w:r w:rsidRPr="00E841A3">
              <w:tab/>
              <w:t xml:space="preserve">Ako Komisija smatra da je zbog zbivanja u državi članici potreban brz odgovor, </w:t>
            </w:r>
            <w:r w:rsidRPr="00E841A3">
              <w:rPr>
                <w:b/>
                <w:i/>
              </w:rPr>
              <w:t xml:space="preserve">Vijeću </w:t>
            </w:r>
            <w:r w:rsidRPr="00E841A3">
              <w:t>podnosi</w:t>
            </w:r>
            <w:r w:rsidRPr="00E841A3">
              <w:rPr>
                <w:b/>
                <w:i/>
              </w:rPr>
              <w:t xml:space="preserve"> prijedlog za</w:t>
            </w:r>
            <w:r w:rsidRPr="00E841A3">
              <w:t xml:space="preserve"> izvješće najkasnije u roku od dva tjedna od datuma kad je obavijestila Europski parlament, Vijeće i države članice u skladu s člankom 50. stavkom 2. da provodi procjenu.</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2301</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51. – stavak 4.</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4.</w:t>
            </w:r>
            <w:r w:rsidRPr="00E841A3">
              <w:tab/>
              <w:t xml:space="preserve">Ako Komisija </w:t>
            </w:r>
            <w:r w:rsidRPr="00E841A3">
              <w:rPr>
                <w:b/>
                <w:i/>
              </w:rPr>
              <w:t>smatra</w:t>
            </w:r>
            <w:r w:rsidRPr="00E841A3">
              <w:t xml:space="preserve"> da je </w:t>
            </w:r>
            <w:r w:rsidRPr="00E841A3">
              <w:rPr>
                <w:b/>
                <w:i/>
              </w:rPr>
              <w:t>zbog zbivanja u državi članici</w:t>
            </w:r>
            <w:r w:rsidRPr="00E841A3">
              <w:t xml:space="preserve"> potreban brz odgovor, podnosi izvješće najkasnije u roku od dva tjedna od datuma kad je obavijestila Europski parlament, Vijeće i države članice u skladu s člankom 50. stavkom 2. da provodi procjenu.</w:t>
            </w:r>
          </w:p>
        </w:tc>
        <w:tc>
          <w:tcPr>
            <w:tcW w:w="4876" w:type="dxa"/>
          </w:tcPr>
          <w:p w:rsidR="00E12136" w:rsidRPr="00E841A3" w:rsidRDefault="00E12136" w:rsidP="00182530">
            <w:pPr>
              <w:pStyle w:val="Normal6a"/>
            </w:pPr>
            <w:r w:rsidRPr="00E841A3">
              <w:t>4.</w:t>
            </w:r>
            <w:r w:rsidRPr="00E841A3">
              <w:tab/>
              <w:t xml:space="preserve">Ako Komisija </w:t>
            </w:r>
            <w:r w:rsidRPr="00E841A3">
              <w:rPr>
                <w:b/>
                <w:i/>
              </w:rPr>
              <w:t>zaključi</w:t>
            </w:r>
            <w:r w:rsidRPr="00E841A3">
              <w:t xml:space="preserve"> da </w:t>
            </w:r>
            <w:r w:rsidRPr="00E841A3">
              <w:rPr>
                <w:b/>
                <w:i/>
              </w:rPr>
              <w:t xml:space="preserve">predmetna država članica više nije samo ugrožena, nego </w:t>
            </w:r>
            <w:r w:rsidRPr="00E841A3">
              <w:t xml:space="preserve">je </w:t>
            </w:r>
            <w:r w:rsidRPr="00E841A3">
              <w:rPr>
                <w:b/>
                <w:i/>
              </w:rPr>
              <w:t>aktivno pod pritiskom te je</w:t>
            </w:r>
            <w:r w:rsidRPr="00E841A3">
              <w:t xml:space="preserve"> potreban brz odgovor, podnosi izvješće najkasnije u roku od dva tjedna od datuma kad je obavijestila Europski parlament, Vijeće i države članice u skladu s člankom 50. stavkom 2. da provodi procjenu.</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142134" w:rsidRDefault="00E12136" w:rsidP="00E12136">
      <w:pPr>
        <w:pStyle w:val="AmNumberTabs"/>
      </w:pPr>
      <w:r>
        <w:rPr>
          <w:rStyle w:val="HideTWBExt"/>
        </w:rPr>
        <w:t>&lt;Amend&gt;</w:t>
      </w:r>
      <w:r>
        <w:t>Amandman</w:t>
      </w:r>
      <w:r>
        <w:tab/>
      </w:r>
      <w:r>
        <w:tab/>
      </w:r>
      <w:r>
        <w:rPr>
          <w:rStyle w:val="HideTWBExt"/>
        </w:rPr>
        <w:t>&lt;NumAm&gt;</w:t>
      </w:r>
      <w:r>
        <w:t>2302</w:t>
      </w:r>
      <w:r>
        <w:rPr>
          <w:rStyle w:val="HideTWBExt"/>
        </w:rPr>
        <w:t>&lt;/NumAm&gt;</w:t>
      </w:r>
    </w:p>
    <w:p w:rsidR="00E12136" w:rsidRPr="00142134" w:rsidRDefault="00E12136" w:rsidP="00E12136">
      <w:pPr>
        <w:pStyle w:val="NormalBold"/>
      </w:pPr>
      <w:r>
        <w:rPr>
          <w:rStyle w:val="HideTWBExt"/>
        </w:rPr>
        <w:lastRenderedPageBreak/>
        <w:t>&lt;RepeatBlock-By&gt;&lt;Members&gt;</w:t>
      </w:r>
      <w:r>
        <w:t>Laura Ferrara, Sabrina Pignedoli</w:t>
      </w:r>
      <w:r>
        <w:rPr>
          <w:rStyle w:val="HideTWBExt"/>
        </w:rPr>
        <w:t>&lt;/Members&gt;</w:t>
      </w:r>
    </w:p>
    <w:p w:rsidR="00E12136" w:rsidRPr="00142134" w:rsidRDefault="00E12136" w:rsidP="00E12136">
      <w:pPr>
        <w:pStyle w:val="NormalBold"/>
      </w:pPr>
      <w:r>
        <w:rPr>
          <w:rStyle w:val="HideTWBExt"/>
        </w:rPr>
        <w:t>&lt;/RepeatBlock-By&gt;</w:t>
      </w:r>
    </w:p>
    <w:p w:rsidR="00E12136" w:rsidRPr="00142134" w:rsidRDefault="00E12136" w:rsidP="00E12136">
      <w:pPr>
        <w:pStyle w:val="NormalBold"/>
      </w:pPr>
      <w:r>
        <w:rPr>
          <w:rStyle w:val="HideTWBExt"/>
        </w:rPr>
        <w:t>&lt;DocAmend&gt;</w:t>
      </w:r>
      <w:r>
        <w:t>Prijedlog uredbe</w:t>
      </w:r>
      <w:r>
        <w:rPr>
          <w:rStyle w:val="HideTWBExt"/>
        </w:rPr>
        <w:t>&lt;/DocAmend&gt;</w:t>
      </w:r>
    </w:p>
    <w:p w:rsidR="00E12136" w:rsidRPr="00142134" w:rsidRDefault="00E12136" w:rsidP="00E12136">
      <w:pPr>
        <w:pStyle w:val="NormalBold"/>
      </w:pPr>
      <w:r>
        <w:rPr>
          <w:rStyle w:val="HideTWBExt"/>
        </w:rPr>
        <w:t>&lt;Article&gt;</w:t>
      </w:r>
      <w:r>
        <w:t>Članak 52.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Tr="00182530">
        <w:trPr>
          <w:trHeight w:hRule="exact" w:val="240"/>
          <w:jc w:val="center"/>
        </w:trPr>
        <w:tc>
          <w:tcPr>
            <w:tcW w:w="9752" w:type="dxa"/>
            <w:gridSpan w:val="2"/>
          </w:tcPr>
          <w:p w:rsidR="00E12136" w:rsidRPr="00142134" w:rsidRDefault="00E12136" w:rsidP="00182530"/>
        </w:tc>
      </w:tr>
      <w:tr w:rsidR="00E12136" w:rsidTr="00182530">
        <w:trPr>
          <w:trHeight w:val="240"/>
          <w:jc w:val="center"/>
        </w:trPr>
        <w:tc>
          <w:tcPr>
            <w:tcW w:w="4876" w:type="dxa"/>
          </w:tcPr>
          <w:p w:rsidR="00E12136" w:rsidRPr="00142134" w:rsidRDefault="00E12136" w:rsidP="00182530">
            <w:pPr>
              <w:pStyle w:val="AmColumnHeading"/>
            </w:pPr>
            <w:r>
              <w:t>Tekst koji je predložila Komisija</w:t>
            </w:r>
          </w:p>
        </w:tc>
        <w:tc>
          <w:tcPr>
            <w:tcW w:w="4876" w:type="dxa"/>
          </w:tcPr>
          <w:p w:rsidR="00E12136" w:rsidRPr="00142134" w:rsidRDefault="00E12136" w:rsidP="00182530">
            <w:pPr>
              <w:pStyle w:val="AmColumnHeading"/>
            </w:pPr>
            <w:r>
              <w:t>Izmjena</w:t>
            </w:r>
          </w:p>
        </w:tc>
      </w:tr>
      <w:tr w:rsidR="00E12136" w:rsidTr="00182530">
        <w:trPr>
          <w:jc w:val="center"/>
        </w:trPr>
        <w:tc>
          <w:tcPr>
            <w:tcW w:w="4876" w:type="dxa"/>
          </w:tcPr>
          <w:p w:rsidR="00E12136" w:rsidRPr="00142134" w:rsidRDefault="00E12136" w:rsidP="00182530">
            <w:pPr>
              <w:pStyle w:val="Normal6a"/>
            </w:pPr>
            <w:r>
              <w:rPr>
                <w:b/>
                <w:i/>
              </w:rPr>
              <w:t>[...]</w:t>
            </w:r>
          </w:p>
        </w:tc>
        <w:tc>
          <w:tcPr>
            <w:tcW w:w="4876" w:type="dxa"/>
          </w:tcPr>
          <w:p w:rsidR="00E12136" w:rsidRPr="00142134" w:rsidRDefault="00E12136" w:rsidP="00182530">
            <w:pPr>
              <w:pStyle w:val="Normal6a"/>
            </w:pPr>
            <w:r>
              <w:rPr>
                <w:b/>
                <w:i/>
              </w:rPr>
              <w:t>Briše se.</w:t>
            </w:r>
          </w:p>
        </w:tc>
      </w:tr>
    </w:tbl>
    <w:p w:rsidR="00E12136" w:rsidRPr="00142134" w:rsidRDefault="00E12136" w:rsidP="00E12136">
      <w:pPr>
        <w:pStyle w:val="AmOrLang"/>
      </w:pPr>
      <w:r w:rsidRPr="00142134">
        <w:t xml:space="preserve">Or. </w:t>
      </w:r>
      <w:r w:rsidRPr="00142134">
        <w:rPr>
          <w:rStyle w:val="HideTWBExt"/>
        </w:rPr>
        <w:t>&lt;Original&gt;</w:t>
      </w:r>
      <w:r w:rsidRPr="00142134">
        <w:rPr>
          <w:rStyle w:val="HideTWBInt"/>
          <w:rFonts w:eastAsiaTheme="majorEastAsia"/>
        </w:rPr>
        <w:t>{IT}</w:t>
      </w:r>
      <w:r w:rsidRPr="00142134">
        <w:t>it</w:t>
      </w:r>
      <w:r w:rsidRPr="00142134">
        <w:rPr>
          <w:rStyle w:val="HideTWBExt"/>
        </w:rPr>
        <w:t>&lt;/Original&gt;</w:t>
      </w:r>
    </w:p>
    <w:p w:rsidR="00E12136" w:rsidRPr="00142134" w:rsidRDefault="00E12136" w:rsidP="00E12136">
      <w:r>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2303</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Cornelia Ernst, Konstantinos Arvanitis, Sira Rego, Pernando Barrena Arza, Malin Björk, Miguel Urbán Crespo, Anne-Sophie Pelletier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52.</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2304</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Nicola Procaccini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52.</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2305</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52. – naslov</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lastRenderedPageBreak/>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 xml:space="preserve">Planovi za </w:t>
            </w:r>
            <w:r w:rsidRPr="00E841A3">
              <w:rPr>
                <w:b/>
                <w:i/>
              </w:rPr>
              <w:t>solidarni</w:t>
            </w:r>
            <w:r w:rsidRPr="00E841A3">
              <w:t xml:space="preserve"> odgovor </w:t>
            </w:r>
            <w:r w:rsidRPr="00E841A3">
              <w:rPr>
                <w:b/>
                <w:i/>
              </w:rPr>
              <w:t>u situacijama</w:t>
            </w:r>
            <w:r w:rsidRPr="00E841A3">
              <w:t xml:space="preserve"> migracijskog pritiska</w:t>
            </w:r>
          </w:p>
        </w:tc>
        <w:tc>
          <w:tcPr>
            <w:tcW w:w="4876" w:type="dxa"/>
          </w:tcPr>
          <w:p w:rsidR="00E12136" w:rsidRPr="00E841A3" w:rsidRDefault="00E12136" w:rsidP="00182530">
            <w:pPr>
              <w:pStyle w:val="Normal6a"/>
            </w:pPr>
            <w:r w:rsidRPr="00E841A3">
              <w:t xml:space="preserve">Planovi za </w:t>
            </w:r>
            <w:r w:rsidRPr="00E841A3">
              <w:rPr>
                <w:b/>
                <w:i/>
              </w:rPr>
              <w:t>dobrovoljni doprinos kao</w:t>
            </w:r>
            <w:r w:rsidRPr="00E841A3">
              <w:t xml:space="preserve"> odgovor </w:t>
            </w:r>
            <w:r w:rsidRPr="00E841A3">
              <w:rPr>
                <w:b/>
                <w:i/>
              </w:rPr>
              <w:t>na situacije</w:t>
            </w:r>
            <w:r w:rsidRPr="00E841A3">
              <w:t xml:space="preserve"> migracijskog pritiska</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2306</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Nicolaus Fest, Jaak Madison, Bernhard Zimniok, Gunnar Beck, Tom Vandendriessche, Peter Kofod, Roman Haider, Georg Mayer, Harald Vilimsky, Laura Huhtasaari, Philippe Olivier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52. – naslov</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Planovi za solidarni odgovor u situacijama</w:t>
            </w:r>
            <w:r w:rsidRPr="00E841A3">
              <w:t xml:space="preserve"> migracijskog pritiska</w:t>
            </w:r>
          </w:p>
        </w:tc>
        <w:tc>
          <w:tcPr>
            <w:tcW w:w="4876" w:type="dxa"/>
          </w:tcPr>
          <w:p w:rsidR="00E12136" w:rsidRPr="00E841A3" w:rsidRDefault="00E12136" w:rsidP="00182530">
            <w:pPr>
              <w:pStyle w:val="Normal6a"/>
            </w:pPr>
            <w:r w:rsidRPr="00E841A3">
              <w:rPr>
                <w:b/>
                <w:i/>
              </w:rPr>
              <w:t>Situacije</w:t>
            </w:r>
            <w:r w:rsidRPr="00E841A3">
              <w:t xml:space="preserve"> migracijskog pritiska</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2307</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52. – naslov</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 xml:space="preserve">Planovi za solidarni </w:t>
            </w:r>
            <w:r w:rsidRPr="00E841A3">
              <w:t>odgovor u situacijama</w:t>
            </w:r>
            <w:r w:rsidRPr="00E841A3">
              <w:rPr>
                <w:b/>
                <w:i/>
              </w:rPr>
              <w:t xml:space="preserve"> migracijskog</w:t>
            </w:r>
            <w:r w:rsidRPr="00E841A3">
              <w:t xml:space="preserve"> pritiska</w:t>
            </w:r>
          </w:p>
        </w:tc>
        <w:tc>
          <w:tcPr>
            <w:tcW w:w="4876" w:type="dxa"/>
          </w:tcPr>
          <w:p w:rsidR="00E12136" w:rsidRPr="00E841A3" w:rsidRDefault="00E12136" w:rsidP="00182530">
            <w:pPr>
              <w:pStyle w:val="Normal6a"/>
            </w:pPr>
            <w:r w:rsidRPr="00E841A3">
              <w:t>Odgovor u situacijama pritiska</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2308</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Fabienne Keller, Hilde Vautmans, Olivier Chastel, Jan-Christoph Oetjen, Malik Azmani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52. – stavak 1.</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lastRenderedPageBreak/>
              <w:t>1.</w:t>
            </w:r>
            <w:r w:rsidRPr="00E841A3">
              <w:tab/>
            </w:r>
            <w:r w:rsidRPr="00E841A3">
              <w:rPr>
                <w:b/>
                <w:i/>
              </w:rPr>
              <w:t>Ako je</w:t>
            </w:r>
            <w:r w:rsidRPr="00E841A3">
              <w:t xml:space="preserve"> u izvješću iz članka 51. </w:t>
            </w:r>
            <w:r w:rsidRPr="00E841A3">
              <w:rPr>
                <w:b/>
                <w:i/>
              </w:rPr>
              <w:t>navedeno</w:t>
            </w:r>
            <w:r w:rsidRPr="00E841A3">
              <w:t xml:space="preserve"> da je država članica pod migracijskim pritiskom, </w:t>
            </w:r>
            <w:r w:rsidRPr="00E841A3">
              <w:rPr>
                <w:b/>
                <w:i/>
              </w:rPr>
              <w:t>druge države članice koje nisu države članice korisnice doprinose solidarnim doprinosima</w:t>
            </w:r>
            <w:r w:rsidRPr="00E841A3">
              <w:t xml:space="preserve"> iz članka </w:t>
            </w:r>
            <w:r w:rsidRPr="00E841A3">
              <w:rPr>
                <w:b/>
                <w:i/>
              </w:rPr>
              <w:t>45. stavka 1</w:t>
            </w:r>
            <w:r w:rsidRPr="00E841A3">
              <w:t>.</w:t>
            </w:r>
            <w:r w:rsidRPr="00E841A3">
              <w:rPr>
                <w:b/>
                <w:i/>
              </w:rPr>
              <w:t xml:space="preserve"> točaka (</w:t>
            </w:r>
            <w:r w:rsidRPr="00E841A3">
              <w:t>a</w:t>
            </w:r>
            <w:r w:rsidRPr="00E841A3">
              <w:rPr>
                <w:b/>
                <w:i/>
              </w:rPr>
              <w:t>), (b) i (c).</w:t>
            </w:r>
            <w:r w:rsidRPr="00E841A3">
              <w:t xml:space="preserve"> </w:t>
            </w:r>
            <w:r w:rsidRPr="00E841A3">
              <w:rPr>
                <w:b/>
                <w:i/>
              </w:rPr>
              <w:t>Države članice prednost daju premještanju maloljetnika bez pratnje.</w:t>
            </w:r>
          </w:p>
        </w:tc>
        <w:tc>
          <w:tcPr>
            <w:tcW w:w="4876" w:type="dxa"/>
          </w:tcPr>
          <w:p w:rsidR="00E12136" w:rsidRPr="00E841A3" w:rsidRDefault="00E12136" w:rsidP="00182530">
            <w:pPr>
              <w:pStyle w:val="Normal6a"/>
            </w:pPr>
            <w:r w:rsidRPr="00E841A3">
              <w:t>1.</w:t>
            </w:r>
            <w:r w:rsidRPr="00E841A3">
              <w:tab/>
            </w:r>
            <w:r w:rsidRPr="00E841A3">
              <w:rPr>
                <w:b/>
                <w:i/>
              </w:rPr>
              <w:t>U roku od dva tjedna nakon što se</w:t>
            </w:r>
            <w:r w:rsidRPr="00E841A3">
              <w:t xml:space="preserve"> u izvješću iz članka 51. </w:t>
            </w:r>
            <w:r w:rsidRPr="00E841A3">
              <w:rPr>
                <w:b/>
                <w:i/>
              </w:rPr>
              <w:t>pokaže</w:t>
            </w:r>
            <w:r w:rsidRPr="00E841A3">
              <w:t xml:space="preserve"> da je država članica pod migracijskim pritiskom, </w:t>
            </w:r>
            <w:r w:rsidRPr="00E841A3">
              <w:rPr>
                <w:b/>
                <w:i/>
              </w:rPr>
              <w:t>Komisija koordinira raspodjelu doprinosa u okviru pričuve za solidarnost</w:t>
            </w:r>
            <w:r w:rsidRPr="00E841A3">
              <w:t xml:space="preserve"> iz članka </w:t>
            </w:r>
            <w:r w:rsidRPr="00E841A3">
              <w:rPr>
                <w:b/>
                <w:i/>
              </w:rPr>
              <w:t>49</w:t>
            </w:r>
            <w:r w:rsidRPr="00E841A3">
              <w:t>.a.</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2309</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52. – stavak 1.</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1.</w:t>
            </w:r>
            <w:r w:rsidRPr="00E841A3">
              <w:tab/>
              <w:t xml:space="preserve">Ako je u izvješću iz članka 51. navedeno da je država članica pod migracijskim pritiskom, druge države članice koje nisu države članice korisnice </w:t>
            </w:r>
            <w:r w:rsidRPr="00E841A3">
              <w:rPr>
                <w:b/>
                <w:i/>
              </w:rPr>
              <w:t>doprinose solidarnim doprinosima</w:t>
            </w:r>
            <w:r w:rsidRPr="00E841A3">
              <w:t xml:space="preserve"> iz članka 45. stavka 1. točaka (a), (b) i (c). Države članice prednost daju premještanju maloljetnika bez pratnje.</w:t>
            </w:r>
          </w:p>
        </w:tc>
        <w:tc>
          <w:tcPr>
            <w:tcW w:w="4876" w:type="dxa"/>
          </w:tcPr>
          <w:p w:rsidR="00E12136" w:rsidRPr="00E841A3" w:rsidRDefault="00E12136" w:rsidP="00182530">
            <w:pPr>
              <w:pStyle w:val="Normal6a"/>
            </w:pPr>
            <w:r w:rsidRPr="00E841A3">
              <w:t>1.</w:t>
            </w:r>
            <w:r w:rsidRPr="00E841A3">
              <w:tab/>
              <w:t xml:space="preserve">Ako je u izvješću iz članka 51. navedeno da je država članica pod migracijskim pritiskom, druge države članice koje nisu države članice korisnice </w:t>
            </w:r>
            <w:r w:rsidRPr="00E841A3">
              <w:rPr>
                <w:b/>
                <w:i/>
              </w:rPr>
              <w:t>potiču se da daju doprinos kroz dobrovoljne doprinose</w:t>
            </w:r>
            <w:r w:rsidRPr="00E841A3">
              <w:t xml:space="preserve"> iz članka 45. stavka 1. točaka (a), (b) i (c). Države članice prednost daju premještanju maloljetnika bez pratnje</w:t>
            </w:r>
            <w:r w:rsidRPr="00E841A3">
              <w:rPr>
                <w:b/>
                <w:i/>
              </w:rPr>
              <w:t xml:space="preserve"> u prihvatne centre u trećim zemljama partnerima</w:t>
            </w:r>
            <w:r w:rsidRPr="00E841A3">
              <w:t>.</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2310</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Balázs Hidvéghi, Loránt Vincze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52. – stavak 1.</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1.</w:t>
            </w:r>
            <w:r w:rsidRPr="00E841A3">
              <w:tab/>
              <w:t xml:space="preserve">Ako je u izvješću iz članka 51. navedeno da je država članica pod migracijskim pritiskom, druge države članice koje nisu države članice </w:t>
            </w:r>
            <w:r w:rsidRPr="00E841A3">
              <w:rPr>
                <w:b/>
                <w:i/>
              </w:rPr>
              <w:t>korisnice</w:t>
            </w:r>
            <w:r w:rsidRPr="00E841A3">
              <w:t xml:space="preserve"> doprinose solidarnim doprinosima iz </w:t>
            </w:r>
            <w:r w:rsidRPr="00E841A3">
              <w:lastRenderedPageBreak/>
              <w:t xml:space="preserve">članka 45. stavka 1. </w:t>
            </w:r>
            <w:r w:rsidRPr="00E841A3">
              <w:rPr>
                <w:b/>
                <w:i/>
              </w:rPr>
              <w:t>točaka (a), (b) i (c).</w:t>
            </w:r>
            <w:r w:rsidRPr="00E841A3">
              <w:t xml:space="preserve"> </w:t>
            </w:r>
            <w:r w:rsidRPr="00E841A3">
              <w:rPr>
                <w:b/>
                <w:i/>
              </w:rPr>
              <w:t>Države članice prednost daju premještanju maloljetnika bez pratnje.</w:t>
            </w:r>
          </w:p>
        </w:tc>
        <w:tc>
          <w:tcPr>
            <w:tcW w:w="4876" w:type="dxa"/>
          </w:tcPr>
          <w:p w:rsidR="00E12136" w:rsidRPr="00E841A3" w:rsidRDefault="00E12136" w:rsidP="00182530">
            <w:pPr>
              <w:pStyle w:val="Normal6a"/>
            </w:pPr>
            <w:r w:rsidRPr="00E841A3">
              <w:lastRenderedPageBreak/>
              <w:t>1.</w:t>
            </w:r>
            <w:r w:rsidRPr="00E841A3">
              <w:tab/>
              <w:t xml:space="preserve">Ako je u izvješću iz članka 51. navedeno da je država članica pod migracijskim pritiskom, druge države članice koje nisu države članice </w:t>
            </w:r>
            <w:r w:rsidRPr="00E841A3">
              <w:rPr>
                <w:b/>
                <w:i/>
              </w:rPr>
              <w:t>pod pritiskom</w:t>
            </w:r>
            <w:r w:rsidRPr="00E841A3">
              <w:t xml:space="preserve"> doprinose solidarnim </w:t>
            </w:r>
            <w:r w:rsidRPr="00E841A3">
              <w:lastRenderedPageBreak/>
              <w:t xml:space="preserve">doprinosima iz članka 45. stavka 1. </w:t>
            </w:r>
          </w:p>
        </w:tc>
      </w:tr>
    </w:tbl>
    <w:p w:rsidR="00E12136" w:rsidRPr="00E841A3" w:rsidRDefault="00E12136" w:rsidP="00E12136">
      <w:pPr>
        <w:pStyle w:val="AmOrLang"/>
      </w:pPr>
      <w:r w:rsidRPr="00E841A3">
        <w:lastRenderedPageBreak/>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2311</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52. – stavak 1.</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1.</w:t>
            </w:r>
            <w:r w:rsidRPr="00E841A3">
              <w:tab/>
              <w:t xml:space="preserve">Ako </w:t>
            </w:r>
            <w:r w:rsidRPr="00E841A3">
              <w:rPr>
                <w:b/>
                <w:i/>
              </w:rPr>
              <w:t>je u izvješću</w:t>
            </w:r>
            <w:r w:rsidRPr="00E841A3">
              <w:t xml:space="preserve"> iz članka 51. </w:t>
            </w:r>
            <w:r w:rsidRPr="00E841A3">
              <w:rPr>
                <w:b/>
                <w:i/>
              </w:rPr>
              <w:t>navedeno</w:t>
            </w:r>
            <w:r w:rsidRPr="00E841A3">
              <w:t xml:space="preserve"> da je </w:t>
            </w:r>
            <w:r w:rsidRPr="00E841A3">
              <w:rPr>
                <w:b/>
                <w:i/>
              </w:rPr>
              <w:t>država članica pod migracijskim pritiskom, druge</w:t>
            </w:r>
            <w:r w:rsidRPr="00E841A3">
              <w:t xml:space="preserve"> države članice </w:t>
            </w:r>
            <w:r w:rsidRPr="00E841A3">
              <w:rPr>
                <w:b/>
                <w:i/>
              </w:rPr>
              <w:t>koje nisu države članice korisnice doprinose solidarnim doprinosima iz članka 45</w:t>
            </w:r>
            <w:r w:rsidRPr="00E841A3">
              <w:t xml:space="preserve">. </w:t>
            </w:r>
            <w:r w:rsidRPr="00E841A3">
              <w:rPr>
                <w:b/>
                <w:i/>
              </w:rPr>
              <w:t>stavka 1. točaka (a),</w:t>
            </w:r>
            <w:r w:rsidRPr="00E841A3">
              <w:t xml:space="preserve"> (b) i </w:t>
            </w:r>
            <w:r w:rsidRPr="00E841A3">
              <w:rPr>
                <w:b/>
                <w:i/>
              </w:rPr>
              <w:t>(c)</w:t>
            </w:r>
            <w:r w:rsidRPr="00E841A3">
              <w:t xml:space="preserve">. Države članice </w:t>
            </w:r>
            <w:r w:rsidRPr="00E841A3">
              <w:rPr>
                <w:b/>
                <w:i/>
              </w:rPr>
              <w:t>prednost daju</w:t>
            </w:r>
            <w:r w:rsidRPr="00E841A3">
              <w:t xml:space="preserve"> premještanju maloljetnika bez pratnje.</w:t>
            </w:r>
          </w:p>
        </w:tc>
        <w:tc>
          <w:tcPr>
            <w:tcW w:w="4876" w:type="dxa"/>
          </w:tcPr>
          <w:p w:rsidR="00E12136" w:rsidRPr="00E841A3" w:rsidRDefault="00E12136" w:rsidP="00182530">
            <w:pPr>
              <w:pStyle w:val="Normal6a"/>
            </w:pPr>
            <w:r w:rsidRPr="00E841A3">
              <w:t>1.</w:t>
            </w:r>
            <w:r w:rsidRPr="00E841A3">
              <w:tab/>
              <w:t xml:space="preserve">Ako </w:t>
            </w:r>
            <w:r w:rsidRPr="00E841A3">
              <w:rPr>
                <w:b/>
                <w:i/>
              </w:rPr>
              <w:t>izvješće</w:t>
            </w:r>
            <w:r w:rsidRPr="00E841A3">
              <w:t xml:space="preserve"> iz članka 51. </w:t>
            </w:r>
            <w:r w:rsidRPr="00E841A3">
              <w:rPr>
                <w:b/>
                <w:i/>
              </w:rPr>
              <w:t>pokaže</w:t>
            </w:r>
            <w:r w:rsidRPr="00E841A3">
              <w:t xml:space="preserve"> da je </w:t>
            </w:r>
            <w:r w:rsidRPr="00E841A3">
              <w:rPr>
                <w:b/>
                <w:i/>
              </w:rPr>
              <w:t>sustav azila ili prihvata</w:t>
            </w:r>
            <w:r w:rsidRPr="00E841A3">
              <w:t xml:space="preserve"> države članice </w:t>
            </w:r>
            <w:r w:rsidRPr="00E841A3">
              <w:rPr>
                <w:b/>
                <w:i/>
              </w:rPr>
              <w:t>izložen riziku od pritiska, primjenjuju se članak 25</w:t>
            </w:r>
            <w:r w:rsidRPr="00E841A3">
              <w:t xml:space="preserve">. </w:t>
            </w:r>
            <w:r w:rsidRPr="00E841A3">
              <w:rPr>
                <w:b/>
                <w:i/>
              </w:rPr>
              <w:t>točka</w:t>
            </w:r>
            <w:r w:rsidRPr="00E841A3">
              <w:t xml:space="preserve"> (b) i </w:t>
            </w:r>
            <w:r w:rsidRPr="00E841A3">
              <w:rPr>
                <w:b/>
                <w:i/>
              </w:rPr>
              <w:t>članak 49. stavak 3</w:t>
            </w:r>
            <w:r w:rsidRPr="00E841A3">
              <w:t xml:space="preserve">. Države članice </w:t>
            </w:r>
            <w:r w:rsidRPr="00E841A3">
              <w:rPr>
                <w:b/>
                <w:i/>
              </w:rPr>
              <w:t>daju prednost</w:t>
            </w:r>
            <w:r w:rsidRPr="00E841A3">
              <w:t xml:space="preserve"> premještanju maloljetnika bez pratnje</w:t>
            </w:r>
            <w:r w:rsidRPr="00E841A3">
              <w:rPr>
                <w:b/>
                <w:i/>
              </w:rPr>
              <w:t xml:space="preserve"> i drugih osoba u ranjivom položaju</w:t>
            </w:r>
            <w:r w:rsidRPr="00E841A3">
              <w:t>.</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2312</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Maria Walsh, Deirdre Clune, Seán Kelly, Frances Fitzgerald, Colm Markey</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52. – stavak 1.</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1.</w:t>
            </w:r>
            <w:r w:rsidRPr="00E841A3">
              <w:tab/>
              <w:t>Ako je u izvješću iz članka 51. navedeno da je država članica pod migracijskim pritiskom, druge države članice koje nisu države članice korisnice doprinose solidarnim doprinosima iz članka 45. stavka 1. točaka (a), (b) i (c). Države članice prednost daju premještanju maloljetnika bez pratnje.</w:t>
            </w:r>
          </w:p>
        </w:tc>
        <w:tc>
          <w:tcPr>
            <w:tcW w:w="4876" w:type="dxa"/>
          </w:tcPr>
          <w:p w:rsidR="00E12136" w:rsidRPr="00E841A3" w:rsidRDefault="00E12136" w:rsidP="00182530">
            <w:pPr>
              <w:pStyle w:val="Normal6a"/>
            </w:pPr>
            <w:r w:rsidRPr="00E841A3">
              <w:t>1.</w:t>
            </w:r>
            <w:r w:rsidRPr="00E841A3">
              <w:tab/>
              <w:t>Ako je u izvješću iz članka 51. navedeno da je država članica pod migracijskim pritiskom, druge države članice koje nisu države članice korisnice doprinose solidarnim doprinosima iz članka 45. stavka 1. točaka (a), (b) i (c). Države članice prednost daju premještanju</w:t>
            </w:r>
            <w:r w:rsidRPr="00E841A3">
              <w:rPr>
                <w:b/>
                <w:i/>
              </w:rPr>
              <w:t xml:space="preserve"> podnositelja zahtjeva u ranjivom položaju, posebno </w:t>
            </w:r>
            <w:r w:rsidRPr="00E841A3">
              <w:t>maloljetnika bez pratnje.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lastRenderedPageBreak/>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2313</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Nicolaus Fest, Jaak Madison, Bernhard Zimniok, Gunnar Beck, Tom Vandendriessche, Peter Kofod, Roman Haider, Georg Mayer, Harald Vilimsky, Laura Huhtasaari, Philippe Olivier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52. – stavak 1.</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1.</w:t>
            </w:r>
            <w:r w:rsidRPr="00E841A3">
              <w:tab/>
              <w:t xml:space="preserve">Ako je u izvješću iz članka 51. navedeno da je država članica pod migracijskim pritiskom, druge države članice koje nisu države članice korisnice </w:t>
            </w:r>
            <w:r w:rsidRPr="00E841A3">
              <w:rPr>
                <w:b/>
                <w:i/>
              </w:rPr>
              <w:t>doprinose solidarnim doprinosima</w:t>
            </w:r>
            <w:r w:rsidRPr="00E841A3">
              <w:t xml:space="preserve"> iz članka 45. stavka 1. točaka (a), (b) i (c). Države članice prednost daju premještanju maloljetnika bez pratnje.</w:t>
            </w:r>
          </w:p>
        </w:tc>
        <w:tc>
          <w:tcPr>
            <w:tcW w:w="4876" w:type="dxa"/>
          </w:tcPr>
          <w:p w:rsidR="00E12136" w:rsidRPr="00E841A3" w:rsidRDefault="00E12136" w:rsidP="00182530">
            <w:pPr>
              <w:pStyle w:val="Normal6a"/>
            </w:pPr>
            <w:r w:rsidRPr="00E841A3">
              <w:t>1.</w:t>
            </w:r>
            <w:r w:rsidRPr="00E841A3">
              <w:tab/>
              <w:t xml:space="preserve">Ako je u izvješću iz članka 51. navedeno da je država članica pod migracijskim pritiskom, druge države članice koje nisu države članice korisnice </w:t>
            </w:r>
            <w:r w:rsidRPr="00E841A3">
              <w:rPr>
                <w:b/>
                <w:i/>
              </w:rPr>
              <w:t>mogu doprinijeti uz pomoć dobrovoljnih doprinosa</w:t>
            </w:r>
            <w:r w:rsidRPr="00E841A3">
              <w:t xml:space="preserve"> iz članka 45. stavka 1. točaka (a), (b) i (c). Države članice prednost daju premještanju maloljetnika bez pratnje.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2314</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52. – stavak 1.</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1.</w:t>
            </w:r>
            <w:r w:rsidRPr="00E841A3">
              <w:tab/>
              <w:t xml:space="preserve">Ako je u izvješću iz članka 51. navedeno da je država članica pod migracijskim pritiskom, druge države članice koje nisu države članice korisnice doprinose solidarnim doprinosima iz članka </w:t>
            </w:r>
            <w:r w:rsidRPr="00E841A3">
              <w:rPr>
                <w:b/>
                <w:i/>
              </w:rPr>
              <w:t>45</w:t>
            </w:r>
            <w:r w:rsidRPr="00E841A3">
              <w:t xml:space="preserve">. stavka </w:t>
            </w:r>
            <w:r w:rsidRPr="00E841A3">
              <w:rPr>
                <w:b/>
                <w:i/>
              </w:rPr>
              <w:t>1</w:t>
            </w:r>
            <w:r w:rsidRPr="00E841A3">
              <w:t xml:space="preserve">. </w:t>
            </w:r>
            <w:r w:rsidRPr="00E841A3">
              <w:rPr>
                <w:b/>
                <w:i/>
              </w:rPr>
              <w:t>točaka (a),</w:t>
            </w:r>
            <w:r w:rsidRPr="00E841A3">
              <w:t xml:space="preserve"> (b) </w:t>
            </w:r>
            <w:r w:rsidRPr="00E841A3">
              <w:rPr>
                <w:b/>
                <w:i/>
              </w:rPr>
              <w:t>i (c)</w:t>
            </w:r>
            <w:r w:rsidRPr="00E841A3">
              <w:t>. Države članice prednost daju premještanju maloljetnika bez pratnje.</w:t>
            </w:r>
          </w:p>
        </w:tc>
        <w:tc>
          <w:tcPr>
            <w:tcW w:w="4876" w:type="dxa"/>
          </w:tcPr>
          <w:p w:rsidR="00E12136" w:rsidRPr="00E841A3" w:rsidRDefault="00E12136" w:rsidP="00182530">
            <w:pPr>
              <w:pStyle w:val="Normal6a"/>
            </w:pPr>
            <w:r w:rsidRPr="00E841A3">
              <w:t>1.</w:t>
            </w:r>
            <w:r w:rsidRPr="00E841A3">
              <w:tab/>
              <w:t xml:space="preserve">Ako je u izvješću iz članka 51. navedeno da je država članica pod migracijskim pritiskom, druge države članice koje nisu države članice korisnice doprinose solidarnim doprinosima iz članka </w:t>
            </w:r>
            <w:r w:rsidRPr="00E841A3">
              <w:rPr>
                <w:b/>
                <w:i/>
              </w:rPr>
              <w:t>51</w:t>
            </w:r>
            <w:r w:rsidRPr="00E841A3">
              <w:t xml:space="preserve">. stavka </w:t>
            </w:r>
            <w:r w:rsidRPr="00E841A3">
              <w:rPr>
                <w:b/>
                <w:i/>
              </w:rPr>
              <w:t>3</w:t>
            </w:r>
            <w:r w:rsidRPr="00E841A3">
              <w:t xml:space="preserve">. </w:t>
            </w:r>
            <w:r w:rsidRPr="00E841A3">
              <w:rPr>
                <w:b/>
                <w:i/>
              </w:rPr>
              <w:t>točke</w:t>
            </w:r>
            <w:r w:rsidRPr="00E841A3">
              <w:t xml:space="preserve"> (b) </w:t>
            </w:r>
            <w:r w:rsidRPr="00E841A3">
              <w:rPr>
                <w:b/>
                <w:i/>
              </w:rPr>
              <w:t>podtočke ii</w:t>
            </w:r>
            <w:r w:rsidRPr="00E841A3">
              <w:t>.</w:t>
            </w:r>
            <w:r w:rsidRPr="00E841A3">
              <w:rPr>
                <w:b/>
                <w:i/>
              </w:rPr>
              <w:t>,</w:t>
            </w:r>
            <w:r w:rsidRPr="00E841A3">
              <w:t xml:space="preserve"> Države članice prednost daju premještanju maloljetnika bez pratnje.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lastRenderedPageBreak/>
        <w:t>&lt;Amend&gt;</w:t>
      </w:r>
      <w:r w:rsidRPr="00E841A3">
        <w:t>Amandman</w:t>
      </w:r>
      <w:r w:rsidRPr="00E841A3">
        <w:tab/>
      </w:r>
      <w:r w:rsidRPr="00E841A3">
        <w:tab/>
      </w:r>
      <w:r w:rsidRPr="00E841A3">
        <w:rPr>
          <w:rStyle w:val="HideTWBExt"/>
        </w:rPr>
        <w:t>&lt;NumAm&gt;</w:t>
      </w:r>
      <w:r w:rsidRPr="00E841A3">
        <w:t>2315</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52. – stavak 2.</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2.</w:t>
            </w:r>
            <w:r w:rsidRPr="00E841A3">
              <w:tab/>
            </w:r>
            <w:r w:rsidRPr="00E841A3">
              <w:rPr>
                <w:b/>
                <w:i/>
              </w:rPr>
              <w:t>Ako su u izvješću iz članka 51. navedene mjere iz stavka 3. točke (b) podtočke iii. tog članka, druge države članice mogu doprinijeti u obliku tih mjera umjesto mjera iz članka 51. stavka 3. točke (b) podtočke ii. Tim se mjerama ne smije uzrokovati manjak veći od 30 % ukupnih doprinosa navedenih u izvješću o migracijskom pritisku iz članka 51. stavka 3. točke (b) podtočke ii.</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2316</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Nicolaus Fest, Jaak Madison, Bernhard Zimniok, Gunnar Beck, Tom Vandendriessche, Peter Kofod, Roman Haider, Georg Mayer, Harald Vilimsky, Laura Huhtasaari, Philippe Olivier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52. – stavak 2.</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2.</w:t>
            </w:r>
            <w:r w:rsidRPr="00E841A3">
              <w:tab/>
            </w:r>
            <w:r w:rsidRPr="00E841A3">
              <w:rPr>
                <w:b/>
                <w:i/>
              </w:rPr>
              <w:t>Ako su u izvješću iz članka 51. navedene mjere iz stavka 3. točke (b) podtočke iii. tog članka, druge države članice mogu doprinijeti u obliku tih mjera umjesto mjera iz članka 51. stavka 3. točke (b) podtočke ii. Tim se mjerama ne smije uzrokovati manjak veći od 30 % ukupnih doprinosa navedenih u izvješću o migracijskom pritisku iz članka 51. stavka 3. točke (b) podtočke ii.</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2317</w:t>
      </w:r>
      <w:r w:rsidRPr="00E841A3">
        <w:rPr>
          <w:rStyle w:val="HideTWBExt"/>
        </w:rPr>
        <w:t>&lt;/NumAm&gt;</w:t>
      </w:r>
    </w:p>
    <w:p w:rsidR="00E12136" w:rsidRPr="00E841A3" w:rsidRDefault="00E12136" w:rsidP="00E12136">
      <w:pPr>
        <w:pStyle w:val="NormalBold"/>
      </w:pPr>
      <w:r w:rsidRPr="00E841A3">
        <w:rPr>
          <w:rStyle w:val="HideTWBExt"/>
        </w:rPr>
        <w:lastRenderedPageBreak/>
        <w:t>&lt;RepeatBlock-By&gt;&lt;Members&gt;</w:t>
      </w:r>
      <w:r w:rsidRPr="00E841A3">
        <w:t>Pietro Bartolo, Sylvie Guillaume, Juan Fernando López Aguilar, Bettina Vollath, Javier Moreno Sánchez, Domènec Ruiz Devesa, Giuliano 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52. – stavak 2.</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2.</w:t>
            </w:r>
            <w:r w:rsidRPr="00E841A3">
              <w:tab/>
            </w:r>
            <w:r w:rsidRPr="00E841A3">
              <w:rPr>
                <w:b/>
                <w:i/>
              </w:rPr>
              <w:t>Ako su u izvješću iz članka 51. navedene mjere iz stavka 3. točke (b) podtočke iii. tog članka, druge države članice mogu doprinijeti u obliku tih mjera umjesto mjera iz članka 51. stavka 3. točke (b) podtočke ii. Tim se mjerama ne smije uzrokovati manjak veći od 30 % ukupnih doprinosa navedenih u izvješću o migracijskom pritisku iz članka 51. stavka 3. točke (b) podtočke ii.</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2318</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Balázs Hidvéghi, Loránt Vincze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52. – stavak 2.</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2.</w:t>
            </w:r>
            <w:r w:rsidRPr="00E841A3">
              <w:tab/>
            </w:r>
            <w:r w:rsidRPr="00E841A3">
              <w:rPr>
                <w:b/>
                <w:i/>
              </w:rPr>
              <w:t>Ako su u izvješću iz članka 51. navedene mjere iz stavka 3. točke (b) podtočke iii. tog članka, druge države članice mogu doprinijeti u obliku tih mjera umjesto mjera iz članka 51. stavka 3. točke (b) podtočke ii. Tim se mjerama ne smije uzrokovati manjak veći od 30 % ukupnih doprinosa navedenih u izvješću o migracijskom pritisku iz članka 51. stavka 3. točke (b) podtočke ii.</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2319</w:t>
      </w:r>
      <w:r w:rsidRPr="00E841A3">
        <w:rPr>
          <w:rStyle w:val="HideTWBExt"/>
        </w:rPr>
        <w:t>&lt;/NumAm&gt;</w:t>
      </w:r>
    </w:p>
    <w:p w:rsidR="00E12136" w:rsidRPr="00E841A3" w:rsidRDefault="00E12136" w:rsidP="00E12136">
      <w:pPr>
        <w:pStyle w:val="NormalBold"/>
      </w:pPr>
      <w:r w:rsidRPr="00E841A3">
        <w:rPr>
          <w:rStyle w:val="HideTWBExt"/>
        </w:rPr>
        <w:lastRenderedPageBreak/>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52. – stavak 2.</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2.</w:t>
            </w:r>
            <w:r w:rsidRPr="00E841A3">
              <w:tab/>
              <w:t xml:space="preserve">Ako su u izvješću iz članka 51. navedene mjere iz stavka 3. točke (b) podtočke iii. tog članka, druge države članice mogu doprinijeti u obliku tih mjera umjesto mjera iz članka 51. stavka 3. točke (b) podtočke ii. </w:t>
            </w:r>
            <w:r w:rsidRPr="00E841A3">
              <w:rPr>
                <w:b/>
                <w:i/>
              </w:rPr>
              <w:t>Tim se mjerama ne smije uzrokovati manjak veći od 30 % ukupnih doprinosa navedenih u izvješću o migracijskom pritisku iz članka 51. stavka 3. točke (b) podtočke ii.</w:t>
            </w:r>
          </w:p>
        </w:tc>
        <w:tc>
          <w:tcPr>
            <w:tcW w:w="4876" w:type="dxa"/>
          </w:tcPr>
          <w:p w:rsidR="00E12136" w:rsidRPr="00E841A3" w:rsidRDefault="00E12136" w:rsidP="00182530">
            <w:pPr>
              <w:pStyle w:val="Normal6a"/>
            </w:pPr>
            <w:r w:rsidRPr="00E841A3">
              <w:t>2.</w:t>
            </w:r>
            <w:r w:rsidRPr="00E841A3">
              <w:tab/>
              <w:t>Ako su u izvješću iz članka 51. navedene mjere iz stavka 3. točke (b) podtočke iii. tog članka, druge države članice mogu doprinijeti u obliku tih mjera umjesto mjera iz članka 51. stavka 3. točke (b) podtočke ii.</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2320</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Fabienne Keller, Hilde Vautmans, Olivier Chastel, Jan-Christoph Oetjen, Malik Azmani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52. – stavak 2.</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2.</w:t>
            </w:r>
            <w:r w:rsidRPr="00E841A3">
              <w:tab/>
            </w:r>
            <w:r w:rsidRPr="00E841A3">
              <w:rPr>
                <w:b/>
                <w:i/>
              </w:rPr>
              <w:t>Ako su u izvješću iz članka 51. navedene mjere iz stavka 3. točke (b) podtočke iii. tog članka</w:t>
            </w:r>
            <w:r w:rsidRPr="00E841A3">
              <w:t xml:space="preserve">, </w:t>
            </w:r>
            <w:r w:rsidRPr="00E841A3">
              <w:rPr>
                <w:b/>
                <w:i/>
              </w:rPr>
              <w:t>druge države članice mogu doprinijeti</w:t>
            </w:r>
            <w:r w:rsidRPr="00E841A3">
              <w:t xml:space="preserve"> u </w:t>
            </w:r>
            <w:r w:rsidRPr="00E841A3">
              <w:rPr>
                <w:b/>
                <w:i/>
              </w:rPr>
              <w:t>obliku tih mjera umjesto mjera iz članka 51. stavka 3. točke (b) podtočke ii</w:t>
            </w:r>
            <w:r w:rsidRPr="00E841A3">
              <w:t>.</w:t>
            </w:r>
            <w:r w:rsidRPr="00E841A3">
              <w:rPr>
                <w:b/>
                <w:i/>
              </w:rPr>
              <w:t xml:space="preserve"> Tim se mjerama ne smije uzrokovati manjak veći od 30 % ukupnih doprinosa navedenih</w:t>
            </w:r>
            <w:r w:rsidRPr="00E841A3">
              <w:t xml:space="preserve"> u </w:t>
            </w:r>
            <w:r w:rsidRPr="00E841A3">
              <w:rPr>
                <w:b/>
                <w:i/>
              </w:rPr>
              <w:t>izvješću o migracijskom pritisku iz članka 51. stavka 3. točke (b) podtočke ii</w:t>
            </w:r>
            <w:r w:rsidRPr="00E841A3">
              <w:t>.</w:t>
            </w:r>
          </w:p>
        </w:tc>
        <w:tc>
          <w:tcPr>
            <w:tcW w:w="4876" w:type="dxa"/>
          </w:tcPr>
          <w:p w:rsidR="00E12136" w:rsidRPr="00E841A3" w:rsidRDefault="00E12136" w:rsidP="00182530">
            <w:pPr>
              <w:pStyle w:val="Normal6a"/>
            </w:pPr>
            <w:r w:rsidRPr="00E841A3">
              <w:t>2.</w:t>
            </w:r>
            <w:r w:rsidRPr="00E841A3">
              <w:tab/>
            </w:r>
            <w:r w:rsidRPr="00E841A3">
              <w:rPr>
                <w:b/>
                <w:i/>
              </w:rPr>
              <w:t>Države članice doprinositeljice razmjerno dijele napore u pogledu doprinosa</w:t>
            </w:r>
            <w:r w:rsidRPr="00E841A3">
              <w:t xml:space="preserve">, </w:t>
            </w:r>
            <w:r w:rsidRPr="00E841A3">
              <w:rPr>
                <w:b/>
                <w:i/>
              </w:rPr>
              <w:t>uzimajući</w:t>
            </w:r>
            <w:r w:rsidRPr="00E841A3">
              <w:t xml:space="preserve"> u </w:t>
            </w:r>
            <w:r w:rsidRPr="00E841A3">
              <w:rPr>
                <w:b/>
                <w:i/>
              </w:rPr>
              <w:t>obzir ključ raspodjele i posebne potrebe država članica korisnica utvrđene u izvješću o migracijskom pritisku</w:t>
            </w:r>
            <w:r w:rsidRPr="00E841A3">
              <w:t>.</w:t>
            </w:r>
            <w:r w:rsidRPr="00E841A3">
              <w:rPr>
                <w:b/>
                <w:i/>
              </w:rPr>
              <w:t xml:space="preserve"> Države članice daju prednost premještanju maloljetnika bez pratnje, osim ako to nije</w:t>
            </w:r>
            <w:r w:rsidRPr="00E841A3">
              <w:t xml:space="preserve"> u </w:t>
            </w:r>
            <w:r w:rsidRPr="00E841A3">
              <w:rPr>
                <w:b/>
                <w:i/>
              </w:rPr>
              <w:t>njihovu najboljem interesu</w:t>
            </w:r>
            <w:r w:rsidRPr="00E841A3">
              <w:t>.</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2321</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Fabienne Keller, Hilde Vautmans, Olivier Chastel, Jan-Christoph Oetjen, Sophia in 't Veld, Karen Melchior</w:t>
      </w:r>
      <w:r w:rsidRPr="00E841A3">
        <w:rPr>
          <w:rStyle w:val="HideTWBExt"/>
        </w:rPr>
        <w:t>&lt;/Members&gt;</w:t>
      </w:r>
    </w:p>
    <w:p w:rsidR="00E12136" w:rsidRPr="00E841A3" w:rsidRDefault="00E12136" w:rsidP="00E12136">
      <w:pPr>
        <w:pStyle w:val="NormalBold"/>
      </w:pPr>
      <w:r w:rsidRPr="00E841A3">
        <w:rPr>
          <w:rStyle w:val="HideTWBExt"/>
        </w:rPr>
        <w:lastRenderedPageBreak/>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52. – stavak 2.a (novi)</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2 a.</w:t>
            </w:r>
            <w:r w:rsidRPr="00E841A3">
              <w:tab/>
            </w:r>
            <w:r w:rsidRPr="00E841A3">
              <w:rPr>
                <w:b/>
                <w:i/>
              </w:rPr>
              <w:t>Ako pričuva za solidarnost ne ispuni potrebe utvrđene u izvješću o migracijskom pritisku, Komisija saziva države članice kako bi prilagodile svoje doprinose, u skladu s člankom 49.b.</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2322</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Fabienne Keller, Hilde Vautmans, Olivier Chastel, Jan-Christoph Oetjen, Sophia in 't Veld, Karen Melchior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52. – stavak 3.</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3.</w:t>
            </w:r>
            <w:r w:rsidRPr="00E841A3">
              <w:tab/>
            </w:r>
            <w:r w:rsidRPr="00E841A3">
              <w:rPr>
                <w:b/>
                <w:i/>
              </w:rPr>
              <w:t>Države članice u roku od dva tjedna od donošenja izvješća iz članka 51. Komisiji podnose plan za solidarni odgovor ispunjavanjem obrasca iz Priloga II. U planu za solidarni odgovor države članice navode oblik doprinosa među onima utvrđenima u članku 51. stavku 3. točki (b) podtočki ii. ili, prema potrebi, mjere utvrđene u članku 51. stavku 3. točki (b) podtočki iii. koje predlažu da će poduzeti. Ako države članice predlažu više oblika doprinosa iz članka 51. stavka 3. točke (b) podtočke ii., navode udio pojedinačnih doprinosa.</w:t>
            </w:r>
          </w:p>
        </w:tc>
        <w:tc>
          <w:tcPr>
            <w:tcW w:w="4876" w:type="dxa"/>
          </w:tcPr>
          <w:p w:rsidR="00E12136" w:rsidRPr="00E841A3" w:rsidRDefault="00E12136" w:rsidP="00182530">
            <w:pPr>
              <w:pStyle w:val="Normal6a"/>
            </w:pPr>
            <w:r w:rsidRPr="00E841A3">
              <w:rPr>
                <w:b/>
                <w:i/>
              </w:rPr>
              <w:t>Briše se.</w:t>
            </w:r>
          </w:p>
        </w:tc>
      </w:tr>
      <w:tr w:rsidR="00E12136" w:rsidRPr="00E841A3" w:rsidTr="00182530">
        <w:trPr>
          <w:jc w:val="center"/>
        </w:trPr>
        <w:tc>
          <w:tcPr>
            <w:tcW w:w="4876" w:type="dxa"/>
          </w:tcPr>
          <w:p w:rsidR="00E12136" w:rsidRPr="00E841A3" w:rsidRDefault="00E12136" w:rsidP="00182530">
            <w:pPr>
              <w:pStyle w:val="Normal6a"/>
            </w:pPr>
            <w:r w:rsidRPr="00E841A3">
              <w:rPr>
                <w:b/>
                <w:i/>
              </w:rPr>
              <w:t>Ako plan za solidarni odgovor uključuje sponzorstvo vraćanja, države članice navode državljanstva državljana trećih zemalja s nezakonitim boravkom, koji su prisutni na državnom području predmetne države članice, čije vraćanje namjeravaju sponzorirati.</w:t>
            </w:r>
          </w:p>
        </w:tc>
        <w:tc>
          <w:tcPr>
            <w:tcW w:w="4876" w:type="dxa"/>
          </w:tcPr>
          <w:p w:rsidR="00E12136" w:rsidRPr="00E841A3" w:rsidRDefault="00E12136" w:rsidP="00182530">
            <w:pPr>
              <w:pStyle w:val="Normal6a"/>
            </w:pPr>
          </w:p>
        </w:tc>
      </w:tr>
      <w:tr w:rsidR="00E12136" w:rsidRPr="00E841A3" w:rsidTr="00182530">
        <w:trPr>
          <w:jc w:val="center"/>
        </w:trPr>
        <w:tc>
          <w:tcPr>
            <w:tcW w:w="4876" w:type="dxa"/>
          </w:tcPr>
          <w:p w:rsidR="00E12136" w:rsidRPr="00E841A3" w:rsidRDefault="00E12136" w:rsidP="00182530">
            <w:pPr>
              <w:pStyle w:val="Normal6a"/>
            </w:pPr>
            <w:r w:rsidRPr="00E841A3">
              <w:rPr>
                <w:b/>
                <w:i/>
              </w:rPr>
              <w:t xml:space="preserve">Ako države članice u planu za solidarni odgovor predlože mjere iz članka 51. </w:t>
            </w:r>
            <w:r w:rsidRPr="00E841A3">
              <w:rPr>
                <w:b/>
                <w:i/>
              </w:rPr>
              <w:lastRenderedPageBreak/>
              <w:t>stavka 3. točke (b) podtočke iii., navode i detaljne dogovore i vremenski okvir za njihovu provedbu.</w:t>
            </w:r>
          </w:p>
        </w:tc>
        <w:tc>
          <w:tcPr>
            <w:tcW w:w="4876" w:type="dxa"/>
          </w:tcPr>
          <w:p w:rsidR="00E12136" w:rsidRPr="00E841A3" w:rsidRDefault="00E12136" w:rsidP="00182530">
            <w:pPr>
              <w:pStyle w:val="Normal6a"/>
            </w:pP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pPr>
        <w:pStyle w:val="AmJustTitle"/>
      </w:pPr>
      <w:r w:rsidRPr="00E841A3">
        <w:rPr>
          <w:rStyle w:val="HideTWBExt"/>
        </w:rPr>
        <w:t>&lt;TitreJust&gt;</w:t>
      </w:r>
      <w:r w:rsidRPr="00E841A3">
        <w:t>Obrazloženje</w:t>
      </w:r>
      <w:r w:rsidRPr="00E841A3">
        <w:rPr>
          <w:rStyle w:val="HideTWBExt"/>
        </w:rPr>
        <w:t>&lt;/TitreJust&gt;</w:t>
      </w:r>
    </w:p>
    <w:p w:rsidR="00E12136" w:rsidRPr="00E841A3" w:rsidRDefault="00E12136" w:rsidP="00E12136">
      <w:pPr>
        <w:pStyle w:val="AmJustText"/>
      </w:pPr>
      <w:r w:rsidRPr="00E841A3">
        <w:t>Premješteno u članak 49.a.</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2323</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Nicolaus Fest, Jaak Madison, Bernhard Zimniok, Gunnar Beck, Tom Vandendriessche, Peter Kofod, Roman Haider, Georg Mayer, Harald Vilimsky, Laura Huhtasaari, Philippe Olivier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52. – stavak 3.</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3.</w:t>
            </w:r>
            <w:r w:rsidRPr="00E841A3">
              <w:tab/>
            </w:r>
            <w:r w:rsidRPr="00E841A3">
              <w:rPr>
                <w:b/>
                <w:i/>
              </w:rPr>
              <w:t>Države članice u roku od dva tjedna od donošenja izvješća iz članka 51. Komisiji podnose plan za solidarni odgovor ispunjavanjem obrasca iz Priloga II. U planu za solidarni odgovor države članice navode oblik doprinosa među onima utvrđenima u članku 51. stavku 3. točki (b) podtočki ii. ili, prema potrebi, mjere utvrđene u članku 51. stavku 3. točki (b) podtočki iii. koje predlažu da će poduzeti. Ako države članice predlažu više oblika doprinosa iz članka 51. stavka 3. točke (b) podtočke ii., navode udio pojedinačnih doprinosa.</w:t>
            </w:r>
          </w:p>
        </w:tc>
        <w:tc>
          <w:tcPr>
            <w:tcW w:w="4876" w:type="dxa"/>
          </w:tcPr>
          <w:p w:rsidR="00E12136" w:rsidRPr="00E841A3" w:rsidRDefault="00E12136" w:rsidP="00182530">
            <w:pPr>
              <w:pStyle w:val="Normal6a"/>
            </w:pPr>
            <w:r w:rsidRPr="00E841A3">
              <w:rPr>
                <w:b/>
                <w:i/>
              </w:rPr>
              <w:t>Briše se.</w:t>
            </w:r>
          </w:p>
        </w:tc>
      </w:tr>
      <w:tr w:rsidR="00E12136" w:rsidRPr="00E841A3" w:rsidTr="00182530">
        <w:trPr>
          <w:jc w:val="center"/>
        </w:trPr>
        <w:tc>
          <w:tcPr>
            <w:tcW w:w="4876" w:type="dxa"/>
          </w:tcPr>
          <w:p w:rsidR="00E12136" w:rsidRPr="00E841A3" w:rsidRDefault="00E12136" w:rsidP="00182530">
            <w:pPr>
              <w:pStyle w:val="Normal6a"/>
            </w:pPr>
            <w:r w:rsidRPr="00E841A3">
              <w:rPr>
                <w:b/>
                <w:i/>
              </w:rPr>
              <w:t>Ako plan za solidarni odgovor uključuje sponzorstvo vraćanja, države članice navode državljanstva državljana trećih zemalja s nezakonitim boravkom, koji su prisutni na državnom području predmetne države članice, čije vraćanje namjeravaju sponzorirati.</w:t>
            </w:r>
          </w:p>
        </w:tc>
        <w:tc>
          <w:tcPr>
            <w:tcW w:w="4876" w:type="dxa"/>
          </w:tcPr>
          <w:p w:rsidR="00E12136" w:rsidRPr="00E841A3" w:rsidRDefault="00E12136" w:rsidP="00182530">
            <w:pPr>
              <w:pStyle w:val="Normal6a"/>
            </w:pPr>
          </w:p>
        </w:tc>
      </w:tr>
      <w:tr w:rsidR="00E12136" w:rsidRPr="00E841A3" w:rsidTr="00182530">
        <w:trPr>
          <w:jc w:val="center"/>
        </w:trPr>
        <w:tc>
          <w:tcPr>
            <w:tcW w:w="4876" w:type="dxa"/>
          </w:tcPr>
          <w:p w:rsidR="00E12136" w:rsidRPr="00E841A3" w:rsidRDefault="00E12136" w:rsidP="00182530">
            <w:pPr>
              <w:pStyle w:val="Normal6a"/>
            </w:pPr>
            <w:r w:rsidRPr="00E841A3">
              <w:rPr>
                <w:b/>
                <w:i/>
              </w:rPr>
              <w:t xml:space="preserve">Ako države članice u planu za solidarni odgovor predlože mjere iz članka 51. stavka 3. točke (b) podtočke iii., navode i detaljne dogovore i vremenski okvir za </w:t>
            </w:r>
            <w:r w:rsidRPr="00E841A3">
              <w:rPr>
                <w:b/>
                <w:i/>
              </w:rPr>
              <w:lastRenderedPageBreak/>
              <w:t>njihovu provedbu.</w:t>
            </w:r>
          </w:p>
        </w:tc>
        <w:tc>
          <w:tcPr>
            <w:tcW w:w="4876" w:type="dxa"/>
          </w:tcPr>
          <w:p w:rsidR="00E12136" w:rsidRPr="00E841A3" w:rsidRDefault="00E12136" w:rsidP="00182530">
            <w:pPr>
              <w:pStyle w:val="Normal6a"/>
            </w:pP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2324</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52. – stavak 3.</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3.</w:t>
            </w:r>
            <w:r w:rsidRPr="00E841A3">
              <w:tab/>
            </w:r>
            <w:r w:rsidRPr="00E841A3">
              <w:rPr>
                <w:b/>
                <w:i/>
              </w:rPr>
              <w:t>Države članice u roku od dva tjedna od donošenja izvješća iz članka 51. Komisiji podnose plan za solidarni odgovor ispunjavanjem obrasca iz Priloga II. U planu za solidarni odgovor države članice navode oblik doprinosa među onima utvrđenima u članku 51. stavku 3. točki (b) podtočki ii. ili, prema potrebi, mjere utvrđene u članku 51. stavku 3. točki (b) podtočki iii. koje predlažu da će poduzeti. Ako države članice predlažu više oblika doprinosa iz članka 51. stavka 3. točke (b) podtočke ii., navode udio pojedinačnih doprinosa.</w:t>
            </w:r>
          </w:p>
        </w:tc>
        <w:tc>
          <w:tcPr>
            <w:tcW w:w="4876" w:type="dxa"/>
          </w:tcPr>
          <w:p w:rsidR="00E12136" w:rsidRPr="00E841A3" w:rsidRDefault="00E12136" w:rsidP="00182530">
            <w:pPr>
              <w:pStyle w:val="Normal6a"/>
            </w:pPr>
            <w:r w:rsidRPr="00E841A3">
              <w:rPr>
                <w:b/>
                <w:i/>
              </w:rPr>
              <w:t>Briše se.</w:t>
            </w:r>
          </w:p>
        </w:tc>
      </w:tr>
      <w:tr w:rsidR="00E12136" w:rsidRPr="00E841A3" w:rsidTr="00182530">
        <w:trPr>
          <w:jc w:val="center"/>
        </w:trPr>
        <w:tc>
          <w:tcPr>
            <w:tcW w:w="4876" w:type="dxa"/>
          </w:tcPr>
          <w:p w:rsidR="00E12136" w:rsidRPr="00E841A3" w:rsidRDefault="00E12136" w:rsidP="00182530">
            <w:pPr>
              <w:pStyle w:val="Normal6a"/>
            </w:pPr>
            <w:r w:rsidRPr="00E841A3">
              <w:rPr>
                <w:b/>
                <w:i/>
              </w:rPr>
              <w:t>Ako plan za solidarni odgovor uključuje sponzorstvo vraćanja, države članice navode državljanstva državljana trećih zemalja s nezakonitim boravkom, koji su prisutni na državnom području predmetne države članice, čije vraćanje namjeravaju sponzorirati.</w:t>
            </w:r>
          </w:p>
        </w:tc>
        <w:tc>
          <w:tcPr>
            <w:tcW w:w="4876" w:type="dxa"/>
          </w:tcPr>
          <w:p w:rsidR="00E12136" w:rsidRPr="00E841A3" w:rsidRDefault="00E12136" w:rsidP="00182530">
            <w:pPr>
              <w:pStyle w:val="Normal6a"/>
            </w:pPr>
          </w:p>
        </w:tc>
      </w:tr>
      <w:tr w:rsidR="00E12136" w:rsidRPr="00E841A3" w:rsidTr="00182530">
        <w:trPr>
          <w:jc w:val="center"/>
        </w:trPr>
        <w:tc>
          <w:tcPr>
            <w:tcW w:w="4876" w:type="dxa"/>
          </w:tcPr>
          <w:p w:rsidR="00E12136" w:rsidRPr="00E841A3" w:rsidRDefault="00E12136" w:rsidP="00182530">
            <w:pPr>
              <w:pStyle w:val="Normal6a"/>
            </w:pPr>
            <w:r w:rsidRPr="00E841A3">
              <w:rPr>
                <w:b/>
                <w:i/>
              </w:rPr>
              <w:t>Ako države članice u planu za solidarni odgovor predlože mjere iz članka 51. stavka 3. točke (b) podtočke iii., navode i detaljne dogovore i vremenski okvir za njihovu provedbu.</w:t>
            </w:r>
          </w:p>
        </w:tc>
        <w:tc>
          <w:tcPr>
            <w:tcW w:w="4876" w:type="dxa"/>
          </w:tcPr>
          <w:p w:rsidR="00E12136" w:rsidRPr="00E841A3" w:rsidRDefault="00E12136" w:rsidP="00182530">
            <w:pPr>
              <w:pStyle w:val="Normal6a"/>
            </w:pP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2325</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 xml:space="preserve">Pietro Bartolo, Sylvie Guillaume, Juan Fernando López Aguilar, Bettina Vollath, Javier Moreno Sánchez, Domènec Ruiz Devesa, Giuliano </w:t>
      </w:r>
      <w:r w:rsidRPr="00E841A3">
        <w:lastRenderedPageBreak/>
        <w:t>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52. – stavak 3. – uvodni dio</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3.</w:t>
            </w:r>
            <w:r w:rsidRPr="00E841A3">
              <w:tab/>
              <w:t xml:space="preserve">Države članice u roku od dva tjedna od donošenja izvješća iz članka 51. Komisiji podnose plan za solidarni odgovor ispunjavanjem obrasca iz Priloga II. U planu za solidarni odgovor države članice navode oblik doprinosa među onima utvrđenima u članku 51. stavku 3. točki (b) podtočki ii. </w:t>
            </w:r>
            <w:r w:rsidRPr="00E841A3">
              <w:rPr>
                <w:b/>
                <w:i/>
              </w:rPr>
              <w:t>ili, prema potrebi, mjere utvrđene u članku 51. stavku 3. točki (b) podtočki iii. koje predlažu da će poduzeti.</w:t>
            </w:r>
            <w:r w:rsidRPr="00E841A3">
              <w:t xml:space="preserve"> Ako države članice predlažu više oblika doprinosa iz članka 51. stavka 3. točke (b) podtočke ii., navode udio pojedinačnih doprinosa.</w:t>
            </w:r>
          </w:p>
        </w:tc>
        <w:tc>
          <w:tcPr>
            <w:tcW w:w="4876" w:type="dxa"/>
          </w:tcPr>
          <w:p w:rsidR="00E12136" w:rsidRPr="00E841A3" w:rsidRDefault="00E12136" w:rsidP="00182530">
            <w:pPr>
              <w:pStyle w:val="Normal6a"/>
            </w:pPr>
            <w:r w:rsidRPr="00E841A3">
              <w:t>3.</w:t>
            </w:r>
            <w:r w:rsidRPr="00E841A3">
              <w:tab/>
              <w:t>Države članice u roku od dva tjedna od donošenja izvješća iz članka 51. Komisiji podnose plan za solidarni odgovor ispunjavanjem obrasca iz Priloga II. U planu za solidarni odgovor države članice navode oblik doprinosa među onima utvrđenima u članku 51. stavku 3. točki (b) podtočki ii. Ako države članice predlažu više oblika doprinosa iz članka 51. stavka 3. točke (b) podtočke ii., navode udio pojedinačnih doprinosa.</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2326</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Balázs Hidvéghi, Loránt Vincze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52. – stavak 3. – uvodni dio</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3.</w:t>
            </w:r>
            <w:r w:rsidRPr="00E841A3">
              <w:tab/>
              <w:t xml:space="preserve">Države članice u roku od dva tjedna od donošenja izvješća iz članka 51. Komisiji podnose plan za solidarni odgovor ispunjavanjem obrasca iz Priloga II. U planu za solidarni odgovor države članice navode oblik doprinosa među onima utvrđenima u članku </w:t>
            </w:r>
            <w:r w:rsidRPr="00E841A3">
              <w:rPr>
                <w:b/>
                <w:i/>
              </w:rPr>
              <w:t>51</w:t>
            </w:r>
            <w:r w:rsidRPr="00E841A3">
              <w:t xml:space="preserve">. stavku </w:t>
            </w:r>
            <w:r w:rsidRPr="00E841A3">
              <w:rPr>
                <w:b/>
                <w:i/>
              </w:rPr>
              <w:t>3. točki (b) podtočki ii. ili, prema potrebi, mjere utvrđene u članku 51. stavku 3. točki (b) podtočki iii</w:t>
            </w:r>
            <w:r w:rsidRPr="00E841A3">
              <w:t xml:space="preserve">. koje predlažu da će poduzeti. Ako države članice predlažu više oblika doprinosa iz članka </w:t>
            </w:r>
            <w:r w:rsidRPr="00E841A3">
              <w:rPr>
                <w:b/>
                <w:i/>
              </w:rPr>
              <w:t>51</w:t>
            </w:r>
            <w:r w:rsidRPr="00E841A3">
              <w:t xml:space="preserve">. stavka </w:t>
            </w:r>
            <w:r w:rsidRPr="00E841A3">
              <w:rPr>
                <w:b/>
                <w:i/>
              </w:rPr>
              <w:t>3. točke (b) podtočke ii</w:t>
            </w:r>
            <w:r w:rsidRPr="00E841A3">
              <w:t xml:space="preserve">., navode udio </w:t>
            </w:r>
            <w:r w:rsidRPr="00E841A3">
              <w:lastRenderedPageBreak/>
              <w:t>pojedinačnih doprinosa.</w:t>
            </w:r>
          </w:p>
        </w:tc>
        <w:tc>
          <w:tcPr>
            <w:tcW w:w="4876" w:type="dxa"/>
          </w:tcPr>
          <w:p w:rsidR="00E12136" w:rsidRPr="00E841A3" w:rsidRDefault="00E12136" w:rsidP="00182530">
            <w:pPr>
              <w:pStyle w:val="Normal6a"/>
            </w:pPr>
            <w:r w:rsidRPr="00E841A3">
              <w:lastRenderedPageBreak/>
              <w:t>3.</w:t>
            </w:r>
            <w:r w:rsidRPr="00E841A3">
              <w:tab/>
              <w:t xml:space="preserve">Države članice u roku od dva tjedna od donošenja izvješća iz članka 51. Komisiji podnose plan za solidarni odgovor ispunjavanjem obrasca iz Priloga II. U planu za solidarni odgovor države članice navode oblik doprinosa među onima utvrđenima u članku </w:t>
            </w:r>
            <w:r w:rsidRPr="00E841A3">
              <w:rPr>
                <w:b/>
                <w:i/>
              </w:rPr>
              <w:t>45</w:t>
            </w:r>
            <w:r w:rsidRPr="00E841A3">
              <w:t xml:space="preserve">. stavku </w:t>
            </w:r>
            <w:r w:rsidRPr="00E841A3">
              <w:rPr>
                <w:b/>
                <w:i/>
              </w:rPr>
              <w:t>1</w:t>
            </w:r>
            <w:r w:rsidRPr="00E841A3">
              <w:t xml:space="preserve">. koje predlažu da će poduzeti. Ako države članice predlažu više oblika doprinosa iz članka </w:t>
            </w:r>
            <w:r w:rsidRPr="00E841A3">
              <w:rPr>
                <w:b/>
                <w:i/>
              </w:rPr>
              <w:t>45</w:t>
            </w:r>
            <w:r w:rsidRPr="00E841A3">
              <w:t xml:space="preserve">. stavka </w:t>
            </w:r>
            <w:r w:rsidRPr="00E841A3">
              <w:rPr>
                <w:b/>
                <w:i/>
              </w:rPr>
              <w:t>1</w:t>
            </w:r>
            <w:r w:rsidRPr="00E841A3">
              <w:t>., navode udio pojedinačnih doprinosa.</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2327</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52. – stavak 3. – uvodni dio</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3.</w:t>
            </w:r>
            <w:r w:rsidRPr="00E841A3">
              <w:tab/>
            </w:r>
            <w:r w:rsidRPr="00E841A3">
              <w:rPr>
                <w:b/>
                <w:i/>
              </w:rPr>
              <w:t>Države članice u</w:t>
            </w:r>
            <w:r w:rsidRPr="00E841A3">
              <w:t xml:space="preserve"> roku od dva tjedna od donošenja izvješća iz članka 51. Komisiji </w:t>
            </w:r>
            <w:r w:rsidRPr="00E841A3">
              <w:rPr>
                <w:b/>
                <w:i/>
              </w:rPr>
              <w:t xml:space="preserve">podnose </w:t>
            </w:r>
            <w:r w:rsidRPr="00E841A3">
              <w:t xml:space="preserve">plan </w:t>
            </w:r>
            <w:r w:rsidRPr="00E841A3">
              <w:rPr>
                <w:b/>
                <w:i/>
              </w:rPr>
              <w:t>za solidarni odgovor</w:t>
            </w:r>
            <w:r w:rsidRPr="00E841A3">
              <w:t xml:space="preserve"> ispunjavanjem obrasca iz Priloga II. U planu za solidarni odgovor države članice navode oblik doprinosa među onima utvrđenima u članku 51. stavku 3. točki (b) podtočki ii. ili, prema potrebi, mjere utvrđene u članku 51. stavku 3. točki (b) podtočki iii. koje predlažu da će poduzeti. Ako države članice predlažu više oblika doprinosa iz članka 51. stavka 3. točke (b) podtočke ii., </w:t>
            </w:r>
            <w:r w:rsidRPr="00E841A3">
              <w:rPr>
                <w:b/>
                <w:i/>
              </w:rPr>
              <w:t>navode</w:t>
            </w:r>
            <w:r w:rsidRPr="00E841A3">
              <w:t xml:space="preserve"> udio pojedinačnih doprinosa.</w:t>
            </w:r>
          </w:p>
        </w:tc>
        <w:tc>
          <w:tcPr>
            <w:tcW w:w="4876" w:type="dxa"/>
          </w:tcPr>
          <w:p w:rsidR="00E12136" w:rsidRPr="00E841A3" w:rsidRDefault="00E12136" w:rsidP="00182530">
            <w:pPr>
              <w:pStyle w:val="Normal6a"/>
            </w:pPr>
            <w:r w:rsidRPr="00E841A3">
              <w:t>3.</w:t>
            </w:r>
            <w:r w:rsidRPr="00E841A3">
              <w:tab/>
            </w:r>
            <w:r w:rsidRPr="00E841A3">
              <w:rPr>
                <w:b/>
                <w:i/>
              </w:rPr>
              <w:t>U</w:t>
            </w:r>
            <w:r w:rsidRPr="00E841A3">
              <w:t xml:space="preserve"> roku od dva tjedna od donošenja izvješća iz članka 51. </w:t>
            </w:r>
            <w:r w:rsidRPr="00E841A3">
              <w:rPr>
                <w:b/>
                <w:i/>
              </w:rPr>
              <w:t xml:space="preserve">države članice potiču se, ali nisu obvezne dostaviti </w:t>
            </w:r>
            <w:r w:rsidRPr="00E841A3">
              <w:t xml:space="preserve">Komisiji plan </w:t>
            </w:r>
            <w:r w:rsidRPr="00E841A3">
              <w:rPr>
                <w:b/>
                <w:i/>
              </w:rPr>
              <w:t>dobrovoljnog doprinosa</w:t>
            </w:r>
            <w:r w:rsidRPr="00E841A3">
              <w:t xml:space="preserve"> ispunjavanjem obrasca iz Priloga II. U planu za solidarni odgovor države članice navode oblik doprinosa među onima utvrđenima u članku 51. stavku 3. točki (b) podtočki ii. ili, prema potrebi, mjere utvrđene u članku 51. stavku 3. točki (b) podtočki iii. koje predlažu da će poduzeti. Ako države članice predlažu više oblika doprinosa iz članka 51. stavka 3. točke (b) podtočke ii., </w:t>
            </w:r>
            <w:r w:rsidRPr="00E841A3">
              <w:rPr>
                <w:b/>
                <w:i/>
              </w:rPr>
              <w:t>potiču se da navedu</w:t>
            </w:r>
            <w:r w:rsidRPr="00E841A3">
              <w:t xml:space="preserve"> udio pojedinačnih doprinosa.</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2328</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Fabienne Keller, Hilde Vautmans, Olivier Chastel, Jan-Christoph Oetjen, Malik Azmani, Sophia in 't Veld, Karen Melchior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52. – stavak 3. – podstavak 1.</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 xml:space="preserve">Ako plan za solidarni odgovor uključuje sponzorstvo vraćanja, države članice navode državljanstva državljana trećih zemalja s nezakonitim boravkom, koji su prisutni na državnom području predmetne države članice, čije vraćanje namjeravaju </w:t>
            </w:r>
            <w:r w:rsidRPr="00E841A3">
              <w:rPr>
                <w:b/>
                <w:i/>
              </w:rPr>
              <w:lastRenderedPageBreak/>
              <w:t>sponzorirati.</w:t>
            </w:r>
          </w:p>
        </w:tc>
        <w:tc>
          <w:tcPr>
            <w:tcW w:w="4876" w:type="dxa"/>
          </w:tcPr>
          <w:p w:rsidR="00E12136" w:rsidRPr="00E841A3" w:rsidRDefault="00E12136" w:rsidP="00182530">
            <w:pPr>
              <w:pStyle w:val="Normal6a"/>
            </w:pPr>
            <w:r w:rsidRPr="00E841A3">
              <w:rPr>
                <w:b/>
                <w:i/>
              </w:rPr>
              <w:lastRenderedPageBreak/>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pPr>
        <w:pStyle w:val="AmJustTitle"/>
      </w:pPr>
      <w:r w:rsidRPr="00E841A3">
        <w:rPr>
          <w:rStyle w:val="HideTWBExt"/>
        </w:rPr>
        <w:t>&lt;TitreJust&gt;</w:t>
      </w:r>
      <w:r w:rsidRPr="00E841A3">
        <w:t>Obrazloženje</w:t>
      </w:r>
      <w:r w:rsidRPr="00E841A3">
        <w:rPr>
          <w:rStyle w:val="HideTWBExt"/>
        </w:rPr>
        <w:t>&lt;/TitreJust&gt;</w:t>
      </w:r>
    </w:p>
    <w:p w:rsidR="00E12136" w:rsidRPr="00E841A3" w:rsidRDefault="00E12136" w:rsidP="00E12136">
      <w:pPr>
        <w:pStyle w:val="AmJustText"/>
      </w:pPr>
      <w:r w:rsidRPr="00E841A3">
        <w:t>Premješteno u članak 49.a.</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2329</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52. – stavak 3. – podstavak 1.</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Ako plan za solidarni odgovor uključuje sponzorstvo vraćanja, države članice navode državljanstva državljana trećih zemalja s nezakonitim boravkom, koji su prisutni na državnom području predmetne države članice, čije vraćanje namjeravaju sponzorirati.</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2330</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52. – stavak 3. – podstavak 1.</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 xml:space="preserve">Ako plan </w:t>
            </w:r>
            <w:r w:rsidRPr="00E841A3">
              <w:rPr>
                <w:b/>
                <w:i/>
              </w:rPr>
              <w:t>za solidarni odgovor</w:t>
            </w:r>
            <w:r w:rsidRPr="00E841A3">
              <w:t xml:space="preserve"> uključuje sponzorstvo vraćanja, države članice navode državljanstva državljana trećih zemalja s nezakonitim boravkom</w:t>
            </w:r>
            <w:r w:rsidRPr="00E841A3">
              <w:rPr>
                <w:b/>
                <w:i/>
              </w:rPr>
              <w:t>,</w:t>
            </w:r>
            <w:r w:rsidRPr="00E841A3">
              <w:t xml:space="preserve"> koji su prisutni na državnom području predmetne države članice</w:t>
            </w:r>
            <w:r w:rsidRPr="00E841A3">
              <w:rPr>
                <w:b/>
                <w:i/>
              </w:rPr>
              <w:t>, čije vraćanje namjeravaju sponzorirati</w:t>
            </w:r>
            <w:r w:rsidRPr="00E841A3">
              <w:t>.</w:t>
            </w:r>
          </w:p>
        </w:tc>
        <w:tc>
          <w:tcPr>
            <w:tcW w:w="4876" w:type="dxa"/>
          </w:tcPr>
          <w:p w:rsidR="00E12136" w:rsidRPr="00E841A3" w:rsidRDefault="00E12136" w:rsidP="00182530">
            <w:pPr>
              <w:pStyle w:val="Normal6a"/>
            </w:pPr>
            <w:r w:rsidRPr="00E841A3">
              <w:t xml:space="preserve">Ako plan </w:t>
            </w:r>
            <w:r w:rsidRPr="00E841A3">
              <w:rPr>
                <w:b/>
                <w:i/>
              </w:rPr>
              <w:t>dobrovoljnog doprinosa</w:t>
            </w:r>
            <w:r w:rsidRPr="00E841A3">
              <w:t xml:space="preserve"> uključuje sponzorstvo vraćanja</w:t>
            </w:r>
            <w:r w:rsidRPr="00E841A3">
              <w:rPr>
                <w:b/>
                <w:i/>
              </w:rPr>
              <w:t xml:space="preserve"> ili premještanje u prihvatni centar države partnera treće zemlje</w:t>
            </w:r>
            <w:r w:rsidRPr="00E841A3">
              <w:t>, države članice navode državljanstva državljana trećih zemalja s nezakonitim boravkom koji su prisutni na državnom području predmetne države članice</w:t>
            </w:r>
            <w:r w:rsidRPr="00E841A3">
              <w:rPr>
                <w:b/>
                <w:i/>
              </w:rPr>
              <w:t xml:space="preserve"> koje namjeravajuvratiti ili </w:t>
            </w:r>
            <w:r w:rsidRPr="00E841A3">
              <w:rPr>
                <w:b/>
                <w:i/>
              </w:rPr>
              <w:lastRenderedPageBreak/>
              <w:t>premjestiti u prihvatni centar države partnera izvan EU-a</w:t>
            </w:r>
            <w:r w:rsidRPr="00E841A3">
              <w:t>.</w:t>
            </w:r>
          </w:p>
        </w:tc>
      </w:tr>
    </w:tbl>
    <w:p w:rsidR="00E12136" w:rsidRPr="00E841A3" w:rsidRDefault="00E12136" w:rsidP="00E12136">
      <w:pPr>
        <w:pStyle w:val="AmOrLang"/>
      </w:pPr>
      <w:r w:rsidRPr="00E841A3">
        <w:lastRenderedPageBreak/>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2331</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Fabienne Keller, Hilde Vautmans, Olivier Chastel, Jan-Christoph Oetjen, Malik Azmani, Sophia in 't Veld, Karen Melchior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52. – stavak 3. – podstavak 2.</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Ako države članice u planu za solidarni odgovor predlože mjere iz članka 51. stavka 3. točke (b) podtočke iii., navode i detaljne dogovore i vremenski okvir za njihovu provedbu.</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pPr>
        <w:pStyle w:val="AmJustTitle"/>
      </w:pPr>
      <w:r w:rsidRPr="00E841A3">
        <w:rPr>
          <w:rStyle w:val="HideTWBExt"/>
        </w:rPr>
        <w:t>&lt;TitreJust&gt;</w:t>
      </w:r>
      <w:r w:rsidRPr="00E841A3">
        <w:t>Obrazloženje</w:t>
      </w:r>
      <w:r w:rsidRPr="00E841A3">
        <w:rPr>
          <w:rStyle w:val="HideTWBExt"/>
        </w:rPr>
        <w:t>&lt;/TitreJust&gt;</w:t>
      </w:r>
    </w:p>
    <w:p w:rsidR="00E12136" w:rsidRPr="00E841A3" w:rsidRDefault="00E12136" w:rsidP="00E12136">
      <w:pPr>
        <w:pStyle w:val="AmJustText"/>
      </w:pPr>
      <w:r w:rsidRPr="00E841A3">
        <w:t>Premješteno u članak 49.a.</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2332</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52. – stavak 3. – podstavak 2.</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Ako države članice u planu za solidarni odgovor predlože mjere iz članka 51. stavka 3. točke (b) podtočke iii., navode i detaljne dogovore i vremenski okvir za njihovu provedbu.</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lastRenderedPageBreak/>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2333</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52. – stavak 3. – podstavak 2.</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 xml:space="preserve">Ako države članice u planu </w:t>
            </w:r>
            <w:r w:rsidRPr="00E841A3">
              <w:rPr>
                <w:b/>
                <w:i/>
              </w:rPr>
              <w:t>za solidarni odgovor predlože</w:t>
            </w:r>
            <w:r w:rsidRPr="00E841A3">
              <w:t xml:space="preserve"> mjere </w:t>
            </w:r>
            <w:r w:rsidRPr="00E841A3">
              <w:rPr>
                <w:b/>
                <w:i/>
              </w:rPr>
              <w:t>iz članka</w:t>
            </w:r>
            <w:r w:rsidRPr="00E841A3">
              <w:t xml:space="preserve"> 51. </w:t>
            </w:r>
            <w:r w:rsidRPr="00E841A3">
              <w:rPr>
                <w:b/>
                <w:i/>
              </w:rPr>
              <w:t>stavka</w:t>
            </w:r>
            <w:r w:rsidRPr="00E841A3">
              <w:t xml:space="preserve"> 3. </w:t>
            </w:r>
            <w:r w:rsidRPr="00E841A3">
              <w:rPr>
                <w:b/>
                <w:i/>
              </w:rPr>
              <w:t>točke</w:t>
            </w:r>
            <w:r w:rsidRPr="00E841A3">
              <w:t xml:space="preserve"> (b) </w:t>
            </w:r>
            <w:r w:rsidRPr="00E841A3">
              <w:rPr>
                <w:b/>
                <w:i/>
              </w:rPr>
              <w:t>podtočke</w:t>
            </w:r>
            <w:r w:rsidRPr="00E841A3">
              <w:t xml:space="preserve"> iii., </w:t>
            </w:r>
            <w:r w:rsidRPr="00E841A3">
              <w:rPr>
                <w:b/>
                <w:i/>
              </w:rPr>
              <w:t>navode</w:t>
            </w:r>
            <w:r w:rsidRPr="00E841A3">
              <w:t xml:space="preserve"> i detaljne dogovore i vremenski okvir za njihovu provedbu.</w:t>
            </w:r>
          </w:p>
        </w:tc>
        <w:tc>
          <w:tcPr>
            <w:tcW w:w="4876" w:type="dxa"/>
          </w:tcPr>
          <w:p w:rsidR="00E12136" w:rsidRPr="00E841A3" w:rsidRDefault="00E12136" w:rsidP="00182530">
            <w:pPr>
              <w:pStyle w:val="Normal6a"/>
            </w:pPr>
            <w:r w:rsidRPr="00E841A3">
              <w:t xml:space="preserve">Ako države članice u planu </w:t>
            </w:r>
            <w:r w:rsidRPr="00E841A3">
              <w:rPr>
                <w:b/>
                <w:i/>
              </w:rPr>
              <w:t>dobrovoljnog doprinosa navedu</w:t>
            </w:r>
            <w:r w:rsidRPr="00E841A3">
              <w:t xml:space="preserve"> mjere </w:t>
            </w:r>
            <w:r w:rsidRPr="00E841A3">
              <w:rPr>
                <w:b/>
                <w:i/>
              </w:rPr>
              <w:t>utvrđene u članku</w:t>
            </w:r>
            <w:r w:rsidRPr="00E841A3">
              <w:t xml:space="preserve"> 51. </w:t>
            </w:r>
            <w:r w:rsidRPr="00E841A3">
              <w:rPr>
                <w:b/>
                <w:i/>
              </w:rPr>
              <w:t>stavku</w:t>
            </w:r>
            <w:r w:rsidRPr="00E841A3">
              <w:t xml:space="preserve"> 3. </w:t>
            </w:r>
            <w:r w:rsidRPr="00E841A3">
              <w:rPr>
                <w:b/>
                <w:i/>
              </w:rPr>
              <w:t>točki</w:t>
            </w:r>
            <w:r w:rsidRPr="00E841A3">
              <w:t xml:space="preserve"> (b) </w:t>
            </w:r>
            <w:r w:rsidRPr="00E841A3">
              <w:rPr>
                <w:b/>
                <w:i/>
              </w:rPr>
              <w:t>podtočki</w:t>
            </w:r>
            <w:r w:rsidRPr="00E841A3">
              <w:t xml:space="preserve"> iii., </w:t>
            </w:r>
            <w:r w:rsidRPr="00E841A3">
              <w:rPr>
                <w:b/>
                <w:i/>
              </w:rPr>
              <w:t>također ih se potiče da navedu</w:t>
            </w:r>
            <w:r w:rsidRPr="00E841A3">
              <w:t xml:space="preserve"> i detaljne dogovore i vremenski okvir za njihovu provedbu.</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2334</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Balázs Hidvéghi, Loránt Vincze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52. – stavak 3. – podstavak 2.</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 xml:space="preserve">Ako države članice u planu za solidarni odgovor </w:t>
            </w:r>
            <w:r w:rsidRPr="00E841A3">
              <w:rPr>
                <w:b/>
                <w:i/>
              </w:rPr>
              <w:t>predlože</w:t>
            </w:r>
            <w:r w:rsidRPr="00E841A3">
              <w:t xml:space="preserve"> mjere iz članka </w:t>
            </w:r>
            <w:r w:rsidRPr="00E841A3">
              <w:rPr>
                <w:b/>
                <w:i/>
              </w:rPr>
              <w:t>51</w:t>
            </w:r>
            <w:r w:rsidRPr="00E841A3">
              <w:t xml:space="preserve">. stavka </w:t>
            </w:r>
            <w:r w:rsidRPr="00E841A3">
              <w:rPr>
                <w:b/>
                <w:i/>
              </w:rPr>
              <w:t>3</w:t>
            </w:r>
            <w:r w:rsidRPr="00E841A3">
              <w:t>.</w:t>
            </w:r>
            <w:r w:rsidRPr="00E841A3">
              <w:rPr>
                <w:b/>
                <w:i/>
              </w:rPr>
              <w:t xml:space="preserve"> točke (b) podtočke iii.,</w:t>
            </w:r>
            <w:r w:rsidRPr="00E841A3">
              <w:t xml:space="preserve"> navode i detaljne dogovore i vremenski okvir za njihovu provedbu.</w:t>
            </w:r>
          </w:p>
        </w:tc>
        <w:tc>
          <w:tcPr>
            <w:tcW w:w="4876" w:type="dxa"/>
          </w:tcPr>
          <w:p w:rsidR="00E12136" w:rsidRPr="00E841A3" w:rsidRDefault="00E12136" w:rsidP="00182530">
            <w:pPr>
              <w:pStyle w:val="Normal6a"/>
            </w:pPr>
            <w:r w:rsidRPr="00E841A3">
              <w:t xml:space="preserve">Ako države članice u planu za solidarni odgovor </w:t>
            </w:r>
            <w:r w:rsidRPr="00E841A3">
              <w:rPr>
                <w:b/>
                <w:i/>
              </w:rPr>
              <w:t>navode</w:t>
            </w:r>
            <w:r w:rsidRPr="00E841A3">
              <w:t xml:space="preserve"> mjere iz članka </w:t>
            </w:r>
            <w:r w:rsidRPr="00E841A3">
              <w:rPr>
                <w:b/>
                <w:i/>
              </w:rPr>
              <w:t>45</w:t>
            </w:r>
            <w:r w:rsidRPr="00E841A3">
              <w:t xml:space="preserve">. stavka </w:t>
            </w:r>
            <w:r w:rsidRPr="00E841A3">
              <w:rPr>
                <w:b/>
                <w:i/>
              </w:rPr>
              <w:t>1</w:t>
            </w:r>
            <w:r w:rsidRPr="00E841A3">
              <w:t>.</w:t>
            </w:r>
            <w:r w:rsidRPr="00E841A3">
              <w:rPr>
                <w:b/>
                <w:i/>
              </w:rPr>
              <w:t>, također</w:t>
            </w:r>
            <w:r w:rsidRPr="00E841A3">
              <w:t xml:space="preserve"> navode i detaljne dogovore i vremenski okvir za njihovu provedbu.</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2335</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52. – stavak 4.</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4.</w:t>
            </w:r>
            <w:r w:rsidRPr="00E841A3">
              <w:tab/>
            </w:r>
            <w:r w:rsidRPr="00E841A3">
              <w:rPr>
                <w:b/>
                <w:i/>
              </w:rPr>
              <w:t xml:space="preserve">Ako Komisija smatra da solidarni doprinosi iz planova za solidarni odgovor ne odgovaraju potrebama utvrđenima u </w:t>
            </w:r>
            <w:r w:rsidRPr="00E841A3">
              <w:rPr>
                <w:b/>
                <w:i/>
              </w:rPr>
              <w:lastRenderedPageBreak/>
              <w:t>izvješću o migracijskom pritisku iz članka 51., saziva Forum solidarnosti. U takvim slučajevima Komisija poziva države članice da u okviru Foruma solidarnosti prilagode oblik doprinosa u svojim planovima za solidarni odgovor te podnesu revidirane planove za solidarni odgovor.</w:t>
            </w:r>
          </w:p>
        </w:tc>
        <w:tc>
          <w:tcPr>
            <w:tcW w:w="4876" w:type="dxa"/>
          </w:tcPr>
          <w:p w:rsidR="00E12136" w:rsidRPr="00E841A3" w:rsidRDefault="00E12136" w:rsidP="00182530">
            <w:pPr>
              <w:pStyle w:val="Normal6a"/>
            </w:pPr>
            <w:r w:rsidRPr="00E841A3">
              <w:rPr>
                <w:b/>
                <w:i/>
              </w:rPr>
              <w:lastRenderedPageBreak/>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2336</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Fabienne Keller, Hilde Vautmans, Olivier Chastel, Jan-Christoph Oetjen, Malik Azmani, Sophia in 't Veld, Karen Melchior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52. – stavak 4.</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4.</w:t>
            </w:r>
            <w:r w:rsidRPr="00E841A3">
              <w:tab/>
            </w:r>
            <w:r w:rsidRPr="00E841A3">
              <w:rPr>
                <w:b/>
                <w:i/>
              </w:rPr>
              <w:t>Ako Komisija smatra da solidarni doprinosi iz planova za solidarni odgovor ne odgovaraju potrebama utvrđenima u izvješću o migracijskom pritisku iz članka 51., saziva Forum solidarnosti. U takvim slučajevima Komisija poziva države članice da u okviru Foruma solidarnosti prilagode oblik doprinosa u svojim planovima za solidarni odgovor te podnesu revidirane planove za solidarni odgovor.</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pPr>
        <w:pStyle w:val="AmJustTitle"/>
      </w:pPr>
      <w:r w:rsidRPr="00E841A3">
        <w:rPr>
          <w:rStyle w:val="HideTWBExt"/>
        </w:rPr>
        <w:t>&lt;TitreJust&gt;</w:t>
      </w:r>
      <w:r w:rsidRPr="00E841A3">
        <w:t>Obrazloženje</w:t>
      </w:r>
      <w:r w:rsidRPr="00E841A3">
        <w:rPr>
          <w:rStyle w:val="HideTWBExt"/>
        </w:rPr>
        <w:t>&lt;/TitreJust&gt;</w:t>
      </w:r>
    </w:p>
    <w:p w:rsidR="00E12136" w:rsidRPr="00E841A3" w:rsidRDefault="00E12136" w:rsidP="00E12136">
      <w:pPr>
        <w:pStyle w:val="AmJustText"/>
      </w:pPr>
      <w:r w:rsidRPr="00E841A3">
        <w:t>Premješteno u članak 49.a.</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2337</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Nicolaus Fest, Jaak Madison, Bernhard Zimniok, Gunnar Beck, Tom Vandendriessche, Peter Kofod, Roman Haider, Georg Mayer, Harald Vilimsky, Laura Huhtasaari, Philippe Olivier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52. – stavak 4.</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4.</w:t>
            </w:r>
            <w:r w:rsidRPr="00E841A3">
              <w:tab/>
            </w:r>
            <w:r w:rsidRPr="00E841A3">
              <w:rPr>
                <w:b/>
                <w:i/>
              </w:rPr>
              <w:t>Ako Komisija smatra da solidarni doprinosi iz planova za solidarni odgovor ne odgovaraju potrebama utvrđenima u izvješću o migracijskom pritisku iz članka 51., saziva Forum solidarnosti. U takvim slučajevima Komisija poziva države članice da u okviru Foruma solidarnosti prilagode oblik doprinosa u svojim planovima za solidarni odgovor te podnesu revidirane planove za solidarni odgovor.</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2338</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52. – stavak 4.</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4.</w:t>
            </w:r>
            <w:r w:rsidRPr="00E841A3">
              <w:tab/>
              <w:t xml:space="preserve">Ako Komisija smatra da solidarni doprinosi </w:t>
            </w:r>
            <w:r w:rsidRPr="00E841A3">
              <w:rPr>
                <w:b/>
                <w:i/>
              </w:rPr>
              <w:t>iz planova za solidarni odgovor</w:t>
            </w:r>
            <w:r w:rsidRPr="00E841A3">
              <w:t xml:space="preserve"> ne odgovaraju potrebama utvrđenima u izvješću o migracijskom pritisku iz članka 51., </w:t>
            </w:r>
            <w:r w:rsidRPr="00E841A3">
              <w:rPr>
                <w:b/>
                <w:i/>
              </w:rPr>
              <w:t>saziva</w:t>
            </w:r>
            <w:r w:rsidRPr="00E841A3">
              <w:t xml:space="preserve"> Forum </w:t>
            </w:r>
            <w:r w:rsidRPr="00E841A3">
              <w:rPr>
                <w:b/>
                <w:i/>
              </w:rPr>
              <w:t>solidarnosti</w:t>
            </w:r>
            <w:r w:rsidRPr="00E841A3">
              <w:t xml:space="preserve">. U takvim slučajevima Komisija poziva države članice da u okviru Foruma </w:t>
            </w:r>
            <w:r w:rsidRPr="00E841A3">
              <w:rPr>
                <w:b/>
                <w:i/>
              </w:rPr>
              <w:t>solidarnosti</w:t>
            </w:r>
            <w:r w:rsidRPr="00E841A3">
              <w:t xml:space="preserve"> prilagode oblik doprinosa u svojim planovima za </w:t>
            </w:r>
            <w:r w:rsidRPr="00E841A3">
              <w:rPr>
                <w:b/>
                <w:i/>
              </w:rPr>
              <w:t>solidarni odgovor</w:t>
            </w:r>
            <w:r w:rsidRPr="00E841A3">
              <w:t xml:space="preserve"> te podnesu revidirane planove za </w:t>
            </w:r>
            <w:r w:rsidRPr="00E841A3">
              <w:rPr>
                <w:b/>
                <w:i/>
              </w:rPr>
              <w:t>solidarni odgovor</w:t>
            </w:r>
            <w:r w:rsidRPr="00E841A3">
              <w:t>.</w:t>
            </w:r>
          </w:p>
        </w:tc>
        <w:tc>
          <w:tcPr>
            <w:tcW w:w="4876" w:type="dxa"/>
          </w:tcPr>
          <w:p w:rsidR="00E12136" w:rsidRPr="00E841A3" w:rsidRDefault="00E12136" w:rsidP="00182530">
            <w:pPr>
              <w:pStyle w:val="Normal6a"/>
            </w:pPr>
            <w:r w:rsidRPr="00E841A3">
              <w:t>4.</w:t>
            </w:r>
            <w:r w:rsidRPr="00E841A3">
              <w:tab/>
              <w:t xml:space="preserve">Ako Komisija smatra da solidarni doprinosi </w:t>
            </w:r>
            <w:r w:rsidRPr="00E841A3">
              <w:rPr>
                <w:b/>
                <w:i/>
              </w:rPr>
              <w:t>navedeni u planovima dobrovoljnih doprinosa</w:t>
            </w:r>
            <w:r w:rsidRPr="00E841A3">
              <w:t xml:space="preserve"> ne odgovaraju potrebama utvrđenima u izvješću o migracijskom pritisku iz članka 51., </w:t>
            </w:r>
            <w:r w:rsidRPr="00E841A3">
              <w:rPr>
                <w:b/>
                <w:i/>
              </w:rPr>
              <w:t>preporučuje Vijeću da jednoglasnom odlukom sazove dobrovoljni</w:t>
            </w:r>
            <w:r w:rsidRPr="00E841A3">
              <w:t xml:space="preserve"> forum </w:t>
            </w:r>
            <w:r w:rsidRPr="00E841A3">
              <w:rPr>
                <w:b/>
                <w:i/>
              </w:rPr>
              <w:t>o doprinosima</w:t>
            </w:r>
            <w:r w:rsidRPr="00E841A3">
              <w:t xml:space="preserve">. U takvim slučajevima Komisija poziva države članice da u okviru Foruma </w:t>
            </w:r>
            <w:r w:rsidRPr="00E841A3">
              <w:rPr>
                <w:b/>
                <w:i/>
              </w:rPr>
              <w:t>dobrovoljnih doprinosa</w:t>
            </w:r>
            <w:r w:rsidRPr="00E841A3">
              <w:t xml:space="preserve"> prilagode oblik doprinosa u svojim planovima za </w:t>
            </w:r>
            <w:r w:rsidRPr="00E841A3">
              <w:rPr>
                <w:b/>
                <w:i/>
              </w:rPr>
              <w:t>dobrovoljne doprinose</w:t>
            </w:r>
            <w:r w:rsidRPr="00E841A3">
              <w:t xml:space="preserve"> te podnesu revidirane planove za </w:t>
            </w:r>
            <w:r w:rsidRPr="00E841A3">
              <w:rPr>
                <w:b/>
                <w:i/>
              </w:rPr>
              <w:t>dobrovoljni doprinos</w:t>
            </w:r>
            <w:r w:rsidRPr="00E841A3">
              <w:t>.</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2339</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 xml:space="preserve">Pietro Bartolo, Sylvie Guillaume, Juan Fernando López Aguilar, Bettina Vollath, Javier Moreno Sánchez, Domènec Ruiz Devesa, Giuliano </w:t>
      </w:r>
      <w:r w:rsidRPr="00E841A3">
        <w:lastRenderedPageBreak/>
        <w:t>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52. – stavak 4.</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4.</w:t>
            </w:r>
            <w:r w:rsidRPr="00E841A3">
              <w:tab/>
              <w:t>Ako Komisija smatra da solidarni doprinosi iz planova za solidarni odgovor ne odgovaraju potrebama utvrđenima u izvješću o migracijskom pritisku iz članka 51.</w:t>
            </w:r>
            <w:r w:rsidRPr="00E841A3">
              <w:rPr>
                <w:b/>
                <w:i/>
              </w:rPr>
              <w:t>, saziva Forum solidarnosti.</w:t>
            </w:r>
            <w:r w:rsidRPr="00E841A3">
              <w:t xml:space="preserve"> U takvim slučajevima Komisija poziva države članice da </w:t>
            </w:r>
            <w:r w:rsidRPr="00E841A3">
              <w:rPr>
                <w:b/>
                <w:i/>
              </w:rPr>
              <w:t xml:space="preserve">u okviru Foruma solidarnosti </w:t>
            </w:r>
            <w:r w:rsidRPr="00E841A3">
              <w:t>prilagode oblik doprinosa</w:t>
            </w:r>
            <w:r w:rsidRPr="00E841A3">
              <w:rPr>
                <w:b/>
                <w:i/>
              </w:rPr>
              <w:t xml:space="preserve"> u svojim planovima za solidarni odgovor</w:t>
            </w:r>
            <w:r w:rsidRPr="00E841A3">
              <w:t xml:space="preserve"> te podnesu revidirane planove za solidarni odgovor.</w:t>
            </w:r>
          </w:p>
        </w:tc>
        <w:tc>
          <w:tcPr>
            <w:tcW w:w="4876" w:type="dxa"/>
          </w:tcPr>
          <w:p w:rsidR="00E12136" w:rsidRPr="00E841A3" w:rsidRDefault="00E12136" w:rsidP="00182530">
            <w:pPr>
              <w:pStyle w:val="Normal6a"/>
            </w:pPr>
            <w:r w:rsidRPr="00E841A3">
              <w:t>4.</w:t>
            </w:r>
            <w:r w:rsidRPr="00E841A3">
              <w:tab/>
              <w:t>Ako Komisija smatra da solidarni doprinosi iz planova za solidarni odgovor ne odgovaraju potrebama utvrđenima u izvješću o migracijskom pritisku iz članka 51. U takvim slučajevima Komisija poziva države članice da prilagode oblik doprinosa te podnesu revidirane planove za solidarni odgovor.</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2340</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Balázs Hidvéghi, Loránt Vincze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52. – stavak 4.</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4.</w:t>
            </w:r>
            <w:r w:rsidRPr="00E841A3">
              <w:tab/>
              <w:t xml:space="preserve">Ako </w:t>
            </w:r>
            <w:r w:rsidRPr="00E841A3">
              <w:rPr>
                <w:b/>
                <w:i/>
              </w:rPr>
              <w:t>Komisija</w:t>
            </w:r>
            <w:r w:rsidRPr="00E841A3">
              <w:t xml:space="preserve"> smatra da solidarni doprinosi iz planova za solidarni odgovor ne odgovaraju potrebama utvrđenima u izvješću o migracijskom pritisku iz članka 51., saziva </w:t>
            </w:r>
            <w:r w:rsidRPr="00E841A3">
              <w:rPr>
                <w:b/>
                <w:i/>
              </w:rPr>
              <w:t>Forum solidarnosti</w:t>
            </w:r>
            <w:r w:rsidRPr="00E841A3">
              <w:t xml:space="preserve">. U takvim slučajevima </w:t>
            </w:r>
            <w:r w:rsidRPr="00E841A3">
              <w:rPr>
                <w:b/>
                <w:i/>
              </w:rPr>
              <w:t>Komisija</w:t>
            </w:r>
            <w:r w:rsidRPr="00E841A3">
              <w:t xml:space="preserve"> poziva države članice da</w:t>
            </w:r>
            <w:r w:rsidRPr="00E841A3">
              <w:rPr>
                <w:b/>
                <w:i/>
              </w:rPr>
              <w:t xml:space="preserve"> u okviru Foruma solidarnosti</w:t>
            </w:r>
            <w:r w:rsidRPr="00E841A3">
              <w:t xml:space="preserve"> prilagode </w:t>
            </w:r>
            <w:r w:rsidRPr="00E841A3">
              <w:rPr>
                <w:b/>
                <w:i/>
              </w:rPr>
              <w:t>oblik doprinosa</w:t>
            </w:r>
            <w:r w:rsidRPr="00E841A3">
              <w:t xml:space="preserve"> u svojim planovima</w:t>
            </w:r>
            <w:r w:rsidRPr="00E841A3">
              <w:rPr>
                <w:b/>
                <w:i/>
              </w:rPr>
              <w:t xml:space="preserve"> za solidarni odgovor te podnesu revidirane planove</w:t>
            </w:r>
            <w:r w:rsidRPr="00E841A3">
              <w:t xml:space="preserve"> za solidarni odgovor.</w:t>
            </w:r>
          </w:p>
        </w:tc>
        <w:tc>
          <w:tcPr>
            <w:tcW w:w="4876" w:type="dxa"/>
          </w:tcPr>
          <w:p w:rsidR="00E12136" w:rsidRPr="00E841A3" w:rsidRDefault="00E12136" w:rsidP="00182530">
            <w:pPr>
              <w:pStyle w:val="Normal6a"/>
            </w:pPr>
            <w:r w:rsidRPr="00E841A3">
              <w:t>4.</w:t>
            </w:r>
            <w:r w:rsidRPr="00E841A3">
              <w:tab/>
              <w:t xml:space="preserve">Ako </w:t>
            </w:r>
            <w:r w:rsidRPr="00E841A3">
              <w:rPr>
                <w:b/>
                <w:i/>
              </w:rPr>
              <w:t>Vijeće</w:t>
            </w:r>
            <w:r w:rsidRPr="00E841A3">
              <w:t xml:space="preserve"> smatra da solidarni doprinosi iz planova za solidarni odgovor ne odgovaraju potrebama utvrđenima u izvješću o migracijskom pritisku iz članka 51., saziva </w:t>
            </w:r>
            <w:r w:rsidRPr="00E841A3">
              <w:rPr>
                <w:b/>
                <w:i/>
              </w:rPr>
              <w:t>poseban sastanak Vijeća</w:t>
            </w:r>
            <w:r w:rsidRPr="00E841A3">
              <w:t xml:space="preserve">. U takvim slučajevima </w:t>
            </w:r>
            <w:r w:rsidRPr="00E841A3">
              <w:rPr>
                <w:b/>
                <w:i/>
              </w:rPr>
              <w:t>Vijeće</w:t>
            </w:r>
            <w:r w:rsidRPr="00E841A3">
              <w:t xml:space="preserve"> poziva države članice da prilagode </w:t>
            </w:r>
            <w:r w:rsidRPr="00E841A3">
              <w:rPr>
                <w:b/>
                <w:i/>
              </w:rPr>
              <w:t>svoje doprinose</w:t>
            </w:r>
            <w:r w:rsidRPr="00E841A3">
              <w:t xml:space="preserve"> u svojim planovima za solidarni odgovor.</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2341</w:t>
      </w:r>
      <w:r w:rsidRPr="00E841A3">
        <w:rPr>
          <w:rStyle w:val="HideTWBExt"/>
        </w:rPr>
        <w:t>&lt;/NumAm&gt;</w:t>
      </w:r>
    </w:p>
    <w:p w:rsidR="00E12136" w:rsidRPr="00E841A3" w:rsidRDefault="00E12136" w:rsidP="00E12136">
      <w:pPr>
        <w:pStyle w:val="NormalBold"/>
      </w:pPr>
      <w:r w:rsidRPr="00E841A3">
        <w:rPr>
          <w:rStyle w:val="HideTWBExt"/>
        </w:rPr>
        <w:lastRenderedPageBreak/>
        <w:t>&lt;RepeatBlock-By&gt;&lt;Members&gt;</w:t>
      </w:r>
      <w:r w:rsidRPr="00E841A3">
        <w:t>Pietro Bartolo, Sylvie Guillaume, Juan Fernando López Aguilar, Bettina Vollath, Javier Moreno Sánchez, Domènec Ruiz Devesa, Giuliano 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52. – stavak 5.</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5.</w:t>
            </w:r>
            <w:r w:rsidRPr="00E841A3">
              <w:tab/>
            </w:r>
            <w:r w:rsidRPr="00E841A3">
              <w:rPr>
                <w:b/>
                <w:i/>
              </w:rPr>
              <w:t>Država članica koja predlaže solidarne doprinose iz članka 51. stavka 3. točke (b) podtočke ii. može zatražiti smanjenje od 10 % svojeg udjela izračunanog prema ključu raspodjele iz članka 54. ako u planovima za solidarni odgovor navede da je prethodnih pet godina obradila dvostruko više zahtjeva za međunarodnu zaštitu u odnosu na Unijin prosjek po stanovniku.</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2342</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Nicolaus Fest, Jaak Madison, Bernhard Zimniok, Gunnar Beck, Tom Vandendriessche, Peter Kofod, Roman Haider, Georg Mayer, Harald Vilimsky, Laura Huhtasaari, Philippe Olivier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52. – stavak 5.</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5.</w:t>
            </w:r>
            <w:r w:rsidRPr="00E841A3">
              <w:tab/>
            </w:r>
            <w:r w:rsidRPr="00E841A3">
              <w:rPr>
                <w:b/>
                <w:i/>
              </w:rPr>
              <w:t>Država članica koja predlaže solidarne doprinose iz članka 51. stavka 3. točke (b) podtočke ii. može zatražiti smanjenje od 10 % svojeg udjela izračunanog prema ključu raspodjele iz članka 54. ako u planovima za solidarni odgovor navede da je prethodnih pet godina obradila dvostruko više zahtjeva za međunarodnu zaštitu u odnosu na Unijin prosjek po stanovniku.</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lastRenderedPageBreak/>
        <w:t>&lt;Amend&gt;</w:t>
      </w:r>
      <w:r w:rsidRPr="00E841A3">
        <w:t>Amandman</w:t>
      </w:r>
      <w:r w:rsidRPr="00E841A3">
        <w:tab/>
      </w:r>
      <w:r w:rsidRPr="00E841A3">
        <w:tab/>
      </w:r>
      <w:r w:rsidRPr="00E841A3">
        <w:rPr>
          <w:rStyle w:val="HideTWBExt"/>
        </w:rPr>
        <w:t>&lt;NumAm&gt;</w:t>
      </w:r>
      <w:r w:rsidRPr="00E841A3">
        <w:t>2343</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Balázs Hidvéghi, Loránt Vincze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52. – stavak 5.</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5.</w:t>
            </w:r>
            <w:r w:rsidRPr="00E841A3">
              <w:tab/>
            </w:r>
            <w:r w:rsidRPr="00E841A3">
              <w:rPr>
                <w:b/>
                <w:i/>
              </w:rPr>
              <w:t>Država članica koja predlaže solidarne doprinose iz članka 51. stavka 3. točke (b) podtočke ii. može zatražiti smanjenje od 10 % svojeg udjela izračunanog prema ključu raspodjele iz članka 54. ako u planovima za solidarni odgovor navede da je prethodnih pet godina obradila dvostruko više zahtjeva za međunarodnu zaštitu u odnosu na Unijin prosjek po stanovniku.</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2344</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Lukas Mandl</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52. – stavak 5.</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5.</w:t>
            </w:r>
            <w:r w:rsidRPr="00E841A3">
              <w:tab/>
            </w:r>
            <w:r w:rsidRPr="00E841A3">
              <w:rPr>
                <w:b/>
                <w:i/>
              </w:rPr>
              <w:t>Država članica</w:t>
            </w:r>
            <w:r w:rsidRPr="00E841A3">
              <w:t xml:space="preserve"> koja predlaže solidarne doprinose iz članka 51. stavka 3. točke (b) podtočke ii. </w:t>
            </w:r>
            <w:r w:rsidRPr="00E841A3">
              <w:rPr>
                <w:b/>
                <w:i/>
              </w:rPr>
              <w:t>može zatražiti smanjenje od 10 % svojeg udjela izračunanog</w:t>
            </w:r>
            <w:r w:rsidRPr="00E841A3">
              <w:t xml:space="preserve"> prema ključu raspodjele iz članka 54. ako u planovima za solidarni odgovor navede da je prethodnih pet godina obradila dvostruko više </w:t>
            </w:r>
            <w:r w:rsidRPr="00E841A3">
              <w:rPr>
                <w:b/>
                <w:i/>
              </w:rPr>
              <w:t>zahtjeva za međunarodnu zaštitu</w:t>
            </w:r>
            <w:r w:rsidRPr="00E841A3">
              <w:t xml:space="preserve"> u odnosu na Unijin prosjek po stanovniku.</w:t>
            </w:r>
          </w:p>
        </w:tc>
        <w:tc>
          <w:tcPr>
            <w:tcW w:w="4876" w:type="dxa"/>
          </w:tcPr>
          <w:p w:rsidR="00E12136" w:rsidRPr="00E841A3" w:rsidRDefault="00E12136" w:rsidP="00182530">
            <w:pPr>
              <w:pStyle w:val="Normal6a"/>
            </w:pPr>
            <w:r w:rsidRPr="00E841A3">
              <w:t>5.</w:t>
            </w:r>
            <w:r w:rsidRPr="00E841A3">
              <w:tab/>
            </w:r>
            <w:r w:rsidRPr="00E841A3">
              <w:rPr>
                <w:b/>
                <w:i/>
              </w:rPr>
              <w:t>Državi članici</w:t>
            </w:r>
            <w:r w:rsidRPr="00E841A3">
              <w:t xml:space="preserve"> koja predlaže solidarne doprinose iz članka 51. stavka 3. točke (b) podtočke ii. </w:t>
            </w:r>
            <w:r w:rsidRPr="00E841A3">
              <w:rPr>
                <w:b/>
                <w:i/>
              </w:rPr>
              <w:t>njezin se udio izračunat</w:t>
            </w:r>
            <w:r w:rsidRPr="00E841A3">
              <w:t xml:space="preserve"> prema ključu raspodjele iz članka 54.</w:t>
            </w:r>
            <w:r w:rsidRPr="00E841A3">
              <w:rPr>
                <w:b/>
                <w:i/>
              </w:rPr>
              <w:t xml:space="preserve"> smanjuje za 50 %</w:t>
            </w:r>
            <w:r w:rsidRPr="00E841A3">
              <w:t xml:space="preserve"> ako u planovima za solidarni odgovor navede da je prethodnih pet godina obradila dvostruko više </w:t>
            </w:r>
            <w:r w:rsidRPr="00E841A3">
              <w:rPr>
                <w:b/>
                <w:i/>
              </w:rPr>
              <w:t>prvostupanjskih odobrenja međunarodne zaštite</w:t>
            </w:r>
            <w:r w:rsidRPr="00E841A3">
              <w:t xml:space="preserve"> u odnosu na Unijin prosjek po stanovniku.</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2345</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lastRenderedPageBreak/>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52. – stavak 5.</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5.</w:t>
            </w:r>
            <w:r w:rsidRPr="00E841A3">
              <w:tab/>
              <w:t xml:space="preserve">Država članica koja predlaže </w:t>
            </w:r>
            <w:r w:rsidRPr="00E841A3">
              <w:rPr>
                <w:b/>
                <w:i/>
              </w:rPr>
              <w:t>solidarne</w:t>
            </w:r>
            <w:r w:rsidRPr="00E841A3">
              <w:t xml:space="preserve"> doprinose iz članka 51. stavka 3. točke (b) podtočke ii. može zatražiti smanjenje od </w:t>
            </w:r>
            <w:r w:rsidRPr="00E841A3">
              <w:rPr>
                <w:b/>
                <w:i/>
              </w:rPr>
              <w:t>10</w:t>
            </w:r>
            <w:r w:rsidRPr="00E841A3">
              <w:t xml:space="preserve"> % svojeg udjela izračunanog prema ključu raspodjele iz članka 54. ako u </w:t>
            </w:r>
            <w:r w:rsidRPr="00E841A3">
              <w:rPr>
                <w:b/>
                <w:i/>
              </w:rPr>
              <w:t>planovima</w:t>
            </w:r>
            <w:r w:rsidRPr="00E841A3">
              <w:t xml:space="preserve"> za </w:t>
            </w:r>
            <w:r w:rsidRPr="00E841A3">
              <w:rPr>
                <w:b/>
                <w:i/>
              </w:rPr>
              <w:t>solidarni odgovor</w:t>
            </w:r>
            <w:r w:rsidRPr="00E841A3">
              <w:t xml:space="preserve"> navede da je prethodnih </w:t>
            </w:r>
            <w:r w:rsidRPr="00E841A3">
              <w:rPr>
                <w:b/>
                <w:i/>
              </w:rPr>
              <w:t>pet</w:t>
            </w:r>
            <w:r w:rsidRPr="00E841A3">
              <w:t xml:space="preserve"> godina obradila</w:t>
            </w:r>
            <w:r w:rsidRPr="00E841A3">
              <w:rPr>
                <w:b/>
                <w:i/>
              </w:rPr>
              <w:t xml:space="preserve"> dvostruko</w:t>
            </w:r>
            <w:r w:rsidRPr="00E841A3">
              <w:t xml:space="preserve"> više zahtjeva za međunarodnu zaštitu u odnosu na Unijin prosjek po stanovniku.</w:t>
            </w:r>
          </w:p>
        </w:tc>
        <w:tc>
          <w:tcPr>
            <w:tcW w:w="4876" w:type="dxa"/>
          </w:tcPr>
          <w:p w:rsidR="00E12136" w:rsidRPr="00E841A3" w:rsidRDefault="00E12136" w:rsidP="00182530">
            <w:pPr>
              <w:pStyle w:val="Normal6a"/>
            </w:pPr>
            <w:r w:rsidRPr="00E841A3">
              <w:t>5.</w:t>
            </w:r>
            <w:r w:rsidRPr="00E841A3">
              <w:tab/>
              <w:t xml:space="preserve">Država članica koja predlaže </w:t>
            </w:r>
            <w:r w:rsidRPr="00E841A3">
              <w:rPr>
                <w:b/>
                <w:i/>
              </w:rPr>
              <w:t>dobrovoljne</w:t>
            </w:r>
            <w:r w:rsidRPr="00E841A3">
              <w:t xml:space="preserve"> doprinose iz članka 51. stavka 3. točke (b) podtočke ii. može zatražiti smanjenje od </w:t>
            </w:r>
            <w:r w:rsidRPr="00E841A3">
              <w:rPr>
                <w:b/>
                <w:i/>
              </w:rPr>
              <w:t>100</w:t>
            </w:r>
            <w:r w:rsidRPr="00E841A3">
              <w:t xml:space="preserve"> % svojeg udjela izračunanog prema ključu raspodjele iz članka 54. ako u </w:t>
            </w:r>
            <w:r w:rsidRPr="00E841A3">
              <w:rPr>
                <w:b/>
                <w:i/>
              </w:rPr>
              <w:t>planu</w:t>
            </w:r>
            <w:r w:rsidRPr="00E841A3">
              <w:t xml:space="preserve"> za </w:t>
            </w:r>
            <w:r w:rsidRPr="00E841A3">
              <w:rPr>
                <w:b/>
                <w:i/>
              </w:rPr>
              <w:t>dobrovoljni doprinos</w:t>
            </w:r>
            <w:r w:rsidRPr="00E841A3">
              <w:t xml:space="preserve"> navede da je prethodnih </w:t>
            </w:r>
            <w:r w:rsidRPr="00E841A3">
              <w:rPr>
                <w:b/>
                <w:i/>
              </w:rPr>
              <w:t>četrdeset</w:t>
            </w:r>
            <w:r w:rsidRPr="00E841A3">
              <w:t xml:space="preserve"> godina obradila više zahtjeva za međunarodnu zaštitu u odnosu na Unijin prosjek po stanovniku.</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2346</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52. – stavak 5.</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5.</w:t>
            </w:r>
            <w:r w:rsidRPr="00E841A3">
              <w:tab/>
              <w:t xml:space="preserve">Država članica koja predlaže solidarne doprinose </w:t>
            </w:r>
            <w:r w:rsidRPr="00E841A3">
              <w:rPr>
                <w:b/>
                <w:i/>
              </w:rPr>
              <w:t xml:space="preserve">iz članka 51. stavka 3. točke (b) podtočke ii. </w:t>
            </w:r>
            <w:r w:rsidRPr="00E841A3">
              <w:t>može zatražiti smanjenje od 10 % svojeg udjela izračunanog prema ključu raspodjele iz članka 54. ako u planovima za solidarni odgovor navede da je prethodnih pet godina obradila dvostruko više zahtjeva za međunarodnu zaštitu u odnosu na Unijin prosjek po stanovniku.</w:t>
            </w:r>
          </w:p>
        </w:tc>
        <w:tc>
          <w:tcPr>
            <w:tcW w:w="4876" w:type="dxa"/>
          </w:tcPr>
          <w:p w:rsidR="00E12136" w:rsidRPr="00E841A3" w:rsidRDefault="00E12136" w:rsidP="00182530">
            <w:pPr>
              <w:pStyle w:val="Normal6a"/>
            </w:pPr>
            <w:r w:rsidRPr="00E841A3">
              <w:t>5.</w:t>
            </w:r>
            <w:r w:rsidRPr="00E841A3">
              <w:tab/>
              <w:t>Država članica koja predlaže solidarne doprinose može zatražiti smanjenje od 10 % svojeg udjela izračunanog prema ključu raspodjele iz članka 54. ako u planovima za solidarni odgovor navede da je prethodnih pet godina obradila dvostruko više zahtjeva za međunarodnu zaštitu u odnosu na Unijin prosjek po stanovniku.</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2347</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Lena Düpont</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52. – stavak 5.</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lastRenderedPageBreak/>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5.</w:t>
            </w:r>
            <w:r w:rsidRPr="00E841A3">
              <w:tab/>
              <w:t xml:space="preserve">Država članica koja predlaže solidarne doprinose iz članka 51. stavka 3. točke (b) podtočke ii. može zatražiti smanjenje od </w:t>
            </w:r>
            <w:r w:rsidRPr="00E841A3">
              <w:rPr>
                <w:b/>
                <w:i/>
              </w:rPr>
              <w:t>10</w:t>
            </w:r>
            <w:r w:rsidRPr="00E841A3">
              <w:t xml:space="preserve"> % svojeg udjela izračunanog prema ključu raspodjele iz članka 54. ako u planovima za solidarni odgovor navede da je prethodnih </w:t>
            </w:r>
            <w:r w:rsidRPr="00E841A3">
              <w:rPr>
                <w:b/>
                <w:i/>
              </w:rPr>
              <w:t>pet</w:t>
            </w:r>
            <w:r w:rsidRPr="00E841A3">
              <w:t xml:space="preserve"> godina obradila dvostruko više zahtjeva za međunarodnu zaštitu u odnosu na Unijin prosjek po stanovniku.</w:t>
            </w:r>
          </w:p>
        </w:tc>
        <w:tc>
          <w:tcPr>
            <w:tcW w:w="4876" w:type="dxa"/>
          </w:tcPr>
          <w:p w:rsidR="00E12136" w:rsidRPr="00E841A3" w:rsidRDefault="00E12136" w:rsidP="00182530">
            <w:pPr>
              <w:pStyle w:val="Normal6a"/>
            </w:pPr>
            <w:r w:rsidRPr="00E841A3">
              <w:t>5.</w:t>
            </w:r>
            <w:r w:rsidRPr="00E841A3">
              <w:tab/>
              <w:t xml:space="preserve">Država članica koja predlaže solidarne doprinose iz članka 51. stavka 3. točke (b) podtočke ii. može zatražiti smanjenje od </w:t>
            </w:r>
            <w:r w:rsidRPr="00E841A3">
              <w:rPr>
                <w:b/>
                <w:i/>
              </w:rPr>
              <w:t>20</w:t>
            </w:r>
            <w:r w:rsidRPr="00E841A3">
              <w:t xml:space="preserve"> % svojeg udjela izračunanog prema ključu raspodjele iz članka 54. ako u planovima za solidarni odgovor navede da je prethodnih </w:t>
            </w:r>
            <w:r w:rsidRPr="00E841A3">
              <w:rPr>
                <w:b/>
                <w:i/>
              </w:rPr>
              <w:t>deset</w:t>
            </w:r>
            <w:r w:rsidRPr="00E841A3">
              <w:t xml:space="preserve"> godina obradila dvostruko više zahtjeva za međunarodnu zaštitu u odnosu na Unijin prosjek po stanovniku.</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142134" w:rsidRDefault="00E12136" w:rsidP="00E12136">
      <w:pPr>
        <w:pStyle w:val="AmNumberTabs"/>
      </w:pPr>
      <w:r>
        <w:rPr>
          <w:rStyle w:val="HideTWBExt"/>
        </w:rPr>
        <w:t>&lt;Amend&gt;</w:t>
      </w:r>
      <w:r>
        <w:t>Amandman</w:t>
      </w:r>
      <w:r>
        <w:tab/>
      </w:r>
      <w:r>
        <w:tab/>
      </w:r>
      <w:r>
        <w:rPr>
          <w:rStyle w:val="HideTWBExt"/>
        </w:rPr>
        <w:t>&lt;NumAm&gt;</w:t>
      </w:r>
      <w:r>
        <w:t>2348</w:t>
      </w:r>
      <w:r>
        <w:rPr>
          <w:rStyle w:val="HideTWBExt"/>
        </w:rPr>
        <w:t>&lt;/NumAm&gt;</w:t>
      </w:r>
    </w:p>
    <w:p w:rsidR="00E12136" w:rsidRPr="00142134" w:rsidRDefault="00E12136" w:rsidP="00E12136">
      <w:pPr>
        <w:pStyle w:val="NormalBold"/>
      </w:pPr>
      <w:r>
        <w:rPr>
          <w:rStyle w:val="HideTWBExt"/>
        </w:rPr>
        <w:t>&lt;RepeatBlock-By&gt;&lt;Members&gt;</w:t>
      </w:r>
      <w:r>
        <w:t>Laura Ferrara, Sabrina Pignedoli</w:t>
      </w:r>
      <w:r>
        <w:rPr>
          <w:rStyle w:val="HideTWBExt"/>
        </w:rPr>
        <w:t>&lt;/Members&gt;</w:t>
      </w:r>
    </w:p>
    <w:p w:rsidR="00E12136" w:rsidRPr="00142134" w:rsidRDefault="00E12136" w:rsidP="00E12136">
      <w:pPr>
        <w:pStyle w:val="NormalBold"/>
      </w:pPr>
      <w:r>
        <w:rPr>
          <w:rStyle w:val="HideTWBExt"/>
        </w:rPr>
        <w:t>&lt;/RepeatBlock-By&gt;</w:t>
      </w:r>
    </w:p>
    <w:p w:rsidR="00E12136" w:rsidRPr="00142134" w:rsidRDefault="00E12136" w:rsidP="00E12136">
      <w:pPr>
        <w:pStyle w:val="NormalBold"/>
      </w:pPr>
      <w:r>
        <w:rPr>
          <w:rStyle w:val="HideTWBExt"/>
        </w:rPr>
        <w:t>&lt;DocAmend&gt;</w:t>
      </w:r>
      <w:r>
        <w:t>Prijedlog uredbe</w:t>
      </w:r>
      <w:r>
        <w:rPr>
          <w:rStyle w:val="HideTWBExt"/>
        </w:rPr>
        <w:t>&lt;/DocAmend&gt;</w:t>
      </w:r>
    </w:p>
    <w:p w:rsidR="00E12136" w:rsidRPr="00142134" w:rsidRDefault="00E12136" w:rsidP="00E12136">
      <w:pPr>
        <w:pStyle w:val="NormalBold"/>
      </w:pPr>
      <w:r>
        <w:rPr>
          <w:rStyle w:val="HideTWBExt"/>
        </w:rPr>
        <w:t>&lt;Article&gt;</w:t>
      </w:r>
      <w:r>
        <w:t>Članak 53.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Tr="00182530">
        <w:trPr>
          <w:trHeight w:hRule="exact" w:val="240"/>
          <w:jc w:val="center"/>
        </w:trPr>
        <w:tc>
          <w:tcPr>
            <w:tcW w:w="9752" w:type="dxa"/>
            <w:gridSpan w:val="2"/>
          </w:tcPr>
          <w:p w:rsidR="00E12136" w:rsidRPr="00142134" w:rsidRDefault="00E12136" w:rsidP="00182530"/>
        </w:tc>
      </w:tr>
      <w:tr w:rsidR="00E12136" w:rsidTr="00182530">
        <w:trPr>
          <w:trHeight w:val="240"/>
          <w:jc w:val="center"/>
        </w:trPr>
        <w:tc>
          <w:tcPr>
            <w:tcW w:w="4876" w:type="dxa"/>
          </w:tcPr>
          <w:p w:rsidR="00E12136" w:rsidRPr="00142134" w:rsidRDefault="00E12136" w:rsidP="00182530">
            <w:pPr>
              <w:pStyle w:val="AmColumnHeading"/>
            </w:pPr>
            <w:r>
              <w:t>Tekst koji je predložila Komisija</w:t>
            </w:r>
          </w:p>
        </w:tc>
        <w:tc>
          <w:tcPr>
            <w:tcW w:w="4876" w:type="dxa"/>
          </w:tcPr>
          <w:p w:rsidR="00E12136" w:rsidRPr="00142134" w:rsidRDefault="00E12136" w:rsidP="00182530">
            <w:pPr>
              <w:pStyle w:val="AmColumnHeading"/>
            </w:pPr>
            <w:r>
              <w:t>Izmjena</w:t>
            </w:r>
          </w:p>
        </w:tc>
      </w:tr>
      <w:tr w:rsidR="00E12136" w:rsidTr="00182530">
        <w:trPr>
          <w:jc w:val="center"/>
        </w:trPr>
        <w:tc>
          <w:tcPr>
            <w:tcW w:w="4876" w:type="dxa"/>
          </w:tcPr>
          <w:p w:rsidR="00E12136" w:rsidRPr="00142134" w:rsidRDefault="00E12136" w:rsidP="00182530">
            <w:pPr>
              <w:pStyle w:val="Normal6a"/>
            </w:pPr>
            <w:r>
              <w:rPr>
                <w:b/>
                <w:i/>
              </w:rPr>
              <w:t>[...]</w:t>
            </w:r>
          </w:p>
        </w:tc>
        <w:tc>
          <w:tcPr>
            <w:tcW w:w="4876" w:type="dxa"/>
          </w:tcPr>
          <w:p w:rsidR="00E12136" w:rsidRPr="00142134" w:rsidRDefault="00E12136" w:rsidP="00182530">
            <w:pPr>
              <w:pStyle w:val="Normal6a"/>
            </w:pPr>
            <w:r>
              <w:rPr>
                <w:b/>
                <w:i/>
              </w:rPr>
              <w:t>Briše se.</w:t>
            </w:r>
          </w:p>
        </w:tc>
      </w:tr>
    </w:tbl>
    <w:p w:rsidR="00E12136" w:rsidRPr="00142134" w:rsidRDefault="00E12136" w:rsidP="00E12136">
      <w:pPr>
        <w:pStyle w:val="AmOrLang"/>
      </w:pPr>
      <w:r w:rsidRPr="00142134">
        <w:t xml:space="preserve">Or. </w:t>
      </w:r>
      <w:r w:rsidRPr="00142134">
        <w:rPr>
          <w:rStyle w:val="HideTWBExt"/>
        </w:rPr>
        <w:t>&lt;Original&gt;</w:t>
      </w:r>
      <w:r w:rsidRPr="00142134">
        <w:rPr>
          <w:rStyle w:val="HideTWBInt"/>
          <w:rFonts w:eastAsiaTheme="majorEastAsia"/>
        </w:rPr>
        <w:t>{IT}</w:t>
      </w:r>
      <w:r w:rsidRPr="00142134">
        <w:t>it</w:t>
      </w:r>
      <w:r w:rsidRPr="00142134">
        <w:rPr>
          <w:rStyle w:val="HideTWBExt"/>
        </w:rPr>
        <w:t>&lt;/Original&gt;</w:t>
      </w:r>
    </w:p>
    <w:p w:rsidR="00E12136" w:rsidRPr="00142134" w:rsidRDefault="00E12136" w:rsidP="00E12136">
      <w:r>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2349</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Nicola Procaccini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53.</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2350</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Balázs Hidvéghi, Loránt Vincze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lastRenderedPageBreak/>
        <w:t>&lt;Article&gt;</w:t>
      </w:r>
      <w:r w:rsidRPr="00E841A3">
        <w:t>Članak 53.</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2351</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53.</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2352</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Fabienne Keller, Hilde Vautmans, Olivier Chastel, Jan-Christoph Oetjen, Malik Azmani, Sophia in 't Veld, Karen Melchior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53.</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pPr>
        <w:pStyle w:val="AmJustTitle"/>
      </w:pPr>
      <w:r w:rsidRPr="00E841A3">
        <w:rPr>
          <w:rStyle w:val="HideTWBExt"/>
        </w:rPr>
        <w:t>&lt;TitreJust&gt;</w:t>
      </w:r>
      <w:r w:rsidRPr="00E841A3">
        <w:t>Obrazloženje</w:t>
      </w:r>
      <w:r w:rsidRPr="00E841A3">
        <w:rPr>
          <w:rStyle w:val="HideTWBExt"/>
        </w:rPr>
        <w:t>&lt;/TitreJust&gt;</w:t>
      </w:r>
    </w:p>
    <w:p w:rsidR="00E12136" w:rsidRPr="00E841A3" w:rsidRDefault="00E12136" w:rsidP="00E12136">
      <w:pPr>
        <w:pStyle w:val="AmJustText"/>
      </w:pPr>
      <w:r w:rsidRPr="00E841A3">
        <w:t>Premješteno u članak 49.b.</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2353</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Nicolaus Fest, Jaak Madison, Bernhard Zimniok, Gunnar Beck, Tom Vandendriessche, Peter Kofod, Roman Haider, Georg Mayer, Harald Vilimsky, Laura Huhtasaari, Philippe Olivier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53.</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2354</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53.</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2355</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Cornelia Ernst, Konstantinos Arvanitis, Sira Rego, Pernando Barrena Arza, Malin Björk, Miguel Urbán Crespo, Anne-Sophie Pelletier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53.</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2356</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53. – stavak 1.</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lastRenderedPageBreak/>
              <w:t>1.</w:t>
            </w:r>
            <w:r w:rsidRPr="00E841A3">
              <w:tab/>
              <w:t xml:space="preserve">Komisija u roku od dva tjedna od podnošenja planova za solidarni odgovor iz članka 52. </w:t>
            </w:r>
            <w:r w:rsidRPr="00E841A3">
              <w:rPr>
                <w:b/>
                <w:i/>
              </w:rPr>
              <w:t xml:space="preserve">stavka 3. ili, ako je sazvan Forum solidarnosti u skladu s člankom 52. stavkom 4., u roku od dva tjedna od zaključenja Foruma solidarnosti, </w:t>
            </w:r>
            <w:r w:rsidRPr="00E841A3">
              <w:t xml:space="preserve">donosi provedbeni akt kojim se utvrđuju solidarni doprinosi u korist </w:t>
            </w:r>
            <w:r w:rsidRPr="00E841A3">
              <w:rPr>
                <w:b/>
                <w:i/>
              </w:rPr>
              <w:t>države članice</w:t>
            </w:r>
            <w:r w:rsidRPr="00E841A3">
              <w:t xml:space="preserve"> pod migracijskim pritiskom koje trebaju dati druge države članice i vremenski okvir za njihovu provedbu.</w:t>
            </w:r>
          </w:p>
        </w:tc>
        <w:tc>
          <w:tcPr>
            <w:tcW w:w="4876" w:type="dxa"/>
          </w:tcPr>
          <w:p w:rsidR="00E12136" w:rsidRPr="00E841A3" w:rsidRDefault="00E12136" w:rsidP="00182530">
            <w:pPr>
              <w:pStyle w:val="Normal6a"/>
            </w:pPr>
            <w:r w:rsidRPr="00E841A3">
              <w:t>1.</w:t>
            </w:r>
            <w:r w:rsidRPr="00E841A3">
              <w:tab/>
              <w:t xml:space="preserve">Komisija u roku od dva tjedna od podnošenja planova za solidarni odgovor iz članka 52. donosi provedbeni akt kojim se utvrđuju solidarni doprinosi u korist </w:t>
            </w:r>
            <w:r w:rsidRPr="00E841A3">
              <w:rPr>
                <w:b/>
                <w:i/>
              </w:rPr>
              <w:t>država članica</w:t>
            </w:r>
            <w:r w:rsidRPr="00E841A3">
              <w:t xml:space="preserve"> pod migracijskim pritiskom koje trebaju dati druge države članice i vremenski okvir za njihovu provedbu.</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2357</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53. – stavak 2. – podstavak 1.</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Ako su države članice u planovima za solidarni odgovor predložile oblik doprinosa iz članka 45. stavka 1. točke (d), Komisija procjenjuje jesu li predložene mjere razmjerne doprinosima koje bi države članice osigurale mjerama iz članka 45. stavka 1. točaka (a), (b) ili (c) ako bi se primjenjivao ključ raspodjele iz članka 54.</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2358</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Lukas Mandl</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53. – stavak 2. – podstavak 1.</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lastRenderedPageBreak/>
              <w:t>Ako su države članice u planovima za solidarni odgovor predložile oblik doprinosa iz članka 45. stavka 1. točke (d), Komisija procjenjuje jesu li predložene mjere razmjerne doprinosima koje bi države članice osigurale mjerama iz članka 45. stavka 1. točaka (a), (b) ili (c) ako bi se primjenjivao ključ raspodjele iz članka 54.</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2359</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Lukas Mandl</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53. – stavak 2. – podstavak 2.</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Ako predložene mjere nisu razmjerne doprinosima koje bi država članica koja daje doprinos osigurala mjerama iz članka 45. stavka 1. točaka (a), (b) ili (c), Komisija u provedbenom aktu utvrđuje predložene mjere i prilagođava njihovu razinu.</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2360</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53. – stavak 2. – podstavak 2.</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 xml:space="preserve">Ako predložene mjere nisu razmjerne doprinosima koje bi država članica koja daje doprinos osigurala mjerama iz članka 45. stavka 1. točaka (a), (b) ili (c), </w:t>
            </w:r>
            <w:r w:rsidRPr="00E841A3">
              <w:rPr>
                <w:b/>
                <w:i/>
              </w:rPr>
              <w:lastRenderedPageBreak/>
              <w:t>Komisija u provedbenom aktu utvrđuje predložene mjere i prilagođava njihovu razinu.</w:t>
            </w:r>
          </w:p>
        </w:tc>
        <w:tc>
          <w:tcPr>
            <w:tcW w:w="4876" w:type="dxa"/>
          </w:tcPr>
          <w:p w:rsidR="00E12136" w:rsidRPr="00E841A3" w:rsidRDefault="00E12136" w:rsidP="00182530">
            <w:pPr>
              <w:pStyle w:val="Normal6a"/>
            </w:pPr>
            <w:r w:rsidRPr="00E841A3">
              <w:rPr>
                <w:b/>
                <w:i/>
              </w:rPr>
              <w:lastRenderedPageBreak/>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C81FAC" w:rsidRDefault="00E12136" w:rsidP="00E12136">
      <w:pPr>
        <w:pStyle w:val="AmNumberTabs"/>
      </w:pPr>
      <w:r>
        <w:rPr>
          <w:rStyle w:val="HideTWBExt"/>
        </w:rPr>
        <w:t>&lt;Amend&gt;</w:t>
      </w:r>
      <w:r>
        <w:t>Amandman</w:t>
      </w:r>
      <w:r>
        <w:tab/>
      </w:r>
      <w:r>
        <w:tab/>
      </w:r>
      <w:r>
        <w:rPr>
          <w:rStyle w:val="HideTWBExt"/>
        </w:rPr>
        <w:t>&lt;NumAm&gt;</w:t>
      </w:r>
      <w:r>
        <w:t>2361</w:t>
      </w:r>
      <w:r>
        <w:rPr>
          <w:rStyle w:val="HideTWBExt"/>
        </w:rPr>
        <w:t>&lt;/NumAm&gt;</w:t>
      </w:r>
    </w:p>
    <w:p w:rsidR="00E12136" w:rsidRPr="00C81FAC" w:rsidRDefault="00E12136" w:rsidP="00E12136">
      <w:pPr>
        <w:pStyle w:val="NormalBold"/>
      </w:pPr>
      <w:r>
        <w:rPr>
          <w:rStyle w:val="HideTWBExt"/>
        </w:rPr>
        <w:t>&lt;RepeatBlock-By&gt;&lt;Members&gt;</w:t>
      </w:r>
      <w:r>
        <w:t>Jadwiga Wiśniewska, Joachim Stanisław Brudziński, Patryk Jaki, Beata Kempa</w:t>
      </w:r>
      <w:r>
        <w:rPr>
          <w:rStyle w:val="HideTWBExt"/>
        </w:rPr>
        <w:t>&lt;/Members&gt;</w:t>
      </w:r>
    </w:p>
    <w:p w:rsidR="00E12136" w:rsidRPr="00C81FAC" w:rsidRDefault="00E12136" w:rsidP="00E12136">
      <w:r>
        <w:rPr>
          <w:rStyle w:val="HideTWBExt"/>
        </w:rPr>
        <w:t>&lt;AuNomDe&gt;</w:t>
      </w:r>
      <w:r>
        <w:rPr>
          <w:rStyle w:val="HideTWBInt"/>
        </w:rPr>
        <w:t>{ECR}</w:t>
      </w:r>
      <w:r>
        <w:t>u ime Kluba zastupnika ECR-a</w:t>
      </w:r>
      <w:r>
        <w:rPr>
          <w:rStyle w:val="HideTWBExt"/>
        </w:rPr>
        <w:t>&lt;/AuNomDe&gt;</w:t>
      </w:r>
    </w:p>
    <w:p w:rsidR="00E12136" w:rsidRPr="00C81FAC" w:rsidRDefault="00E12136" w:rsidP="00E12136">
      <w:r>
        <w:rPr>
          <w:rStyle w:val="HideTWBExt"/>
        </w:rPr>
        <w:t>&lt;/RepeatBlock-By&gt;</w:t>
      </w:r>
    </w:p>
    <w:p w:rsidR="00E12136" w:rsidRPr="00C81FAC" w:rsidRDefault="00E12136" w:rsidP="00E12136">
      <w:pPr>
        <w:pStyle w:val="NormalBold"/>
      </w:pPr>
      <w:r>
        <w:rPr>
          <w:rStyle w:val="HideTWBExt"/>
        </w:rPr>
        <w:t>&lt;DocAmend&gt;</w:t>
      </w:r>
      <w:r>
        <w:t>Prijedlog uredbe</w:t>
      </w:r>
      <w:r>
        <w:rPr>
          <w:rStyle w:val="HideTWBExt"/>
        </w:rPr>
        <w:t>&lt;/DocAmend&gt;</w:t>
      </w:r>
    </w:p>
    <w:p w:rsidR="00E12136" w:rsidRPr="00C81FAC" w:rsidRDefault="00E12136" w:rsidP="00E12136">
      <w:pPr>
        <w:pStyle w:val="NormalBold"/>
      </w:pPr>
      <w:r>
        <w:rPr>
          <w:rStyle w:val="HideTWBExt"/>
        </w:rPr>
        <w:t>&lt;Article&gt;</w:t>
      </w:r>
      <w:r>
        <w:t>Članak 53. – stavak 2. – podstavak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Tr="00182530">
        <w:trPr>
          <w:trHeight w:hRule="exact" w:val="240"/>
          <w:jc w:val="center"/>
        </w:trPr>
        <w:tc>
          <w:tcPr>
            <w:tcW w:w="9752" w:type="dxa"/>
            <w:gridSpan w:val="2"/>
          </w:tcPr>
          <w:p w:rsidR="00E12136" w:rsidRPr="00C81FAC" w:rsidRDefault="00E12136" w:rsidP="00182530"/>
        </w:tc>
      </w:tr>
      <w:tr w:rsidR="00E12136" w:rsidTr="00182530">
        <w:trPr>
          <w:trHeight w:val="240"/>
          <w:jc w:val="center"/>
        </w:trPr>
        <w:tc>
          <w:tcPr>
            <w:tcW w:w="4876" w:type="dxa"/>
          </w:tcPr>
          <w:p w:rsidR="00E12136" w:rsidRPr="00C81FAC" w:rsidRDefault="00E12136" w:rsidP="00182530">
            <w:pPr>
              <w:pStyle w:val="AmColumnHeading"/>
            </w:pPr>
            <w:r>
              <w:t>Tekst koji je predložila Komisija</w:t>
            </w:r>
          </w:p>
        </w:tc>
        <w:tc>
          <w:tcPr>
            <w:tcW w:w="4876" w:type="dxa"/>
          </w:tcPr>
          <w:p w:rsidR="00E12136" w:rsidRPr="00C81FAC" w:rsidRDefault="00E12136" w:rsidP="00182530">
            <w:pPr>
              <w:pStyle w:val="AmColumnHeading"/>
            </w:pPr>
            <w:r>
              <w:t>Izmjena</w:t>
            </w:r>
          </w:p>
        </w:tc>
      </w:tr>
      <w:tr w:rsidR="00E12136" w:rsidTr="00182530">
        <w:trPr>
          <w:jc w:val="center"/>
        </w:trPr>
        <w:tc>
          <w:tcPr>
            <w:tcW w:w="4876" w:type="dxa"/>
          </w:tcPr>
          <w:p w:rsidR="00E12136" w:rsidRPr="00C81FAC" w:rsidRDefault="00E12136" w:rsidP="00182530">
            <w:pPr>
              <w:pStyle w:val="Normal6a"/>
            </w:pPr>
            <w:r>
              <w:rPr>
                <w:b/>
                <w:i/>
              </w:rPr>
              <w:t>Ako predložene mjere nisu razmjerne doprinosima koje bi država članica koja daje doprinos osigurala mjerama iz članka 45. stavka 1. točaka (a), (b) ili (c), Komisija u provedbenom aktu utvrđuje predložene mjere i prilagođava njihovu razinu.</w:t>
            </w:r>
          </w:p>
        </w:tc>
        <w:tc>
          <w:tcPr>
            <w:tcW w:w="4876" w:type="dxa"/>
          </w:tcPr>
          <w:p w:rsidR="00E12136" w:rsidRPr="00C81FAC" w:rsidRDefault="00E12136" w:rsidP="00182530">
            <w:pPr>
              <w:pStyle w:val="Normal6a"/>
            </w:pPr>
            <w:r>
              <w:rPr>
                <w:b/>
                <w:i/>
              </w:rPr>
              <w:t>Briše se.</w:t>
            </w:r>
          </w:p>
        </w:tc>
      </w:tr>
    </w:tbl>
    <w:p w:rsidR="00E12136" w:rsidRPr="00C81FAC" w:rsidRDefault="00E12136" w:rsidP="00E12136">
      <w:pPr>
        <w:pStyle w:val="AmOrLang"/>
      </w:pPr>
      <w:r w:rsidRPr="00C81FAC">
        <w:t xml:space="preserve">Or. </w:t>
      </w:r>
      <w:r w:rsidRPr="00C81FAC">
        <w:rPr>
          <w:rStyle w:val="HideTWBExt"/>
        </w:rPr>
        <w:t>&lt;Original&gt;</w:t>
      </w:r>
      <w:r w:rsidRPr="00C81FAC">
        <w:rPr>
          <w:rStyle w:val="HideTWBInt"/>
          <w:rFonts w:eastAsiaTheme="majorEastAsia"/>
        </w:rPr>
        <w:t>{PL}</w:t>
      </w:r>
      <w:r w:rsidRPr="00C81FAC">
        <w:t>pl</w:t>
      </w:r>
      <w:r w:rsidRPr="00C81FAC">
        <w:rPr>
          <w:rStyle w:val="HideTWBExt"/>
        </w:rPr>
        <w:t>&lt;/Original&gt;</w:t>
      </w:r>
    </w:p>
    <w:p w:rsidR="00E12136" w:rsidRPr="00C81FAC" w:rsidRDefault="00E12136" w:rsidP="00E12136">
      <w:r>
        <w:rPr>
          <w:rStyle w:val="HideTWBExt"/>
        </w:rPr>
        <w:t>&lt;/Amend&gt;</w:t>
      </w:r>
    </w:p>
    <w:p w:rsidR="00E12136" w:rsidRPr="00C81FAC" w:rsidRDefault="00E12136" w:rsidP="00E12136">
      <w:pPr>
        <w:pStyle w:val="AmNumberTabs"/>
      </w:pPr>
      <w:r>
        <w:rPr>
          <w:rStyle w:val="HideTWBExt"/>
        </w:rPr>
        <w:t>&lt;Amend&gt;</w:t>
      </w:r>
      <w:r>
        <w:t>Amandman</w:t>
      </w:r>
      <w:r>
        <w:tab/>
      </w:r>
      <w:r>
        <w:tab/>
      </w:r>
      <w:r>
        <w:rPr>
          <w:rStyle w:val="HideTWBExt"/>
        </w:rPr>
        <w:t>&lt;NumAm&gt;</w:t>
      </w:r>
      <w:r>
        <w:t>2362</w:t>
      </w:r>
      <w:r>
        <w:rPr>
          <w:rStyle w:val="HideTWBExt"/>
        </w:rPr>
        <w:t>&lt;/NumAm&gt;</w:t>
      </w:r>
    </w:p>
    <w:p w:rsidR="00E12136" w:rsidRPr="00C81FAC" w:rsidRDefault="00E12136" w:rsidP="00E12136">
      <w:pPr>
        <w:pStyle w:val="NormalBold"/>
      </w:pPr>
      <w:r>
        <w:rPr>
          <w:rStyle w:val="HideTWBExt"/>
        </w:rPr>
        <w:t>&lt;RepeatBlock-By&gt;&lt;Members&gt;</w:t>
      </w:r>
      <w:r>
        <w:t>Jadwiga Wiśniewska, Joachim Stanisław Brudziński, Patryk Jaki, Beata Kempa</w:t>
      </w:r>
      <w:r>
        <w:rPr>
          <w:rStyle w:val="HideTWBExt"/>
        </w:rPr>
        <w:t>&lt;/Members&gt;</w:t>
      </w:r>
    </w:p>
    <w:p w:rsidR="00E12136" w:rsidRPr="00C81FAC" w:rsidRDefault="00E12136" w:rsidP="00E12136">
      <w:r>
        <w:rPr>
          <w:rStyle w:val="HideTWBExt"/>
        </w:rPr>
        <w:t>&lt;AuNomDe&gt;</w:t>
      </w:r>
      <w:r>
        <w:rPr>
          <w:rStyle w:val="HideTWBInt"/>
        </w:rPr>
        <w:t>{ECR}</w:t>
      </w:r>
      <w:r>
        <w:t>u ime Kluba zastupnika ECR-a</w:t>
      </w:r>
      <w:r>
        <w:rPr>
          <w:rStyle w:val="HideTWBExt"/>
        </w:rPr>
        <w:t>&lt;/AuNomDe&gt;</w:t>
      </w:r>
    </w:p>
    <w:p w:rsidR="00E12136" w:rsidRPr="00C81FAC" w:rsidRDefault="00E12136" w:rsidP="00E12136">
      <w:r>
        <w:rPr>
          <w:rStyle w:val="HideTWBExt"/>
        </w:rPr>
        <w:t>&lt;/RepeatBlock-By&gt;</w:t>
      </w:r>
    </w:p>
    <w:p w:rsidR="00E12136" w:rsidRPr="00C81FAC" w:rsidRDefault="00E12136" w:rsidP="00E12136">
      <w:pPr>
        <w:pStyle w:val="NormalBold"/>
      </w:pPr>
      <w:r>
        <w:rPr>
          <w:rStyle w:val="HideTWBExt"/>
        </w:rPr>
        <w:t>&lt;DocAmend&gt;</w:t>
      </w:r>
      <w:r>
        <w:t>Prijedlog uredbe</w:t>
      </w:r>
      <w:r>
        <w:rPr>
          <w:rStyle w:val="HideTWBExt"/>
        </w:rPr>
        <w:t>&lt;/DocAmend&gt;</w:t>
      </w:r>
    </w:p>
    <w:p w:rsidR="00E12136" w:rsidRPr="00C81FAC" w:rsidRDefault="00E12136" w:rsidP="00E12136">
      <w:pPr>
        <w:pStyle w:val="NormalBold"/>
      </w:pPr>
      <w:r>
        <w:rPr>
          <w:rStyle w:val="HideTWBExt"/>
        </w:rPr>
        <w:t>&lt;Article&gt;</w:t>
      </w:r>
      <w:r>
        <w:t>Članak 53. – stavak 2. – podstavak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Tr="00182530">
        <w:trPr>
          <w:trHeight w:hRule="exact" w:val="240"/>
          <w:jc w:val="center"/>
        </w:trPr>
        <w:tc>
          <w:tcPr>
            <w:tcW w:w="9752" w:type="dxa"/>
            <w:gridSpan w:val="2"/>
          </w:tcPr>
          <w:p w:rsidR="00E12136" w:rsidRPr="00C81FAC" w:rsidRDefault="00E12136" w:rsidP="00182530"/>
        </w:tc>
      </w:tr>
      <w:tr w:rsidR="00E12136" w:rsidTr="00182530">
        <w:trPr>
          <w:trHeight w:val="240"/>
          <w:jc w:val="center"/>
        </w:trPr>
        <w:tc>
          <w:tcPr>
            <w:tcW w:w="4876" w:type="dxa"/>
          </w:tcPr>
          <w:p w:rsidR="00E12136" w:rsidRPr="00C81FAC" w:rsidRDefault="00E12136" w:rsidP="00182530">
            <w:pPr>
              <w:pStyle w:val="AmColumnHeading"/>
            </w:pPr>
            <w:r>
              <w:t>Tekst koji je predložila Komisija</w:t>
            </w:r>
          </w:p>
        </w:tc>
        <w:tc>
          <w:tcPr>
            <w:tcW w:w="4876" w:type="dxa"/>
          </w:tcPr>
          <w:p w:rsidR="00E12136" w:rsidRPr="00C81FAC" w:rsidRDefault="00E12136" w:rsidP="00182530">
            <w:pPr>
              <w:pStyle w:val="AmColumnHeading"/>
            </w:pPr>
            <w:r>
              <w:t>Izmjena</w:t>
            </w:r>
          </w:p>
        </w:tc>
      </w:tr>
      <w:tr w:rsidR="00E12136" w:rsidTr="00182530">
        <w:trPr>
          <w:jc w:val="center"/>
        </w:trPr>
        <w:tc>
          <w:tcPr>
            <w:tcW w:w="4876" w:type="dxa"/>
          </w:tcPr>
          <w:p w:rsidR="00E12136" w:rsidRPr="00C81FAC" w:rsidRDefault="00E12136" w:rsidP="00182530">
            <w:pPr>
              <w:pStyle w:val="Normal6a"/>
            </w:pPr>
            <w:r>
              <w:rPr>
                <w:b/>
                <w:i/>
              </w:rPr>
              <w:t xml:space="preserve">Ako bi se predloženim mjerama uzrokovao manjak veći od 30 % ukupnog broja mjera solidarnosti iz izvješća o migracijskom pritisku u skladu s člankom 51. stavkom 3. točkom (b) podtočkom ii., doprinosi utvrđeni u provedbenom aktu prilagođavaju se tako da se od država članica koje predlažu te mjere traži da 50 % svojeg udjela izračunanog prema </w:t>
            </w:r>
            <w:r>
              <w:rPr>
                <w:b/>
                <w:i/>
              </w:rPr>
              <w:lastRenderedPageBreak/>
              <w:t>ključu raspodjele iz članka 54. osiguraju u obliku mjera iz članka 51. stavka 3. točke (b) podtočke ii. Komisija na odgovarajući način prilagođava mjere iz članka 51. stavka 3. točke (b) podtočke iii. koje su te države članice predložile.</w:t>
            </w:r>
          </w:p>
        </w:tc>
        <w:tc>
          <w:tcPr>
            <w:tcW w:w="4876" w:type="dxa"/>
          </w:tcPr>
          <w:p w:rsidR="00E12136" w:rsidRPr="00C81FAC" w:rsidRDefault="00E12136" w:rsidP="00182530">
            <w:pPr>
              <w:pStyle w:val="Normal6a"/>
            </w:pPr>
            <w:r>
              <w:rPr>
                <w:b/>
                <w:i/>
              </w:rPr>
              <w:lastRenderedPageBreak/>
              <w:t>Briše se.</w:t>
            </w:r>
          </w:p>
        </w:tc>
      </w:tr>
    </w:tbl>
    <w:p w:rsidR="00E12136" w:rsidRPr="00C81FAC" w:rsidRDefault="00E12136" w:rsidP="00E12136">
      <w:pPr>
        <w:pStyle w:val="AmOrLang"/>
      </w:pPr>
      <w:r w:rsidRPr="00C81FAC">
        <w:t xml:space="preserve">Or. </w:t>
      </w:r>
      <w:r w:rsidRPr="00C81FAC">
        <w:rPr>
          <w:rStyle w:val="HideTWBExt"/>
        </w:rPr>
        <w:t>&lt;Original&gt;</w:t>
      </w:r>
      <w:r w:rsidRPr="00C81FAC">
        <w:rPr>
          <w:rStyle w:val="HideTWBInt"/>
          <w:rFonts w:eastAsiaTheme="majorEastAsia"/>
        </w:rPr>
        <w:t>{PL}</w:t>
      </w:r>
      <w:r w:rsidRPr="00C81FAC">
        <w:t>pl</w:t>
      </w:r>
      <w:r w:rsidRPr="00C81FAC">
        <w:rPr>
          <w:rStyle w:val="HideTWBExt"/>
        </w:rPr>
        <w:t>&lt;/Original&gt;</w:t>
      </w:r>
    </w:p>
    <w:p w:rsidR="00E12136" w:rsidRPr="00C81FAC" w:rsidRDefault="00E12136" w:rsidP="00E12136">
      <w:r>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2363</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53. – stavak 2. – podstavak 3.</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 xml:space="preserve">Ako </w:t>
            </w:r>
            <w:r w:rsidRPr="00E841A3">
              <w:rPr>
                <w:b/>
                <w:i/>
              </w:rPr>
              <w:t>bi se predloženim mjerama uzrokovao manjak veći od 30 % ukupnog broja mjera solidarnosti iz izvješća o migracijskom pritisku u skladu s člankom 51. stavkom 3. točkom (b) podtočkom ii., doprinosi utvrđeni u provedbenom aktu prilagođavaju se tako</w:t>
            </w:r>
            <w:r w:rsidRPr="00E841A3">
              <w:t xml:space="preserve"> da </w:t>
            </w:r>
            <w:r w:rsidRPr="00E841A3">
              <w:rPr>
                <w:b/>
                <w:i/>
              </w:rPr>
              <w:t>se od država članica koje predlažu te</w:t>
            </w:r>
            <w:r w:rsidRPr="00E841A3">
              <w:t xml:space="preserve"> mjere </w:t>
            </w:r>
            <w:r w:rsidRPr="00E841A3">
              <w:rPr>
                <w:b/>
                <w:i/>
              </w:rPr>
              <w:t>traži da 50 % svojeg udjela izračunanog prema ključu raspodjele iz članka 54. osiguraju u obliku mjera iz članka 51. stavka 3. točke (b) podtočke ii. Komisija</w:t>
            </w:r>
            <w:r w:rsidRPr="00E841A3">
              <w:t xml:space="preserve"> na </w:t>
            </w:r>
            <w:r w:rsidRPr="00E841A3">
              <w:rPr>
                <w:b/>
                <w:i/>
              </w:rPr>
              <w:t>odgovarajući</w:t>
            </w:r>
            <w:r w:rsidRPr="00E841A3">
              <w:t xml:space="preserve"> način prilagođava mjere iz članka 51. stavka 3. točke (b) podtočke </w:t>
            </w:r>
            <w:r w:rsidRPr="00E841A3">
              <w:rPr>
                <w:b/>
                <w:i/>
              </w:rPr>
              <w:t>iii</w:t>
            </w:r>
            <w:r w:rsidRPr="00E841A3">
              <w:t xml:space="preserve">. koje su te države članice </w:t>
            </w:r>
            <w:r w:rsidRPr="00E841A3">
              <w:rPr>
                <w:b/>
                <w:i/>
              </w:rPr>
              <w:t>predložile</w:t>
            </w:r>
            <w:r w:rsidRPr="00E841A3">
              <w:t>.</w:t>
            </w:r>
          </w:p>
        </w:tc>
        <w:tc>
          <w:tcPr>
            <w:tcW w:w="4876" w:type="dxa"/>
          </w:tcPr>
          <w:p w:rsidR="00E12136" w:rsidRPr="00E841A3" w:rsidRDefault="00E12136" w:rsidP="00182530">
            <w:pPr>
              <w:pStyle w:val="Normal6a"/>
            </w:pPr>
            <w:r w:rsidRPr="00E841A3">
              <w:t xml:space="preserve">Ako </w:t>
            </w:r>
            <w:r w:rsidRPr="00E841A3">
              <w:rPr>
                <w:b/>
                <w:i/>
              </w:rPr>
              <w:t>Komisija smatra</w:t>
            </w:r>
            <w:r w:rsidRPr="00E841A3">
              <w:t xml:space="preserve"> da </w:t>
            </w:r>
            <w:r w:rsidRPr="00E841A3">
              <w:rPr>
                <w:b/>
                <w:i/>
              </w:rPr>
              <w:t>su predložene</w:t>
            </w:r>
            <w:r w:rsidRPr="00E841A3">
              <w:t xml:space="preserve"> mjere </w:t>
            </w:r>
            <w:r w:rsidRPr="00E841A3">
              <w:rPr>
                <w:b/>
                <w:i/>
              </w:rPr>
              <w:t>nedostatne,</w:t>
            </w:r>
            <w:r w:rsidRPr="00E841A3">
              <w:t xml:space="preserve"> na </w:t>
            </w:r>
            <w:r w:rsidRPr="00E841A3">
              <w:rPr>
                <w:b/>
                <w:i/>
              </w:rPr>
              <w:t>odgovarajući</w:t>
            </w:r>
            <w:r w:rsidRPr="00E841A3">
              <w:t xml:space="preserve"> način prilagođava mjere iz članka 51. stavka 3. točke (b) podtočke </w:t>
            </w:r>
            <w:r w:rsidRPr="00E841A3">
              <w:rPr>
                <w:b/>
                <w:i/>
              </w:rPr>
              <w:t>ii</w:t>
            </w:r>
            <w:r w:rsidRPr="00E841A3">
              <w:t xml:space="preserve">. koje su te države članice </w:t>
            </w:r>
            <w:r w:rsidRPr="00E841A3">
              <w:rPr>
                <w:b/>
                <w:i/>
              </w:rPr>
              <w:t>navele</w:t>
            </w:r>
            <w:r w:rsidRPr="00E841A3">
              <w:t>.</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2364</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lastRenderedPageBreak/>
        <w:t>&lt;Article&gt;</w:t>
      </w:r>
      <w:r w:rsidRPr="00E841A3">
        <w:t>Članak 53. – stavak 3. – točka 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(a)</w:t>
            </w:r>
            <w:r w:rsidRPr="00E841A3">
              <w:tab/>
            </w:r>
            <w:r w:rsidRPr="00E841A3">
              <w:rPr>
                <w:b/>
                <w:i/>
              </w:rPr>
              <w:t>ukupni broj osoba koje treba premjestiti iz države članice koja upućuje zahtjev</w:t>
            </w:r>
            <w:r w:rsidRPr="00E841A3">
              <w:t xml:space="preserve"> u </w:t>
            </w:r>
            <w:r w:rsidRPr="00E841A3">
              <w:rPr>
                <w:b/>
                <w:i/>
              </w:rPr>
              <w:t>skladu s člankom 45</w:t>
            </w:r>
            <w:r w:rsidRPr="00E841A3">
              <w:t xml:space="preserve">. </w:t>
            </w:r>
            <w:r w:rsidRPr="00E841A3">
              <w:rPr>
                <w:b/>
                <w:i/>
              </w:rPr>
              <w:t>stavkom 1</w:t>
            </w:r>
            <w:r w:rsidRPr="00E841A3">
              <w:t xml:space="preserve">. </w:t>
            </w:r>
            <w:r w:rsidRPr="00E841A3">
              <w:rPr>
                <w:b/>
                <w:i/>
              </w:rPr>
              <w:t>točkama</w:t>
            </w:r>
            <w:r w:rsidRPr="00E841A3">
              <w:t xml:space="preserve"> (</w:t>
            </w:r>
            <w:r w:rsidRPr="00E841A3">
              <w:rPr>
                <w:b/>
                <w:i/>
              </w:rPr>
              <w:t>a</w:t>
            </w:r>
            <w:r w:rsidRPr="00E841A3">
              <w:t xml:space="preserve">) </w:t>
            </w:r>
            <w:r w:rsidRPr="00E841A3">
              <w:rPr>
                <w:b/>
                <w:i/>
              </w:rPr>
              <w:t>ili (c), uzimajući u obzir kapacitete i potrebe navedene u izvješću iz</w:t>
            </w:r>
            <w:r w:rsidRPr="00E841A3">
              <w:t xml:space="preserve"> članka 51. stavka 3. točke (b) podtočke ii. </w:t>
            </w:r>
            <w:r w:rsidRPr="00E841A3">
              <w:rPr>
                <w:b/>
                <w:i/>
              </w:rPr>
              <w:t>koje država članica koja upućuje zahtjev ima u području azila</w:t>
            </w:r>
            <w:r w:rsidRPr="00E841A3">
              <w:t>;</w:t>
            </w:r>
          </w:p>
        </w:tc>
        <w:tc>
          <w:tcPr>
            <w:tcW w:w="4876" w:type="dxa"/>
          </w:tcPr>
          <w:p w:rsidR="00E12136" w:rsidRPr="00E841A3" w:rsidRDefault="00E12136" w:rsidP="00182530">
            <w:pPr>
              <w:pStyle w:val="Normal6a"/>
            </w:pPr>
            <w:r w:rsidRPr="00E841A3">
              <w:t>(a)</w:t>
            </w:r>
            <w:r w:rsidRPr="00E841A3">
              <w:tab/>
            </w:r>
            <w:r w:rsidRPr="00E841A3">
              <w:rPr>
                <w:b/>
                <w:i/>
              </w:rPr>
              <w:t>skup mjera predviđenih</w:t>
            </w:r>
            <w:r w:rsidRPr="00E841A3">
              <w:t xml:space="preserve"> u </w:t>
            </w:r>
            <w:r w:rsidRPr="00E841A3">
              <w:rPr>
                <w:b/>
                <w:i/>
              </w:rPr>
              <w:t>članku 51</w:t>
            </w:r>
            <w:r w:rsidRPr="00E841A3">
              <w:t xml:space="preserve">. </w:t>
            </w:r>
            <w:r w:rsidRPr="00E841A3">
              <w:rPr>
                <w:b/>
                <w:i/>
              </w:rPr>
              <w:t>stavku 3</w:t>
            </w:r>
            <w:r w:rsidRPr="00E841A3">
              <w:t xml:space="preserve">. </w:t>
            </w:r>
            <w:r w:rsidRPr="00E841A3">
              <w:rPr>
                <w:b/>
                <w:i/>
              </w:rPr>
              <w:t>točki</w:t>
            </w:r>
            <w:r w:rsidRPr="00E841A3">
              <w:t xml:space="preserve"> (</w:t>
            </w:r>
            <w:r w:rsidRPr="00E841A3">
              <w:rPr>
                <w:b/>
                <w:i/>
              </w:rPr>
              <w:t>b</w:t>
            </w:r>
            <w:r w:rsidRPr="00E841A3">
              <w:t xml:space="preserve">) </w:t>
            </w:r>
            <w:r w:rsidRPr="00E841A3">
              <w:rPr>
                <w:b/>
                <w:i/>
              </w:rPr>
              <w:t>podtočki ii. ove Uredbe, uključujući ukupan broj korisnika međunarodne zaštite na temelju</w:t>
            </w:r>
            <w:r w:rsidRPr="00E841A3">
              <w:t xml:space="preserve"> članka 51. stavka 3. točke (b) podtočke ii. </w:t>
            </w:r>
            <w:r w:rsidRPr="00E841A3">
              <w:rPr>
                <w:b/>
                <w:i/>
              </w:rPr>
              <w:t>točke (b)koji se premještaju</w:t>
            </w:r>
            <w:r w:rsidRPr="00E841A3">
              <w:t>;</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2365</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53. – stavak 3. – točka b</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(b)</w:t>
            </w:r>
            <w:r w:rsidRPr="00E841A3">
              <w:tab/>
            </w:r>
            <w:r w:rsidRPr="00E841A3">
              <w:rPr>
                <w:b/>
                <w:i/>
              </w:rPr>
              <w:t>ukupni broj osoba za koje treba sponzorirati vraćanje iz države članice koja upućuje zahtjev u skladu s člankom 45. stavkom 1. točkom (b), uzimajući u obzir kapacitete i potrebe navedene u izvješću iz članka 51. stavka 3. točke (b) podtočke ii. koje država članica koja upućuje zahtjev ima u pogledu vraćanja;</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2366</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53. – stavak 3. – točka c</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(c)</w:t>
            </w:r>
            <w:r w:rsidRPr="00E841A3">
              <w:tab/>
            </w:r>
            <w:r w:rsidRPr="00E841A3">
              <w:rPr>
                <w:b/>
                <w:i/>
              </w:rPr>
              <w:t>raspodjela osoba koje treba premjestiti i/ili onih za koje se treba sponzorirati vraćanje među državama članicama, uključujući državu članicu korisnicu, prema ključu raspodjele iz članka 54.;</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2367</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53. – stavak 3. – točka d</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(d)</w:t>
            </w:r>
            <w:r w:rsidRPr="00E841A3">
              <w:tab/>
            </w:r>
            <w:r w:rsidRPr="00E841A3">
              <w:rPr>
                <w:b/>
                <w:i/>
              </w:rPr>
              <w:t>mjere koje su države članice predložile u skladu sa stavkom 2. drugim, trećim i četvrtim podstavkom.</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2368</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Lukas Mandl</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53. – stavak 3. – točka d</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(d)</w:t>
            </w:r>
            <w:r w:rsidRPr="00E841A3">
              <w:tab/>
            </w:r>
            <w:r w:rsidRPr="00E841A3">
              <w:rPr>
                <w:b/>
                <w:i/>
              </w:rPr>
              <w:t>mjere koje su države članice predložile</w:t>
            </w:r>
            <w:r w:rsidRPr="00E841A3">
              <w:t xml:space="preserve"> u skladu </w:t>
            </w:r>
            <w:r w:rsidRPr="00E841A3">
              <w:rPr>
                <w:b/>
                <w:i/>
              </w:rPr>
              <w:t>sa stavkom 2</w:t>
            </w:r>
            <w:r w:rsidRPr="00E841A3">
              <w:t xml:space="preserve">. </w:t>
            </w:r>
            <w:r w:rsidRPr="00E841A3">
              <w:rPr>
                <w:b/>
                <w:i/>
              </w:rPr>
              <w:t>drugim, trećim i četvrtim podstavkom</w:t>
            </w:r>
            <w:r w:rsidRPr="00E841A3">
              <w:t>.</w:t>
            </w:r>
          </w:p>
        </w:tc>
        <w:tc>
          <w:tcPr>
            <w:tcW w:w="4876" w:type="dxa"/>
          </w:tcPr>
          <w:p w:rsidR="00E12136" w:rsidRPr="00E841A3" w:rsidRDefault="00E12136" w:rsidP="00182530">
            <w:pPr>
              <w:pStyle w:val="Normal6a"/>
            </w:pPr>
            <w:r w:rsidRPr="00E841A3">
              <w:t>(d)</w:t>
            </w:r>
            <w:r w:rsidRPr="00E841A3">
              <w:tab/>
            </w:r>
            <w:r w:rsidRPr="00E841A3">
              <w:rPr>
                <w:b/>
                <w:i/>
              </w:rPr>
              <w:t>broj slučajeva smanjenja</w:t>
            </w:r>
            <w:r w:rsidRPr="00E841A3">
              <w:t xml:space="preserve"> u skladu </w:t>
            </w:r>
            <w:r w:rsidRPr="00E841A3">
              <w:rPr>
                <w:b/>
                <w:i/>
              </w:rPr>
              <w:t>s člankom 45</w:t>
            </w:r>
            <w:r w:rsidRPr="00E841A3">
              <w:t xml:space="preserve">. </w:t>
            </w:r>
            <w:r w:rsidRPr="00E841A3">
              <w:rPr>
                <w:b/>
                <w:i/>
              </w:rPr>
              <w:t>stavkom 1. točkom (d)</w:t>
            </w:r>
            <w:r w:rsidRPr="00E841A3">
              <w:t>.</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lastRenderedPageBreak/>
        <w:t>&lt;Amend&gt;</w:t>
      </w:r>
      <w:r w:rsidRPr="00E841A3">
        <w:t>Amandman</w:t>
      </w:r>
      <w:r w:rsidRPr="00E841A3">
        <w:tab/>
      </w:r>
      <w:r w:rsidRPr="00E841A3">
        <w:tab/>
      </w:r>
      <w:r w:rsidRPr="00E841A3">
        <w:rPr>
          <w:rStyle w:val="HideTWBExt"/>
        </w:rPr>
        <w:t>&lt;NumAm&gt;</w:t>
      </w:r>
      <w:r w:rsidRPr="00E841A3">
        <w:t>2369</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Lukas Mandl</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53. – stavak 3. – točka da (nova)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(d a)</w:t>
            </w:r>
            <w:r w:rsidRPr="00E841A3">
              <w:tab/>
            </w:r>
            <w:r w:rsidRPr="00E841A3">
              <w:rPr>
                <w:b/>
                <w:i/>
              </w:rPr>
              <w:t>broj i profil osoba koje podliježu sponzorstvima zaštite u skladu s člankom 45. stavkom 1. i člankom 56. te određivanje države članice korisnice kako je utvrđeno u izvješću o migracijskom pritisku u skladu s člankom 51. stavkom 5.</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2370</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53. – stavak 3. – podstavak 1.</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Raspodjela iz stavka 3. točke (c) prilagođava se ako država članica koja podnosi zahtjev u skladu s člankom 52. stavkom 5. u planu za solidarni odgovor dokaže da je prethodnih pet godina bila odgovorna za dvostruko više zahtjeva za međunarodnu zaštitu u odnosu na Unijin prosjek po stanovniku. U tim se slučajevima državi članici odobrava smanjenje od 10 % njezina udjela izračunanog prema ključu raspodjele iz članka 54. To se smanjenje razmjerno raspodjeljuje među državama članicama koje daju doprinose iz članka 45. stavka 1. točaka (a), (b) i (c).</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lastRenderedPageBreak/>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2371</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53. – stavak 3. – podstavak 1.</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 xml:space="preserve">Raspodjela iz stavka 3. točke (c) prilagođava se ako država članica koja podnosi zahtjev u skladu s člankom 52. stavkom 5. u planu za </w:t>
            </w:r>
            <w:r w:rsidRPr="00E841A3">
              <w:rPr>
                <w:b/>
                <w:i/>
              </w:rPr>
              <w:t>solidarni odgovor</w:t>
            </w:r>
            <w:r w:rsidRPr="00E841A3">
              <w:t xml:space="preserve"> dokaže da je prethodnih </w:t>
            </w:r>
            <w:r w:rsidRPr="00E841A3">
              <w:rPr>
                <w:b/>
                <w:i/>
              </w:rPr>
              <w:t>pet</w:t>
            </w:r>
            <w:r w:rsidRPr="00E841A3">
              <w:t xml:space="preserve"> godina bila odgovorna za</w:t>
            </w:r>
            <w:r w:rsidRPr="00E841A3">
              <w:rPr>
                <w:b/>
                <w:i/>
              </w:rPr>
              <w:t xml:space="preserve"> dvostruko</w:t>
            </w:r>
            <w:r w:rsidRPr="00E841A3">
              <w:t xml:space="preserve"> više zahtjeva za međunarodnu zaštitu u odnosu na Unijin prosjek po stanovniku. U tim se slučajevima državi članici odobrava smanjenje od </w:t>
            </w:r>
            <w:r w:rsidRPr="00E841A3">
              <w:rPr>
                <w:b/>
                <w:i/>
              </w:rPr>
              <w:t>10</w:t>
            </w:r>
            <w:r w:rsidRPr="00E841A3">
              <w:t> % njezina udjela izračunanog prema ključu raspodjele iz članka 54.</w:t>
            </w:r>
            <w:r w:rsidRPr="00E841A3">
              <w:rPr>
                <w:b/>
                <w:i/>
              </w:rPr>
              <w:t xml:space="preserve"> To se smanjenje razmjerno raspodjeljuje među državama članicama koje daju doprinose iz članka 45. stavka 1. točaka (a), (b) i (c).</w:t>
            </w:r>
          </w:p>
        </w:tc>
        <w:tc>
          <w:tcPr>
            <w:tcW w:w="4876" w:type="dxa"/>
          </w:tcPr>
          <w:p w:rsidR="00E12136" w:rsidRPr="00E841A3" w:rsidRDefault="00E12136" w:rsidP="00182530">
            <w:pPr>
              <w:pStyle w:val="Normal6a"/>
            </w:pPr>
            <w:r w:rsidRPr="00E841A3">
              <w:t xml:space="preserve">Raspodjela iz stavka 3. točke (c) prilagođava se ako država članica koja podnosi zahtjev u skladu s člankom 52. stavkom 5. u planu za </w:t>
            </w:r>
            <w:r w:rsidRPr="00E841A3">
              <w:rPr>
                <w:b/>
                <w:i/>
              </w:rPr>
              <w:t>dobrovoljni doprinos</w:t>
            </w:r>
            <w:r w:rsidRPr="00E841A3">
              <w:t xml:space="preserve"> dokaže da je prethodnih </w:t>
            </w:r>
            <w:r w:rsidRPr="00E841A3">
              <w:rPr>
                <w:b/>
                <w:i/>
              </w:rPr>
              <w:t>četrdeset</w:t>
            </w:r>
            <w:r w:rsidRPr="00E841A3">
              <w:t xml:space="preserve"> godina bila odgovorna za više zahtjeva za međunarodnu zaštitu u odnosu na Unijin prosjek po stanovniku. U tim se slučajevima državi članici odobrava smanjenje od </w:t>
            </w:r>
            <w:r w:rsidRPr="00E841A3">
              <w:rPr>
                <w:b/>
                <w:i/>
              </w:rPr>
              <w:t>100</w:t>
            </w:r>
            <w:r w:rsidRPr="00E841A3">
              <w:t> % njezina udjela izračunanog prema ključu raspodjele iz članka 54.</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2372</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Lukas Mandl</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53. – stavak 3. – podstavak 1.</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 xml:space="preserve">Raspodjela iz stavka 3. točke (c) prilagođava se ako država članica koja podnosi zahtjev u skladu s člankom 52. stavkom 5. u planu za solidarni odgovor dokaže da je prethodnih pet godina bila odgovorna za dvostruko više </w:t>
            </w:r>
            <w:r w:rsidRPr="00E841A3">
              <w:rPr>
                <w:b/>
                <w:i/>
              </w:rPr>
              <w:t>zahtjeva za međunarodnu zaštitu</w:t>
            </w:r>
            <w:r w:rsidRPr="00E841A3">
              <w:t xml:space="preserve"> u odnosu na Unijin prosjek po stanovniku. U tim se slučajevima državi članici odobrava smanjenje od 10 % njezina udjela izračunanog prema ključu raspodjele iz </w:t>
            </w:r>
            <w:r w:rsidRPr="00E841A3">
              <w:lastRenderedPageBreak/>
              <w:t>članka 54. To se smanjenje razmjerno raspodjeljuje među državama članicama koje daju doprinose iz članka 45. stavka 1. točaka (a), (b) i (</w:t>
            </w:r>
            <w:r w:rsidRPr="00E841A3">
              <w:rPr>
                <w:b/>
                <w:i/>
              </w:rPr>
              <w:t>c</w:t>
            </w:r>
            <w:r w:rsidRPr="00E841A3">
              <w:t>)</w:t>
            </w:r>
            <w:r w:rsidRPr="00E841A3">
              <w:rPr>
                <w:b/>
                <w:i/>
              </w:rPr>
              <w:t>.</w:t>
            </w:r>
          </w:p>
        </w:tc>
        <w:tc>
          <w:tcPr>
            <w:tcW w:w="4876" w:type="dxa"/>
          </w:tcPr>
          <w:p w:rsidR="00E12136" w:rsidRPr="00E841A3" w:rsidRDefault="00E12136" w:rsidP="00182530">
            <w:pPr>
              <w:pStyle w:val="Normal6a"/>
            </w:pPr>
            <w:r w:rsidRPr="00E841A3">
              <w:lastRenderedPageBreak/>
              <w:t>Raspodjela iz stavka 3. točke (c)</w:t>
            </w:r>
            <w:r w:rsidRPr="00E841A3">
              <w:rPr>
                <w:b/>
                <w:i/>
              </w:rPr>
              <w:t>, (d) i (e)</w:t>
            </w:r>
            <w:r w:rsidRPr="00E841A3">
              <w:t xml:space="preserve"> prilagođava se ako država članica koja podnosi zahtjev u skladu s člankom 52. stavkom 5. u planu za solidarni odgovor dokaže da je prethodnih pet godina bila odgovorna za dvostruko više </w:t>
            </w:r>
            <w:r w:rsidRPr="00E841A3">
              <w:rPr>
                <w:b/>
                <w:i/>
              </w:rPr>
              <w:t>prvostupanjskih odluka o azilu</w:t>
            </w:r>
            <w:r w:rsidRPr="00E841A3">
              <w:t xml:space="preserve"> u odnosu na Unijin prosjek po stanovniku. U tim se slučajevima državi članici odobrava smanjenje od 10 % njezina udjela izračunanog prema ključu raspodjele iz </w:t>
            </w:r>
            <w:r w:rsidRPr="00E841A3">
              <w:lastRenderedPageBreak/>
              <w:t>članka 54. To se smanjenje razmjerno raspodjeljuje među državama članicama koje daju doprinose iz članka 45. stavka 1. točaka (a), (b)</w:t>
            </w:r>
            <w:r w:rsidRPr="00E841A3">
              <w:rPr>
                <w:b/>
                <w:i/>
              </w:rPr>
              <w:t>, (c), (d), (d a)</w:t>
            </w:r>
            <w:r w:rsidRPr="00E841A3">
              <w:t xml:space="preserve"> i (</w:t>
            </w:r>
            <w:r w:rsidRPr="00E841A3">
              <w:rPr>
                <w:b/>
                <w:i/>
              </w:rPr>
              <w:t>d b</w:t>
            </w:r>
            <w:r w:rsidRPr="00E841A3">
              <w:t>)</w:t>
            </w:r>
            <w:r w:rsidRPr="00E841A3">
              <w:rPr>
                <w:b/>
                <w:i/>
              </w:rPr>
              <w:t>;</w:t>
            </w:r>
          </w:p>
        </w:tc>
      </w:tr>
    </w:tbl>
    <w:p w:rsidR="00E12136" w:rsidRPr="00E841A3" w:rsidRDefault="00E12136" w:rsidP="00E12136">
      <w:pPr>
        <w:pStyle w:val="AmOrLang"/>
      </w:pPr>
      <w:r w:rsidRPr="00E841A3">
        <w:lastRenderedPageBreak/>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pPr>
        <w:pStyle w:val="AmJustTitle"/>
      </w:pPr>
      <w:r w:rsidRPr="00E841A3">
        <w:rPr>
          <w:rStyle w:val="HideTWBExt"/>
        </w:rPr>
        <w:t>&lt;TitreJust&gt;</w:t>
      </w:r>
      <w:r w:rsidRPr="00E841A3">
        <w:t>Obrazloženje</w:t>
      </w:r>
      <w:r w:rsidRPr="00E841A3">
        <w:rPr>
          <w:rStyle w:val="HideTWBExt"/>
        </w:rPr>
        <w:t>&lt;/TitreJust&gt;</w:t>
      </w:r>
    </w:p>
    <w:p w:rsidR="00E12136" w:rsidRPr="00E841A3" w:rsidRDefault="00E12136" w:rsidP="00E12136">
      <w:pPr>
        <w:pStyle w:val="AmJustText"/>
      </w:pPr>
      <w:r w:rsidRPr="00E841A3">
        <w:t>Važno je prepoznati pritisak na nacionalne sustave azila i migracije iz prošlosti kako bi se prošlim opterećenjima omogućila veća smanjenja solidarnih doprinosa. Doprinos nekih država članica sustavu zaštite u EU-u nesrazmjeran je u odnosu na druge, što bi trebalo na odgovarajući način priznati.</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2373</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53. – stavak 4.</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rPr>
                <w:b/>
                <w:i/>
              </w:rPr>
              <w:t>4.</w:t>
            </w:r>
            <w:r w:rsidRPr="00E841A3">
              <w:tab/>
            </w:r>
            <w:r w:rsidRPr="00E841A3">
              <w:rPr>
                <w:b/>
                <w:i/>
              </w:rPr>
              <w:t>Ako su prethodne godine druge države članice dale doprinose na zahtjev države članice za solidarnu potporu kako bi joj se pomoglo u rješavanju migracijske situacije na njezinu državnom području u cilju sprečavanja migracijskog pritiska u skladu s člankom 56. stavkom 1. i ako oni odgovaraju obliku mjera iz provedbenog akta, Komisija te doprinose odbija od odgovarajućih doprinosa utvrđenih u provedbenom aktu.</w:t>
            </w:r>
          </w:p>
        </w:tc>
        <w:tc>
          <w:tcPr>
            <w:tcW w:w="4876" w:type="dxa"/>
          </w:tcPr>
          <w:p w:rsidR="00E12136" w:rsidRPr="00E841A3" w:rsidRDefault="00E12136" w:rsidP="00182530">
            <w:pPr>
              <w:pStyle w:val="Normal6a"/>
            </w:pPr>
            <w:r w:rsidRPr="00E841A3">
              <w:rPr>
                <w:b/>
                <w:i/>
              </w:rPr>
              <w:t>Briše se.</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2374</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53. – stavak 5. – podstavak 1.</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lastRenderedPageBreak/>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 xml:space="preserve">Ti akti ostaju na snazi tijekom razdoblja od najviše </w:t>
            </w:r>
            <w:r w:rsidRPr="00E841A3">
              <w:rPr>
                <w:b/>
                <w:i/>
              </w:rPr>
              <w:t>godinu dana</w:t>
            </w:r>
            <w:r w:rsidRPr="00E841A3">
              <w:t>.</w:t>
            </w:r>
          </w:p>
        </w:tc>
        <w:tc>
          <w:tcPr>
            <w:tcW w:w="4876" w:type="dxa"/>
          </w:tcPr>
          <w:p w:rsidR="00E12136" w:rsidRPr="00E841A3" w:rsidRDefault="00E12136" w:rsidP="00182530">
            <w:pPr>
              <w:pStyle w:val="Normal6a"/>
            </w:pPr>
            <w:r w:rsidRPr="00E841A3">
              <w:t xml:space="preserve">Ti akti ostaju na snazi tijekom razdoblja od najviše </w:t>
            </w:r>
            <w:r w:rsidRPr="00E841A3">
              <w:rPr>
                <w:b/>
                <w:i/>
              </w:rPr>
              <w:t>tri mjeseca</w:t>
            </w:r>
            <w:r w:rsidRPr="00E841A3">
              <w:t>.</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2375</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Nicolaus Fest, Jaak Madison, Bernhard Zimniok, Gunnar Beck, Tom Vandendriessche, Peter Kofod, Roman Haider, Georg Mayer, Harald Vilimsky, Laura Huhtasaari, Philippe Olivier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54.</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BoldItalicCenter6a"/>
            </w:pPr>
            <w:r w:rsidRPr="00E841A3">
              <w:t>Članak 54.</w:t>
            </w:r>
          </w:p>
        </w:tc>
        <w:tc>
          <w:tcPr>
            <w:tcW w:w="4876" w:type="dxa"/>
          </w:tcPr>
          <w:p w:rsidR="00E12136" w:rsidRPr="00E841A3" w:rsidRDefault="00E12136" w:rsidP="00182530">
            <w:pPr>
              <w:pStyle w:val="Normal6a"/>
            </w:pPr>
            <w:r w:rsidRPr="00E841A3">
              <w:rPr>
                <w:b/>
                <w:i/>
              </w:rPr>
              <w:t>Briše se.</w:t>
            </w:r>
          </w:p>
        </w:tc>
      </w:tr>
      <w:tr w:rsidR="00E12136" w:rsidRPr="00E841A3" w:rsidTr="00182530">
        <w:trPr>
          <w:jc w:val="center"/>
        </w:trPr>
        <w:tc>
          <w:tcPr>
            <w:tcW w:w="4876" w:type="dxa"/>
          </w:tcPr>
          <w:p w:rsidR="00E12136" w:rsidRPr="00E841A3" w:rsidRDefault="00E12136" w:rsidP="00182530">
            <w:pPr>
              <w:pStyle w:val="NormalBoldItalicCenter6a"/>
            </w:pPr>
            <w:r w:rsidRPr="00E841A3">
              <w:t>Ključ raspodjele</w:t>
            </w:r>
          </w:p>
        </w:tc>
        <w:tc>
          <w:tcPr>
            <w:tcW w:w="4876" w:type="dxa"/>
          </w:tcPr>
          <w:p w:rsidR="00E12136" w:rsidRPr="00E841A3" w:rsidRDefault="00E12136" w:rsidP="00182530">
            <w:pPr>
              <w:pStyle w:val="Normal6a"/>
            </w:pPr>
          </w:p>
        </w:tc>
      </w:tr>
      <w:tr w:rsidR="00E12136" w:rsidRPr="00E841A3" w:rsidTr="00182530">
        <w:trPr>
          <w:jc w:val="center"/>
        </w:trPr>
        <w:tc>
          <w:tcPr>
            <w:tcW w:w="4876" w:type="dxa"/>
          </w:tcPr>
          <w:p w:rsidR="00E12136" w:rsidRPr="00E841A3" w:rsidRDefault="00E12136" w:rsidP="00182530">
            <w:pPr>
              <w:pStyle w:val="Normal6a"/>
            </w:pPr>
            <w:r w:rsidRPr="00E841A3">
              <w:rPr>
                <w:b/>
                <w:i/>
              </w:rPr>
              <w:t>Udio solidarnih doprinosa iz članka 45. stavka 1. točaka (a), (b) i (c) koje svaka država članica osigurava u skladu s člancima 48. i 53. izračunava se prema formuli iz Priloga III. i temelji se na sljedećim kriterijima za svaku državu članicu, u skladu s najnovijim dostupnim podacima Eurostata:</w:t>
            </w:r>
          </w:p>
        </w:tc>
        <w:tc>
          <w:tcPr>
            <w:tcW w:w="4876" w:type="dxa"/>
          </w:tcPr>
          <w:p w:rsidR="00E12136" w:rsidRPr="00E841A3" w:rsidRDefault="00E12136" w:rsidP="00182530">
            <w:pPr>
              <w:pStyle w:val="Normal6a"/>
            </w:pPr>
          </w:p>
        </w:tc>
      </w:tr>
      <w:tr w:rsidR="00E12136" w:rsidRPr="00E841A3" w:rsidTr="00182530">
        <w:trPr>
          <w:jc w:val="center"/>
        </w:trPr>
        <w:tc>
          <w:tcPr>
            <w:tcW w:w="4876" w:type="dxa"/>
          </w:tcPr>
          <w:p w:rsidR="00E12136" w:rsidRPr="00E841A3" w:rsidRDefault="00E12136" w:rsidP="00182530">
            <w:pPr>
              <w:pStyle w:val="Normal6a"/>
            </w:pPr>
            <w:r w:rsidRPr="00E841A3">
              <w:rPr>
                <w:b/>
                <w:i/>
              </w:rPr>
              <w:t>(a) broju stanovnika (ponderiranje 50 %);</w:t>
            </w:r>
          </w:p>
        </w:tc>
        <w:tc>
          <w:tcPr>
            <w:tcW w:w="4876" w:type="dxa"/>
          </w:tcPr>
          <w:p w:rsidR="00E12136" w:rsidRPr="00E841A3" w:rsidRDefault="00E12136" w:rsidP="00182530">
            <w:pPr>
              <w:pStyle w:val="Normal6a"/>
            </w:pPr>
          </w:p>
        </w:tc>
      </w:tr>
      <w:tr w:rsidR="00E12136" w:rsidRPr="00E841A3" w:rsidTr="00182530">
        <w:trPr>
          <w:jc w:val="center"/>
        </w:trPr>
        <w:tc>
          <w:tcPr>
            <w:tcW w:w="4876" w:type="dxa"/>
          </w:tcPr>
          <w:p w:rsidR="00E12136" w:rsidRPr="00E841A3" w:rsidRDefault="00E12136" w:rsidP="00182530">
            <w:pPr>
              <w:pStyle w:val="Normal6a"/>
            </w:pPr>
            <w:r w:rsidRPr="00E841A3">
              <w:rPr>
                <w:b/>
                <w:i/>
              </w:rPr>
              <w:t>(b) ukupnom BDP-u (ponderiranje 50 %).</w:t>
            </w:r>
          </w:p>
        </w:tc>
        <w:tc>
          <w:tcPr>
            <w:tcW w:w="4876" w:type="dxa"/>
          </w:tcPr>
          <w:p w:rsidR="00E12136" w:rsidRPr="00E841A3" w:rsidRDefault="00E12136" w:rsidP="00182530">
            <w:pPr>
              <w:pStyle w:val="Normal6a"/>
            </w:pP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2376</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Balázs Hidvéghi, Loránt Vincze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54.</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BoldItalicCenter6a"/>
            </w:pPr>
            <w:r w:rsidRPr="00E841A3">
              <w:t>Članak 54.</w:t>
            </w:r>
          </w:p>
        </w:tc>
        <w:tc>
          <w:tcPr>
            <w:tcW w:w="4876" w:type="dxa"/>
          </w:tcPr>
          <w:p w:rsidR="00E12136" w:rsidRPr="00E841A3" w:rsidRDefault="00E12136" w:rsidP="00182530">
            <w:pPr>
              <w:pStyle w:val="Normal6a"/>
            </w:pPr>
            <w:r w:rsidRPr="00E841A3">
              <w:rPr>
                <w:b/>
                <w:i/>
              </w:rPr>
              <w:t>Briše se.</w:t>
            </w:r>
          </w:p>
        </w:tc>
      </w:tr>
      <w:tr w:rsidR="00E12136" w:rsidRPr="00E841A3" w:rsidTr="00182530">
        <w:trPr>
          <w:jc w:val="center"/>
        </w:trPr>
        <w:tc>
          <w:tcPr>
            <w:tcW w:w="4876" w:type="dxa"/>
          </w:tcPr>
          <w:p w:rsidR="00E12136" w:rsidRPr="00E841A3" w:rsidRDefault="00E12136" w:rsidP="00182530">
            <w:pPr>
              <w:pStyle w:val="NormalBoldItalicCenter6a"/>
            </w:pPr>
            <w:r w:rsidRPr="00E841A3">
              <w:t>Ključ raspodjele</w:t>
            </w:r>
          </w:p>
        </w:tc>
        <w:tc>
          <w:tcPr>
            <w:tcW w:w="4876" w:type="dxa"/>
          </w:tcPr>
          <w:p w:rsidR="00E12136" w:rsidRPr="00E841A3" w:rsidRDefault="00E12136" w:rsidP="00182530">
            <w:pPr>
              <w:pStyle w:val="Normal6a"/>
            </w:pPr>
          </w:p>
        </w:tc>
      </w:tr>
      <w:tr w:rsidR="00E12136" w:rsidRPr="00E841A3" w:rsidTr="00182530">
        <w:trPr>
          <w:jc w:val="center"/>
        </w:trPr>
        <w:tc>
          <w:tcPr>
            <w:tcW w:w="4876" w:type="dxa"/>
          </w:tcPr>
          <w:p w:rsidR="00E12136" w:rsidRPr="00E841A3" w:rsidRDefault="00E12136" w:rsidP="00182530">
            <w:pPr>
              <w:pStyle w:val="Normal6a"/>
            </w:pPr>
            <w:r w:rsidRPr="00E841A3">
              <w:rPr>
                <w:b/>
                <w:i/>
              </w:rPr>
              <w:lastRenderedPageBreak/>
              <w:t>Udio solidarnih doprinosa iz članka 45. stavka 1. točaka (a), (b) i (c) koje svaka država članica osigurava u skladu s člancima 48. i 53. izračunava se prema formuli iz Priloga III. i temelji se na sljedećim kriterijima za svaku državu članicu, u skladu s najnovijim dostupnim podacima Eurostata:</w:t>
            </w:r>
          </w:p>
        </w:tc>
        <w:tc>
          <w:tcPr>
            <w:tcW w:w="4876" w:type="dxa"/>
          </w:tcPr>
          <w:p w:rsidR="00E12136" w:rsidRPr="00E841A3" w:rsidRDefault="00E12136" w:rsidP="00182530">
            <w:pPr>
              <w:pStyle w:val="Normal6a"/>
            </w:pPr>
          </w:p>
        </w:tc>
      </w:tr>
      <w:tr w:rsidR="00E12136" w:rsidRPr="00E841A3" w:rsidTr="00182530">
        <w:trPr>
          <w:jc w:val="center"/>
        </w:trPr>
        <w:tc>
          <w:tcPr>
            <w:tcW w:w="4876" w:type="dxa"/>
          </w:tcPr>
          <w:p w:rsidR="00E12136" w:rsidRPr="00E841A3" w:rsidRDefault="00E12136" w:rsidP="00182530">
            <w:pPr>
              <w:pStyle w:val="Normal6a"/>
            </w:pPr>
            <w:r w:rsidRPr="00E841A3">
              <w:rPr>
                <w:b/>
                <w:i/>
              </w:rPr>
              <w:t>(a) broju stanovnika (ponderiranje 50 %);</w:t>
            </w:r>
          </w:p>
        </w:tc>
        <w:tc>
          <w:tcPr>
            <w:tcW w:w="4876" w:type="dxa"/>
          </w:tcPr>
          <w:p w:rsidR="00E12136" w:rsidRPr="00E841A3" w:rsidRDefault="00E12136" w:rsidP="00182530">
            <w:pPr>
              <w:pStyle w:val="Normal6a"/>
            </w:pPr>
          </w:p>
        </w:tc>
      </w:tr>
      <w:tr w:rsidR="00E12136" w:rsidRPr="00E841A3" w:rsidTr="00182530">
        <w:trPr>
          <w:jc w:val="center"/>
        </w:trPr>
        <w:tc>
          <w:tcPr>
            <w:tcW w:w="4876" w:type="dxa"/>
          </w:tcPr>
          <w:p w:rsidR="00E12136" w:rsidRPr="00E841A3" w:rsidRDefault="00E12136" w:rsidP="00182530">
            <w:pPr>
              <w:pStyle w:val="Normal6a"/>
            </w:pPr>
            <w:r w:rsidRPr="00E841A3">
              <w:rPr>
                <w:b/>
                <w:i/>
              </w:rPr>
              <w:t>(b) ukupnom BDP-u (ponderiranje 50 %).</w:t>
            </w:r>
          </w:p>
        </w:tc>
        <w:tc>
          <w:tcPr>
            <w:tcW w:w="4876" w:type="dxa"/>
          </w:tcPr>
          <w:p w:rsidR="00E12136" w:rsidRPr="00E841A3" w:rsidRDefault="00E12136" w:rsidP="00182530">
            <w:pPr>
              <w:pStyle w:val="Normal6a"/>
            </w:pP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2377</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54. – naslov</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Ključ</w:t>
            </w:r>
            <w:r w:rsidRPr="00E841A3">
              <w:rPr>
                <w:b/>
                <w:i/>
              </w:rPr>
              <w:t xml:space="preserve"> raspodjele</w:t>
            </w:r>
          </w:p>
        </w:tc>
        <w:tc>
          <w:tcPr>
            <w:tcW w:w="4876" w:type="dxa"/>
          </w:tcPr>
          <w:p w:rsidR="00E12136" w:rsidRPr="00E841A3" w:rsidRDefault="00E12136" w:rsidP="00182530">
            <w:pPr>
              <w:pStyle w:val="Normal6a"/>
            </w:pPr>
            <w:r w:rsidRPr="00E841A3">
              <w:rPr>
                <w:b/>
                <w:i/>
              </w:rPr>
              <w:t xml:space="preserve">Referentni </w:t>
            </w:r>
            <w:r w:rsidRPr="00E841A3">
              <w:t>ključ</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C81FAC" w:rsidRDefault="00E12136" w:rsidP="00E12136">
      <w:pPr>
        <w:pStyle w:val="AmNumberTabs"/>
      </w:pPr>
      <w:r>
        <w:rPr>
          <w:rStyle w:val="HideTWBExt"/>
        </w:rPr>
        <w:t>&lt;Amend&gt;</w:t>
      </w:r>
      <w:r>
        <w:t>Amandman</w:t>
      </w:r>
      <w:r>
        <w:tab/>
      </w:r>
      <w:r>
        <w:tab/>
      </w:r>
      <w:r>
        <w:rPr>
          <w:rStyle w:val="HideTWBExt"/>
        </w:rPr>
        <w:t>&lt;NumAm&gt;</w:t>
      </w:r>
      <w:r>
        <w:t>2378</w:t>
      </w:r>
      <w:r>
        <w:rPr>
          <w:rStyle w:val="HideTWBExt"/>
        </w:rPr>
        <w:t>&lt;/NumAm&gt;</w:t>
      </w:r>
    </w:p>
    <w:p w:rsidR="00E12136" w:rsidRPr="00C81FAC" w:rsidRDefault="00E12136" w:rsidP="00E12136">
      <w:pPr>
        <w:pStyle w:val="NormalBold"/>
      </w:pPr>
      <w:r>
        <w:rPr>
          <w:rStyle w:val="HideTWBExt"/>
        </w:rPr>
        <w:t>&lt;RepeatBlock-By&gt;&lt;Members&gt;</w:t>
      </w:r>
      <w:r>
        <w:t>Jadwiga Wiśniewska, Joachim Stanisław Brudziński, Patryk Jaki, Beata Kempa</w:t>
      </w:r>
      <w:r>
        <w:rPr>
          <w:rStyle w:val="HideTWBExt"/>
        </w:rPr>
        <w:t>&lt;/Members&gt;</w:t>
      </w:r>
    </w:p>
    <w:p w:rsidR="00E12136" w:rsidRPr="00C81FAC" w:rsidRDefault="00E12136" w:rsidP="00E12136">
      <w:r>
        <w:rPr>
          <w:rStyle w:val="HideTWBExt"/>
        </w:rPr>
        <w:t>&lt;AuNomDe&gt;</w:t>
      </w:r>
      <w:r>
        <w:rPr>
          <w:rStyle w:val="HideTWBInt"/>
        </w:rPr>
        <w:t>{ECR}</w:t>
      </w:r>
      <w:r>
        <w:t>u ime Kluba zastupnika ECR-a</w:t>
      </w:r>
      <w:r>
        <w:rPr>
          <w:rStyle w:val="HideTWBExt"/>
        </w:rPr>
        <w:t>&lt;/AuNomDe&gt;</w:t>
      </w:r>
    </w:p>
    <w:p w:rsidR="00E12136" w:rsidRPr="00C81FAC" w:rsidRDefault="00E12136" w:rsidP="00E12136">
      <w:r>
        <w:rPr>
          <w:rStyle w:val="HideTWBExt"/>
        </w:rPr>
        <w:t>&lt;/RepeatBlock-By&gt;</w:t>
      </w:r>
    </w:p>
    <w:p w:rsidR="00E12136" w:rsidRPr="00C81FAC" w:rsidRDefault="00E12136" w:rsidP="00E12136">
      <w:pPr>
        <w:pStyle w:val="NormalBold"/>
      </w:pPr>
      <w:r>
        <w:rPr>
          <w:rStyle w:val="HideTWBExt"/>
        </w:rPr>
        <w:t>&lt;DocAmend&gt;</w:t>
      </w:r>
      <w:r>
        <w:t>Prijedlog uredbe</w:t>
      </w:r>
      <w:r>
        <w:rPr>
          <w:rStyle w:val="HideTWBExt"/>
        </w:rPr>
        <w:t>&lt;/DocAmend&gt;</w:t>
      </w:r>
    </w:p>
    <w:p w:rsidR="00E12136" w:rsidRPr="00C81FAC" w:rsidRDefault="00E12136" w:rsidP="00E12136">
      <w:pPr>
        <w:pStyle w:val="NormalBold"/>
      </w:pPr>
      <w:r>
        <w:rPr>
          <w:rStyle w:val="HideTWBExt"/>
        </w:rPr>
        <w:t>&lt;Article&gt;</w:t>
      </w:r>
      <w:r>
        <w:t>Članak 54. – stavak 1. – uvodni dio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Tr="00182530">
        <w:trPr>
          <w:trHeight w:hRule="exact" w:val="240"/>
          <w:jc w:val="center"/>
        </w:trPr>
        <w:tc>
          <w:tcPr>
            <w:tcW w:w="9752" w:type="dxa"/>
            <w:gridSpan w:val="2"/>
          </w:tcPr>
          <w:p w:rsidR="00E12136" w:rsidRPr="00C81FAC" w:rsidRDefault="00E12136" w:rsidP="00182530"/>
        </w:tc>
      </w:tr>
      <w:tr w:rsidR="00E12136" w:rsidTr="00182530">
        <w:trPr>
          <w:trHeight w:val="240"/>
          <w:jc w:val="center"/>
        </w:trPr>
        <w:tc>
          <w:tcPr>
            <w:tcW w:w="4876" w:type="dxa"/>
          </w:tcPr>
          <w:p w:rsidR="00E12136" w:rsidRPr="00C81FAC" w:rsidRDefault="00E12136" w:rsidP="00182530">
            <w:pPr>
              <w:pStyle w:val="AmColumnHeading"/>
            </w:pPr>
            <w:r>
              <w:t>Tekst koji je predložila Komisija</w:t>
            </w:r>
          </w:p>
        </w:tc>
        <w:tc>
          <w:tcPr>
            <w:tcW w:w="4876" w:type="dxa"/>
          </w:tcPr>
          <w:p w:rsidR="00E12136" w:rsidRPr="00C81FAC" w:rsidRDefault="00E12136" w:rsidP="00182530">
            <w:pPr>
              <w:pStyle w:val="AmColumnHeading"/>
            </w:pPr>
            <w:r>
              <w:t>Izmjena</w:t>
            </w:r>
          </w:p>
        </w:tc>
      </w:tr>
      <w:tr w:rsidR="00E12136" w:rsidTr="00182530">
        <w:trPr>
          <w:jc w:val="center"/>
        </w:trPr>
        <w:tc>
          <w:tcPr>
            <w:tcW w:w="4876" w:type="dxa"/>
          </w:tcPr>
          <w:p w:rsidR="00E12136" w:rsidRPr="00C81FAC" w:rsidRDefault="00E12136" w:rsidP="00182530">
            <w:pPr>
              <w:pStyle w:val="Normal6a"/>
            </w:pPr>
            <w:r>
              <w:rPr>
                <w:b/>
                <w:i/>
              </w:rPr>
              <w:t>Udio</w:t>
            </w:r>
            <w:r>
              <w:t xml:space="preserve"> solidarnih doprinosa iz članka 45. stavka 1. točaka (a), (b) i (c) koje svaka država članica osigurava u skladu s člancima 48. i 53. </w:t>
            </w:r>
            <w:r>
              <w:rPr>
                <w:b/>
                <w:i/>
              </w:rPr>
              <w:t>izračunava se prema formuli iz Priloga III.</w:t>
            </w:r>
            <w:r>
              <w:t xml:space="preserve"> i </w:t>
            </w:r>
            <w:r>
              <w:rPr>
                <w:b/>
                <w:i/>
              </w:rPr>
              <w:t>temelji se na sljedećim kriterijima za svaku državu članicu</w:t>
            </w:r>
            <w:r>
              <w:t xml:space="preserve">, </w:t>
            </w:r>
            <w:r>
              <w:rPr>
                <w:b/>
                <w:i/>
              </w:rPr>
              <w:t>u skladu s najnovijim dostupnim podacima Eurostata:</w:t>
            </w:r>
          </w:p>
        </w:tc>
        <w:tc>
          <w:tcPr>
            <w:tcW w:w="4876" w:type="dxa"/>
          </w:tcPr>
          <w:p w:rsidR="00E12136" w:rsidRPr="00C81FAC" w:rsidRDefault="00E12136" w:rsidP="00182530">
            <w:pPr>
              <w:pStyle w:val="Normal6a"/>
            </w:pPr>
            <w:r>
              <w:rPr>
                <w:b/>
                <w:i/>
              </w:rPr>
              <w:t>U udjelu</w:t>
            </w:r>
            <w:r>
              <w:t xml:space="preserve"> solidarnih doprinosa iz članka 45. stavka 1. točaka (a), (b) i (c) koje svaka država članica osigurava u skladu s člancima 48. i 53. </w:t>
            </w:r>
            <w:r>
              <w:rPr>
                <w:b/>
                <w:i/>
              </w:rPr>
              <w:t>trebalo bi u obzir uzeti stvarne napore država članica u području azila, migracija</w:t>
            </w:r>
            <w:r>
              <w:t xml:space="preserve"> i </w:t>
            </w:r>
            <w:r>
              <w:rPr>
                <w:b/>
                <w:i/>
              </w:rPr>
              <w:t>upravljanja granicama, njihovu učinkovitost u pogledu vraćanja, njihova djelovanja u okviru vanjske dimenzije</w:t>
            </w:r>
            <w:r>
              <w:t xml:space="preserve">, </w:t>
            </w:r>
            <w:r>
              <w:rPr>
                <w:b/>
                <w:i/>
              </w:rPr>
              <w:t xml:space="preserve">ukupni kapacitet njihovih </w:t>
            </w:r>
            <w:r>
              <w:rPr>
                <w:b/>
                <w:i/>
              </w:rPr>
              <w:lastRenderedPageBreak/>
              <w:t>sustava i mogući migracijski pritisak na njihov teritorij.</w:t>
            </w:r>
            <w:r>
              <w:t xml:space="preserve"> </w:t>
            </w:r>
            <w:r>
              <w:rPr>
                <w:b/>
                <w:i/>
              </w:rPr>
              <w:t>Države članice čiji je teret odgovornosti veći trebale bi imati mogućnost za smanjenje svog solidarnog doprinosa.</w:t>
            </w:r>
          </w:p>
        </w:tc>
      </w:tr>
    </w:tbl>
    <w:p w:rsidR="00E12136" w:rsidRPr="00C81FAC" w:rsidRDefault="00E12136" w:rsidP="00E12136">
      <w:pPr>
        <w:pStyle w:val="AmOrLang"/>
      </w:pPr>
      <w:r w:rsidRPr="00C81FAC">
        <w:lastRenderedPageBreak/>
        <w:t xml:space="preserve">Or. </w:t>
      </w:r>
      <w:r w:rsidRPr="00C81FAC">
        <w:rPr>
          <w:rStyle w:val="HideTWBExt"/>
        </w:rPr>
        <w:t>&lt;Original&gt;</w:t>
      </w:r>
      <w:r w:rsidRPr="00C81FAC">
        <w:rPr>
          <w:rStyle w:val="HideTWBInt"/>
          <w:rFonts w:eastAsiaTheme="majorEastAsia"/>
        </w:rPr>
        <w:t>{PL}</w:t>
      </w:r>
      <w:r w:rsidRPr="00C81FAC">
        <w:t>pl</w:t>
      </w:r>
      <w:r w:rsidRPr="00C81FAC">
        <w:rPr>
          <w:rStyle w:val="HideTWBExt"/>
        </w:rPr>
        <w:t>&lt;/Original&gt;</w:t>
      </w:r>
    </w:p>
    <w:p w:rsidR="00E12136" w:rsidRPr="00C81FAC" w:rsidRDefault="00E12136" w:rsidP="00E12136">
      <w:r>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2379</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Nicola Procaccini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54. – stavak 1. – uvodni dio</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 xml:space="preserve">Udio </w:t>
            </w:r>
            <w:r w:rsidRPr="00E841A3">
              <w:rPr>
                <w:b/>
                <w:i/>
              </w:rPr>
              <w:t xml:space="preserve">solidarnih </w:t>
            </w:r>
            <w:r w:rsidRPr="00E841A3">
              <w:t xml:space="preserve">doprinosa iz članka 45. stavka 1. </w:t>
            </w:r>
            <w:r w:rsidRPr="00E841A3">
              <w:rPr>
                <w:b/>
                <w:i/>
              </w:rPr>
              <w:t xml:space="preserve">točaka (a), (b) i (c) </w:t>
            </w:r>
            <w:r w:rsidRPr="00E841A3">
              <w:t xml:space="preserve">koje </w:t>
            </w:r>
            <w:r w:rsidRPr="00E841A3">
              <w:rPr>
                <w:b/>
                <w:i/>
              </w:rPr>
              <w:t>svaka</w:t>
            </w:r>
            <w:r w:rsidRPr="00E841A3">
              <w:t xml:space="preserve"> država članica </w:t>
            </w:r>
            <w:r w:rsidRPr="00E841A3">
              <w:rPr>
                <w:b/>
                <w:i/>
              </w:rPr>
              <w:t>osigurava u skladu s člancima 48. i 53.</w:t>
            </w:r>
            <w:r w:rsidRPr="00E841A3">
              <w:t xml:space="preserve"> izračunava se prema </w:t>
            </w:r>
            <w:r w:rsidRPr="00E841A3">
              <w:rPr>
                <w:b/>
                <w:i/>
              </w:rPr>
              <w:t xml:space="preserve">formuli iz Priloga III. i temelji se na </w:t>
            </w:r>
            <w:r w:rsidRPr="00E841A3">
              <w:t>sljedećim kriterijima</w:t>
            </w:r>
            <w:r w:rsidRPr="00E841A3">
              <w:rPr>
                <w:b/>
                <w:i/>
              </w:rPr>
              <w:t xml:space="preserve"> za svaku državu članicu, u skladu s najnovijim dostupnim podacima Eurostata</w:t>
            </w:r>
            <w:r w:rsidRPr="00E841A3">
              <w:t>:</w:t>
            </w:r>
          </w:p>
        </w:tc>
        <w:tc>
          <w:tcPr>
            <w:tcW w:w="4876" w:type="dxa"/>
          </w:tcPr>
          <w:p w:rsidR="00E12136" w:rsidRPr="00E841A3" w:rsidRDefault="00E12136" w:rsidP="00182530">
            <w:pPr>
              <w:pStyle w:val="Normal6a"/>
            </w:pPr>
            <w:r w:rsidRPr="00E841A3">
              <w:t xml:space="preserve">Udio doprinosa iz članka 45. stavka 1. koje </w:t>
            </w:r>
            <w:r w:rsidRPr="00E841A3">
              <w:rPr>
                <w:b/>
                <w:i/>
              </w:rPr>
              <w:t>osigurava</w:t>
            </w:r>
            <w:r w:rsidRPr="00E841A3">
              <w:t xml:space="preserve"> država članica </w:t>
            </w:r>
            <w:r w:rsidRPr="00E841A3">
              <w:rPr>
                <w:b/>
                <w:i/>
              </w:rPr>
              <w:t>koja daje doprinos</w:t>
            </w:r>
            <w:r w:rsidRPr="00E841A3">
              <w:t xml:space="preserve"> izračunava se prema sljedećim kriterijima:</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2380</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54. – stavak 1. – uvodni dio</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 xml:space="preserve">Udio solidarnih doprinosa iz članka 45. </w:t>
            </w:r>
            <w:r w:rsidRPr="00E841A3">
              <w:rPr>
                <w:b/>
                <w:i/>
              </w:rPr>
              <w:t xml:space="preserve">stavka 1. točaka (a), (b) </w:t>
            </w:r>
            <w:r w:rsidRPr="00E841A3">
              <w:t xml:space="preserve">i </w:t>
            </w:r>
            <w:r w:rsidRPr="00E841A3">
              <w:rPr>
                <w:b/>
                <w:i/>
              </w:rPr>
              <w:t>(c) koje svaka država članica osigurava u skladu s člancima 48</w:t>
            </w:r>
            <w:r w:rsidRPr="00E841A3">
              <w:t xml:space="preserve">. </w:t>
            </w:r>
            <w:r w:rsidRPr="00E841A3">
              <w:rPr>
                <w:b/>
                <w:i/>
              </w:rPr>
              <w:t>i</w:t>
            </w:r>
            <w:r w:rsidRPr="00E841A3">
              <w:t xml:space="preserve"> 53.</w:t>
            </w:r>
            <w:r w:rsidRPr="00E841A3">
              <w:rPr>
                <w:b/>
                <w:i/>
              </w:rPr>
              <w:t xml:space="preserve"> izračunava se prema formuli iz Priloga III. i</w:t>
            </w:r>
            <w:r w:rsidRPr="00E841A3">
              <w:t xml:space="preserve"> temelji se na sljedećim kriterijima za svaku državu članicu, u skladu s najnovijim dostupnim </w:t>
            </w:r>
            <w:r w:rsidRPr="00E841A3">
              <w:lastRenderedPageBreak/>
              <w:t>podacima Eurostata:</w:t>
            </w:r>
          </w:p>
        </w:tc>
        <w:tc>
          <w:tcPr>
            <w:tcW w:w="4876" w:type="dxa"/>
          </w:tcPr>
          <w:p w:rsidR="00E12136" w:rsidRPr="00E841A3" w:rsidRDefault="00E12136" w:rsidP="00182530">
            <w:pPr>
              <w:pStyle w:val="Normal6a"/>
            </w:pPr>
            <w:r w:rsidRPr="00E841A3">
              <w:lastRenderedPageBreak/>
              <w:t xml:space="preserve">Udio solidarnih doprinosa iz članka 45. i </w:t>
            </w:r>
            <w:r w:rsidRPr="00E841A3">
              <w:rPr>
                <w:b/>
                <w:i/>
              </w:rPr>
              <w:t>članaka od 50</w:t>
            </w:r>
            <w:r w:rsidRPr="00E841A3">
              <w:t xml:space="preserve">. </w:t>
            </w:r>
            <w:r w:rsidRPr="00E841A3">
              <w:rPr>
                <w:b/>
                <w:i/>
              </w:rPr>
              <w:t>do</w:t>
            </w:r>
            <w:r w:rsidRPr="00E841A3">
              <w:t xml:space="preserve"> 53. temelji se na sljedećim kriterijima za svaku državu članicu, u skladu s najnovijim dostupnim podacima Eurostata:</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2381</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54. – stavak 1. – uvodni dio</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Udio solidarnih doprinosa iz članka 45. stavka 1. točaka (a), (</w:t>
            </w:r>
            <w:r w:rsidRPr="00E841A3">
              <w:rPr>
                <w:b/>
                <w:i/>
              </w:rPr>
              <w:t>b</w:t>
            </w:r>
            <w:r w:rsidRPr="00E841A3">
              <w:t>) i</w:t>
            </w:r>
            <w:r w:rsidRPr="00E841A3">
              <w:rPr>
                <w:b/>
                <w:i/>
              </w:rPr>
              <w:t xml:space="preserve"> </w:t>
            </w:r>
            <w:r w:rsidRPr="00E841A3">
              <w:t xml:space="preserve"> (c) koje svaka država članica osigurava u skladu s</w:t>
            </w:r>
            <w:r w:rsidRPr="00E841A3">
              <w:rPr>
                <w:b/>
                <w:i/>
              </w:rPr>
              <w:t>48. i 53</w:t>
            </w:r>
            <w:r w:rsidRPr="00E841A3">
              <w:t>. izračunava se prema formuli iz Priloga III. i temelji se na sljedećim kriterijima za svaku državu članicu, u skladu s najnovijim dostupnim podacima Eurostata:</w:t>
            </w:r>
          </w:p>
        </w:tc>
        <w:tc>
          <w:tcPr>
            <w:tcW w:w="4876" w:type="dxa"/>
          </w:tcPr>
          <w:p w:rsidR="00E12136" w:rsidRPr="00E841A3" w:rsidRDefault="00E12136" w:rsidP="00182530">
            <w:pPr>
              <w:pStyle w:val="Normal6a"/>
            </w:pPr>
            <w:r w:rsidRPr="00E841A3">
              <w:t>Udio solidarnih doprinosa iz članka 45. stavka 1. točaka (a), (</w:t>
            </w:r>
            <w:r w:rsidRPr="00E841A3">
              <w:rPr>
                <w:b/>
                <w:i/>
              </w:rPr>
              <w:t>a a</w:t>
            </w:r>
            <w:r w:rsidRPr="00E841A3">
              <w:t>) i(c) koje svaka država članica osigurava u skladu s</w:t>
            </w:r>
            <w:r w:rsidRPr="00E841A3">
              <w:rPr>
                <w:b/>
                <w:i/>
              </w:rPr>
              <w:t xml:space="preserve"> člancima 48</w:t>
            </w:r>
            <w:r w:rsidRPr="00E841A3">
              <w:t>. izračunava se prema formuli iz Priloga III. i temelji se na sljedećim kriterijima za svaku državu članicu, u skladu s najnovijim dostupnim podacima Eurostata:</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C81FAC" w:rsidRDefault="00E12136" w:rsidP="00E12136">
      <w:pPr>
        <w:pStyle w:val="AmNumberTabs"/>
      </w:pPr>
      <w:r>
        <w:rPr>
          <w:rStyle w:val="HideTWBExt"/>
        </w:rPr>
        <w:t>&lt;Amend&gt;</w:t>
      </w:r>
      <w:r>
        <w:t>Amandman</w:t>
      </w:r>
      <w:r>
        <w:tab/>
      </w:r>
      <w:r>
        <w:tab/>
      </w:r>
      <w:r>
        <w:rPr>
          <w:rStyle w:val="HideTWBExt"/>
        </w:rPr>
        <w:t>&lt;NumAm&gt;</w:t>
      </w:r>
      <w:r>
        <w:t>2382</w:t>
      </w:r>
      <w:r>
        <w:rPr>
          <w:rStyle w:val="HideTWBExt"/>
        </w:rPr>
        <w:t>&lt;/NumAm&gt;</w:t>
      </w:r>
    </w:p>
    <w:p w:rsidR="00E12136" w:rsidRPr="00C81FAC" w:rsidRDefault="00E12136" w:rsidP="00E12136">
      <w:pPr>
        <w:pStyle w:val="NormalBold"/>
      </w:pPr>
      <w:r>
        <w:rPr>
          <w:rStyle w:val="HideTWBExt"/>
        </w:rPr>
        <w:t>&lt;RepeatBlock-By&gt;&lt;Members&gt;</w:t>
      </w:r>
      <w:r>
        <w:t>Jadwiga Wiśniewska, Joachim Stanisław Brudziński, Patryk Jaki, Beata Kempa</w:t>
      </w:r>
      <w:r>
        <w:rPr>
          <w:rStyle w:val="HideTWBExt"/>
        </w:rPr>
        <w:t>&lt;/Members&gt;</w:t>
      </w:r>
    </w:p>
    <w:p w:rsidR="00E12136" w:rsidRPr="00C81FAC" w:rsidRDefault="00E12136" w:rsidP="00E12136">
      <w:r>
        <w:rPr>
          <w:rStyle w:val="HideTWBExt"/>
        </w:rPr>
        <w:t>&lt;AuNomDe&gt;</w:t>
      </w:r>
      <w:r>
        <w:rPr>
          <w:rStyle w:val="HideTWBInt"/>
        </w:rPr>
        <w:t>{ECR}</w:t>
      </w:r>
      <w:r>
        <w:t>u ime Kluba zastupnika ECR-a</w:t>
      </w:r>
      <w:r>
        <w:rPr>
          <w:rStyle w:val="HideTWBExt"/>
        </w:rPr>
        <w:t>&lt;/AuNomDe&gt;</w:t>
      </w:r>
    </w:p>
    <w:p w:rsidR="00E12136" w:rsidRPr="00C81FAC" w:rsidRDefault="00E12136" w:rsidP="00E12136">
      <w:r>
        <w:rPr>
          <w:rStyle w:val="HideTWBExt"/>
        </w:rPr>
        <w:t>&lt;/RepeatBlock-By&gt;</w:t>
      </w:r>
    </w:p>
    <w:p w:rsidR="00E12136" w:rsidRPr="00C81FAC" w:rsidRDefault="00E12136" w:rsidP="00E12136">
      <w:pPr>
        <w:pStyle w:val="NormalBold"/>
      </w:pPr>
      <w:r>
        <w:rPr>
          <w:rStyle w:val="HideTWBExt"/>
        </w:rPr>
        <w:t>&lt;DocAmend&gt;</w:t>
      </w:r>
      <w:r>
        <w:t>Prijedlog uredbe</w:t>
      </w:r>
      <w:r>
        <w:rPr>
          <w:rStyle w:val="HideTWBExt"/>
        </w:rPr>
        <w:t>&lt;/DocAmend&gt;</w:t>
      </w:r>
    </w:p>
    <w:p w:rsidR="00E12136" w:rsidRPr="00C81FAC" w:rsidRDefault="00E12136" w:rsidP="00E12136">
      <w:pPr>
        <w:pStyle w:val="NormalBold"/>
      </w:pPr>
      <w:r>
        <w:rPr>
          <w:rStyle w:val="HideTWBExt"/>
        </w:rPr>
        <w:t>&lt;Article&gt;</w:t>
      </w:r>
      <w:r>
        <w:t>Članak 54. – stavak 1. – točka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Tr="00182530">
        <w:trPr>
          <w:trHeight w:hRule="exact" w:val="240"/>
          <w:jc w:val="center"/>
        </w:trPr>
        <w:tc>
          <w:tcPr>
            <w:tcW w:w="9752" w:type="dxa"/>
            <w:gridSpan w:val="2"/>
          </w:tcPr>
          <w:p w:rsidR="00E12136" w:rsidRPr="00C81FAC" w:rsidRDefault="00E12136" w:rsidP="00182530"/>
        </w:tc>
      </w:tr>
      <w:tr w:rsidR="00E12136" w:rsidTr="00182530">
        <w:trPr>
          <w:trHeight w:val="240"/>
          <w:jc w:val="center"/>
        </w:trPr>
        <w:tc>
          <w:tcPr>
            <w:tcW w:w="4876" w:type="dxa"/>
          </w:tcPr>
          <w:p w:rsidR="00E12136" w:rsidRPr="00C81FAC" w:rsidRDefault="00E12136" w:rsidP="00182530">
            <w:pPr>
              <w:pStyle w:val="AmColumnHeading"/>
            </w:pPr>
            <w:r>
              <w:t>Tekst koji je predložila Komisija</w:t>
            </w:r>
          </w:p>
        </w:tc>
        <w:tc>
          <w:tcPr>
            <w:tcW w:w="4876" w:type="dxa"/>
          </w:tcPr>
          <w:p w:rsidR="00E12136" w:rsidRPr="00C81FAC" w:rsidRDefault="00E12136" w:rsidP="00182530">
            <w:pPr>
              <w:pStyle w:val="AmColumnHeading"/>
            </w:pPr>
            <w:r>
              <w:t>Izmjena</w:t>
            </w:r>
          </w:p>
        </w:tc>
      </w:tr>
      <w:tr w:rsidR="00E12136" w:rsidTr="00182530">
        <w:trPr>
          <w:jc w:val="center"/>
        </w:trPr>
        <w:tc>
          <w:tcPr>
            <w:tcW w:w="4876" w:type="dxa"/>
          </w:tcPr>
          <w:p w:rsidR="00E12136" w:rsidRPr="00C81FAC" w:rsidRDefault="00E12136" w:rsidP="00182530">
            <w:pPr>
              <w:pStyle w:val="Normal6a"/>
            </w:pPr>
            <w:r>
              <w:rPr>
                <w:b/>
                <w:i/>
              </w:rPr>
              <w:t>(a)</w:t>
            </w:r>
            <w:r>
              <w:tab/>
            </w:r>
            <w:r>
              <w:rPr>
                <w:b/>
                <w:i/>
              </w:rPr>
              <w:t>broju stanovnika (ponderiranje 50 %);</w:t>
            </w:r>
          </w:p>
        </w:tc>
        <w:tc>
          <w:tcPr>
            <w:tcW w:w="4876" w:type="dxa"/>
          </w:tcPr>
          <w:p w:rsidR="00E12136" w:rsidRPr="00C81FAC" w:rsidRDefault="00E12136" w:rsidP="00182530">
            <w:pPr>
              <w:pStyle w:val="Normal6a"/>
            </w:pPr>
            <w:r>
              <w:rPr>
                <w:b/>
                <w:i/>
              </w:rPr>
              <w:t>Briše se.</w:t>
            </w:r>
          </w:p>
        </w:tc>
      </w:tr>
    </w:tbl>
    <w:p w:rsidR="00E12136" w:rsidRPr="00C81FAC" w:rsidRDefault="00E12136" w:rsidP="00E12136">
      <w:pPr>
        <w:pStyle w:val="AmOrLang"/>
      </w:pPr>
      <w:r w:rsidRPr="00C81FAC">
        <w:t xml:space="preserve">Or. </w:t>
      </w:r>
      <w:r w:rsidRPr="00C81FAC">
        <w:rPr>
          <w:rStyle w:val="HideTWBExt"/>
        </w:rPr>
        <w:t>&lt;Original&gt;</w:t>
      </w:r>
      <w:r w:rsidRPr="00C81FAC">
        <w:rPr>
          <w:rStyle w:val="HideTWBInt"/>
          <w:rFonts w:eastAsiaTheme="majorEastAsia"/>
        </w:rPr>
        <w:t>{PL}</w:t>
      </w:r>
      <w:r w:rsidRPr="00C81FAC">
        <w:t>pl</w:t>
      </w:r>
      <w:r w:rsidRPr="00C81FAC">
        <w:rPr>
          <w:rStyle w:val="HideTWBExt"/>
        </w:rPr>
        <w:t>&lt;/Original&gt;</w:t>
      </w:r>
    </w:p>
    <w:p w:rsidR="00E12136" w:rsidRPr="00C81FAC" w:rsidRDefault="00E12136" w:rsidP="00E12136">
      <w:r>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2383</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lastRenderedPageBreak/>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54. – stavak 1. – točka 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(a)</w:t>
            </w:r>
            <w:r w:rsidRPr="00E841A3">
              <w:tab/>
              <w:t xml:space="preserve">broju stanovnika (ponderiranje </w:t>
            </w:r>
            <w:r w:rsidRPr="00E841A3">
              <w:rPr>
                <w:b/>
                <w:i/>
              </w:rPr>
              <w:t>50</w:t>
            </w:r>
            <w:r w:rsidRPr="00E841A3">
              <w:t> %);</w:t>
            </w:r>
          </w:p>
        </w:tc>
        <w:tc>
          <w:tcPr>
            <w:tcW w:w="4876" w:type="dxa"/>
          </w:tcPr>
          <w:p w:rsidR="00E12136" w:rsidRPr="00E841A3" w:rsidRDefault="00E12136" w:rsidP="00182530">
            <w:pPr>
              <w:pStyle w:val="Normal6a"/>
            </w:pPr>
            <w:r w:rsidRPr="00E841A3">
              <w:t>(a)</w:t>
            </w:r>
            <w:r w:rsidRPr="00E841A3">
              <w:tab/>
              <w:t xml:space="preserve">broju stanovnika (ponderiranje </w:t>
            </w:r>
            <w:r w:rsidRPr="00E841A3">
              <w:rPr>
                <w:b/>
                <w:i/>
              </w:rPr>
              <w:t>40</w:t>
            </w:r>
            <w:r w:rsidRPr="00E841A3">
              <w:t> %);</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2384</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54. – stavak 1. – točka 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(a)</w:t>
            </w:r>
            <w:r w:rsidRPr="00E841A3">
              <w:tab/>
              <w:t>broju stanovnika (ponderiranje 50 %);</w:t>
            </w:r>
          </w:p>
        </w:tc>
        <w:tc>
          <w:tcPr>
            <w:tcW w:w="4876" w:type="dxa"/>
          </w:tcPr>
          <w:p w:rsidR="00E12136" w:rsidRPr="00E841A3" w:rsidRDefault="00E12136" w:rsidP="00182530">
            <w:pPr>
              <w:pStyle w:val="Normal6a"/>
            </w:pPr>
            <w:r w:rsidRPr="00E841A3">
              <w:t>(a)</w:t>
            </w:r>
            <w:r w:rsidRPr="00E841A3">
              <w:tab/>
              <w:t xml:space="preserve">broju stanovnika (ponderiranje </w:t>
            </w:r>
            <w:r w:rsidRPr="00E841A3">
              <w:rPr>
                <w:b/>
                <w:i/>
              </w:rPr>
              <w:t>35</w:t>
            </w:r>
            <w:r w:rsidRPr="00E841A3">
              <w:t> %);</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142134" w:rsidRDefault="00E12136" w:rsidP="00E12136">
      <w:pPr>
        <w:pStyle w:val="AmNumberTabs"/>
      </w:pPr>
      <w:r>
        <w:rPr>
          <w:rStyle w:val="HideTWBExt"/>
        </w:rPr>
        <w:t>&lt;Amend&gt;</w:t>
      </w:r>
      <w:r>
        <w:t>Amandman</w:t>
      </w:r>
      <w:r>
        <w:tab/>
      </w:r>
      <w:r>
        <w:tab/>
      </w:r>
      <w:r>
        <w:rPr>
          <w:rStyle w:val="HideTWBExt"/>
        </w:rPr>
        <w:t>&lt;NumAm&gt;</w:t>
      </w:r>
      <w:r>
        <w:t>2385</w:t>
      </w:r>
      <w:r>
        <w:rPr>
          <w:rStyle w:val="HideTWBExt"/>
        </w:rPr>
        <w:t>&lt;/NumAm&gt;</w:t>
      </w:r>
    </w:p>
    <w:p w:rsidR="00E12136" w:rsidRPr="00142134" w:rsidRDefault="00E12136" w:rsidP="00E12136">
      <w:pPr>
        <w:pStyle w:val="NormalBold"/>
      </w:pPr>
      <w:r>
        <w:rPr>
          <w:rStyle w:val="HideTWBExt"/>
        </w:rPr>
        <w:t>&lt;RepeatBlock-By&gt;&lt;Members&gt;</w:t>
      </w:r>
      <w:r>
        <w:t>Laura Ferrara, Sabrina Pignedoli</w:t>
      </w:r>
      <w:r>
        <w:rPr>
          <w:rStyle w:val="HideTWBExt"/>
        </w:rPr>
        <w:t>&lt;/Members&gt;</w:t>
      </w:r>
    </w:p>
    <w:p w:rsidR="00E12136" w:rsidRPr="00142134" w:rsidRDefault="00E12136" w:rsidP="00E12136">
      <w:pPr>
        <w:pStyle w:val="NormalBold"/>
      </w:pPr>
      <w:r>
        <w:rPr>
          <w:rStyle w:val="HideTWBExt"/>
        </w:rPr>
        <w:t>&lt;/RepeatBlock-By&gt;</w:t>
      </w:r>
    </w:p>
    <w:p w:rsidR="00E12136" w:rsidRPr="00142134" w:rsidRDefault="00E12136" w:rsidP="00E12136">
      <w:pPr>
        <w:pStyle w:val="NormalBold"/>
      </w:pPr>
      <w:r>
        <w:rPr>
          <w:rStyle w:val="HideTWBExt"/>
        </w:rPr>
        <w:t>&lt;DocAmend&gt;</w:t>
      </w:r>
      <w:r>
        <w:t>Prijedlog uredbe</w:t>
      </w:r>
      <w:r>
        <w:rPr>
          <w:rStyle w:val="HideTWBExt"/>
        </w:rPr>
        <w:t>&lt;/DocAmend&gt;</w:t>
      </w:r>
    </w:p>
    <w:p w:rsidR="00E12136" w:rsidRPr="00142134" w:rsidRDefault="00E12136" w:rsidP="00E12136">
      <w:pPr>
        <w:pStyle w:val="NormalBold"/>
      </w:pPr>
      <w:r>
        <w:rPr>
          <w:rStyle w:val="HideTWBExt"/>
        </w:rPr>
        <w:t>&lt;Article&gt;</w:t>
      </w:r>
      <w:r>
        <w:t>Članak 54. – stavak 1. – točka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Tr="00182530">
        <w:trPr>
          <w:trHeight w:hRule="exact" w:val="240"/>
          <w:jc w:val="center"/>
        </w:trPr>
        <w:tc>
          <w:tcPr>
            <w:tcW w:w="9752" w:type="dxa"/>
            <w:gridSpan w:val="2"/>
          </w:tcPr>
          <w:p w:rsidR="00E12136" w:rsidRPr="00142134" w:rsidRDefault="00E12136" w:rsidP="00182530"/>
        </w:tc>
      </w:tr>
      <w:tr w:rsidR="00E12136" w:rsidTr="00182530">
        <w:trPr>
          <w:trHeight w:val="240"/>
          <w:jc w:val="center"/>
        </w:trPr>
        <w:tc>
          <w:tcPr>
            <w:tcW w:w="4876" w:type="dxa"/>
          </w:tcPr>
          <w:p w:rsidR="00E12136" w:rsidRPr="00142134" w:rsidRDefault="00E12136" w:rsidP="00182530">
            <w:pPr>
              <w:pStyle w:val="AmColumnHeading"/>
            </w:pPr>
            <w:r>
              <w:t>Tekst koji je predložila Komisija</w:t>
            </w:r>
          </w:p>
        </w:tc>
        <w:tc>
          <w:tcPr>
            <w:tcW w:w="4876" w:type="dxa"/>
          </w:tcPr>
          <w:p w:rsidR="00E12136" w:rsidRPr="00142134" w:rsidRDefault="00E12136" w:rsidP="00182530">
            <w:pPr>
              <w:pStyle w:val="AmColumnHeading"/>
            </w:pPr>
            <w:r>
              <w:t>Izmjena</w:t>
            </w:r>
          </w:p>
        </w:tc>
      </w:tr>
      <w:tr w:rsidR="00E12136" w:rsidTr="00182530">
        <w:trPr>
          <w:jc w:val="center"/>
        </w:trPr>
        <w:tc>
          <w:tcPr>
            <w:tcW w:w="4876" w:type="dxa"/>
          </w:tcPr>
          <w:p w:rsidR="00E12136" w:rsidRPr="00142134" w:rsidRDefault="00E12136" w:rsidP="00182530">
            <w:pPr>
              <w:pStyle w:val="Normal6a"/>
            </w:pPr>
            <w:r>
              <w:t>(a)</w:t>
            </w:r>
            <w:r>
              <w:tab/>
              <w:t xml:space="preserve">broju stanovnika (ponderiranje </w:t>
            </w:r>
            <w:r>
              <w:rPr>
                <w:b/>
                <w:i/>
              </w:rPr>
              <w:t>50</w:t>
            </w:r>
            <w:r>
              <w:t> %);</w:t>
            </w:r>
          </w:p>
        </w:tc>
        <w:tc>
          <w:tcPr>
            <w:tcW w:w="4876" w:type="dxa"/>
          </w:tcPr>
          <w:p w:rsidR="00E12136" w:rsidRPr="00142134" w:rsidRDefault="00E12136" w:rsidP="00182530">
            <w:pPr>
              <w:pStyle w:val="Normal6a"/>
            </w:pPr>
            <w:r>
              <w:t>(a)</w:t>
            </w:r>
            <w:r>
              <w:tab/>
              <w:t xml:space="preserve">broju stanovnika (ponderiranje </w:t>
            </w:r>
            <w:r>
              <w:rPr>
                <w:b/>
                <w:i/>
              </w:rPr>
              <w:t>40</w:t>
            </w:r>
            <w:r>
              <w:t> %);</w:t>
            </w:r>
          </w:p>
        </w:tc>
      </w:tr>
    </w:tbl>
    <w:p w:rsidR="00E12136" w:rsidRPr="00142134" w:rsidRDefault="00E12136" w:rsidP="00E12136">
      <w:pPr>
        <w:pStyle w:val="AmOrLang"/>
      </w:pPr>
      <w:r w:rsidRPr="00142134">
        <w:t xml:space="preserve">Or. </w:t>
      </w:r>
      <w:r w:rsidRPr="00142134">
        <w:rPr>
          <w:rStyle w:val="HideTWBExt"/>
        </w:rPr>
        <w:t>&lt;Original&gt;</w:t>
      </w:r>
      <w:r w:rsidRPr="00142134">
        <w:rPr>
          <w:rStyle w:val="HideTWBInt"/>
          <w:rFonts w:eastAsiaTheme="majorEastAsia"/>
        </w:rPr>
        <w:t>{IT}</w:t>
      </w:r>
      <w:r w:rsidRPr="00142134">
        <w:t>it</w:t>
      </w:r>
      <w:r w:rsidRPr="00142134">
        <w:rPr>
          <w:rStyle w:val="HideTWBExt"/>
        </w:rPr>
        <w:t>&lt;/Original&gt;</w:t>
      </w:r>
    </w:p>
    <w:p w:rsidR="00E12136" w:rsidRPr="00142134" w:rsidRDefault="00E12136" w:rsidP="00E12136">
      <w:r>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2386</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Cornelia Ernst, Konstantinos Arvanitis, Sira Rego, Pernando Barrena Arza, Malin Björk, Miguel Urbán Crespo, Anne-Sophie Pelletier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54. – stavak 1. – točka 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(a)</w:t>
            </w:r>
            <w:r w:rsidRPr="00E841A3">
              <w:tab/>
              <w:t>broju stanovnika (ponderiranje 50 %);</w:t>
            </w:r>
          </w:p>
        </w:tc>
        <w:tc>
          <w:tcPr>
            <w:tcW w:w="4876" w:type="dxa"/>
          </w:tcPr>
          <w:p w:rsidR="00E12136" w:rsidRPr="00E841A3" w:rsidRDefault="00E12136" w:rsidP="00182530">
            <w:pPr>
              <w:pStyle w:val="Normal6a"/>
            </w:pPr>
            <w:r w:rsidRPr="00E841A3">
              <w:t>(a)</w:t>
            </w:r>
            <w:r w:rsidRPr="00E841A3">
              <w:tab/>
              <w:t>broju stanovnika (ponderiranje 40 %);</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C81FAC" w:rsidRDefault="00E12136" w:rsidP="00E12136">
      <w:pPr>
        <w:pStyle w:val="AmNumberTabs"/>
      </w:pPr>
      <w:r>
        <w:rPr>
          <w:rStyle w:val="HideTWBExt"/>
        </w:rPr>
        <w:t>&lt;Amend&gt;</w:t>
      </w:r>
      <w:r>
        <w:t>Amandman</w:t>
      </w:r>
      <w:r>
        <w:tab/>
      </w:r>
      <w:r>
        <w:tab/>
      </w:r>
      <w:r>
        <w:rPr>
          <w:rStyle w:val="HideTWBExt"/>
        </w:rPr>
        <w:t>&lt;NumAm&gt;</w:t>
      </w:r>
      <w:r>
        <w:t>2387</w:t>
      </w:r>
      <w:r>
        <w:rPr>
          <w:rStyle w:val="HideTWBExt"/>
        </w:rPr>
        <w:t>&lt;/NumAm&gt;</w:t>
      </w:r>
    </w:p>
    <w:p w:rsidR="00E12136" w:rsidRPr="00C81FAC" w:rsidRDefault="00E12136" w:rsidP="00E12136">
      <w:pPr>
        <w:pStyle w:val="NormalBold"/>
      </w:pPr>
      <w:r>
        <w:rPr>
          <w:rStyle w:val="HideTWBExt"/>
        </w:rPr>
        <w:t>&lt;RepeatBlock-By&gt;&lt;Members&gt;</w:t>
      </w:r>
      <w:r>
        <w:t>Jadwiga Wiśniewska, Joachim Stanisław Brudziński, Patryk Jaki, Beata Kempa</w:t>
      </w:r>
      <w:r>
        <w:rPr>
          <w:rStyle w:val="HideTWBExt"/>
        </w:rPr>
        <w:t>&lt;/Members&gt;</w:t>
      </w:r>
    </w:p>
    <w:p w:rsidR="00E12136" w:rsidRPr="00C81FAC" w:rsidRDefault="00E12136" w:rsidP="00E12136">
      <w:r>
        <w:rPr>
          <w:rStyle w:val="HideTWBExt"/>
        </w:rPr>
        <w:t>&lt;AuNomDe&gt;</w:t>
      </w:r>
      <w:r>
        <w:rPr>
          <w:rStyle w:val="HideTWBInt"/>
        </w:rPr>
        <w:t>{ECR}</w:t>
      </w:r>
      <w:r>
        <w:t>u ime Kluba zastupnika ECR-a</w:t>
      </w:r>
      <w:r>
        <w:rPr>
          <w:rStyle w:val="HideTWBExt"/>
        </w:rPr>
        <w:t>&lt;/AuNomDe&gt;</w:t>
      </w:r>
    </w:p>
    <w:p w:rsidR="00E12136" w:rsidRPr="00C81FAC" w:rsidRDefault="00E12136" w:rsidP="00E12136">
      <w:r>
        <w:rPr>
          <w:rStyle w:val="HideTWBExt"/>
        </w:rPr>
        <w:t>&lt;/RepeatBlock-By&gt;</w:t>
      </w:r>
    </w:p>
    <w:p w:rsidR="00E12136" w:rsidRPr="00C81FAC" w:rsidRDefault="00E12136" w:rsidP="00E12136">
      <w:pPr>
        <w:pStyle w:val="NormalBold"/>
      </w:pPr>
      <w:r>
        <w:rPr>
          <w:rStyle w:val="HideTWBExt"/>
        </w:rPr>
        <w:t>&lt;DocAmend&gt;</w:t>
      </w:r>
      <w:r>
        <w:t>Prijedlog uredbe</w:t>
      </w:r>
      <w:r>
        <w:rPr>
          <w:rStyle w:val="HideTWBExt"/>
        </w:rPr>
        <w:t>&lt;/DocAmend&gt;</w:t>
      </w:r>
    </w:p>
    <w:p w:rsidR="00E12136" w:rsidRPr="00C81FAC" w:rsidRDefault="00E12136" w:rsidP="00E12136">
      <w:pPr>
        <w:pStyle w:val="NormalBold"/>
      </w:pPr>
      <w:r>
        <w:rPr>
          <w:rStyle w:val="HideTWBExt"/>
        </w:rPr>
        <w:t>&lt;Article&gt;</w:t>
      </w:r>
      <w:r>
        <w:t>Članak 54. – stavak 1. – točka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Tr="00182530">
        <w:trPr>
          <w:trHeight w:hRule="exact" w:val="240"/>
          <w:jc w:val="center"/>
        </w:trPr>
        <w:tc>
          <w:tcPr>
            <w:tcW w:w="9752" w:type="dxa"/>
            <w:gridSpan w:val="2"/>
          </w:tcPr>
          <w:p w:rsidR="00E12136" w:rsidRPr="00C81FAC" w:rsidRDefault="00E12136" w:rsidP="00182530"/>
        </w:tc>
      </w:tr>
      <w:tr w:rsidR="00E12136" w:rsidTr="00182530">
        <w:trPr>
          <w:trHeight w:val="240"/>
          <w:jc w:val="center"/>
        </w:trPr>
        <w:tc>
          <w:tcPr>
            <w:tcW w:w="4876" w:type="dxa"/>
          </w:tcPr>
          <w:p w:rsidR="00E12136" w:rsidRPr="00C81FAC" w:rsidRDefault="00E12136" w:rsidP="00182530">
            <w:pPr>
              <w:pStyle w:val="AmColumnHeading"/>
            </w:pPr>
            <w:r>
              <w:t>Tekst koji je predložila Komisija</w:t>
            </w:r>
          </w:p>
        </w:tc>
        <w:tc>
          <w:tcPr>
            <w:tcW w:w="4876" w:type="dxa"/>
          </w:tcPr>
          <w:p w:rsidR="00E12136" w:rsidRPr="00C81FAC" w:rsidRDefault="00E12136" w:rsidP="00182530">
            <w:pPr>
              <w:pStyle w:val="AmColumnHeading"/>
            </w:pPr>
            <w:r>
              <w:t>Izmjena</w:t>
            </w:r>
          </w:p>
        </w:tc>
      </w:tr>
      <w:tr w:rsidR="00E12136" w:rsidTr="00182530">
        <w:trPr>
          <w:jc w:val="center"/>
        </w:trPr>
        <w:tc>
          <w:tcPr>
            <w:tcW w:w="4876" w:type="dxa"/>
          </w:tcPr>
          <w:p w:rsidR="00E12136" w:rsidRPr="00C81FAC" w:rsidRDefault="00E12136" w:rsidP="00182530">
            <w:pPr>
              <w:pStyle w:val="Normal6a"/>
            </w:pPr>
            <w:r>
              <w:rPr>
                <w:b/>
                <w:i/>
              </w:rPr>
              <w:t>(b)</w:t>
            </w:r>
            <w:r>
              <w:tab/>
            </w:r>
            <w:r>
              <w:rPr>
                <w:b/>
                <w:i/>
              </w:rPr>
              <w:t>ukupnom BDP-u (ponderiranje 50 %).</w:t>
            </w:r>
          </w:p>
        </w:tc>
        <w:tc>
          <w:tcPr>
            <w:tcW w:w="4876" w:type="dxa"/>
          </w:tcPr>
          <w:p w:rsidR="00E12136" w:rsidRPr="00C81FAC" w:rsidRDefault="00E12136" w:rsidP="00182530">
            <w:pPr>
              <w:pStyle w:val="Normal6a"/>
            </w:pPr>
            <w:r>
              <w:rPr>
                <w:b/>
                <w:i/>
              </w:rPr>
              <w:t>Briše se.</w:t>
            </w:r>
          </w:p>
        </w:tc>
      </w:tr>
    </w:tbl>
    <w:p w:rsidR="00E12136" w:rsidRPr="00C81FAC" w:rsidRDefault="00E12136" w:rsidP="00E12136">
      <w:pPr>
        <w:pStyle w:val="AmOrLang"/>
      </w:pPr>
      <w:r w:rsidRPr="00C81FAC">
        <w:t xml:space="preserve">Or. </w:t>
      </w:r>
      <w:r w:rsidRPr="00C81FAC">
        <w:rPr>
          <w:rStyle w:val="HideTWBExt"/>
        </w:rPr>
        <w:t>&lt;Original&gt;</w:t>
      </w:r>
      <w:r w:rsidRPr="00C81FAC">
        <w:rPr>
          <w:rStyle w:val="HideTWBInt"/>
          <w:rFonts w:eastAsiaTheme="majorEastAsia"/>
        </w:rPr>
        <w:t>{PL}</w:t>
      </w:r>
      <w:r w:rsidRPr="00C81FAC">
        <w:t>pl</w:t>
      </w:r>
      <w:r w:rsidRPr="00C81FAC">
        <w:rPr>
          <w:rStyle w:val="HideTWBExt"/>
        </w:rPr>
        <w:t>&lt;/Original&gt;</w:t>
      </w:r>
    </w:p>
    <w:p w:rsidR="00E12136" w:rsidRDefault="00E12136" w:rsidP="00E12136">
      <w:r>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2388</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Charlie Weimers</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54. – stavak 1. – točka b</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(b)</w:t>
            </w:r>
            <w:r w:rsidRPr="00E841A3">
              <w:tab/>
            </w:r>
            <w:r w:rsidRPr="00E841A3">
              <w:rPr>
                <w:b/>
                <w:i/>
              </w:rPr>
              <w:t>ukupnom BDP-u</w:t>
            </w:r>
            <w:r w:rsidRPr="00E841A3">
              <w:t xml:space="preserve"> (ponderiranje 50 %).</w:t>
            </w:r>
          </w:p>
        </w:tc>
        <w:tc>
          <w:tcPr>
            <w:tcW w:w="4876" w:type="dxa"/>
          </w:tcPr>
          <w:p w:rsidR="00E12136" w:rsidRPr="00E841A3" w:rsidRDefault="00E12136" w:rsidP="00182530">
            <w:pPr>
              <w:pStyle w:val="Normal6a"/>
            </w:pPr>
            <w:r w:rsidRPr="00E841A3">
              <w:t>(b)</w:t>
            </w:r>
            <w:r w:rsidRPr="00E841A3">
              <w:tab/>
            </w:r>
            <w:r w:rsidRPr="00E841A3">
              <w:rPr>
                <w:b/>
                <w:i/>
              </w:rPr>
              <w:t>obrnutom razmjeru stanovništva rođenog u trećoj zemlji</w:t>
            </w:r>
            <w:r w:rsidRPr="00E841A3">
              <w:t xml:space="preserve"> (ponderiranje 50 %).</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142134" w:rsidRDefault="00E12136" w:rsidP="00E12136">
      <w:pPr>
        <w:pStyle w:val="AmNumberTabs"/>
      </w:pPr>
      <w:r>
        <w:rPr>
          <w:rStyle w:val="HideTWBExt"/>
        </w:rPr>
        <w:t>&lt;Amend&gt;</w:t>
      </w:r>
      <w:r>
        <w:t>Amandman</w:t>
      </w:r>
      <w:r>
        <w:tab/>
      </w:r>
      <w:r>
        <w:tab/>
      </w:r>
      <w:r>
        <w:rPr>
          <w:rStyle w:val="HideTWBExt"/>
        </w:rPr>
        <w:t>&lt;NumAm&gt;</w:t>
      </w:r>
      <w:r>
        <w:t>2389</w:t>
      </w:r>
      <w:r>
        <w:rPr>
          <w:rStyle w:val="HideTWBExt"/>
        </w:rPr>
        <w:t>&lt;/NumAm&gt;</w:t>
      </w:r>
    </w:p>
    <w:p w:rsidR="00E12136" w:rsidRPr="00142134" w:rsidRDefault="00E12136" w:rsidP="00E12136">
      <w:pPr>
        <w:pStyle w:val="NormalBold"/>
      </w:pPr>
      <w:r>
        <w:rPr>
          <w:rStyle w:val="HideTWBExt"/>
        </w:rPr>
        <w:t>&lt;RepeatBlock-By&gt;&lt;Members&gt;</w:t>
      </w:r>
      <w:r>
        <w:t>Laura Ferrara, Sabrina Pignedoli</w:t>
      </w:r>
      <w:r>
        <w:rPr>
          <w:rStyle w:val="HideTWBExt"/>
        </w:rPr>
        <w:t>&lt;/Members&gt;</w:t>
      </w:r>
    </w:p>
    <w:p w:rsidR="00E12136" w:rsidRPr="00142134" w:rsidRDefault="00E12136" w:rsidP="00E12136">
      <w:pPr>
        <w:pStyle w:val="NormalBold"/>
      </w:pPr>
      <w:r>
        <w:rPr>
          <w:rStyle w:val="HideTWBExt"/>
        </w:rPr>
        <w:t>&lt;/RepeatBlock-By&gt;</w:t>
      </w:r>
    </w:p>
    <w:p w:rsidR="00E12136" w:rsidRPr="00142134" w:rsidRDefault="00E12136" w:rsidP="00E12136">
      <w:pPr>
        <w:pStyle w:val="NormalBold"/>
      </w:pPr>
      <w:r>
        <w:rPr>
          <w:rStyle w:val="HideTWBExt"/>
        </w:rPr>
        <w:t>&lt;DocAmend&gt;</w:t>
      </w:r>
      <w:r>
        <w:t>Prijedlog uredbe</w:t>
      </w:r>
      <w:r>
        <w:rPr>
          <w:rStyle w:val="HideTWBExt"/>
        </w:rPr>
        <w:t>&lt;/DocAmend&gt;</w:t>
      </w:r>
    </w:p>
    <w:p w:rsidR="00E12136" w:rsidRPr="00142134" w:rsidRDefault="00E12136" w:rsidP="00E12136">
      <w:pPr>
        <w:pStyle w:val="NormalBold"/>
      </w:pPr>
      <w:r>
        <w:rPr>
          <w:rStyle w:val="HideTWBExt"/>
        </w:rPr>
        <w:t>&lt;Article&gt;</w:t>
      </w:r>
      <w:r>
        <w:t>Članak 54. – stavak 1. – točka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Tr="00182530">
        <w:trPr>
          <w:trHeight w:hRule="exact" w:val="240"/>
          <w:jc w:val="center"/>
        </w:trPr>
        <w:tc>
          <w:tcPr>
            <w:tcW w:w="9752" w:type="dxa"/>
            <w:gridSpan w:val="2"/>
          </w:tcPr>
          <w:p w:rsidR="00E12136" w:rsidRPr="00142134" w:rsidRDefault="00E12136" w:rsidP="00182530"/>
        </w:tc>
      </w:tr>
      <w:tr w:rsidR="00E12136" w:rsidTr="00182530">
        <w:trPr>
          <w:trHeight w:val="240"/>
          <w:jc w:val="center"/>
        </w:trPr>
        <w:tc>
          <w:tcPr>
            <w:tcW w:w="4876" w:type="dxa"/>
          </w:tcPr>
          <w:p w:rsidR="00E12136" w:rsidRPr="00142134" w:rsidRDefault="00E12136" w:rsidP="00182530">
            <w:pPr>
              <w:pStyle w:val="AmColumnHeading"/>
            </w:pPr>
            <w:r>
              <w:lastRenderedPageBreak/>
              <w:t>Tekst koji je predložila Komisija</w:t>
            </w:r>
          </w:p>
        </w:tc>
        <w:tc>
          <w:tcPr>
            <w:tcW w:w="4876" w:type="dxa"/>
          </w:tcPr>
          <w:p w:rsidR="00E12136" w:rsidRPr="00142134" w:rsidRDefault="00E12136" w:rsidP="00182530">
            <w:pPr>
              <w:pStyle w:val="AmColumnHeading"/>
            </w:pPr>
            <w:r>
              <w:t>Izmjena</w:t>
            </w:r>
          </w:p>
        </w:tc>
      </w:tr>
      <w:tr w:rsidR="00E12136" w:rsidTr="00182530">
        <w:trPr>
          <w:jc w:val="center"/>
        </w:trPr>
        <w:tc>
          <w:tcPr>
            <w:tcW w:w="4876" w:type="dxa"/>
          </w:tcPr>
          <w:p w:rsidR="00E12136" w:rsidRPr="00142134" w:rsidRDefault="00E12136" w:rsidP="00182530">
            <w:pPr>
              <w:pStyle w:val="Normal6a"/>
            </w:pPr>
            <w:r>
              <w:t>(b)</w:t>
            </w:r>
            <w:r>
              <w:tab/>
              <w:t xml:space="preserve">ukupnom BDP-u (ponderiranje </w:t>
            </w:r>
            <w:r>
              <w:rPr>
                <w:b/>
                <w:i/>
              </w:rPr>
              <w:t>50</w:t>
            </w:r>
            <w:r>
              <w:t> %).</w:t>
            </w:r>
          </w:p>
        </w:tc>
        <w:tc>
          <w:tcPr>
            <w:tcW w:w="4876" w:type="dxa"/>
          </w:tcPr>
          <w:p w:rsidR="00E12136" w:rsidRPr="00142134" w:rsidRDefault="00E12136" w:rsidP="00182530">
            <w:pPr>
              <w:pStyle w:val="Normal6a"/>
            </w:pPr>
            <w:r>
              <w:t>(b)</w:t>
            </w:r>
            <w:r>
              <w:tab/>
              <w:t xml:space="preserve">ukupnom BDP-u (ponderiranje </w:t>
            </w:r>
            <w:r>
              <w:rPr>
                <w:b/>
                <w:i/>
              </w:rPr>
              <w:t>40</w:t>
            </w:r>
            <w:r>
              <w:t> %).</w:t>
            </w:r>
          </w:p>
        </w:tc>
      </w:tr>
    </w:tbl>
    <w:p w:rsidR="00E12136" w:rsidRPr="00142134" w:rsidRDefault="00E12136" w:rsidP="00E12136">
      <w:pPr>
        <w:pStyle w:val="AmOrLang"/>
      </w:pPr>
      <w:r w:rsidRPr="00142134">
        <w:t xml:space="preserve">Or. </w:t>
      </w:r>
      <w:r w:rsidRPr="00142134">
        <w:rPr>
          <w:rStyle w:val="HideTWBExt"/>
        </w:rPr>
        <w:t>&lt;Original&gt;</w:t>
      </w:r>
      <w:r w:rsidRPr="00142134">
        <w:rPr>
          <w:rStyle w:val="HideTWBInt"/>
          <w:rFonts w:eastAsiaTheme="majorEastAsia"/>
        </w:rPr>
        <w:t>{IT}</w:t>
      </w:r>
      <w:r w:rsidRPr="00142134">
        <w:t>it</w:t>
      </w:r>
      <w:r w:rsidRPr="00142134">
        <w:rPr>
          <w:rStyle w:val="HideTWBExt"/>
        </w:rPr>
        <w:t>&lt;/Original&gt;</w:t>
      </w:r>
    </w:p>
    <w:p w:rsidR="00E12136" w:rsidRPr="00142134" w:rsidRDefault="00E12136" w:rsidP="00E12136">
      <w:r>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2390</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Cornelia Ernst, Konstantinos Arvanitis, Sira Rego, Pernando Barrena Arza, Malin Björk, Miguel Urbán Crespo, Anne-Sophie Pelletier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54. – stavak 1. – točka b</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(b)</w:t>
            </w:r>
            <w:r w:rsidRPr="00E841A3">
              <w:tab/>
              <w:t xml:space="preserve">ukupnom BDP-u (ponderiranje </w:t>
            </w:r>
            <w:r w:rsidRPr="00E841A3">
              <w:rPr>
                <w:b/>
                <w:i/>
              </w:rPr>
              <w:t>50</w:t>
            </w:r>
            <w:r w:rsidRPr="00E841A3">
              <w:t> %).</w:t>
            </w:r>
          </w:p>
        </w:tc>
        <w:tc>
          <w:tcPr>
            <w:tcW w:w="4876" w:type="dxa"/>
          </w:tcPr>
          <w:p w:rsidR="00E12136" w:rsidRPr="00E841A3" w:rsidRDefault="00E12136" w:rsidP="00182530">
            <w:pPr>
              <w:pStyle w:val="Normal6a"/>
            </w:pPr>
            <w:r w:rsidRPr="00E841A3">
              <w:t>(b)</w:t>
            </w:r>
            <w:r w:rsidRPr="00E841A3">
              <w:tab/>
              <w:t xml:space="preserve">ukupnom BDP-u (ponderiranje </w:t>
            </w:r>
            <w:r w:rsidRPr="00E841A3">
              <w:rPr>
                <w:b/>
                <w:i/>
              </w:rPr>
              <w:t>40</w:t>
            </w:r>
            <w:r w:rsidRPr="00E841A3">
              <w:t> %).</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2391</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54. – stavak 1. – točka b</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(b)</w:t>
            </w:r>
            <w:r w:rsidRPr="00E841A3">
              <w:tab/>
              <w:t>ukupnom BDP-u (ponderiranje 50 %).</w:t>
            </w:r>
          </w:p>
        </w:tc>
        <w:tc>
          <w:tcPr>
            <w:tcW w:w="4876" w:type="dxa"/>
          </w:tcPr>
          <w:p w:rsidR="00E12136" w:rsidRPr="00E841A3" w:rsidRDefault="00E12136" w:rsidP="00182530">
            <w:pPr>
              <w:pStyle w:val="Normal6a"/>
            </w:pPr>
            <w:r w:rsidRPr="00E841A3">
              <w:t>(b)</w:t>
            </w:r>
            <w:r w:rsidRPr="00E841A3">
              <w:tab/>
              <w:t xml:space="preserve">ukupnom BDP-u (ponderiranje </w:t>
            </w:r>
            <w:r w:rsidRPr="00E841A3">
              <w:rPr>
                <w:b/>
                <w:i/>
              </w:rPr>
              <w:t>35</w:t>
            </w:r>
            <w:r w:rsidRPr="00E841A3">
              <w:t> %).</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2392</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Pietro Bartolo, Sylvie Guillaume, Juan Fernando López Aguilar, Bettina Vollath, Javier Moreno Sánchez, Domènec Ruiz Devesa, Giuliano Pisapia, Elena Yoncheva, Thijs Reuten, Birgit Sippel, Franco Roberti, Cyrus Engerer, 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54. – stavak 1. – točka b</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(b)</w:t>
            </w:r>
            <w:r w:rsidRPr="00E841A3">
              <w:tab/>
              <w:t>ukupnom BDP-u (ponderiranje 50 %).</w:t>
            </w:r>
          </w:p>
        </w:tc>
        <w:tc>
          <w:tcPr>
            <w:tcW w:w="4876" w:type="dxa"/>
          </w:tcPr>
          <w:p w:rsidR="00E12136" w:rsidRPr="00E841A3" w:rsidRDefault="00E12136" w:rsidP="00182530">
            <w:pPr>
              <w:pStyle w:val="Normal6a"/>
            </w:pPr>
            <w:r w:rsidRPr="00E841A3">
              <w:t>(b)</w:t>
            </w:r>
            <w:r w:rsidRPr="00E841A3">
              <w:tab/>
              <w:t>ukupnom BDP-u (ponderiranje 40 %).</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2393</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Lukas Mandl</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54. – stavak 1. – točka b</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r w:rsidRPr="00E841A3">
              <w:t>(b)</w:t>
            </w:r>
            <w:r w:rsidRPr="00E841A3">
              <w:tab/>
              <w:t xml:space="preserve">ukupnom BDP-u (ponderiranje </w:t>
            </w:r>
            <w:r w:rsidRPr="00E841A3">
              <w:rPr>
                <w:b/>
                <w:i/>
              </w:rPr>
              <w:t>50</w:t>
            </w:r>
            <w:r w:rsidRPr="00E841A3">
              <w:t> %)</w:t>
            </w:r>
            <w:r w:rsidRPr="00E841A3">
              <w:rPr>
                <w:b/>
                <w:i/>
              </w:rPr>
              <w:t>.</w:t>
            </w:r>
          </w:p>
        </w:tc>
        <w:tc>
          <w:tcPr>
            <w:tcW w:w="4876" w:type="dxa"/>
          </w:tcPr>
          <w:p w:rsidR="00E12136" w:rsidRPr="00E841A3" w:rsidRDefault="00E12136" w:rsidP="00182530">
            <w:pPr>
              <w:pStyle w:val="Normal6a"/>
            </w:pPr>
            <w:r w:rsidRPr="00E841A3">
              <w:t>(b)</w:t>
            </w:r>
            <w:r w:rsidRPr="00E841A3">
              <w:tab/>
              <w:t xml:space="preserve">ukupnom BDP-u (ponderiranje </w:t>
            </w:r>
            <w:r w:rsidRPr="00E841A3">
              <w:rPr>
                <w:b/>
                <w:i/>
              </w:rPr>
              <w:t>25</w:t>
            </w:r>
            <w:r w:rsidRPr="00E841A3">
              <w:t> %)</w:t>
            </w:r>
            <w:r w:rsidRPr="00E841A3">
              <w:rPr>
                <w:b/>
                <w:i/>
              </w:rPr>
              <w:t>;</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2394</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Lukas Mandl</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54. – stavak 1. – točka ba (nova)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(b a)</w:t>
            </w:r>
            <w:r w:rsidRPr="00E841A3">
              <w:tab/>
            </w:r>
            <w:r w:rsidRPr="00E841A3">
              <w:rPr>
                <w:b/>
                <w:i/>
              </w:rPr>
              <w:t>broju prvostupanjskih odluka kao ishodu postupaka azila tijekom prethodnih pet godina (ponderiranje 25 %).</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pPr>
        <w:pStyle w:val="AmJustTitle"/>
      </w:pPr>
      <w:r w:rsidRPr="00E841A3">
        <w:rPr>
          <w:rStyle w:val="HideTWBExt"/>
        </w:rPr>
        <w:t>&lt;TitreJust&gt;</w:t>
      </w:r>
      <w:r w:rsidRPr="00E841A3">
        <w:t>Obrazloženje</w:t>
      </w:r>
      <w:r w:rsidRPr="00E841A3">
        <w:rPr>
          <w:rStyle w:val="HideTWBExt"/>
        </w:rPr>
        <w:t>&lt;/TitreJust&gt;</w:t>
      </w:r>
    </w:p>
    <w:p w:rsidR="00E12136" w:rsidRPr="00E841A3" w:rsidRDefault="00E12136" w:rsidP="00E12136">
      <w:pPr>
        <w:pStyle w:val="AmJustText"/>
      </w:pPr>
      <w:r w:rsidRPr="00E841A3">
        <w:t>Ključ raspodjele ne bi trebao biti usmjeren samo na stanovništvo i BDP, već bi se njime trebalo uzeti u obzir i opterećenje nacionalnog sustava azila u prošlosti. Najbolji pokazatelj pritiska u prošlosti je broj donesenih odluka o azilu.</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2395</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lastRenderedPageBreak/>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54. – stavak 1. – točka ba (nova)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(b a)</w:t>
            </w:r>
            <w:r w:rsidRPr="00E841A3">
              <w:tab/>
            </w:r>
            <w:r w:rsidRPr="00E841A3">
              <w:rPr>
                <w:b/>
                <w:i/>
              </w:rPr>
              <w:t>prosječnom broju obrađenih zahtjeva za azil na milijun stanovnika (ponderiranje 15 %)</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2396</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Cornelia Ernst, Konstantinos Arvanitis, Sira Rego, Pernando Barrena Arza, Malin Björk, Miguel Urbán Crespo, Anne-Sophie Pelletier</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54. – stavak 1. – točka ba (nova)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(b a)</w:t>
            </w:r>
            <w:r w:rsidRPr="00E841A3">
              <w:tab/>
            </w:r>
            <w:r w:rsidRPr="00E841A3">
              <w:rPr>
                <w:b/>
                <w:i/>
              </w:rPr>
              <w:t>stopi nezaposlenosti (20 %)</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142134" w:rsidRDefault="00E12136" w:rsidP="00E12136">
      <w:pPr>
        <w:pStyle w:val="AmNumberTabs"/>
      </w:pPr>
      <w:r>
        <w:rPr>
          <w:rStyle w:val="HideTWBExt"/>
        </w:rPr>
        <w:t>&lt;Amend&gt;</w:t>
      </w:r>
      <w:r>
        <w:t>Amandman</w:t>
      </w:r>
      <w:r>
        <w:tab/>
      </w:r>
      <w:r>
        <w:tab/>
      </w:r>
      <w:r>
        <w:rPr>
          <w:rStyle w:val="HideTWBExt"/>
        </w:rPr>
        <w:t>&lt;NumAm&gt;</w:t>
      </w:r>
      <w:r>
        <w:t>2397</w:t>
      </w:r>
      <w:r>
        <w:rPr>
          <w:rStyle w:val="HideTWBExt"/>
        </w:rPr>
        <w:t>&lt;/NumAm&gt;</w:t>
      </w:r>
    </w:p>
    <w:p w:rsidR="00E12136" w:rsidRPr="00142134" w:rsidRDefault="00E12136" w:rsidP="00E12136">
      <w:pPr>
        <w:pStyle w:val="NormalBold"/>
      </w:pPr>
      <w:r>
        <w:rPr>
          <w:rStyle w:val="HideTWBExt"/>
        </w:rPr>
        <w:t>&lt;RepeatBlock-By&gt;&lt;Members&gt;</w:t>
      </w:r>
      <w:r>
        <w:t>Laura Ferrara, Sabrina Pignedoli</w:t>
      </w:r>
      <w:r>
        <w:rPr>
          <w:rStyle w:val="HideTWBExt"/>
        </w:rPr>
        <w:t>&lt;/Members&gt;</w:t>
      </w:r>
    </w:p>
    <w:p w:rsidR="00E12136" w:rsidRPr="00142134" w:rsidRDefault="00E12136" w:rsidP="00E12136">
      <w:pPr>
        <w:pStyle w:val="NormalBold"/>
      </w:pPr>
      <w:r>
        <w:rPr>
          <w:rStyle w:val="HideTWBExt"/>
        </w:rPr>
        <w:t>&lt;/RepeatBlock-By&gt;</w:t>
      </w:r>
    </w:p>
    <w:p w:rsidR="00E12136" w:rsidRPr="00142134" w:rsidRDefault="00E12136" w:rsidP="00E12136">
      <w:pPr>
        <w:pStyle w:val="NormalBold"/>
      </w:pPr>
      <w:r>
        <w:rPr>
          <w:rStyle w:val="HideTWBExt"/>
        </w:rPr>
        <w:t>&lt;DocAmend&gt;</w:t>
      </w:r>
      <w:r>
        <w:t>Prijedlog uredbe</w:t>
      </w:r>
      <w:r>
        <w:rPr>
          <w:rStyle w:val="HideTWBExt"/>
        </w:rPr>
        <w:t>&lt;/DocAmend&gt;</w:t>
      </w:r>
    </w:p>
    <w:p w:rsidR="00E12136" w:rsidRPr="00142134" w:rsidRDefault="00E12136" w:rsidP="00E12136">
      <w:pPr>
        <w:pStyle w:val="NormalBold"/>
      </w:pPr>
      <w:r>
        <w:rPr>
          <w:rStyle w:val="HideTWBExt"/>
        </w:rPr>
        <w:t>&lt;Article&gt;</w:t>
      </w:r>
      <w:r>
        <w:t>Članak 54. – stavak 1. – točka ba (nova)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Tr="00182530">
        <w:trPr>
          <w:trHeight w:hRule="exact" w:val="240"/>
          <w:jc w:val="center"/>
        </w:trPr>
        <w:tc>
          <w:tcPr>
            <w:tcW w:w="9752" w:type="dxa"/>
            <w:gridSpan w:val="2"/>
          </w:tcPr>
          <w:p w:rsidR="00E12136" w:rsidRPr="00142134" w:rsidRDefault="00E12136" w:rsidP="00182530"/>
        </w:tc>
      </w:tr>
      <w:tr w:rsidR="00E12136" w:rsidTr="00182530">
        <w:trPr>
          <w:trHeight w:val="240"/>
          <w:jc w:val="center"/>
        </w:trPr>
        <w:tc>
          <w:tcPr>
            <w:tcW w:w="4876" w:type="dxa"/>
          </w:tcPr>
          <w:p w:rsidR="00E12136" w:rsidRPr="00142134" w:rsidRDefault="00E12136" w:rsidP="00182530">
            <w:pPr>
              <w:pStyle w:val="AmColumnHeading"/>
            </w:pPr>
            <w:r>
              <w:t>Tekst koji je predložila Komisija</w:t>
            </w:r>
          </w:p>
        </w:tc>
        <w:tc>
          <w:tcPr>
            <w:tcW w:w="4876" w:type="dxa"/>
          </w:tcPr>
          <w:p w:rsidR="00E12136" w:rsidRPr="00142134" w:rsidRDefault="00E12136" w:rsidP="00182530">
            <w:pPr>
              <w:pStyle w:val="AmColumnHeading"/>
            </w:pPr>
            <w:r>
              <w:t>Izmjena</w:t>
            </w:r>
          </w:p>
        </w:tc>
      </w:tr>
      <w:tr w:rsidR="00E12136" w:rsidTr="00182530">
        <w:trPr>
          <w:jc w:val="center"/>
        </w:trPr>
        <w:tc>
          <w:tcPr>
            <w:tcW w:w="4876" w:type="dxa"/>
          </w:tcPr>
          <w:p w:rsidR="00E12136" w:rsidRPr="00142134" w:rsidRDefault="00E12136" w:rsidP="00182530">
            <w:pPr>
              <w:pStyle w:val="Normal6a"/>
            </w:pPr>
          </w:p>
        </w:tc>
        <w:tc>
          <w:tcPr>
            <w:tcW w:w="4876" w:type="dxa"/>
          </w:tcPr>
          <w:p w:rsidR="00E12136" w:rsidRPr="00142134" w:rsidRDefault="00E12136" w:rsidP="00182530">
            <w:pPr>
              <w:pStyle w:val="Normal6a"/>
            </w:pPr>
            <w:r>
              <w:rPr>
                <w:b/>
                <w:i/>
              </w:rPr>
              <w:t>(ba)</w:t>
            </w:r>
            <w:r>
              <w:tab/>
            </w:r>
            <w:r>
              <w:rPr>
                <w:b/>
                <w:i/>
              </w:rPr>
              <w:t>stopi nezaposlenosti (ponderiranje 20 %).</w:t>
            </w:r>
          </w:p>
        </w:tc>
      </w:tr>
    </w:tbl>
    <w:p w:rsidR="00E12136" w:rsidRPr="00142134" w:rsidRDefault="00E12136" w:rsidP="00E12136">
      <w:pPr>
        <w:pStyle w:val="AmOrLang"/>
      </w:pPr>
      <w:r w:rsidRPr="00142134">
        <w:t xml:space="preserve">Or. </w:t>
      </w:r>
      <w:r w:rsidRPr="00142134">
        <w:rPr>
          <w:rStyle w:val="HideTWBExt"/>
        </w:rPr>
        <w:t>&lt;Original&gt;</w:t>
      </w:r>
      <w:r w:rsidRPr="00142134">
        <w:rPr>
          <w:rStyle w:val="HideTWBInt"/>
          <w:rFonts w:eastAsiaTheme="majorEastAsia"/>
        </w:rPr>
        <w:t>{IT}</w:t>
      </w:r>
      <w:r w:rsidRPr="00142134">
        <w:t>it</w:t>
      </w:r>
      <w:r w:rsidRPr="00142134">
        <w:rPr>
          <w:rStyle w:val="HideTWBExt"/>
        </w:rPr>
        <w:t>&lt;/Original&gt;</w:t>
      </w:r>
    </w:p>
    <w:p w:rsidR="00E12136" w:rsidRDefault="00E12136" w:rsidP="00E12136">
      <w:r>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2398</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 xml:space="preserve">Pietro Bartolo, Sylvie Guillaume, Juan Fernando López Aguilar, Bettina Vollath, Javier Moreno Sánchez, Domènec Ruiz Devesa, Giuliano Pisapia, Elena Yoncheva, Thijs Reuten, Birgit Sippel, Franco Roberti, Cyrus Engerer, </w:t>
      </w:r>
      <w:r w:rsidRPr="00E841A3">
        <w:lastRenderedPageBreak/>
        <w:t>Caterina Chinnici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54. – stavak 1. – točka ba (nova)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(b a)</w:t>
            </w:r>
            <w:r w:rsidRPr="00E841A3">
              <w:tab/>
            </w:r>
            <w:r w:rsidRPr="00E841A3">
              <w:rPr>
                <w:b/>
                <w:i/>
              </w:rPr>
              <w:t>stopi nezaposlenosti (ponderiranje 20 %)</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2399</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Nicola Procaccini</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54. – stavak 1. – točka ba (nova)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(b a)</w:t>
            </w:r>
            <w:r w:rsidRPr="00E841A3">
              <w:tab/>
            </w:r>
            <w:r w:rsidRPr="00E841A3">
              <w:rPr>
                <w:b/>
                <w:i/>
              </w:rPr>
              <w:t>stopi nezaposlenosti</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Pr="00E841A3" w:rsidRDefault="00E12136" w:rsidP="00E12136">
      <w:r w:rsidRPr="00E841A3">
        <w:rPr>
          <w:rStyle w:val="HideTWBExt"/>
        </w:rPr>
        <w:t>&lt;/Amend&gt;</w:t>
      </w:r>
    </w:p>
    <w:p w:rsidR="00E12136" w:rsidRPr="00E841A3" w:rsidRDefault="00E12136" w:rsidP="00E12136">
      <w:pPr>
        <w:pStyle w:val="AmNumberTabs"/>
      </w:pPr>
      <w:r w:rsidRPr="00E841A3">
        <w:rPr>
          <w:rStyle w:val="HideTWBExt"/>
        </w:rPr>
        <w:t>&lt;Amend&gt;</w:t>
      </w:r>
      <w:r w:rsidRPr="00E841A3">
        <w:t>Amandman</w:t>
      </w:r>
      <w:r w:rsidRPr="00E841A3">
        <w:tab/>
      </w:r>
      <w:r w:rsidRPr="00E841A3">
        <w:tab/>
      </w:r>
      <w:r w:rsidRPr="00E841A3">
        <w:rPr>
          <w:rStyle w:val="HideTWBExt"/>
        </w:rPr>
        <w:t>&lt;NumAm&gt;</w:t>
      </w:r>
      <w:r w:rsidRPr="00E841A3">
        <w:t>2400</w:t>
      </w:r>
      <w:r w:rsidRPr="00E841A3">
        <w:rPr>
          <w:rStyle w:val="HideTWBExt"/>
        </w:rPr>
        <w:t>&lt;/NumAm&gt;</w:t>
      </w:r>
    </w:p>
    <w:p w:rsidR="00E12136" w:rsidRPr="00E841A3" w:rsidRDefault="00E12136" w:rsidP="00E12136">
      <w:pPr>
        <w:pStyle w:val="NormalBold"/>
      </w:pPr>
      <w:r w:rsidRPr="00E841A3">
        <w:rPr>
          <w:rStyle w:val="HideTWBExt"/>
        </w:rPr>
        <w:t>&lt;RepeatBlock-By&gt;&lt;Members&gt;</w:t>
      </w:r>
      <w:r w:rsidRPr="00E841A3">
        <w:t>Damien Carême</w:t>
      </w:r>
      <w:r w:rsidRPr="00E841A3">
        <w:rPr>
          <w:rStyle w:val="HideTWBExt"/>
        </w:rPr>
        <w:t>&lt;/Members&gt;</w:t>
      </w:r>
    </w:p>
    <w:p w:rsidR="00E12136" w:rsidRPr="00E841A3" w:rsidRDefault="00E12136" w:rsidP="00E12136">
      <w:pPr>
        <w:pStyle w:val="NormalBold"/>
      </w:pPr>
      <w:r w:rsidRPr="00E841A3">
        <w:rPr>
          <w:rStyle w:val="HideTWBExt"/>
        </w:rPr>
        <w:t>&lt;/RepeatBlock-By&gt;</w:t>
      </w:r>
    </w:p>
    <w:p w:rsidR="00E12136" w:rsidRPr="00E841A3" w:rsidRDefault="00E12136" w:rsidP="00E12136">
      <w:pPr>
        <w:pStyle w:val="NormalBold"/>
      </w:pPr>
      <w:r w:rsidRPr="00E841A3">
        <w:rPr>
          <w:rStyle w:val="HideTWBExt"/>
        </w:rPr>
        <w:t>&lt;DocAmend&gt;</w:t>
      </w:r>
      <w:r w:rsidRPr="00E841A3">
        <w:t>Prijedlog uredbe</w:t>
      </w:r>
      <w:r w:rsidRPr="00E841A3">
        <w:rPr>
          <w:rStyle w:val="HideTWBExt"/>
        </w:rPr>
        <w:t>&lt;/DocAmend&gt;</w:t>
      </w:r>
    </w:p>
    <w:p w:rsidR="00E12136" w:rsidRPr="00E841A3" w:rsidRDefault="00E12136" w:rsidP="00E12136">
      <w:pPr>
        <w:pStyle w:val="NormalBold"/>
      </w:pPr>
      <w:r w:rsidRPr="00E841A3">
        <w:rPr>
          <w:rStyle w:val="HideTWBExt"/>
        </w:rPr>
        <w:t>&lt;Article&gt;</w:t>
      </w:r>
      <w:r w:rsidRPr="00E841A3">
        <w:t>Članak 54. – stavak 1. – točka bb (nova)</w:t>
      </w:r>
      <w:r w:rsidRPr="00E841A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136" w:rsidRPr="00E841A3" w:rsidTr="00182530">
        <w:trPr>
          <w:trHeight w:hRule="exact" w:val="240"/>
          <w:jc w:val="center"/>
        </w:trPr>
        <w:tc>
          <w:tcPr>
            <w:tcW w:w="9752" w:type="dxa"/>
            <w:gridSpan w:val="2"/>
          </w:tcPr>
          <w:p w:rsidR="00E12136" w:rsidRPr="00E841A3" w:rsidRDefault="00E12136" w:rsidP="00182530"/>
        </w:tc>
      </w:tr>
      <w:tr w:rsidR="00E12136" w:rsidRPr="00E841A3" w:rsidTr="00182530">
        <w:trPr>
          <w:trHeight w:val="240"/>
          <w:jc w:val="center"/>
        </w:trPr>
        <w:tc>
          <w:tcPr>
            <w:tcW w:w="4876" w:type="dxa"/>
          </w:tcPr>
          <w:p w:rsidR="00E12136" w:rsidRPr="00E841A3" w:rsidRDefault="00E12136" w:rsidP="00182530">
            <w:pPr>
              <w:pStyle w:val="AmColumnHeading"/>
            </w:pPr>
            <w:r w:rsidRPr="00E841A3">
              <w:t>Tekst koji je predložila Komisija</w:t>
            </w:r>
          </w:p>
        </w:tc>
        <w:tc>
          <w:tcPr>
            <w:tcW w:w="4876" w:type="dxa"/>
          </w:tcPr>
          <w:p w:rsidR="00E12136" w:rsidRPr="00E841A3" w:rsidRDefault="00E12136" w:rsidP="00182530">
            <w:pPr>
              <w:pStyle w:val="AmColumnHeading"/>
            </w:pPr>
            <w:r w:rsidRPr="00E841A3">
              <w:t>Izmjena</w:t>
            </w:r>
          </w:p>
        </w:tc>
      </w:tr>
      <w:tr w:rsidR="00E12136" w:rsidRPr="00E841A3" w:rsidTr="00182530">
        <w:trPr>
          <w:jc w:val="center"/>
        </w:trPr>
        <w:tc>
          <w:tcPr>
            <w:tcW w:w="4876" w:type="dxa"/>
          </w:tcPr>
          <w:p w:rsidR="00E12136" w:rsidRPr="00E841A3" w:rsidRDefault="00E12136" w:rsidP="00182530">
            <w:pPr>
              <w:pStyle w:val="Normal6a"/>
            </w:pPr>
          </w:p>
        </w:tc>
        <w:tc>
          <w:tcPr>
            <w:tcW w:w="4876" w:type="dxa"/>
          </w:tcPr>
          <w:p w:rsidR="00E12136" w:rsidRPr="00E841A3" w:rsidRDefault="00E12136" w:rsidP="00182530">
            <w:pPr>
              <w:pStyle w:val="Normal6a"/>
            </w:pPr>
            <w:r w:rsidRPr="00E841A3">
              <w:rPr>
                <w:b/>
                <w:i/>
              </w:rPr>
              <w:t>(b b)</w:t>
            </w:r>
            <w:r w:rsidRPr="00E841A3">
              <w:tab/>
            </w:r>
            <w:r w:rsidRPr="00E841A3">
              <w:rPr>
                <w:b/>
                <w:i/>
              </w:rPr>
              <w:t>prosječnom broju preseljenih ili prihvaćenih izbjeglica na milijun stanovnika (ponderiranje 15 %)</w:t>
            </w:r>
          </w:p>
        </w:tc>
      </w:tr>
    </w:tbl>
    <w:p w:rsidR="00E12136" w:rsidRPr="00E841A3" w:rsidRDefault="00E12136" w:rsidP="00E12136">
      <w:pPr>
        <w:pStyle w:val="AmOrLang"/>
      </w:pPr>
      <w:r w:rsidRPr="00E841A3">
        <w:t xml:space="preserve">Or. </w:t>
      </w:r>
      <w:r w:rsidRPr="00E841A3">
        <w:rPr>
          <w:rStyle w:val="HideTWBExt"/>
        </w:rPr>
        <w:t>&lt;Original&gt;</w:t>
      </w:r>
      <w:r w:rsidRPr="00E841A3">
        <w:rPr>
          <w:rStyle w:val="HideTWBInt"/>
          <w:rFonts w:eastAsiaTheme="majorEastAsia"/>
        </w:rPr>
        <w:t>{EN}</w:t>
      </w:r>
      <w:r w:rsidRPr="00E841A3">
        <w:t>en</w:t>
      </w:r>
      <w:r w:rsidRPr="00E841A3">
        <w:rPr>
          <w:rStyle w:val="HideTWBExt"/>
        </w:rPr>
        <w:t>&lt;/Original&gt;</w:t>
      </w:r>
    </w:p>
    <w:p w:rsidR="00E12136" w:rsidRDefault="00E12136" w:rsidP="00E12136">
      <w:r w:rsidRPr="00E841A3">
        <w:rPr>
          <w:rStyle w:val="HideTWBExt"/>
        </w:rPr>
        <w:t>&lt;/Amend&gt;</w:t>
      </w:r>
      <w:r w:rsidRPr="00E12136">
        <w:rPr>
          <w:rStyle w:val="HideTWBExt"/>
        </w:rPr>
        <w:t>&lt;/RepeatBlock-Amend&gt;</w:t>
      </w:r>
    </w:p>
    <w:p w:rsidR="007A034C" w:rsidRPr="00C81FAC" w:rsidRDefault="007A034C" w:rsidP="00E12136">
      <w:bookmarkStart w:id="0" w:name="_GoBack"/>
      <w:bookmarkEnd w:id="0"/>
    </w:p>
    <w:sectPr w:rsidR="007A034C" w:rsidRPr="00C81FAC" w:rsidSect="00086A6E">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297F" w:rsidRPr="00C81FAC" w:rsidRDefault="00393CC8">
      <w:r w:rsidRPr="00C81FAC">
        <w:separator/>
      </w:r>
    </w:p>
  </w:endnote>
  <w:endnote w:type="continuationSeparator" w:id="0">
    <w:p w:rsidR="006F297F" w:rsidRPr="00C81FAC" w:rsidRDefault="00393CC8">
      <w:r w:rsidRPr="00C81F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A6E" w:rsidRPr="00C81FAC" w:rsidRDefault="00086A6E" w:rsidP="00086A6E">
    <w:pPr>
      <w:pStyle w:val="EPFooter"/>
    </w:pPr>
    <w:r w:rsidRPr="00C81FAC">
      <w:t>PE</w:t>
    </w:r>
    <w:r w:rsidRPr="00C81FAC">
      <w:rPr>
        <w:rStyle w:val="HideTWBExt"/>
        <w:noProof w:val="0"/>
      </w:rPr>
      <w:t>&lt;NoPE&gt;</w:t>
    </w:r>
    <w:r w:rsidRPr="00C81FAC">
      <w:t>702.945</w:t>
    </w:r>
    <w:r w:rsidRPr="00C81FAC">
      <w:rPr>
        <w:rStyle w:val="HideTWBExt"/>
        <w:noProof w:val="0"/>
      </w:rPr>
      <w:t>&lt;/NoPE&gt;&lt;Version&gt;</w:t>
    </w:r>
    <w:r w:rsidRPr="00C81FAC">
      <w:t>v01-00</w:t>
    </w:r>
    <w:r w:rsidRPr="00C81FAC">
      <w:rPr>
        <w:rStyle w:val="HideTWBExt"/>
        <w:noProof w:val="0"/>
      </w:rPr>
      <w:t>&lt;/Version&gt;</w:t>
    </w:r>
    <w:r w:rsidRPr="00C81FAC">
      <w:tab/>
    </w:r>
    <w:r w:rsidRPr="00C81FAC">
      <w:fldChar w:fldCharType="begin"/>
    </w:r>
    <w:r w:rsidRPr="00C81FAC">
      <w:instrText xml:space="preserve"> PAGE  \* MERGEFORMAT </w:instrText>
    </w:r>
    <w:r w:rsidRPr="00C81FAC">
      <w:fldChar w:fldCharType="separate"/>
    </w:r>
    <w:r w:rsidR="00E12136">
      <w:rPr>
        <w:noProof/>
      </w:rPr>
      <w:t>176</w:t>
    </w:r>
    <w:r w:rsidRPr="00C81FAC">
      <w:fldChar w:fldCharType="end"/>
    </w:r>
    <w:r w:rsidRPr="00C81FAC">
      <w:t>/</w:t>
    </w:r>
    <w:r w:rsidR="00E12136">
      <w:fldChar w:fldCharType="begin"/>
    </w:r>
    <w:r w:rsidR="00E12136">
      <w:instrText xml:space="preserve"> NUMPAGES  \* MERGEFORMAT </w:instrText>
    </w:r>
    <w:r w:rsidR="00E12136">
      <w:fldChar w:fldCharType="separate"/>
    </w:r>
    <w:r w:rsidR="00E12136">
      <w:rPr>
        <w:noProof/>
      </w:rPr>
      <w:t>177</w:t>
    </w:r>
    <w:r w:rsidR="00E12136">
      <w:rPr>
        <w:noProof/>
      </w:rPr>
      <w:fldChar w:fldCharType="end"/>
    </w:r>
    <w:r w:rsidRPr="00C81FAC">
      <w:tab/>
    </w:r>
    <w:r w:rsidRPr="00C81FAC">
      <w:rPr>
        <w:rStyle w:val="HideTWBExt"/>
        <w:noProof w:val="0"/>
      </w:rPr>
      <w:t>&lt;PathFdR&gt;</w:t>
    </w:r>
    <w:r w:rsidRPr="00C81FAC">
      <w:t>AM\1245219HR.docx</w:t>
    </w:r>
    <w:r w:rsidRPr="00C81FAC">
      <w:rPr>
        <w:rStyle w:val="HideTWBExt"/>
        <w:noProof w:val="0"/>
      </w:rPr>
      <w:t>&lt;/PathFdR&gt;</w:t>
    </w:r>
  </w:p>
  <w:p w:rsidR="008877F7" w:rsidRPr="00C81FAC" w:rsidRDefault="00086A6E" w:rsidP="00086A6E">
    <w:pPr>
      <w:pStyle w:val="EPFooter2"/>
    </w:pPr>
    <w:r w:rsidRPr="00C81FAC">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A6E" w:rsidRPr="00C81FAC" w:rsidRDefault="00086A6E" w:rsidP="00086A6E">
    <w:pPr>
      <w:pStyle w:val="EPFooter"/>
    </w:pPr>
    <w:r w:rsidRPr="00C81FAC">
      <w:rPr>
        <w:rStyle w:val="HideTWBExt"/>
        <w:noProof w:val="0"/>
      </w:rPr>
      <w:t>&lt;PathFdR&gt;</w:t>
    </w:r>
    <w:r w:rsidRPr="00C81FAC">
      <w:t>AM\1245219HR.docx</w:t>
    </w:r>
    <w:r w:rsidRPr="00C81FAC">
      <w:rPr>
        <w:rStyle w:val="HideTWBExt"/>
        <w:noProof w:val="0"/>
      </w:rPr>
      <w:t>&lt;/PathFdR&gt;</w:t>
    </w:r>
    <w:r w:rsidRPr="00C81FAC">
      <w:tab/>
    </w:r>
    <w:r w:rsidRPr="00C81FAC">
      <w:fldChar w:fldCharType="begin"/>
    </w:r>
    <w:r w:rsidRPr="00C81FAC">
      <w:instrText xml:space="preserve"> PAGE  \* MERGEFORMAT </w:instrText>
    </w:r>
    <w:r w:rsidRPr="00C81FAC">
      <w:fldChar w:fldCharType="separate"/>
    </w:r>
    <w:r w:rsidR="00E12136">
      <w:rPr>
        <w:noProof/>
      </w:rPr>
      <w:t>177</w:t>
    </w:r>
    <w:r w:rsidRPr="00C81FAC">
      <w:fldChar w:fldCharType="end"/>
    </w:r>
    <w:r w:rsidRPr="00C81FAC">
      <w:t>/</w:t>
    </w:r>
    <w:r w:rsidR="00E12136">
      <w:fldChar w:fldCharType="begin"/>
    </w:r>
    <w:r w:rsidR="00E12136">
      <w:instrText xml:space="preserve"> NUMPAGES  \* MERGEFORMAT </w:instrText>
    </w:r>
    <w:r w:rsidR="00E12136">
      <w:fldChar w:fldCharType="separate"/>
    </w:r>
    <w:r w:rsidR="00E12136">
      <w:rPr>
        <w:noProof/>
      </w:rPr>
      <w:t>177</w:t>
    </w:r>
    <w:r w:rsidR="00E12136">
      <w:fldChar w:fldCharType="end"/>
    </w:r>
    <w:r w:rsidRPr="00C81FAC">
      <w:tab/>
      <w:t>PE</w:t>
    </w:r>
    <w:r w:rsidRPr="00C81FAC">
      <w:rPr>
        <w:rStyle w:val="HideTWBExt"/>
        <w:noProof w:val="0"/>
      </w:rPr>
      <w:t>&lt;NoPE&gt;</w:t>
    </w:r>
    <w:r w:rsidRPr="00C81FAC">
      <w:t>702.945</w:t>
    </w:r>
    <w:r w:rsidRPr="00C81FAC">
      <w:rPr>
        <w:rStyle w:val="HideTWBExt"/>
        <w:noProof w:val="0"/>
      </w:rPr>
      <w:t>&lt;/NoPE&gt;&lt;Version&gt;</w:t>
    </w:r>
    <w:r w:rsidRPr="00C81FAC">
      <w:t>v01-00</w:t>
    </w:r>
    <w:r w:rsidRPr="00C81FAC">
      <w:rPr>
        <w:rStyle w:val="HideTWBExt"/>
        <w:noProof w:val="0"/>
      </w:rPr>
      <w:t>&lt;/Version&gt;</w:t>
    </w:r>
  </w:p>
  <w:p w:rsidR="008877F7" w:rsidRPr="00C81FAC" w:rsidRDefault="00086A6E" w:rsidP="00086A6E">
    <w:pPr>
      <w:pStyle w:val="EPFooter2"/>
    </w:pPr>
    <w:r w:rsidRPr="00C81FAC">
      <w:tab/>
    </w:r>
    <w:r w:rsidRPr="00C81FAC">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A6E" w:rsidRPr="00C81FAC" w:rsidRDefault="00086A6E" w:rsidP="00086A6E">
    <w:pPr>
      <w:pStyle w:val="EPFooter"/>
    </w:pPr>
    <w:r w:rsidRPr="00C81FAC">
      <w:rPr>
        <w:rStyle w:val="HideTWBExt"/>
        <w:noProof w:val="0"/>
      </w:rPr>
      <w:t>&lt;PathFdR&gt;</w:t>
    </w:r>
    <w:r w:rsidRPr="00C81FAC">
      <w:t>AM\1245219HR.docx</w:t>
    </w:r>
    <w:r w:rsidRPr="00C81FAC">
      <w:rPr>
        <w:rStyle w:val="HideTWBExt"/>
        <w:noProof w:val="0"/>
      </w:rPr>
      <w:t>&lt;/PathFdR&gt;</w:t>
    </w:r>
    <w:r w:rsidRPr="00C81FAC">
      <w:tab/>
    </w:r>
    <w:r w:rsidRPr="00C81FAC">
      <w:tab/>
      <w:t>PE</w:t>
    </w:r>
    <w:r w:rsidRPr="00C81FAC">
      <w:rPr>
        <w:rStyle w:val="HideTWBExt"/>
        <w:noProof w:val="0"/>
      </w:rPr>
      <w:t>&lt;NoPE&gt;</w:t>
    </w:r>
    <w:r w:rsidRPr="00C81FAC">
      <w:t>702.945</w:t>
    </w:r>
    <w:r w:rsidRPr="00C81FAC">
      <w:rPr>
        <w:rStyle w:val="HideTWBExt"/>
        <w:noProof w:val="0"/>
      </w:rPr>
      <w:t>&lt;/NoPE&gt;&lt;Version&gt;</w:t>
    </w:r>
    <w:r w:rsidRPr="00C81FAC">
      <w:t>v01-00</w:t>
    </w:r>
    <w:r w:rsidRPr="00C81FAC">
      <w:rPr>
        <w:rStyle w:val="HideTWBExt"/>
        <w:noProof w:val="0"/>
      </w:rPr>
      <w:t>&lt;/Version&gt;</w:t>
    </w:r>
  </w:p>
  <w:p w:rsidR="008877F7" w:rsidRPr="00C81FAC" w:rsidRDefault="00086A6E" w:rsidP="00086A6E">
    <w:pPr>
      <w:pStyle w:val="EPFooter2"/>
    </w:pPr>
    <w:r w:rsidRPr="00C81FAC">
      <w:t>HR</w:t>
    </w:r>
    <w:r w:rsidRPr="00C81FAC">
      <w:tab/>
    </w:r>
    <w:r w:rsidRPr="00C81FAC">
      <w:rPr>
        <w:b w:val="0"/>
        <w:i/>
        <w:color w:val="C0C0C0"/>
        <w:sz w:val="22"/>
      </w:rPr>
      <w:t>Ujedinjena u raznolikosti</w:t>
    </w:r>
    <w:r w:rsidRPr="00C81FAC">
      <w:tab/>
      <w:t>HR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297F" w:rsidRPr="00C81FAC" w:rsidRDefault="00393CC8">
      <w:r w:rsidRPr="00C81FAC">
        <w:separator/>
      </w:r>
    </w:p>
  </w:footnote>
  <w:footnote w:type="continuationSeparator" w:id="0">
    <w:p w:rsidR="006F297F" w:rsidRPr="00C81FAC" w:rsidRDefault="00393CC8">
      <w:r w:rsidRPr="00C81FA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2136" w:rsidRDefault="00E121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2136" w:rsidRDefault="00E121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2136" w:rsidRDefault="00E121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HR"/>
    <w:docVar w:name="TXTLANGUEMIN" w:val="hr"/>
    <w:docVar w:name="TXTNRPE" w:val="702.945"/>
    <w:docVar w:name="TXTPEorAP" w:val="PE"/>
    <w:docVar w:name="TXTROUTE" w:val="AM\1245219HR.docx"/>
    <w:docVar w:name="TXTVERSION" w:val="01-00"/>
  </w:docVars>
  <w:rsids>
    <w:rsidRoot w:val="00A77B3E"/>
    <w:rsid w:val="00086A6E"/>
    <w:rsid w:val="00114F28"/>
    <w:rsid w:val="00155837"/>
    <w:rsid w:val="00393CC8"/>
    <w:rsid w:val="006F297F"/>
    <w:rsid w:val="007A034C"/>
    <w:rsid w:val="008877F7"/>
    <w:rsid w:val="00A77B3E"/>
    <w:rsid w:val="00AF0493"/>
    <w:rsid w:val="00BD5C03"/>
    <w:rsid w:val="00C81FAC"/>
    <w:rsid w:val="00CA2A55"/>
    <w:rsid w:val="00D071C6"/>
    <w:rsid w:val="00E121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2D69B76-3113-4FA1-ADC8-5D553DBD2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hr-HR"/>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177</Pages>
  <Words>32030</Words>
  <Characters>181595</Characters>
  <Application>Microsoft Office Word</Application>
  <DocSecurity>0</DocSecurity>
  <Lines>8471</Lines>
  <Paragraphs>3749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2022-01-10T10:08:00Z</dcterms:created>
  <dcterms:modified xsi:type="dcterms:W3CDTF">2022-01-10T10:08:00Z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1245219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20211209-182208-027786-396518</vt:lpwstr>
  </property>
  <property fmtid="{D5CDD505-2E9C-101B-9397-08002B2CF9AE}" pid="7" name="FooterPath">
    <vt:lpwstr>AM\1245219HR.docx</vt:lpwstr>
  </property>
  <property fmtid="{D5CDD505-2E9C-101B-9397-08002B2CF9AE}" pid="8" name="PE Number">
    <vt:lpwstr>702.945</vt:lpwstr>
  </property>
  <property fmtid="{D5CDD505-2E9C-101B-9397-08002B2CF9AE}" pid="9" name="UID">
    <vt:lpwstr>eu.europa.europarl-DIN1-2021-0000105217_02.00-xm-01.00_text-xml</vt:lpwstr>
  </property>
  <property fmtid="{D5CDD505-2E9C-101B-9397-08002B2CF9AE}" pid="10" name="LastEdited with">
    <vt:lpwstr>9.11.0 Build [20211103]</vt:lpwstr>
  </property>
  <property fmtid="{D5CDD505-2E9C-101B-9397-08002B2CF9AE}" pid="11" name="Bookout">
    <vt:lpwstr>OK - 2022/01/10 11:08</vt:lpwstr>
  </property>
</Properties>
</file>